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D3E" w:rsidRPr="00F24D3E" w:rsidRDefault="00F24D3E" w:rsidP="00814CED">
      <w:pPr>
        <w:spacing w:line="340" w:lineRule="exact"/>
        <w:jc w:val="right"/>
        <w:rPr>
          <w:rFonts w:ascii="Times New Roman" w:hAnsi="Times New Roman"/>
        </w:rPr>
      </w:pPr>
      <w:r>
        <w:rPr>
          <w:b/>
          <w:sz w:val="32"/>
          <w:szCs w:val="28"/>
        </w:rPr>
        <w:tab/>
      </w:r>
      <w:r>
        <w:rPr>
          <w:b/>
          <w:sz w:val="32"/>
          <w:szCs w:val="28"/>
        </w:rPr>
        <w:tab/>
      </w:r>
      <w:r>
        <w:rPr>
          <w:b/>
          <w:sz w:val="32"/>
          <w:szCs w:val="28"/>
        </w:rPr>
        <w:tab/>
      </w:r>
      <w:r>
        <w:rPr>
          <w:b/>
          <w:sz w:val="32"/>
          <w:szCs w:val="28"/>
        </w:rPr>
        <w:tab/>
      </w:r>
      <w:r>
        <w:rPr>
          <w:b/>
          <w:sz w:val="32"/>
          <w:szCs w:val="28"/>
        </w:rPr>
        <w:tab/>
      </w:r>
      <w:r>
        <w:rPr>
          <w:b/>
          <w:sz w:val="32"/>
          <w:szCs w:val="28"/>
        </w:rPr>
        <w:tab/>
      </w:r>
      <w:r>
        <w:rPr>
          <w:b/>
          <w:sz w:val="32"/>
          <w:szCs w:val="28"/>
        </w:rPr>
        <w:tab/>
      </w:r>
      <w:r>
        <w:rPr>
          <w:b/>
          <w:sz w:val="32"/>
          <w:szCs w:val="28"/>
        </w:rPr>
        <w:tab/>
      </w:r>
      <w:r>
        <w:rPr>
          <w:b/>
          <w:sz w:val="32"/>
          <w:szCs w:val="28"/>
        </w:rPr>
        <w:tab/>
      </w:r>
      <w:r>
        <w:rPr>
          <w:b/>
          <w:sz w:val="32"/>
          <w:szCs w:val="28"/>
        </w:rPr>
        <w:tab/>
      </w:r>
      <w:r>
        <w:rPr>
          <w:b/>
          <w:sz w:val="32"/>
          <w:szCs w:val="28"/>
        </w:rPr>
        <w:tab/>
      </w:r>
      <w:r>
        <w:rPr>
          <w:b/>
          <w:sz w:val="32"/>
          <w:szCs w:val="28"/>
        </w:rPr>
        <w:tab/>
      </w:r>
      <w:r>
        <w:rPr>
          <w:b/>
          <w:sz w:val="32"/>
          <w:szCs w:val="28"/>
        </w:rPr>
        <w:tab/>
        <w:t xml:space="preserve">                           </w:t>
      </w:r>
      <w:r w:rsidRPr="00F24D3E">
        <w:rPr>
          <w:rFonts w:ascii="Times New Roman" w:hAnsi="Times New Roman"/>
        </w:rPr>
        <w:t>Ek-1</w:t>
      </w:r>
    </w:p>
    <w:p w:rsidR="00EA3ED0" w:rsidRPr="00C95775" w:rsidRDefault="00EA3ED0" w:rsidP="00217A5D">
      <w:pPr>
        <w:spacing w:line="340" w:lineRule="exact"/>
        <w:jc w:val="center"/>
        <w:rPr>
          <w:b/>
          <w:sz w:val="32"/>
          <w:szCs w:val="28"/>
        </w:rPr>
      </w:pPr>
      <w:r w:rsidRPr="00C95775">
        <w:rPr>
          <w:b/>
          <w:sz w:val="32"/>
          <w:szCs w:val="28"/>
        </w:rPr>
        <w:t>T.C.</w:t>
      </w:r>
    </w:p>
    <w:p w:rsidR="00EA3ED0" w:rsidRPr="00C95775" w:rsidRDefault="00EA3ED0" w:rsidP="00217A5D">
      <w:pPr>
        <w:spacing w:line="340" w:lineRule="exact"/>
        <w:jc w:val="center"/>
        <w:rPr>
          <w:b/>
          <w:sz w:val="32"/>
          <w:szCs w:val="28"/>
        </w:rPr>
      </w:pPr>
      <w:r w:rsidRPr="00C95775">
        <w:rPr>
          <w:b/>
          <w:sz w:val="32"/>
          <w:szCs w:val="28"/>
        </w:rPr>
        <w:t>ÇEVRE</w:t>
      </w:r>
      <w:r w:rsidR="00526825">
        <w:rPr>
          <w:b/>
          <w:sz w:val="32"/>
          <w:szCs w:val="28"/>
        </w:rPr>
        <w:t xml:space="preserve">, </w:t>
      </w:r>
      <w:r w:rsidRPr="00C95775">
        <w:rPr>
          <w:b/>
          <w:sz w:val="32"/>
          <w:szCs w:val="28"/>
        </w:rPr>
        <w:t xml:space="preserve">ŞEHİRCİLİK </w:t>
      </w:r>
      <w:r w:rsidR="00526825">
        <w:rPr>
          <w:b/>
          <w:sz w:val="32"/>
          <w:szCs w:val="28"/>
        </w:rPr>
        <w:t xml:space="preserve">VE İKLİM DEĞİŞİKLİĞİ </w:t>
      </w:r>
      <w:r w:rsidRPr="00C95775">
        <w:rPr>
          <w:b/>
          <w:sz w:val="32"/>
          <w:szCs w:val="28"/>
        </w:rPr>
        <w:t>BAKANLIĞI</w:t>
      </w:r>
    </w:p>
    <w:p w:rsidR="00EA3ED0" w:rsidRPr="00C95775" w:rsidRDefault="00EA3ED0" w:rsidP="00217A5D">
      <w:pPr>
        <w:spacing w:line="340" w:lineRule="exact"/>
        <w:jc w:val="center"/>
      </w:pPr>
      <w:bookmarkStart w:id="0" w:name="_Hlk482646503"/>
    </w:p>
    <w:bookmarkEnd w:id="0"/>
    <w:p w:rsidR="00EA3ED0" w:rsidRPr="00C95775" w:rsidRDefault="00EA3ED0" w:rsidP="00217A5D">
      <w:pPr>
        <w:pStyle w:val="ekilListesi"/>
        <w:jc w:val="center"/>
        <w:rPr>
          <w:sz w:val="28"/>
          <w:szCs w:val="28"/>
        </w:rPr>
      </w:pPr>
    </w:p>
    <w:p w:rsidR="0054456C" w:rsidRDefault="0054456C" w:rsidP="00217A5D">
      <w:pPr>
        <w:spacing w:line="340" w:lineRule="exact"/>
        <w:jc w:val="center"/>
      </w:pPr>
    </w:p>
    <w:p w:rsidR="00433657" w:rsidRPr="00C95775" w:rsidRDefault="00433657" w:rsidP="00217A5D">
      <w:pPr>
        <w:spacing w:line="340" w:lineRule="exact"/>
        <w:jc w:val="center"/>
      </w:pPr>
    </w:p>
    <w:p w:rsidR="0096420A" w:rsidRPr="00C95775" w:rsidRDefault="00777F3E" w:rsidP="0096420A">
      <w:pPr>
        <w:spacing w:after="0"/>
        <w:ind w:left="3005" w:right="3005"/>
        <w:jc w:val="center"/>
        <w:rPr>
          <w:b/>
          <w:color w:val="FFFFFF" w:themeColor="background1"/>
          <w:sz w:val="56"/>
          <w:szCs w:val="56"/>
          <w:shd w:val="clear" w:color="auto" w:fill="99CC33"/>
        </w:rPr>
      </w:pPr>
      <w:r w:rsidRPr="00C95775">
        <w:rPr>
          <w:b/>
          <w:color w:val="99CC33"/>
          <w:sz w:val="56"/>
          <w:szCs w:val="56"/>
        </w:rPr>
        <w:t>Yeşil Sertifika</w:t>
      </w:r>
    </w:p>
    <w:p w:rsidR="0096420A" w:rsidRPr="00C95775" w:rsidRDefault="00371B06" w:rsidP="00371B06">
      <w:pPr>
        <w:spacing w:before="0"/>
        <w:ind w:left="3005" w:right="3119"/>
        <w:jc w:val="right"/>
        <w:rPr>
          <w:b/>
          <w:color w:val="66CCFF"/>
          <w:sz w:val="36"/>
          <w:szCs w:val="36"/>
          <w14:textFill>
            <w14:solidFill>
              <w14:srgbClr w14:val="66CCFF">
                <w14:lumMod w14:val="60000"/>
                <w14:lumOff w14:val="40000"/>
              </w14:srgbClr>
            </w14:solidFill>
          </w14:textFill>
        </w:rPr>
      </w:pPr>
      <w:r w:rsidRPr="00C95775">
        <w:rPr>
          <w:b/>
          <w:color w:val="66CCFF"/>
          <w:sz w:val="36"/>
          <w:szCs w:val="36"/>
          <w14:textFill>
            <w14:solidFill>
              <w14:srgbClr w14:val="66CCFF">
                <w14:lumMod w14:val="60000"/>
                <w14:lumOff w14:val="40000"/>
              </w14:srgbClr>
            </w14:solidFill>
          </w14:textFill>
        </w:rPr>
        <w:t>Bina</w:t>
      </w:r>
    </w:p>
    <w:p w:rsidR="008D7611" w:rsidRDefault="008D7611" w:rsidP="00217A5D">
      <w:pPr>
        <w:spacing w:line="340" w:lineRule="exact"/>
        <w:jc w:val="center"/>
      </w:pPr>
    </w:p>
    <w:p w:rsidR="00433657" w:rsidRPr="00C95775" w:rsidRDefault="00433657" w:rsidP="00217A5D">
      <w:pPr>
        <w:spacing w:line="340" w:lineRule="exact"/>
        <w:jc w:val="center"/>
      </w:pPr>
    </w:p>
    <w:p w:rsidR="00C93820" w:rsidRPr="00C95775" w:rsidRDefault="00C93820" w:rsidP="00217A5D">
      <w:pPr>
        <w:spacing w:line="340" w:lineRule="exact"/>
        <w:jc w:val="center"/>
        <w:rPr>
          <w:b/>
          <w:sz w:val="32"/>
          <w:szCs w:val="32"/>
        </w:rPr>
      </w:pPr>
      <w:r w:rsidRPr="00C95775">
        <w:rPr>
          <w:b/>
          <w:sz w:val="32"/>
          <w:szCs w:val="32"/>
        </w:rPr>
        <w:t>DEĞERLENDİRME KILAVUZU</w:t>
      </w:r>
    </w:p>
    <w:p w:rsidR="0054456C" w:rsidRPr="00C95775" w:rsidRDefault="0054456C" w:rsidP="00217A5D">
      <w:pPr>
        <w:spacing w:line="340" w:lineRule="exact"/>
        <w:jc w:val="center"/>
      </w:pPr>
    </w:p>
    <w:p w:rsidR="0008743D" w:rsidRDefault="0008743D" w:rsidP="00217A5D">
      <w:pPr>
        <w:spacing w:line="340" w:lineRule="exact"/>
        <w:jc w:val="center"/>
      </w:pPr>
    </w:p>
    <w:p w:rsidR="00433657" w:rsidRDefault="00433657" w:rsidP="00217A5D">
      <w:pPr>
        <w:spacing w:line="340" w:lineRule="exact"/>
        <w:jc w:val="center"/>
      </w:pPr>
    </w:p>
    <w:p w:rsidR="00433657" w:rsidRDefault="00C10B7D" w:rsidP="00217A5D">
      <w:pPr>
        <w:spacing w:line="340" w:lineRule="exact"/>
        <w:jc w:val="center"/>
      </w:pPr>
      <w:r>
        <w:rPr>
          <w:noProof/>
        </w:rPr>
        <w:drawing>
          <wp:anchor distT="0" distB="0" distL="114300" distR="114300" simplePos="0" relativeHeight="251716608" behindDoc="0" locked="0" layoutInCell="1" allowOverlap="1">
            <wp:simplePos x="0" y="0"/>
            <wp:positionH relativeFrom="page">
              <wp:align>center</wp:align>
            </wp:positionH>
            <wp:positionV relativeFrom="paragraph">
              <wp:posOffset>6847</wp:posOffset>
            </wp:positionV>
            <wp:extent cx="3706495" cy="2609215"/>
            <wp:effectExtent l="0" t="0" r="8255" b="63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6495" cy="2609215"/>
                    </a:xfrm>
                    <a:prstGeom prst="rect">
                      <a:avLst/>
                    </a:prstGeom>
                    <a:noFill/>
                  </pic:spPr>
                </pic:pic>
              </a:graphicData>
            </a:graphic>
          </wp:anchor>
        </w:drawing>
      </w:r>
    </w:p>
    <w:p w:rsidR="00433657" w:rsidRDefault="00433657" w:rsidP="00217A5D">
      <w:pPr>
        <w:spacing w:line="340" w:lineRule="exact"/>
        <w:jc w:val="center"/>
      </w:pPr>
    </w:p>
    <w:p w:rsidR="00433657" w:rsidRDefault="00433657" w:rsidP="00217A5D">
      <w:pPr>
        <w:spacing w:line="340" w:lineRule="exact"/>
        <w:jc w:val="center"/>
      </w:pPr>
    </w:p>
    <w:p w:rsidR="00433657" w:rsidRPr="00C95775" w:rsidRDefault="00433657" w:rsidP="00217A5D">
      <w:pPr>
        <w:spacing w:line="340" w:lineRule="exact"/>
        <w:jc w:val="center"/>
      </w:pPr>
    </w:p>
    <w:p w:rsidR="0008743D" w:rsidRDefault="0008743D" w:rsidP="00217A5D">
      <w:pPr>
        <w:spacing w:line="340" w:lineRule="exact"/>
        <w:jc w:val="center"/>
      </w:pPr>
    </w:p>
    <w:p w:rsidR="005C5C77" w:rsidRDefault="005C5C77" w:rsidP="00217A5D">
      <w:pPr>
        <w:spacing w:line="340" w:lineRule="exact"/>
        <w:jc w:val="center"/>
      </w:pPr>
    </w:p>
    <w:p w:rsidR="005C5C77" w:rsidRDefault="005C5C77" w:rsidP="00217A5D">
      <w:pPr>
        <w:spacing w:line="340" w:lineRule="exact"/>
        <w:jc w:val="center"/>
      </w:pPr>
    </w:p>
    <w:p w:rsidR="005C5C77" w:rsidRDefault="005C5C77" w:rsidP="00217A5D">
      <w:pPr>
        <w:spacing w:line="340" w:lineRule="exact"/>
        <w:jc w:val="center"/>
      </w:pPr>
    </w:p>
    <w:p w:rsidR="005C5C77" w:rsidRDefault="005C5C77" w:rsidP="00217A5D">
      <w:pPr>
        <w:spacing w:line="340" w:lineRule="exact"/>
        <w:jc w:val="center"/>
      </w:pPr>
    </w:p>
    <w:p w:rsidR="001B2FC4" w:rsidRDefault="001B2FC4" w:rsidP="00217A5D">
      <w:pPr>
        <w:spacing w:line="340" w:lineRule="exact"/>
        <w:jc w:val="center"/>
      </w:pPr>
    </w:p>
    <w:p w:rsidR="001B2FC4" w:rsidRDefault="001B2FC4" w:rsidP="00217A5D">
      <w:pPr>
        <w:spacing w:line="340" w:lineRule="exact"/>
        <w:jc w:val="center"/>
      </w:pPr>
    </w:p>
    <w:p w:rsidR="001B2FC4" w:rsidRDefault="001B2FC4" w:rsidP="00217A5D">
      <w:pPr>
        <w:spacing w:line="340" w:lineRule="exact"/>
        <w:jc w:val="center"/>
      </w:pPr>
    </w:p>
    <w:p w:rsidR="001B2FC4" w:rsidRDefault="001B2FC4" w:rsidP="00217A5D">
      <w:pPr>
        <w:spacing w:line="340" w:lineRule="exact"/>
        <w:jc w:val="center"/>
      </w:pPr>
    </w:p>
    <w:p w:rsidR="009F121E" w:rsidRDefault="009F121E" w:rsidP="00217A5D">
      <w:pPr>
        <w:spacing w:line="340" w:lineRule="exact"/>
        <w:jc w:val="center"/>
      </w:pPr>
    </w:p>
    <w:p w:rsidR="001B2FC4" w:rsidRDefault="001B2FC4" w:rsidP="00217A5D">
      <w:pPr>
        <w:spacing w:line="340" w:lineRule="exact"/>
        <w:jc w:val="center"/>
      </w:pPr>
    </w:p>
    <w:p w:rsidR="001B2FC4" w:rsidRPr="003B1721" w:rsidRDefault="001B2FC4" w:rsidP="009F121E">
      <w:pPr>
        <w:spacing w:line="340" w:lineRule="exact"/>
        <w:jc w:val="right"/>
      </w:pPr>
    </w:p>
    <w:p w:rsidR="001B2FC4" w:rsidRPr="004F3847" w:rsidRDefault="001B2FC4" w:rsidP="001B2FC4">
      <w:pPr>
        <w:tabs>
          <w:tab w:val="left" w:pos="8505"/>
        </w:tabs>
        <w:spacing w:line="340" w:lineRule="exact"/>
        <w:rPr>
          <w:b/>
          <w:sz w:val="32"/>
          <w:szCs w:val="32"/>
        </w:rPr>
      </w:pPr>
      <w:r w:rsidRPr="004F3847">
        <w:rPr>
          <w:b/>
          <w:sz w:val="32"/>
          <w:szCs w:val="32"/>
        </w:rPr>
        <w:lastRenderedPageBreak/>
        <w:t>GİRİŞ</w:t>
      </w:r>
    </w:p>
    <w:p w:rsidR="001B2FC4" w:rsidRDefault="001B2FC4" w:rsidP="001B2FC4">
      <w:pPr>
        <w:spacing w:line="340" w:lineRule="exact"/>
      </w:pPr>
      <w:r w:rsidRPr="0091497A">
        <w:t>Binalar ile Yerleşmeler İçin Yeşil Sertifika</w:t>
      </w:r>
      <w:r>
        <w:t xml:space="preserve"> sisteminin hayata geçmesiyle</w:t>
      </w:r>
      <w:r w:rsidRPr="0091497A">
        <w:t>, ülkemizde sürdürülebilir yeşil binaların belgelendirilebilmesi amacıyla ilk defa yerli ve milli bir uygulama olarak hazırlanan “Yeşil Sertifika” siste</w:t>
      </w:r>
      <w:r>
        <w:t xml:space="preserve">mi hizmet vermeye başlamıştır. </w:t>
      </w:r>
    </w:p>
    <w:p w:rsidR="001B2FC4" w:rsidRDefault="001B2FC4" w:rsidP="001B2FC4">
      <w:pPr>
        <w:spacing w:line="340" w:lineRule="exact"/>
      </w:pPr>
      <w:r>
        <w:t>Bu doküman;  y</w:t>
      </w:r>
      <w:r w:rsidRPr="00F81858">
        <w:t xml:space="preserve">eşil sertifika uzmanı, yeşil </w:t>
      </w:r>
      <w:r>
        <w:t>sertifika değerlendirme uzmanı ve değerlendirmeye ilişkin hususları içermektedir.</w:t>
      </w:r>
    </w:p>
    <w:p w:rsidR="001B2FC4" w:rsidRDefault="001B2FC4" w:rsidP="001B12D2">
      <w:pPr>
        <w:spacing w:line="340" w:lineRule="exact"/>
      </w:pPr>
      <w:r>
        <w:t xml:space="preserve">Binaların Yeşil Sertifika başvuruları yerleşme sahibi/yetkilisi/temsilcisi adına eğitim alarak Bakanlık tarafından yetkilendirilen Yeşil Sertifika Uzmanları (YESU)’nın danışmanlığında ve uhdesinde gerçekleştirilecek olup,  binaların danışmanlığını üstelenen YESU tarafından bina hakkında hazırlayacağı ilgili bütün kanıt belgeleri bu değerlendirme klavuzunda belirtilen kriterlere göre hazırlayacaktır. Hazırlanmış olan bu belgeleri </w:t>
      </w:r>
      <w:r w:rsidR="001B12D2">
        <w:t>i</w:t>
      </w:r>
      <w:r>
        <w:t xml:space="preserve">çeren başvuru dosyası YeS-TR üzerinden oluşturulacak ve Yeşil Sertifika Değerlendirme Kuruluşuna iletilecektir. Akabinde Yeşil Sertifika Değerlendirme Kuruluşu adına görevli </w:t>
      </w:r>
      <w:r w:rsidRPr="0091497A">
        <w:t>Yeşil Sertifika Değerlendirme Uzmanla</w:t>
      </w:r>
      <w:r>
        <w:t xml:space="preserve">rı (YESDU) tarafından değerlendirilecek kanıt belgelerin değerlendirme kriterleri ve puanlamaları da yine bu klavuzda belirtildiği şekilde yapılacaktır. </w:t>
      </w:r>
    </w:p>
    <w:p w:rsidR="005C5C77" w:rsidRDefault="005C5C77" w:rsidP="00217A5D">
      <w:pPr>
        <w:spacing w:line="340" w:lineRule="exact"/>
        <w:jc w:val="center"/>
      </w:pPr>
    </w:p>
    <w:p w:rsidR="005C5C77" w:rsidRDefault="005C5C77" w:rsidP="00217A5D">
      <w:pPr>
        <w:spacing w:line="340" w:lineRule="exact"/>
        <w:jc w:val="center"/>
      </w:pPr>
    </w:p>
    <w:p w:rsidR="005C5C77" w:rsidRDefault="005C5C77" w:rsidP="00217A5D">
      <w:pPr>
        <w:spacing w:line="340" w:lineRule="exact"/>
        <w:jc w:val="center"/>
      </w:pPr>
    </w:p>
    <w:p w:rsidR="005C5C77" w:rsidRDefault="005C5C77" w:rsidP="00217A5D">
      <w:pPr>
        <w:spacing w:line="340" w:lineRule="exact"/>
        <w:jc w:val="center"/>
      </w:pPr>
    </w:p>
    <w:p w:rsidR="001E7742" w:rsidRDefault="003B1721">
      <w:pPr>
        <w:spacing w:before="0" w:after="0"/>
        <w:jc w:val="left"/>
      </w:pPr>
      <w:r>
        <w:rPr>
          <w:noProof/>
        </w:rPr>
        <mc:AlternateContent>
          <mc:Choice Requires="wps">
            <w:drawing>
              <wp:anchor distT="0" distB="0" distL="114300" distR="114300" simplePos="0" relativeHeight="251714560" behindDoc="0" locked="0" layoutInCell="1" allowOverlap="1" wp14:anchorId="631ADE9B" wp14:editId="50EC7DCB">
                <wp:simplePos x="0" y="0"/>
                <wp:positionH relativeFrom="column">
                  <wp:posOffset>5529605</wp:posOffset>
                </wp:positionH>
                <wp:positionV relativeFrom="paragraph">
                  <wp:posOffset>592937</wp:posOffset>
                </wp:positionV>
                <wp:extent cx="753466" cy="446227"/>
                <wp:effectExtent l="0" t="0" r="8890" b="0"/>
                <wp:wrapNone/>
                <wp:docPr id="2" name="Yuvarlatılmış Dikdörtgen 2"/>
                <wp:cNvGraphicFramePr/>
                <a:graphic xmlns:a="http://schemas.openxmlformats.org/drawingml/2006/main">
                  <a:graphicData uri="http://schemas.microsoft.com/office/word/2010/wordprocessingShape">
                    <wps:wsp>
                      <wps:cNvSpPr/>
                      <wps:spPr>
                        <a:xfrm>
                          <a:off x="0" y="0"/>
                          <a:ext cx="753466" cy="446227"/>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6EB3E8" id="Yuvarlatılmış Dikdörtgen 2" o:spid="_x0000_s1026" style="position:absolute;margin-left:435.4pt;margin-top:46.7pt;width:59.35pt;height:35.1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" fillcolor="white [3212]" stroked="f"/>
            </w:pict>
          </mc:Fallback>
        </mc:AlternateContent>
      </w:r>
      <w:r w:rsidR="001E7742">
        <w:br w:type="page"/>
      </w:r>
    </w:p>
    <w:p w:rsidR="00EE0A1E" w:rsidRPr="00C95775" w:rsidRDefault="00EE0A1E" w:rsidP="0073087F">
      <w:pPr>
        <w:pBdr>
          <w:bottom w:val="single" w:sz="12" w:space="1" w:color="2E74B5"/>
        </w:pBdr>
        <w:spacing w:line="340" w:lineRule="exact"/>
        <w:rPr>
          <w:b/>
          <w:sz w:val="28"/>
          <w:szCs w:val="28"/>
        </w:rPr>
      </w:pPr>
      <w:r w:rsidRPr="00C95775">
        <w:rPr>
          <w:b/>
          <w:sz w:val="28"/>
          <w:szCs w:val="28"/>
        </w:rPr>
        <w:lastRenderedPageBreak/>
        <w:t>İÇİNDEKİLER</w:t>
      </w:r>
    </w:p>
    <w:p w:rsidR="008753C1" w:rsidRDefault="0057722F" w:rsidP="00C10B7D">
      <w:pPr>
        <w:pStyle w:val="T1"/>
        <w:spacing w:before="0" w:after="0" w:line="300" w:lineRule="auto"/>
        <w:rPr>
          <w:rFonts w:asciiTheme="minorHAnsi" w:eastAsiaTheme="minorEastAsia" w:hAnsiTheme="minorHAnsi" w:cstheme="minorBidi"/>
          <w:b w:val="0"/>
          <w:sz w:val="22"/>
          <w:szCs w:val="22"/>
        </w:rPr>
      </w:pPr>
      <w:r w:rsidRPr="00C95775">
        <w:fldChar w:fldCharType="begin"/>
      </w:r>
      <w:r w:rsidRPr="00C95775">
        <w:instrText xml:space="preserve"> TOC \o "1-3" \h \z \u </w:instrText>
      </w:r>
      <w:r w:rsidRPr="00C95775">
        <w:fldChar w:fldCharType="separate"/>
      </w:r>
      <w:hyperlink w:anchor="_Toc97563205" w:history="1">
        <w:r w:rsidR="008753C1" w:rsidRPr="0041719F">
          <w:rPr>
            <w:rStyle w:val="Kpr"/>
          </w:rPr>
          <w:t>BÖLÜM 1. YEŞİL BİNA DEĞERLENDİRME KILAVUZU VE KULLANIMI</w:t>
        </w:r>
        <w:r w:rsidR="008753C1">
          <w:rPr>
            <w:webHidden/>
          </w:rPr>
          <w:tab/>
        </w:r>
        <w:r w:rsidR="008753C1">
          <w:rPr>
            <w:webHidden/>
          </w:rPr>
          <w:fldChar w:fldCharType="begin"/>
        </w:r>
        <w:r w:rsidR="008753C1">
          <w:rPr>
            <w:webHidden/>
          </w:rPr>
          <w:instrText xml:space="preserve"> PAGEREF _Toc97563205 \h </w:instrText>
        </w:r>
        <w:r w:rsidR="008753C1">
          <w:rPr>
            <w:webHidden/>
          </w:rPr>
        </w:r>
        <w:r w:rsidR="008753C1">
          <w:rPr>
            <w:webHidden/>
          </w:rPr>
          <w:fldChar w:fldCharType="separate"/>
        </w:r>
        <w:r w:rsidR="00577957">
          <w:rPr>
            <w:webHidden/>
          </w:rPr>
          <w:t>6</w:t>
        </w:r>
        <w:r w:rsidR="008753C1">
          <w:rPr>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06" w:history="1">
        <w:r w:rsidR="008753C1" w:rsidRPr="0041719F">
          <w:rPr>
            <w:rStyle w:val="Kpr"/>
            <w:noProof/>
          </w:rPr>
          <w:t>1.1. Değerlendirme Kılavuzunun Uluslararası Platformdaki Yerinin Değerlendirilmesi</w:t>
        </w:r>
        <w:r w:rsidR="008753C1">
          <w:rPr>
            <w:noProof/>
            <w:webHidden/>
          </w:rPr>
          <w:tab/>
        </w:r>
        <w:r w:rsidR="008753C1">
          <w:rPr>
            <w:noProof/>
            <w:webHidden/>
          </w:rPr>
          <w:fldChar w:fldCharType="begin"/>
        </w:r>
        <w:r w:rsidR="008753C1">
          <w:rPr>
            <w:noProof/>
            <w:webHidden/>
          </w:rPr>
          <w:instrText xml:space="preserve"> PAGEREF _Toc97563206 \h </w:instrText>
        </w:r>
        <w:r w:rsidR="008753C1">
          <w:rPr>
            <w:noProof/>
            <w:webHidden/>
          </w:rPr>
        </w:r>
        <w:r w:rsidR="008753C1">
          <w:rPr>
            <w:noProof/>
            <w:webHidden/>
          </w:rPr>
          <w:fldChar w:fldCharType="separate"/>
        </w:r>
        <w:r w:rsidR="00577957">
          <w:rPr>
            <w:noProof/>
            <w:webHidden/>
          </w:rPr>
          <w:t>6</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07" w:history="1">
        <w:r w:rsidR="008753C1" w:rsidRPr="0041719F">
          <w:rPr>
            <w:rStyle w:val="Kpr"/>
            <w:noProof/>
          </w:rPr>
          <w:t>1.2. Yeşil Sertifika BİNA Değerlendirme Kılavuzu Tanımlar ve Kısaltmalar.</w:t>
        </w:r>
        <w:r w:rsidR="008753C1">
          <w:rPr>
            <w:noProof/>
            <w:webHidden/>
          </w:rPr>
          <w:tab/>
        </w:r>
        <w:r w:rsidR="008753C1">
          <w:rPr>
            <w:noProof/>
            <w:webHidden/>
          </w:rPr>
          <w:fldChar w:fldCharType="begin"/>
        </w:r>
        <w:r w:rsidR="008753C1">
          <w:rPr>
            <w:noProof/>
            <w:webHidden/>
          </w:rPr>
          <w:instrText xml:space="preserve"> PAGEREF _Toc97563207 \h </w:instrText>
        </w:r>
        <w:r w:rsidR="008753C1">
          <w:rPr>
            <w:noProof/>
            <w:webHidden/>
          </w:rPr>
        </w:r>
        <w:r w:rsidR="008753C1">
          <w:rPr>
            <w:noProof/>
            <w:webHidden/>
          </w:rPr>
          <w:fldChar w:fldCharType="separate"/>
        </w:r>
        <w:r w:rsidR="00577957">
          <w:rPr>
            <w:noProof/>
            <w:webHidden/>
          </w:rPr>
          <w:t>7</w:t>
        </w:r>
        <w:r w:rsidR="008753C1">
          <w:rPr>
            <w:noProof/>
            <w:webHidden/>
          </w:rPr>
          <w:fldChar w:fldCharType="end"/>
        </w:r>
      </w:hyperlink>
    </w:p>
    <w:p w:rsidR="008753C1" w:rsidRDefault="00626D47" w:rsidP="00C10B7D">
      <w:pPr>
        <w:pStyle w:val="T1"/>
        <w:spacing w:before="0" w:after="0" w:line="300" w:lineRule="auto"/>
        <w:rPr>
          <w:rFonts w:asciiTheme="minorHAnsi" w:eastAsiaTheme="minorEastAsia" w:hAnsiTheme="minorHAnsi" w:cstheme="minorBidi"/>
          <w:b w:val="0"/>
          <w:sz w:val="22"/>
          <w:szCs w:val="22"/>
        </w:rPr>
      </w:pPr>
      <w:hyperlink w:anchor="_Toc97563208" w:history="1">
        <w:r w:rsidR="008753C1" w:rsidRPr="0041719F">
          <w:rPr>
            <w:rStyle w:val="Kpr"/>
          </w:rPr>
          <w:t>BÖLÜM 2. YEŞİL SERTİFİKA BİNA BAŞVURU VE DEĞERLENDİRME SÜRECİNİN İŞLEYİŞİ</w:t>
        </w:r>
        <w:r w:rsidR="008753C1">
          <w:rPr>
            <w:webHidden/>
          </w:rPr>
          <w:tab/>
        </w:r>
        <w:r w:rsidR="008753C1">
          <w:rPr>
            <w:webHidden/>
          </w:rPr>
          <w:fldChar w:fldCharType="begin"/>
        </w:r>
        <w:r w:rsidR="008753C1">
          <w:rPr>
            <w:webHidden/>
          </w:rPr>
          <w:instrText xml:space="preserve"> PAGEREF _Toc97563208 \h </w:instrText>
        </w:r>
        <w:r w:rsidR="008753C1">
          <w:rPr>
            <w:webHidden/>
          </w:rPr>
        </w:r>
        <w:r w:rsidR="008753C1">
          <w:rPr>
            <w:webHidden/>
          </w:rPr>
          <w:fldChar w:fldCharType="separate"/>
        </w:r>
        <w:r w:rsidR="00577957">
          <w:rPr>
            <w:webHidden/>
          </w:rPr>
          <w:t>8</w:t>
        </w:r>
        <w:r w:rsidR="008753C1">
          <w:rPr>
            <w:webHidden/>
          </w:rPr>
          <w:fldChar w:fldCharType="end"/>
        </w:r>
      </w:hyperlink>
    </w:p>
    <w:p w:rsidR="008753C1" w:rsidRDefault="00626D47" w:rsidP="00C10B7D">
      <w:pPr>
        <w:pStyle w:val="T1"/>
        <w:spacing w:before="0" w:after="0" w:line="300" w:lineRule="auto"/>
        <w:rPr>
          <w:rFonts w:asciiTheme="minorHAnsi" w:eastAsiaTheme="minorEastAsia" w:hAnsiTheme="minorHAnsi" w:cstheme="minorBidi"/>
          <w:b w:val="0"/>
          <w:sz w:val="22"/>
          <w:szCs w:val="22"/>
        </w:rPr>
      </w:pPr>
      <w:hyperlink w:anchor="_Toc97563209" w:history="1">
        <w:r w:rsidR="008753C1" w:rsidRPr="0041719F">
          <w:rPr>
            <w:rStyle w:val="Kpr"/>
          </w:rPr>
          <w:t>BÖLÜM 3. DEĞERLENDİRME KURULUŞU</w:t>
        </w:r>
        <w:r w:rsidR="008753C1">
          <w:rPr>
            <w:webHidden/>
          </w:rPr>
          <w:tab/>
        </w:r>
        <w:r w:rsidR="008753C1">
          <w:rPr>
            <w:webHidden/>
          </w:rPr>
          <w:fldChar w:fldCharType="begin"/>
        </w:r>
        <w:r w:rsidR="008753C1">
          <w:rPr>
            <w:webHidden/>
          </w:rPr>
          <w:instrText xml:space="preserve"> PAGEREF _Toc97563209 \h </w:instrText>
        </w:r>
        <w:r w:rsidR="008753C1">
          <w:rPr>
            <w:webHidden/>
          </w:rPr>
        </w:r>
        <w:r w:rsidR="008753C1">
          <w:rPr>
            <w:webHidden/>
          </w:rPr>
          <w:fldChar w:fldCharType="separate"/>
        </w:r>
        <w:r w:rsidR="00577957">
          <w:rPr>
            <w:webHidden/>
          </w:rPr>
          <w:t>10</w:t>
        </w:r>
        <w:r w:rsidR="008753C1">
          <w:rPr>
            <w:webHidden/>
          </w:rPr>
          <w:fldChar w:fldCharType="end"/>
        </w:r>
      </w:hyperlink>
    </w:p>
    <w:p w:rsidR="008753C1" w:rsidRDefault="00626D47" w:rsidP="00C10B7D">
      <w:pPr>
        <w:pStyle w:val="T1"/>
        <w:spacing w:before="0" w:after="0" w:line="300" w:lineRule="auto"/>
        <w:rPr>
          <w:rFonts w:asciiTheme="minorHAnsi" w:eastAsiaTheme="minorEastAsia" w:hAnsiTheme="minorHAnsi" w:cstheme="minorBidi"/>
          <w:b w:val="0"/>
          <w:sz w:val="22"/>
          <w:szCs w:val="22"/>
        </w:rPr>
      </w:pPr>
      <w:hyperlink w:anchor="_Toc97563210" w:history="1">
        <w:r w:rsidR="008753C1" w:rsidRPr="0041719F">
          <w:rPr>
            <w:rStyle w:val="Kpr"/>
          </w:rPr>
          <w:t>BÖLÜM 4. YEŞİL SERTİFİKA BİNA KAPSAMI VE TİPOLOJİ</w:t>
        </w:r>
        <w:r w:rsidR="008753C1">
          <w:rPr>
            <w:webHidden/>
          </w:rPr>
          <w:tab/>
        </w:r>
        <w:r w:rsidR="008753C1">
          <w:rPr>
            <w:webHidden/>
          </w:rPr>
          <w:fldChar w:fldCharType="begin"/>
        </w:r>
        <w:r w:rsidR="008753C1">
          <w:rPr>
            <w:webHidden/>
          </w:rPr>
          <w:instrText xml:space="preserve"> PAGEREF _Toc97563210 \h </w:instrText>
        </w:r>
        <w:r w:rsidR="008753C1">
          <w:rPr>
            <w:webHidden/>
          </w:rPr>
        </w:r>
        <w:r w:rsidR="008753C1">
          <w:rPr>
            <w:webHidden/>
          </w:rPr>
          <w:fldChar w:fldCharType="separate"/>
        </w:r>
        <w:r w:rsidR="00577957">
          <w:rPr>
            <w:webHidden/>
          </w:rPr>
          <w:t>10</w:t>
        </w:r>
        <w:r w:rsidR="008753C1">
          <w:rPr>
            <w:webHidden/>
          </w:rPr>
          <w:fldChar w:fldCharType="end"/>
        </w:r>
      </w:hyperlink>
    </w:p>
    <w:p w:rsidR="008753C1" w:rsidRDefault="00626D47" w:rsidP="00C10B7D">
      <w:pPr>
        <w:pStyle w:val="T1"/>
        <w:spacing w:before="0" w:after="0" w:line="300" w:lineRule="auto"/>
        <w:rPr>
          <w:rFonts w:asciiTheme="minorHAnsi" w:eastAsiaTheme="minorEastAsia" w:hAnsiTheme="minorHAnsi" w:cstheme="minorBidi"/>
          <w:b w:val="0"/>
          <w:sz w:val="22"/>
          <w:szCs w:val="22"/>
        </w:rPr>
      </w:pPr>
      <w:hyperlink w:anchor="_Toc97563211" w:history="1">
        <w:r w:rsidR="008753C1" w:rsidRPr="0041719F">
          <w:rPr>
            <w:rStyle w:val="Kpr"/>
          </w:rPr>
          <w:t>BÖLÜM 5. YEŞİL SERTİFİKA BİNA ANA MODÜL VİZYONU İLE KRİTERLERİN AMAÇ ve TANIMLARI</w:t>
        </w:r>
        <w:r w:rsidR="008753C1">
          <w:rPr>
            <w:webHidden/>
          </w:rPr>
          <w:tab/>
        </w:r>
        <w:r w:rsidR="008753C1">
          <w:rPr>
            <w:webHidden/>
          </w:rPr>
          <w:fldChar w:fldCharType="begin"/>
        </w:r>
        <w:r w:rsidR="008753C1">
          <w:rPr>
            <w:webHidden/>
          </w:rPr>
          <w:instrText xml:space="preserve"> PAGEREF _Toc97563211 \h </w:instrText>
        </w:r>
        <w:r w:rsidR="008753C1">
          <w:rPr>
            <w:webHidden/>
          </w:rPr>
        </w:r>
        <w:r w:rsidR="008753C1">
          <w:rPr>
            <w:webHidden/>
          </w:rPr>
          <w:fldChar w:fldCharType="separate"/>
        </w:r>
        <w:r w:rsidR="00577957">
          <w:rPr>
            <w:webHidden/>
          </w:rPr>
          <w:t>11</w:t>
        </w:r>
        <w:r w:rsidR="008753C1">
          <w:rPr>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12" w:history="1">
        <w:r w:rsidR="008753C1" w:rsidRPr="0041719F">
          <w:rPr>
            <w:rStyle w:val="Kpr"/>
            <w:noProof/>
          </w:rPr>
          <w:t>5.1. Bütünleşik Bina Tasarım, Yapım ve Yönetimi (</w:t>
        </w:r>
        <w:r w:rsidR="008753C1" w:rsidRPr="0041719F">
          <w:rPr>
            <w:rStyle w:val="Kpr"/>
            <w:noProof/>
            <w:shd w:val="clear" w:color="auto" w:fill="B8CCE4"/>
          </w:rPr>
          <w:t>BBT</w:t>
        </w:r>
        <w:r w:rsidR="008753C1" w:rsidRPr="0041719F">
          <w:rPr>
            <w:rStyle w:val="Kpr"/>
            <w:noProof/>
          </w:rPr>
          <w:t>)</w:t>
        </w:r>
        <w:r w:rsidR="008753C1">
          <w:rPr>
            <w:noProof/>
            <w:webHidden/>
          </w:rPr>
          <w:tab/>
        </w:r>
        <w:r w:rsidR="008753C1">
          <w:rPr>
            <w:noProof/>
            <w:webHidden/>
          </w:rPr>
          <w:fldChar w:fldCharType="begin"/>
        </w:r>
        <w:r w:rsidR="008753C1">
          <w:rPr>
            <w:noProof/>
            <w:webHidden/>
          </w:rPr>
          <w:instrText xml:space="preserve"> PAGEREF _Toc97563212 \h </w:instrText>
        </w:r>
        <w:r w:rsidR="008753C1">
          <w:rPr>
            <w:noProof/>
            <w:webHidden/>
          </w:rPr>
        </w:r>
        <w:r w:rsidR="008753C1">
          <w:rPr>
            <w:noProof/>
            <w:webHidden/>
          </w:rPr>
          <w:fldChar w:fldCharType="separate"/>
        </w:r>
        <w:r w:rsidR="00577957">
          <w:rPr>
            <w:noProof/>
            <w:webHidden/>
          </w:rPr>
          <w:t>11</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13" w:history="1">
        <w:r w:rsidR="008753C1" w:rsidRPr="0041719F">
          <w:rPr>
            <w:rStyle w:val="Kpr"/>
            <w:noProof/>
          </w:rPr>
          <w:t>5.2. İç Ortam Kalitesi (</w:t>
        </w:r>
        <w:r w:rsidR="008753C1" w:rsidRPr="0041719F">
          <w:rPr>
            <w:rStyle w:val="Kpr"/>
            <w:noProof/>
            <w:shd w:val="clear" w:color="auto" w:fill="ECC3F0"/>
          </w:rPr>
          <w:t>İOK</w:t>
        </w:r>
        <w:r w:rsidR="008753C1" w:rsidRPr="0041719F">
          <w:rPr>
            <w:rStyle w:val="Kpr"/>
            <w:noProof/>
          </w:rPr>
          <w:t>)</w:t>
        </w:r>
        <w:r w:rsidR="008753C1">
          <w:rPr>
            <w:noProof/>
            <w:webHidden/>
          </w:rPr>
          <w:tab/>
        </w:r>
        <w:r w:rsidR="008753C1">
          <w:rPr>
            <w:noProof/>
            <w:webHidden/>
          </w:rPr>
          <w:fldChar w:fldCharType="begin"/>
        </w:r>
        <w:r w:rsidR="008753C1">
          <w:rPr>
            <w:noProof/>
            <w:webHidden/>
          </w:rPr>
          <w:instrText xml:space="preserve"> PAGEREF _Toc97563213 \h </w:instrText>
        </w:r>
        <w:r w:rsidR="008753C1">
          <w:rPr>
            <w:noProof/>
            <w:webHidden/>
          </w:rPr>
        </w:r>
        <w:r w:rsidR="008753C1">
          <w:rPr>
            <w:noProof/>
            <w:webHidden/>
          </w:rPr>
          <w:fldChar w:fldCharType="separate"/>
        </w:r>
        <w:r w:rsidR="00577957">
          <w:rPr>
            <w:noProof/>
            <w:webHidden/>
          </w:rPr>
          <w:t>16</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14" w:history="1">
        <w:r w:rsidR="008753C1" w:rsidRPr="0041719F">
          <w:rPr>
            <w:rStyle w:val="Kpr"/>
            <w:noProof/>
          </w:rPr>
          <w:t>5.3. Yapı Malzemesi ve Yaşam Döngüsü (</w:t>
        </w:r>
        <w:r w:rsidR="008753C1" w:rsidRPr="0041719F">
          <w:rPr>
            <w:rStyle w:val="Kpr"/>
            <w:noProof/>
            <w:shd w:val="clear" w:color="auto" w:fill="FCD5B4"/>
          </w:rPr>
          <w:t>YMD</w:t>
        </w:r>
        <w:r w:rsidR="008753C1" w:rsidRPr="0041719F">
          <w:rPr>
            <w:rStyle w:val="Kpr"/>
            <w:noProof/>
          </w:rPr>
          <w:t>)</w:t>
        </w:r>
        <w:r w:rsidR="008753C1">
          <w:rPr>
            <w:noProof/>
            <w:webHidden/>
          </w:rPr>
          <w:tab/>
        </w:r>
        <w:r w:rsidR="008753C1">
          <w:rPr>
            <w:noProof/>
            <w:webHidden/>
          </w:rPr>
          <w:fldChar w:fldCharType="begin"/>
        </w:r>
        <w:r w:rsidR="008753C1">
          <w:rPr>
            <w:noProof/>
            <w:webHidden/>
          </w:rPr>
          <w:instrText xml:space="preserve"> PAGEREF _Toc97563214 \h </w:instrText>
        </w:r>
        <w:r w:rsidR="008753C1">
          <w:rPr>
            <w:noProof/>
            <w:webHidden/>
          </w:rPr>
        </w:r>
        <w:r w:rsidR="008753C1">
          <w:rPr>
            <w:noProof/>
            <w:webHidden/>
          </w:rPr>
          <w:fldChar w:fldCharType="separate"/>
        </w:r>
        <w:r w:rsidR="00577957">
          <w:rPr>
            <w:noProof/>
            <w:webHidden/>
          </w:rPr>
          <w:t>19</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15" w:history="1">
        <w:r w:rsidR="008753C1" w:rsidRPr="0041719F">
          <w:rPr>
            <w:rStyle w:val="Kpr"/>
            <w:noProof/>
          </w:rPr>
          <w:t>5.4. Enerji Kullanımı ve Verimliliği (</w:t>
        </w:r>
        <w:r w:rsidR="008753C1" w:rsidRPr="0041719F">
          <w:rPr>
            <w:rStyle w:val="Kpr"/>
            <w:noProof/>
            <w:shd w:val="clear" w:color="auto" w:fill="DA9694"/>
          </w:rPr>
          <w:t>EKV</w:t>
        </w:r>
        <w:r w:rsidR="008753C1" w:rsidRPr="0041719F">
          <w:rPr>
            <w:rStyle w:val="Kpr"/>
            <w:noProof/>
          </w:rPr>
          <w:t>)</w:t>
        </w:r>
        <w:r w:rsidR="008753C1">
          <w:rPr>
            <w:noProof/>
            <w:webHidden/>
          </w:rPr>
          <w:tab/>
        </w:r>
        <w:r w:rsidR="008753C1">
          <w:rPr>
            <w:noProof/>
            <w:webHidden/>
          </w:rPr>
          <w:fldChar w:fldCharType="begin"/>
        </w:r>
        <w:r w:rsidR="008753C1">
          <w:rPr>
            <w:noProof/>
            <w:webHidden/>
          </w:rPr>
          <w:instrText xml:space="preserve"> PAGEREF _Toc97563215 \h </w:instrText>
        </w:r>
        <w:r w:rsidR="008753C1">
          <w:rPr>
            <w:noProof/>
            <w:webHidden/>
          </w:rPr>
        </w:r>
        <w:r w:rsidR="008753C1">
          <w:rPr>
            <w:noProof/>
            <w:webHidden/>
          </w:rPr>
          <w:fldChar w:fldCharType="separate"/>
        </w:r>
        <w:r w:rsidR="00577957">
          <w:rPr>
            <w:noProof/>
            <w:webHidden/>
          </w:rPr>
          <w:t>23</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16" w:history="1">
        <w:r w:rsidR="008753C1" w:rsidRPr="0041719F">
          <w:rPr>
            <w:rStyle w:val="Kpr"/>
            <w:noProof/>
          </w:rPr>
          <w:t>5.5. Su ve Atık Yönetimi (</w:t>
        </w:r>
        <w:r w:rsidR="008753C1" w:rsidRPr="0041719F">
          <w:rPr>
            <w:rStyle w:val="Kpr"/>
            <w:noProof/>
            <w:shd w:val="clear" w:color="auto" w:fill="93CDDD"/>
          </w:rPr>
          <w:t>SAY</w:t>
        </w:r>
        <w:r w:rsidR="008753C1" w:rsidRPr="0041719F">
          <w:rPr>
            <w:rStyle w:val="Kpr"/>
            <w:noProof/>
          </w:rPr>
          <w:t>)</w:t>
        </w:r>
        <w:r w:rsidR="008753C1">
          <w:rPr>
            <w:noProof/>
            <w:webHidden/>
          </w:rPr>
          <w:tab/>
        </w:r>
        <w:r w:rsidR="008753C1">
          <w:rPr>
            <w:noProof/>
            <w:webHidden/>
          </w:rPr>
          <w:fldChar w:fldCharType="begin"/>
        </w:r>
        <w:r w:rsidR="008753C1">
          <w:rPr>
            <w:noProof/>
            <w:webHidden/>
          </w:rPr>
          <w:instrText xml:space="preserve"> PAGEREF _Toc97563216 \h </w:instrText>
        </w:r>
        <w:r w:rsidR="008753C1">
          <w:rPr>
            <w:noProof/>
            <w:webHidden/>
          </w:rPr>
        </w:r>
        <w:r w:rsidR="008753C1">
          <w:rPr>
            <w:noProof/>
            <w:webHidden/>
          </w:rPr>
          <w:fldChar w:fldCharType="separate"/>
        </w:r>
        <w:r w:rsidR="00577957">
          <w:rPr>
            <w:noProof/>
            <w:webHidden/>
          </w:rPr>
          <w:t>25</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17" w:history="1">
        <w:r w:rsidR="008753C1" w:rsidRPr="0041719F">
          <w:rPr>
            <w:rStyle w:val="Kpr"/>
            <w:noProof/>
          </w:rPr>
          <w:t>5.6. İnovasyon_Bina (</w:t>
        </w:r>
        <w:r w:rsidR="008753C1" w:rsidRPr="0041719F">
          <w:rPr>
            <w:rStyle w:val="Kpr"/>
            <w:noProof/>
            <w:shd w:val="clear" w:color="auto" w:fill="BFBFBF"/>
          </w:rPr>
          <w:t>İNO</w:t>
        </w:r>
        <w:r w:rsidR="008753C1" w:rsidRPr="0041719F">
          <w:rPr>
            <w:rStyle w:val="Kpr"/>
            <w:noProof/>
          </w:rPr>
          <w:t>): Mühendislikte ve Tasarımda Yenilikçi &amp; İyileştirici &amp; İzlenebilir Çözümler</w:t>
        </w:r>
        <w:r w:rsidR="008753C1">
          <w:rPr>
            <w:noProof/>
            <w:webHidden/>
          </w:rPr>
          <w:tab/>
        </w:r>
        <w:r w:rsidR="008753C1">
          <w:rPr>
            <w:noProof/>
            <w:webHidden/>
          </w:rPr>
          <w:fldChar w:fldCharType="begin"/>
        </w:r>
        <w:r w:rsidR="008753C1">
          <w:rPr>
            <w:noProof/>
            <w:webHidden/>
          </w:rPr>
          <w:instrText xml:space="preserve"> PAGEREF _Toc97563217 \h </w:instrText>
        </w:r>
        <w:r w:rsidR="008753C1">
          <w:rPr>
            <w:noProof/>
            <w:webHidden/>
          </w:rPr>
        </w:r>
        <w:r w:rsidR="008753C1">
          <w:rPr>
            <w:noProof/>
            <w:webHidden/>
          </w:rPr>
          <w:fldChar w:fldCharType="separate"/>
        </w:r>
        <w:r w:rsidR="00577957">
          <w:rPr>
            <w:noProof/>
            <w:webHidden/>
          </w:rPr>
          <w:t>27</w:t>
        </w:r>
        <w:r w:rsidR="008753C1">
          <w:rPr>
            <w:noProof/>
            <w:webHidden/>
          </w:rPr>
          <w:fldChar w:fldCharType="end"/>
        </w:r>
      </w:hyperlink>
    </w:p>
    <w:p w:rsidR="008753C1" w:rsidRDefault="00626D47" w:rsidP="00C10B7D">
      <w:pPr>
        <w:pStyle w:val="T1"/>
        <w:spacing w:before="0" w:after="0" w:line="300" w:lineRule="auto"/>
        <w:rPr>
          <w:rFonts w:asciiTheme="minorHAnsi" w:eastAsiaTheme="minorEastAsia" w:hAnsiTheme="minorHAnsi" w:cstheme="minorBidi"/>
          <w:b w:val="0"/>
          <w:sz w:val="22"/>
          <w:szCs w:val="22"/>
        </w:rPr>
      </w:pPr>
      <w:hyperlink w:anchor="_Toc97563218" w:history="1">
        <w:r w:rsidR="008753C1" w:rsidRPr="0041719F">
          <w:rPr>
            <w:rStyle w:val="Kpr"/>
          </w:rPr>
          <w:t>BÖLÜM 6. YEŞİL SERTİFİKA BİNA ANA MODÜLLERİ, KRİTERLERİ, KREDİ DAĞILIMLARI VE KREDİLENDİRME ESASLARI</w:t>
        </w:r>
        <w:r w:rsidR="008753C1">
          <w:rPr>
            <w:webHidden/>
          </w:rPr>
          <w:tab/>
        </w:r>
        <w:r w:rsidR="008753C1">
          <w:rPr>
            <w:webHidden/>
          </w:rPr>
          <w:fldChar w:fldCharType="begin"/>
        </w:r>
        <w:r w:rsidR="008753C1">
          <w:rPr>
            <w:webHidden/>
          </w:rPr>
          <w:instrText xml:space="preserve"> PAGEREF _Toc97563218 \h </w:instrText>
        </w:r>
        <w:r w:rsidR="008753C1">
          <w:rPr>
            <w:webHidden/>
          </w:rPr>
        </w:r>
        <w:r w:rsidR="008753C1">
          <w:rPr>
            <w:webHidden/>
          </w:rPr>
          <w:fldChar w:fldCharType="separate"/>
        </w:r>
        <w:r w:rsidR="00577957">
          <w:rPr>
            <w:webHidden/>
          </w:rPr>
          <w:t>28</w:t>
        </w:r>
        <w:r w:rsidR="008753C1">
          <w:rPr>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19" w:history="1">
        <w:r w:rsidR="008753C1" w:rsidRPr="0041719F">
          <w:rPr>
            <w:rStyle w:val="Kpr"/>
            <w:noProof/>
          </w:rPr>
          <w:t>6.1. Bütünleşik Bina Tasarım, Yapım ve Yönetimi (</w:t>
        </w:r>
        <w:r w:rsidR="008753C1" w:rsidRPr="0041719F">
          <w:rPr>
            <w:rStyle w:val="Kpr"/>
            <w:noProof/>
            <w:shd w:val="clear" w:color="auto" w:fill="B8CCE4"/>
          </w:rPr>
          <w:t>BBT</w:t>
        </w:r>
        <w:r w:rsidR="008753C1" w:rsidRPr="0041719F">
          <w:rPr>
            <w:rStyle w:val="Kpr"/>
            <w:noProof/>
          </w:rPr>
          <w:t>)</w:t>
        </w:r>
        <w:r w:rsidR="008753C1">
          <w:rPr>
            <w:noProof/>
            <w:webHidden/>
          </w:rPr>
          <w:tab/>
        </w:r>
        <w:r w:rsidR="008753C1">
          <w:rPr>
            <w:noProof/>
            <w:webHidden/>
          </w:rPr>
          <w:fldChar w:fldCharType="begin"/>
        </w:r>
        <w:r w:rsidR="008753C1">
          <w:rPr>
            <w:noProof/>
            <w:webHidden/>
          </w:rPr>
          <w:instrText xml:space="preserve"> PAGEREF _Toc97563219 \h </w:instrText>
        </w:r>
        <w:r w:rsidR="008753C1">
          <w:rPr>
            <w:noProof/>
            <w:webHidden/>
          </w:rPr>
        </w:r>
        <w:r w:rsidR="008753C1">
          <w:rPr>
            <w:noProof/>
            <w:webHidden/>
          </w:rPr>
          <w:fldChar w:fldCharType="separate"/>
        </w:r>
        <w:r w:rsidR="00577957">
          <w:rPr>
            <w:noProof/>
            <w:webHidden/>
          </w:rPr>
          <w:t>29</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20" w:history="1">
        <w:r w:rsidR="008753C1" w:rsidRPr="008753C1">
          <w:rPr>
            <w:rStyle w:val="Kpr"/>
            <w:rFonts w:eastAsia="Times New Roman"/>
            <w:bCs/>
            <w:iCs/>
            <w:noProof/>
          </w:rPr>
          <w:t>6.2. İç Ortam Kalitesi (</w:t>
        </w:r>
        <w:r w:rsidR="008753C1" w:rsidRPr="008753C1">
          <w:rPr>
            <w:rStyle w:val="Kpr"/>
            <w:rFonts w:eastAsia="Times New Roman"/>
            <w:bCs/>
            <w:iCs/>
            <w:noProof/>
            <w:shd w:val="clear" w:color="auto" w:fill="ECC3F0"/>
          </w:rPr>
          <w:t>İOK</w:t>
        </w:r>
        <w:r w:rsidR="008753C1" w:rsidRPr="008753C1">
          <w:rPr>
            <w:rStyle w:val="Kpr"/>
            <w:rFonts w:eastAsia="Times New Roman"/>
            <w:bCs/>
            <w:iCs/>
            <w:noProof/>
          </w:rPr>
          <w:t>)</w:t>
        </w:r>
        <w:r w:rsidR="008753C1">
          <w:rPr>
            <w:noProof/>
            <w:webHidden/>
          </w:rPr>
          <w:tab/>
        </w:r>
        <w:r w:rsidR="008753C1">
          <w:rPr>
            <w:noProof/>
            <w:webHidden/>
          </w:rPr>
          <w:fldChar w:fldCharType="begin"/>
        </w:r>
        <w:r w:rsidR="008753C1">
          <w:rPr>
            <w:noProof/>
            <w:webHidden/>
          </w:rPr>
          <w:instrText xml:space="preserve"> PAGEREF _Toc97563220 \h </w:instrText>
        </w:r>
        <w:r w:rsidR="008753C1">
          <w:rPr>
            <w:noProof/>
            <w:webHidden/>
          </w:rPr>
        </w:r>
        <w:r w:rsidR="008753C1">
          <w:rPr>
            <w:noProof/>
            <w:webHidden/>
          </w:rPr>
          <w:fldChar w:fldCharType="separate"/>
        </w:r>
        <w:r w:rsidR="00577957">
          <w:rPr>
            <w:noProof/>
            <w:webHidden/>
          </w:rPr>
          <w:t>69</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21" w:history="1">
        <w:r w:rsidR="008753C1" w:rsidRPr="0041719F">
          <w:rPr>
            <w:rStyle w:val="Kpr"/>
            <w:noProof/>
          </w:rPr>
          <w:t>6.3. Yapı Malzemesi ve Yaşam Döngüsü (</w:t>
        </w:r>
        <w:r w:rsidR="008753C1" w:rsidRPr="0041719F">
          <w:rPr>
            <w:rStyle w:val="Kpr"/>
            <w:noProof/>
            <w:shd w:val="clear" w:color="auto" w:fill="FCD5B4"/>
          </w:rPr>
          <w:t>YMD</w:t>
        </w:r>
        <w:r w:rsidR="008753C1" w:rsidRPr="0041719F">
          <w:rPr>
            <w:rStyle w:val="Kpr"/>
            <w:noProof/>
          </w:rPr>
          <w:t>)</w:t>
        </w:r>
        <w:r w:rsidR="008753C1">
          <w:rPr>
            <w:noProof/>
            <w:webHidden/>
          </w:rPr>
          <w:tab/>
        </w:r>
        <w:r w:rsidR="008753C1">
          <w:rPr>
            <w:noProof/>
            <w:webHidden/>
          </w:rPr>
          <w:fldChar w:fldCharType="begin"/>
        </w:r>
        <w:r w:rsidR="008753C1">
          <w:rPr>
            <w:noProof/>
            <w:webHidden/>
          </w:rPr>
          <w:instrText xml:space="preserve"> PAGEREF _Toc97563221 \h </w:instrText>
        </w:r>
        <w:r w:rsidR="008753C1">
          <w:rPr>
            <w:noProof/>
            <w:webHidden/>
          </w:rPr>
        </w:r>
        <w:r w:rsidR="008753C1">
          <w:rPr>
            <w:noProof/>
            <w:webHidden/>
          </w:rPr>
          <w:fldChar w:fldCharType="separate"/>
        </w:r>
        <w:r w:rsidR="00577957">
          <w:rPr>
            <w:noProof/>
            <w:webHidden/>
          </w:rPr>
          <w:t>114</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22" w:history="1">
        <w:r w:rsidR="008753C1" w:rsidRPr="0041719F">
          <w:rPr>
            <w:rStyle w:val="Kpr"/>
            <w:noProof/>
          </w:rPr>
          <w:t>6.4. Enerji Kullanımı ve Verimliliği (EKV)</w:t>
        </w:r>
        <w:r w:rsidR="008753C1">
          <w:rPr>
            <w:noProof/>
            <w:webHidden/>
          </w:rPr>
          <w:tab/>
        </w:r>
        <w:r w:rsidR="008753C1">
          <w:rPr>
            <w:noProof/>
            <w:webHidden/>
          </w:rPr>
          <w:fldChar w:fldCharType="begin"/>
        </w:r>
        <w:r w:rsidR="008753C1">
          <w:rPr>
            <w:noProof/>
            <w:webHidden/>
          </w:rPr>
          <w:instrText xml:space="preserve"> PAGEREF _Toc97563222 \h </w:instrText>
        </w:r>
        <w:r w:rsidR="008753C1">
          <w:rPr>
            <w:noProof/>
            <w:webHidden/>
          </w:rPr>
        </w:r>
        <w:r w:rsidR="008753C1">
          <w:rPr>
            <w:noProof/>
            <w:webHidden/>
          </w:rPr>
          <w:fldChar w:fldCharType="separate"/>
        </w:r>
        <w:r w:rsidR="00577957">
          <w:rPr>
            <w:noProof/>
            <w:webHidden/>
          </w:rPr>
          <w:t>134</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23" w:history="1">
        <w:r w:rsidR="008753C1" w:rsidRPr="0041719F">
          <w:rPr>
            <w:rStyle w:val="Kpr"/>
            <w:noProof/>
          </w:rPr>
          <w:t>6.5. Su ve Atık Yönetimi (</w:t>
        </w:r>
        <w:r w:rsidR="008753C1" w:rsidRPr="0041719F">
          <w:rPr>
            <w:rStyle w:val="Kpr"/>
            <w:noProof/>
            <w:shd w:val="clear" w:color="auto" w:fill="93CDDD"/>
          </w:rPr>
          <w:t>SAY</w:t>
        </w:r>
        <w:r w:rsidR="008753C1" w:rsidRPr="0041719F">
          <w:rPr>
            <w:rStyle w:val="Kpr"/>
            <w:noProof/>
          </w:rPr>
          <w:t>)</w:t>
        </w:r>
        <w:r w:rsidR="008753C1">
          <w:rPr>
            <w:noProof/>
            <w:webHidden/>
          </w:rPr>
          <w:tab/>
        </w:r>
        <w:r w:rsidR="008753C1">
          <w:rPr>
            <w:noProof/>
            <w:webHidden/>
          </w:rPr>
          <w:fldChar w:fldCharType="begin"/>
        </w:r>
        <w:r w:rsidR="008753C1">
          <w:rPr>
            <w:noProof/>
            <w:webHidden/>
          </w:rPr>
          <w:instrText xml:space="preserve"> PAGEREF _Toc97563223 \h </w:instrText>
        </w:r>
        <w:r w:rsidR="008753C1">
          <w:rPr>
            <w:noProof/>
            <w:webHidden/>
          </w:rPr>
        </w:r>
        <w:r w:rsidR="008753C1">
          <w:rPr>
            <w:noProof/>
            <w:webHidden/>
          </w:rPr>
          <w:fldChar w:fldCharType="separate"/>
        </w:r>
        <w:r w:rsidR="00577957">
          <w:rPr>
            <w:noProof/>
            <w:webHidden/>
          </w:rPr>
          <w:t>147</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24" w:history="1">
        <w:r w:rsidR="008753C1" w:rsidRPr="0041719F">
          <w:rPr>
            <w:rStyle w:val="Kpr"/>
            <w:noProof/>
          </w:rPr>
          <w:t>6.6. İnovasyon_Bina (</w:t>
        </w:r>
        <w:r w:rsidR="008753C1" w:rsidRPr="0041719F">
          <w:rPr>
            <w:rStyle w:val="Kpr"/>
            <w:noProof/>
            <w:shd w:val="clear" w:color="auto" w:fill="BFBFBF"/>
          </w:rPr>
          <w:t>İNO</w:t>
        </w:r>
        <w:r w:rsidR="008753C1" w:rsidRPr="0041719F">
          <w:rPr>
            <w:rStyle w:val="Kpr"/>
            <w:noProof/>
          </w:rPr>
          <w:t>)</w:t>
        </w:r>
        <w:r w:rsidR="008753C1">
          <w:rPr>
            <w:noProof/>
            <w:webHidden/>
          </w:rPr>
          <w:tab/>
        </w:r>
        <w:r w:rsidR="008753C1">
          <w:rPr>
            <w:noProof/>
            <w:webHidden/>
          </w:rPr>
          <w:fldChar w:fldCharType="begin"/>
        </w:r>
        <w:r w:rsidR="008753C1">
          <w:rPr>
            <w:noProof/>
            <w:webHidden/>
          </w:rPr>
          <w:instrText xml:space="preserve"> PAGEREF _Toc97563224 \h </w:instrText>
        </w:r>
        <w:r w:rsidR="008753C1">
          <w:rPr>
            <w:noProof/>
            <w:webHidden/>
          </w:rPr>
        </w:r>
        <w:r w:rsidR="008753C1">
          <w:rPr>
            <w:noProof/>
            <w:webHidden/>
          </w:rPr>
          <w:fldChar w:fldCharType="separate"/>
        </w:r>
        <w:r w:rsidR="00577957">
          <w:rPr>
            <w:noProof/>
            <w:webHidden/>
          </w:rPr>
          <w:t>166</w:t>
        </w:r>
        <w:r w:rsidR="008753C1">
          <w:rPr>
            <w:noProof/>
            <w:webHidden/>
          </w:rPr>
          <w:fldChar w:fldCharType="end"/>
        </w:r>
      </w:hyperlink>
    </w:p>
    <w:p w:rsidR="008753C1" w:rsidRDefault="00626D47" w:rsidP="00C10B7D">
      <w:pPr>
        <w:pStyle w:val="T1"/>
        <w:spacing w:before="0" w:after="0" w:line="300" w:lineRule="auto"/>
        <w:rPr>
          <w:rFonts w:asciiTheme="minorHAnsi" w:eastAsiaTheme="minorEastAsia" w:hAnsiTheme="minorHAnsi" w:cstheme="minorBidi"/>
          <w:b w:val="0"/>
          <w:sz w:val="22"/>
          <w:szCs w:val="22"/>
        </w:rPr>
      </w:pPr>
      <w:hyperlink w:anchor="_Toc97563225" w:history="1">
        <w:r w:rsidR="008753C1" w:rsidRPr="0041719F">
          <w:rPr>
            <w:rStyle w:val="Kpr"/>
          </w:rPr>
          <w:t>BÖLÜM 7. YEŞİL SERTİFİKA BİNA ANA MODÜLLERİ ‘YEŞİL SERTİFİKA UZMANI’ VE ‘YEŞİL SERTİFİKA DEĞERLENDİRME UZMANI’ İLGİLİ MESLEKLERİ</w:t>
        </w:r>
        <w:r w:rsidR="008753C1">
          <w:rPr>
            <w:webHidden/>
          </w:rPr>
          <w:tab/>
        </w:r>
        <w:r w:rsidR="008753C1">
          <w:rPr>
            <w:webHidden/>
          </w:rPr>
          <w:fldChar w:fldCharType="begin"/>
        </w:r>
        <w:r w:rsidR="008753C1">
          <w:rPr>
            <w:webHidden/>
          </w:rPr>
          <w:instrText xml:space="preserve"> PAGEREF _Toc97563225 \h </w:instrText>
        </w:r>
        <w:r w:rsidR="008753C1">
          <w:rPr>
            <w:webHidden/>
          </w:rPr>
        </w:r>
        <w:r w:rsidR="008753C1">
          <w:rPr>
            <w:webHidden/>
          </w:rPr>
          <w:fldChar w:fldCharType="separate"/>
        </w:r>
        <w:r w:rsidR="00577957">
          <w:rPr>
            <w:webHidden/>
          </w:rPr>
          <w:t>170</w:t>
        </w:r>
        <w:r w:rsidR="008753C1">
          <w:rPr>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26" w:history="1">
        <w:r w:rsidR="008753C1" w:rsidRPr="0041719F">
          <w:rPr>
            <w:rStyle w:val="Kpr"/>
            <w:noProof/>
          </w:rPr>
          <w:t>7.1. Bütünleşik Bina Tasarım, Yapım ve Yönetimi (</w:t>
        </w:r>
        <w:r w:rsidR="008753C1" w:rsidRPr="0041719F">
          <w:rPr>
            <w:rStyle w:val="Kpr"/>
            <w:noProof/>
            <w:shd w:val="clear" w:color="auto" w:fill="B8CCE4"/>
          </w:rPr>
          <w:t>BBT</w:t>
        </w:r>
        <w:r w:rsidR="008753C1" w:rsidRPr="0041719F">
          <w:rPr>
            <w:rStyle w:val="Kpr"/>
            <w:noProof/>
          </w:rPr>
          <w:t>)</w:t>
        </w:r>
        <w:r w:rsidR="008753C1">
          <w:rPr>
            <w:noProof/>
            <w:webHidden/>
          </w:rPr>
          <w:tab/>
        </w:r>
        <w:r w:rsidR="008753C1">
          <w:rPr>
            <w:noProof/>
            <w:webHidden/>
          </w:rPr>
          <w:fldChar w:fldCharType="begin"/>
        </w:r>
        <w:r w:rsidR="008753C1">
          <w:rPr>
            <w:noProof/>
            <w:webHidden/>
          </w:rPr>
          <w:instrText xml:space="preserve"> PAGEREF _Toc97563226 \h </w:instrText>
        </w:r>
        <w:r w:rsidR="008753C1">
          <w:rPr>
            <w:noProof/>
            <w:webHidden/>
          </w:rPr>
        </w:r>
        <w:r w:rsidR="008753C1">
          <w:rPr>
            <w:noProof/>
            <w:webHidden/>
          </w:rPr>
          <w:fldChar w:fldCharType="separate"/>
        </w:r>
        <w:r w:rsidR="00577957">
          <w:rPr>
            <w:noProof/>
            <w:webHidden/>
          </w:rPr>
          <w:t>170</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27" w:history="1">
        <w:r w:rsidR="008753C1" w:rsidRPr="0041719F">
          <w:rPr>
            <w:rStyle w:val="Kpr"/>
            <w:noProof/>
          </w:rPr>
          <w:t>7.2. İç Ortam Kalitesi (</w:t>
        </w:r>
        <w:r w:rsidR="008753C1" w:rsidRPr="0041719F">
          <w:rPr>
            <w:rStyle w:val="Kpr"/>
            <w:noProof/>
            <w:shd w:val="clear" w:color="auto" w:fill="ECC3F0"/>
          </w:rPr>
          <w:t>İOK</w:t>
        </w:r>
        <w:r w:rsidR="008753C1" w:rsidRPr="0041719F">
          <w:rPr>
            <w:rStyle w:val="Kpr"/>
            <w:noProof/>
          </w:rPr>
          <w:t>)</w:t>
        </w:r>
        <w:r w:rsidR="008753C1">
          <w:rPr>
            <w:noProof/>
            <w:webHidden/>
          </w:rPr>
          <w:tab/>
        </w:r>
        <w:r w:rsidR="008753C1">
          <w:rPr>
            <w:noProof/>
            <w:webHidden/>
          </w:rPr>
          <w:fldChar w:fldCharType="begin"/>
        </w:r>
        <w:r w:rsidR="008753C1">
          <w:rPr>
            <w:noProof/>
            <w:webHidden/>
          </w:rPr>
          <w:instrText xml:space="preserve"> PAGEREF _Toc97563227 \h </w:instrText>
        </w:r>
        <w:r w:rsidR="008753C1">
          <w:rPr>
            <w:noProof/>
            <w:webHidden/>
          </w:rPr>
        </w:r>
        <w:r w:rsidR="008753C1">
          <w:rPr>
            <w:noProof/>
            <w:webHidden/>
          </w:rPr>
          <w:fldChar w:fldCharType="separate"/>
        </w:r>
        <w:r w:rsidR="00577957">
          <w:rPr>
            <w:noProof/>
            <w:webHidden/>
          </w:rPr>
          <w:t>172</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28" w:history="1">
        <w:r w:rsidR="008753C1" w:rsidRPr="0041719F">
          <w:rPr>
            <w:rStyle w:val="Kpr"/>
            <w:noProof/>
          </w:rPr>
          <w:t>7.3. Yapı Malzemesi ve Yaşam Döngüsü (</w:t>
        </w:r>
        <w:r w:rsidR="008753C1" w:rsidRPr="0041719F">
          <w:rPr>
            <w:rStyle w:val="Kpr"/>
            <w:noProof/>
            <w:shd w:val="clear" w:color="auto" w:fill="FCD5B4"/>
          </w:rPr>
          <w:t>YMD</w:t>
        </w:r>
        <w:r w:rsidR="008753C1" w:rsidRPr="0041719F">
          <w:rPr>
            <w:rStyle w:val="Kpr"/>
            <w:noProof/>
          </w:rPr>
          <w:t>)</w:t>
        </w:r>
        <w:r w:rsidR="008753C1">
          <w:rPr>
            <w:noProof/>
            <w:webHidden/>
          </w:rPr>
          <w:tab/>
        </w:r>
        <w:r w:rsidR="008753C1">
          <w:rPr>
            <w:noProof/>
            <w:webHidden/>
          </w:rPr>
          <w:fldChar w:fldCharType="begin"/>
        </w:r>
        <w:r w:rsidR="008753C1">
          <w:rPr>
            <w:noProof/>
            <w:webHidden/>
          </w:rPr>
          <w:instrText xml:space="preserve"> PAGEREF _Toc97563228 \h </w:instrText>
        </w:r>
        <w:r w:rsidR="008753C1">
          <w:rPr>
            <w:noProof/>
            <w:webHidden/>
          </w:rPr>
        </w:r>
        <w:r w:rsidR="008753C1">
          <w:rPr>
            <w:noProof/>
            <w:webHidden/>
          </w:rPr>
          <w:fldChar w:fldCharType="separate"/>
        </w:r>
        <w:r w:rsidR="00577957">
          <w:rPr>
            <w:noProof/>
            <w:webHidden/>
          </w:rPr>
          <w:t>173</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29" w:history="1">
        <w:r w:rsidR="008753C1" w:rsidRPr="0041719F">
          <w:rPr>
            <w:rStyle w:val="Kpr"/>
            <w:noProof/>
          </w:rPr>
          <w:t>7.4. Enerji Kullanımı ve Verimliliği (</w:t>
        </w:r>
        <w:r w:rsidR="008753C1" w:rsidRPr="0041719F">
          <w:rPr>
            <w:rStyle w:val="Kpr"/>
            <w:noProof/>
            <w:shd w:val="clear" w:color="auto" w:fill="E5B8B7"/>
          </w:rPr>
          <w:t>EKV</w:t>
        </w:r>
        <w:r w:rsidR="008753C1" w:rsidRPr="0041719F">
          <w:rPr>
            <w:rStyle w:val="Kpr"/>
            <w:noProof/>
          </w:rPr>
          <w:t>)</w:t>
        </w:r>
        <w:r w:rsidR="008753C1">
          <w:rPr>
            <w:noProof/>
            <w:webHidden/>
          </w:rPr>
          <w:tab/>
        </w:r>
        <w:r w:rsidR="008753C1">
          <w:rPr>
            <w:noProof/>
            <w:webHidden/>
          </w:rPr>
          <w:fldChar w:fldCharType="begin"/>
        </w:r>
        <w:r w:rsidR="008753C1">
          <w:rPr>
            <w:noProof/>
            <w:webHidden/>
          </w:rPr>
          <w:instrText xml:space="preserve"> PAGEREF _Toc97563229 \h </w:instrText>
        </w:r>
        <w:r w:rsidR="008753C1">
          <w:rPr>
            <w:noProof/>
            <w:webHidden/>
          </w:rPr>
        </w:r>
        <w:r w:rsidR="008753C1">
          <w:rPr>
            <w:noProof/>
            <w:webHidden/>
          </w:rPr>
          <w:fldChar w:fldCharType="separate"/>
        </w:r>
        <w:r w:rsidR="00577957">
          <w:rPr>
            <w:noProof/>
            <w:webHidden/>
          </w:rPr>
          <w:t>174</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30" w:history="1">
        <w:r w:rsidR="008753C1" w:rsidRPr="0041719F">
          <w:rPr>
            <w:rStyle w:val="Kpr"/>
            <w:noProof/>
          </w:rPr>
          <w:t>7.5. Su ve Atık Yönetimi (</w:t>
        </w:r>
        <w:r w:rsidR="008753C1" w:rsidRPr="0041719F">
          <w:rPr>
            <w:rStyle w:val="Kpr"/>
            <w:noProof/>
            <w:shd w:val="clear" w:color="auto" w:fill="93CDDD"/>
          </w:rPr>
          <w:t>SAY</w:t>
        </w:r>
        <w:r w:rsidR="008753C1" w:rsidRPr="0041719F">
          <w:rPr>
            <w:rStyle w:val="Kpr"/>
            <w:noProof/>
          </w:rPr>
          <w:t>)</w:t>
        </w:r>
        <w:r w:rsidR="008753C1">
          <w:rPr>
            <w:noProof/>
            <w:webHidden/>
          </w:rPr>
          <w:tab/>
        </w:r>
        <w:r w:rsidR="008753C1">
          <w:rPr>
            <w:noProof/>
            <w:webHidden/>
          </w:rPr>
          <w:fldChar w:fldCharType="begin"/>
        </w:r>
        <w:r w:rsidR="008753C1">
          <w:rPr>
            <w:noProof/>
            <w:webHidden/>
          </w:rPr>
          <w:instrText xml:space="preserve"> PAGEREF _Toc97563230 \h </w:instrText>
        </w:r>
        <w:r w:rsidR="008753C1">
          <w:rPr>
            <w:noProof/>
            <w:webHidden/>
          </w:rPr>
        </w:r>
        <w:r w:rsidR="008753C1">
          <w:rPr>
            <w:noProof/>
            <w:webHidden/>
          </w:rPr>
          <w:fldChar w:fldCharType="separate"/>
        </w:r>
        <w:r w:rsidR="00577957">
          <w:rPr>
            <w:noProof/>
            <w:webHidden/>
          </w:rPr>
          <w:t>175</w:t>
        </w:r>
        <w:r w:rsidR="008753C1">
          <w:rPr>
            <w:noProof/>
            <w:webHidden/>
          </w:rPr>
          <w:fldChar w:fldCharType="end"/>
        </w:r>
      </w:hyperlink>
    </w:p>
    <w:p w:rsidR="008753C1" w:rsidRDefault="00626D47" w:rsidP="00C10B7D">
      <w:pPr>
        <w:pStyle w:val="T2"/>
        <w:tabs>
          <w:tab w:val="right" w:leader="dot" w:pos="9231"/>
        </w:tabs>
        <w:spacing w:before="0" w:after="0" w:line="300" w:lineRule="auto"/>
        <w:rPr>
          <w:rFonts w:asciiTheme="minorHAnsi" w:eastAsiaTheme="minorEastAsia" w:hAnsiTheme="minorHAnsi" w:cstheme="minorBidi"/>
          <w:noProof/>
          <w:sz w:val="22"/>
          <w:szCs w:val="22"/>
        </w:rPr>
      </w:pPr>
      <w:hyperlink w:anchor="_Toc97563231" w:history="1">
        <w:r w:rsidR="008753C1" w:rsidRPr="0041719F">
          <w:rPr>
            <w:rStyle w:val="Kpr"/>
            <w:noProof/>
          </w:rPr>
          <w:t>7.6. İnovasyon_Bina (</w:t>
        </w:r>
        <w:r w:rsidR="008753C1" w:rsidRPr="0041719F">
          <w:rPr>
            <w:rStyle w:val="Kpr"/>
            <w:noProof/>
            <w:shd w:val="clear" w:color="auto" w:fill="BFBFBF"/>
          </w:rPr>
          <w:t>İNO</w:t>
        </w:r>
        <w:r w:rsidR="008753C1" w:rsidRPr="0041719F">
          <w:rPr>
            <w:rStyle w:val="Kpr"/>
            <w:noProof/>
          </w:rPr>
          <w:t>)</w:t>
        </w:r>
        <w:r w:rsidR="008753C1">
          <w:rPr>
            <w:noProof/>
            <w:webHidden/>
          </w:rPr>
          <w:tab/>
        </w:r>
        <w:r w:rsidR="008753C1">
          <w:rPr>
            <w:noProof/>
            <w:webHidden/>
          </w:rPr>
          <w:fldChar w:fldCharType="begin"/>
        </w:r>
        <w:r w:rsidR="008753C1">
          <w:rPr>
            <w:noProof/>
            <w:webHidden/>
          </w:rPr>
          <w:instrText xml:space="preserve"> PAGEREF _Toc97563231 \h </w:instrText>
        </w:r>
        <w:r w:rsidR="008753C1">
          <w:rPr>
            <w:noProof/>
            <w:webHidden/>
          </w:rPr>
        </w:r>
        <w:r w:rsidR="008753C1">
          <w:rPr>
            <w:noProof/>
            <w:webHidden/>
          </w:rPr>
          <w:fldChar w:fldCharType="separate"/>
        </w:r>
        <w:r w:rsidR="00577957">
          <w:rPr>
            <w:noProof/>
            <w:webHidden/>
          </w:rPr>
          <w:t>176</w:t>
        </w:r>
        <w:r w:rsidR="008753C1">
          <w:rPr>
            <w:noProof/>
            <w:webHidden/>
          </w:rPr>
          <w:fldChar w:fldCharType="end"/>
        </w:r>
      </w:hyperlink>
    </w:p>
    <w:p w:rsidR="008753C1" w:rsidRDefault="00626D47" w:rsidP="00C10B7D">
      <w:pPr>
        <w:pStyle w:val="T1"/>
        <w:spacing w:before="0" w:after="0" w:line="300" w:lineRule="auto"/>
        <w:rPr>
          <w:rFonts w:asciiTheme="minorHAnsi" w:eastAsiaTheme="minorEastAsia" w:hAnsiTheme="minorHAnsi" w:cstheme="minorBidi"/>
          <w:b w:val="0"/>
          <w:sz w:val="22"/>
          <w:szCs w:val="22"/>
        </w:rPr>
      </w:pPr>
      <w:hyperlink w:anchor="_Toc97563232" w:history="1">
        <w:r w:rsidR="008753C1" w:rsidRPr="0041719F">
          <w:rPr>
            <w:rStyle w:val="Kpr"/>
          </w:rPr>
          <w:t>BÖLÜM 8. YEŞİL SERTİFİKA BİNA DERECELENDİRME SİSTEMİ</w:t>
        </w:r>
        <w:r w:rsidR="008753C1">
          <w:rPr>
            <w:webHidden/>
          </w:rPr>
          <w:tab/>
        </w:r>
        <w:r w:rsidR="008753C1">
          <w:rPr>
            <w:webHidden/>
          </w:rPr>
          <w:fldChar w:fldCharType="begin"/>
        </w:r>
        <w:r w:rsidR="008753C1">
          <w:rPr>
            <w:webHidden/>
          </w:rPr>
          <w:instrText xml:space="preserve"> PAGEREF _Toc97563232 \h </w:instrText>
        </w:r>
        <w:r w:rsidR="008753C1">
          <w:rPr>
            <w:webHidden/>
          </w:rPr>
        </w:r>
        <w:r w:rsidR="008753C1">
          <w:rPr>
            <w:webHidden/>
          </w:rPr>
          <w:fldChar w:fldCharType="separate"/>
        </w:r>
        <w:r w:rsidR="00577957">
          <w:rPr>
            <w:webHidden/>
          </w:rPr>
          <w:t>177</w:t>
        </w:r>
        <w:r w:rsidR="008753C1">
          <w:rPr>
            <w:webHidden/>
          </w:rPr>
          <w:fldChar w:fldCharType="end"/>
        </w:r>
      </w:hyperlink>
    </w:p>
    <w:p w:rsidR="008753C1" w:rsidRDefault="00626D47" w:rsidP="00C10B7D">
      <w:pPr>
        <w:pStyle w:val="T2"/>
        <w:tabs>
          <w:tab w:val="left" w:pos="880"/>
          <w:tab w:val="right" w:leader="dot" w:pos="9231"/>
        </w:tabs>
        <w:spacing w:before="0" w:after="0" w:line="300" w:lineRule="auto"/>
        <w:rPr>
          <w:rFonts w:asciiTheme="minorHAnsi" w:eastAsiaTheme="minorEastAsia" w:hAnsiTheme="minorHAnsi" w:cstheme="minorBidi"/>
          <w:noProof/>
          <w:sz w:val="22"/>
          <w:szCs w:val="22"/>
        </w:rPr>
      </w:pPr>
      <w:hyperlink w:anchor="_Toc97563233" w:history="1">
        <w:r w:rsidR="008753C1" w:rsidRPr="0041719F">
          <w:rPr>
            <w:rStyle w:val="Kpr"/>
            <w:rFonts w:asciiTheme="majorHAnsi" w:hAnsiTheme="majorHAnsi" w:cstheme="majorHAnsi"/>
            <w:noProof/>
          </w:rPr>
          <w:t>8.1</w:t>
        </w:r>
        <w:r w:rsidR="008753C1">
          <w:rPr>
            <w:rFonts w:asciiTheme="minorHAnsi" w:eastAsiaTheme="minorEastAsia" w:hAnsiTheme="minorHAnsi" w:cstheme="minorBidi"/>
            <w:noProof/>
            <w:sz w:val="22"/>
            <w:szCs w:val="22"/>
          </w:rPr>
          <w:tab/>
        </w:r>
        <w:r w:rsidR="008753C1" w:rsidRPr="0041719F">
          <w:rPr>
            <w:rStyle w:val="Kpr"/>
            <w:rFonts w:asciiTheme="majorHAnsi" w:hAnsiTheme="majorHAnsi" w:cstheme="majorHAnsi"/>
            <w:noProof/>
          </w:rPr>
          <w:t>YENİ BİNA</w:t>
        </w:r>
        <w:r w:rsidR="008753C1">
          <w:rPr>
            <w:noProof/>
            <w:webHidden/>
          </w:rPr>
          <w:tab/>
        </w:r>
        <w:r w:rsidR="008753C1">
          <w:rPr>
            <w:noProof/>
            <w:webHidden/>
          </w:rPr>
          <w:fldChar w:fldCharType="begin"/>
        </w:r>
        <w:r w:rsidR="008753C1">
          <w:rPr>
            <w:noProof/>
            <w:webHidden/>
          </w:rPr>
          <w:instrText xml:space="preserve"> PAGEREF _Toc97563233 \h </w:instrText>
        </w:r>
        <w:r w:rsidR="008753C1">
          <w:rPr>
            <w:noProof/>
            <w:webHidden/>
          </w:rPr>
        </w:r>
        <w:r w:rsidR="008753C1">
          <w:rPr>
            <w:noProof/>
            <w:webHidden/>
          </w:rPr>
          <w:fldChar w:fldCharType="separate"/>
        </w:r>
        <w:r w:rsidR="00577957">
          <w:rPr>
            <w:noProof/>
            <w:webHidden/>
          </w:rPr>
          <w:t>177</w:t>
        </w:r>
        <w:r w:rsidR="008753C1">
          <w:rPr>
            <w:noProof/>
            <w:webHidden/>
          </w:rPr>
          <w:fldChar w:fldCharType="end"/>
        </w:r>
      </w:hyperlink>
    </w:p>
    <w:p w:rsidR="008753C1" w:rsidRDefault="00626D47" w:rsidP="00C10B7D">
      <w:pPr>
        <w:pStyle w:val="T2"/>
        <w:tabs>
          <w:tab w:val="left" w:pos="880"/>
          <w:tab w:val="right" w:leader="dot" w:pos="9231"/>
        </w:tabs>
        <w:spacing w:before="0" w:after="0" w:line="300" w:lineRule="auto"/>
        <w:rPr>
          <w:rFonts w:asciiTheme="minorHAnsi" w:eastAsiaTheme="minorEastAsia" w:hAnsiTheme="minorHAnsi" w:cstheme="minorBidi"/>
          <w:noProof/>
          <w:sz w:val="22"/>
          <w:szCs w:val="22"/>
        </w:rPr>
      </w:pPr>
      <w:hyperlink w:anchor="_Toc97563234" w:history="1">
        <w:r w:rsidR="008753C1" w:rsidRPr="0041719F">
          <w:rPr>
            <w:rStyle w:val="Kpr"/>
            <w:rFonts w:asciiTheme="majorHAnsi" w:hAnsiTheme="majorHAnsi" w:cstheme="majorHAnsi"/>
            <w:noProof/>
          </w:rPr>
          <w:t>8.2</w:t>
        </w:r>
        <w:r w:rsidR="008753C1">
          <w:rPr>
            <w:rFonts w:asciiTheme="minorHAnsi" w:eastAsiaTheme="minorEastAsia" w:hAnsiTheme="minorHAnsi" w:cstheme="minorBidi"/>
            <w:noProof/>
            <w:sz w:val="22"/>
            <w:szCs w:val="22"/>
          </w:rPr>
          <w:tab/>
        </w:r>
        <w:r w:rsidR="008753C1" w:rsidRPr="0041719F">
          <w:rPr>
            <w:rStyle w:val="Kpr"/>
            <w:rFonts w:asciiTheme="majorHAnsi" w:hAnsiTheme="majorHAnsi" w:cstheme="majorHAnsi"/>
            <w:noProof/>
          </w:rPr>
          <w:t>MEVCUT BİNA</w:t>
        </w:r>
        <w:r w:rsidR="008753C1">
          <w:rPr>
            <w:noProof/>
            <w:webHidden/>
          </w:rPr>
          <w:tab/>
        </w:r>
        <w:r w:rsidR="008753C1">
          <w:rPr>
            <w:noProof/>
            <w:webHidden/>
          </w:rPr>
          <w:fldChar w:fldCharType="begin"/>
        </w:r>
        <w:r w:rsidR="008753C1">
          <w:rPr>
            <w:noProof/>
            <w:webHidden/>
          </w:rPr>
          <w:instrText xml:space="preserve"> PAGEREF _Toc97563234 \h </w:instrText>
        </w:r>
        <w:r w:rsidR="008753C1">
          <w:rPr>
            <w:noProof/>
            <w:webHidden/>
          </w:rPr>
        </w:r>
        <w:r w:rsidR="008753C1">
          <w:rPr>
            <w:noProof/>
            <w:webHidden/>
          </w:rPr>
          <w:fldChar w:fldCharType="separate"/>
        </w:r>
        <w:r w:rsidR="00577957">
          <w:rPr>
            <w:noProof/>
            <w:webHidden/>
          </w:rPr>
          <w:t>177</w:t>
        </w:r>
        <w:r w:rsidR="008753C1">
          <w:rPr>
            <w:noProof/>
            <w:webHidden/>
          </w:rPr>
          <w:fldChar w:fldCharType="end"/>
        </w:r>
      </w:hyperlink>
    </w:p>
    <w:p w:rsidR="00EF38D7" w:rsidRPr="005E773A" w:rsidRDefault="0057722F" w:rsidP="00C10B7D">
      <w:pPr>
        <w:spacing w:before="0" w:after="0" w:line="300" w:lineRule="auto"/>
        <w:rPr>
          <w:b/>
          <w:sz w:val="32"/>
          <w:szCs w:val="32"/>
        </w:rPr>
      </w:pPr>
      <w:r w:rsidRPr="00C95775">
        <w:lastRenderedPageBreak/>
        <w:fldChar w:fldCharType="end"/>
      </w:r>
      <w:r w:rsidR="005E773A" w:rsidRPr="005E773A">
        <w:rPr>
          <w:b/>
          <w:sz w:val="32"/>
          <w:szCs w:val="32"/>
        </w:rPr>
        <w:t>TABLO LİSTESİ</w:t>
      </w:r>
    </w:p>
    <w:p w:rsidR="00FD0AD8" w:rsidRDefault="005E773A">
      <w:pPr>
        <w:pStyle w:val="ekillerTablosu"/>
        <w:tabs>
          <w:tab w:val="right" w:leader="dot" w:pos="9231"/>
        </w:tabs>
        <w:rPr>
          <w:rFonts w:asciiTheme="minorHAnsi" w:eastAsiaTheme="minorEastAsia" w:hAnsiTheme="minorHAnsi" w:cstheme="minorBidi"/>
          <w:noProof/>
          <w:sz w:val="22"/>
          <w:szCs w:val="22"/>
        </w:rPr>
      </w:pPr>
      <w:r>
        <w:rPr>
          <w:b/>
        </w:rPr>
        <w:fldChar w:fldCharType="begin"/>
      </w:r>
      <w:r>
        <w:rPr>
          <w:b/>
        </w:rPr>
        <w:instrText xml:space="preserve"> TOC \f F \h \z \t "Tablo Listesi" \c </w:instrText>
      </w:r>
      <w:r>
        <w:rPr>
          <w:b/>
        </w:rPr>
        <w:fldChar w:fldCharType="separate"/>
      </w:r>
      <w:hyperlink w:anchor="_Toc101884522" w:history="1">
        <w:r w:rsidR="00FD0AD8" w:rsidRPr="007B39BF">
          <w:rPr>
            <w:rStyle w:val="Kpr"/>
            <w:b/>
            <w:noProof/>
          </w:rPr>
          <w:t>Tablo 5.1</w:t>
        </w:r>
        <w:r w:rsidR="00FD0AD8" w:rsidRPr="007B39BF">
          <w:rPr>
            <w:rStyle w:val="Kpr"/>
            <w:noProof/>
          </w:rPr>
          <w:t>: Bütünleşik Bina Tasarım, Yapım ve Yönetimi (BBT)</w:t>
        </w:r>
        <w:r w:rsidR="00FD0AD8">
          <w:rPr>
            <w:noProof/>
            <w:webHidden/>
          </w:rPr>
          <w:tab/>
        </w:r>
        <w:r w:rsidR="00FD0AD8">
          <w:rPr>
            <w:noProof/>
            <w:webHidden/>
          </w:rPr>
          <w:fldChar w:fldCharType="begin"/>
        </w:r>
        <w:r w:rsidR="00FD0AD8">
          <w:rPr>
            <w:noProof/>
            <w:webHidden/>
          </w:rPr>
          <w:instrText xml:space="preserve"> PAGEREF _Toc101884522 \h </w:instrText>
        </w:r>
        <w:r w:rsidR="00FD0AD8">
          <w:rPr>
            <w:noProof/>
            <w:webHidden/>
          </w:rPr>
        </w:r>
        <w:r w:rsidR="00FD0AD8">
          <w:rPr>
            <w:noProof/>
            <w:webHidden/>
          </w:rPr>
          <w:fldChar w:fldCharType="separate"/>
        </w:r>
        <w:r w:rsidR="00577957">
          <w:rPr>
            <w:noProof/>
            <w:webHidden/>
          </w:rPr>
          <w:t>12</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23" w:history="1">
        <w:r w:rsidR="00FD0AD8" w:rsidRPr="007B39BF">
          <w:rPr>
            <w:rStyle w:val="Kpr"/>
            <w:b/>
            <w:noProof/>
          </w:rPr>
          <w:t>Tablo 5.2</w:t>
        </w:r>
        <w:r w:rsidR="00FD0AD8" w:rsidRPr="007B39BF">
          <w:rPr>
            <w:rStyle w:val="Kpr"/>
            <w:noProof/>
          </w:rPr>
          <w:t>: İç Ortam Kalitesi (İOK)</w:t>
        </w:r>
        <w:r w:rsidR="00FD0AD8">
          <w:rPr>
            <w:noProof/>
            <w:webHidden/>
          </w:rPr>
          <w:tab/>
        </w:r>
        <w:r w:rsidR="00FD0AD8">
          <w:rPr>
            <w:noProof/>
            <w:webHidden/>
          </w:rPr>
          <w:fldChar w:fldCharType="begin"/>
        </w:r>
        <w:r w:rsidR="00FD0AD8">
          <w:rPr>
            <w:noProof/>
            <w:webHidden/>
          </w:rPr>
          <w:instrText xml:space="preserve"> PAGEREF _Toc101884523 \h </w:instrText>
        </w:r>
        <w:r w:rsidR="00FD0AD8">
          <w:rPr>
            <w:noProof/>
            <w:webHidden/>
          </w:rPr>
        </w:r>
        <w:r w:rsidR="00FD0AD8">
          <w:rPr>
            <w:noProof/>
            <w:webHidden/>
          </w:rPr>
          <w:fldChar w:fldCharType="separate"/>
        </w:r>
        <w:r w:rsidR="00577957">
          <w:rPr>
            <w:noProof/>
            <w:webHidden/>
          </w:rPr>
          <w:t>16</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24" w:history="1">
        <w:r w:rsidR="00FD0AD8" w:rsidRPr="007B39BF">
          <w:rPr>
            <w:rStyle w:val="Kpr"/>
            <w:b/>
            <w:i/>
            <w:noProof/>
          </w:rPr>
          <w:t>Tablo 5.3</w:t>
        </w:r>
        <w:r w:rsidR="00FD0AD8" w:rsidRPr="007B39BF">
          <w:rPr>
            <w:rStyle w:val="Kpr"/>
            <w:noProof/>
          </w:rPr>
          <w:t>: Yapı Malzemesi ve Yaşam Döngüsü (YMD)</w:t>
        </w:r>
        <w:r w:rsidR="00FD0AD8">
          <w:rPr>
            <w:noProof/>
            <w:webHidden/>
          </w:rPr>
          <w:tab/>
        </w:r>
        <w:r w:rsidR="00FD0AD8">
          <w:rPr>
            <w:noProof/>
            <w:webHidden/>
          </w:rPr>
          <w:fldChar w:fldCharType="begin"/>
        </w:r>
        <w:r w:rsidR="00FD0AD8">
          <w:rPr>
            <w:noProof/>
            <w:webHidden/>
          </w:rPr>
          <w:instrText xml:space="preserve"> PAGEREF _Toc101884524 \h </w:instrText>
        </w:r>
        <w:r w:rsidR="00FD0AD8">
          <w:rPr>
            <w:noProof/>
            <w:webHidden/>
          </w:rPr>
        </w:r>
        <w:r w:rsidR="00FD0AD8">
          <w:rPr>
            <w:noProof/>
            <w:webHidden/>
          </w:rPr>
          <w:fldChar w:fldCharType="separate"/>
        </w:r>
        <w:r w:rsidR="00577957">
          <w:rPr>
            <w:noProof/>
            <w:webHidden/>
          </w:rPr>
          <w:t>20</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25" w:history="1">
        <w:r w:rsidR="00FD0AD8" w:rsidRPr="007B39BF">
          <w:rPr>
            <w:rStyle w:val="Kpr"/>
            <w:b/>
            <w:i/>
            <w:noProof/>
          </w:rPr>
          <w:t>Tablo 5.4</w:t>
        </w:r>
        <w:r w:rsidR="00FD0AD8" w:rsidRPr="007B39BF">
          <w:rPr>
            <w:rStyle w:val="Kpr"/>
            <w:noProof/>
          </w:rPr>
          <w:t>: Enerji Kullanımı ve Verimliliği (EKV)</w:t>
        </w:r>
        <w:r w:rsidR="00FD0AD8">
          <w:rPr>
            <w:noProof/>
            <w:webHidden/>
          </w:rPr>
          <w:tab/>
        </w:r>
        <w:r w:rsidR="00FD0AD8">
          <w:rPr>
            <w:noProof/>
            <w:webHidden/>
          </w:rPr>
          <w:fldChar w:fldCharType="begin"/>
        </w:r>
        <w:r w:rsidR="00FD0AD8">
          <w:rPr>
            <w:noProof/>
            <w:webHidden/>
          </w:rPr>
          <w:instrText xml:space="preserve"> PAGEREF _Toc101884525 \h </w:instrText>
        </w:r>
        <w:r w:rsidR="00FD0AD8">
          <w:rPr>
            <w:noProof/>
            <w:webHidden/>
          </w:rPr>
        </w:r>
        <w:r w:rsidR="00FD0AD8">
          <w:rPr>
            <w:noProof/>
            <w:webHidden/>
          </w:rPr>
          <w:fldChar w:fldCharType="separate"/>
        </w:r>
        <w:r w:rsidR="00577957">
          <w:rPr>
            <w:noProof/>
            <w:webHidden/>
          </w:rPr>
          <w:t>23</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26" w:history="1">
        <w:r w:rsidR="00FD0AD8" w:rsidRPr="007B39BF">
          <w:rPr>
            <w:rStyle w:val="Kpr"/>
            <w:b/>
            <w:i/>
            <w:noProof/>
          </w:rPr>
          <w:t>Tablo 5.5</w:t>
        </w:r>
        <w:r w:rsidR="00FD0AD8" w:rsidRPr="007B39BF">
          <w:rPr>
            <w:rStyle w:val="Kpr"/>
            <w:noProof/>
          </w:rPr>
          <w:t>: Su ve Atık Yönetimi (SAY)</w:t>
        </w:r>
        <w:r w:rsidR="00FD0AD8">
          <w:rPr>
            <w:noProof/>
            <w:webHidden/>
          </w:rPr>
          <w:tab/>
        </w:r>
        <w:r w:rsidR="00FD0AD8">
          <w:rPr>
            <w:noProof/>
            <w:webHidden/>
          </w:rPr>
          <w:fldChar w:fldCharType="begin"/>
        </w:r>
        <w:r w:rsidR="00FD0AD8">
          <w:rPr>
            <w:noProof/>
            <w:webHidden/>
          </w:rPr>
          <w:instrText xml:space="preserve"> PAGEREF _Toc101884526 \h </w:instrText>
        </w:r>
        <w:r w:rsidR="00FD0AD8">
          <w:rPr>
            <w:noProof/>
            <w:webHidden/>
          </w:rPr>
        </w:r>
        <w:r w:rsidR="00FD0AD8">
          <w:rPr>
            <w:noProof/>
            <w:webHidden/>
          </w:rPr>
          <w:fldChar w:fldCharType="separate"/>
        </w:r>
        <w:r w:rsidR="00577957">
          <w:rPr>
            <w:noProof/>
            <w:webHidden/>
          </w:rPr>
          <w:t>25</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27" w:history="1">
        <w:r w:rsidR="00FD0AD8" w:rsidRPr="007B39BF">
          <w:rPr>
            <w:rStyle w:val="Kpr"/>
            <w:b/>
            <w:i/>
            <w:noProof/>
          </w:rPr>
          <w:t>Tablo 5.6</w:t>
        </w:r>
        <w:r w:rsidR="00FD0AD8" w:rsidRPr="007B39BF">
          <w:rPr>
            <w:rStyle w:val="Kpr"/>
            <w:noProof/>
          </w:rPr>
          <w:t>: İnovasyon_Bina (İNO): Mühendislikte ve Tasarımda Yenilikçi, İyileştirici, İzlenebilir Çözümler</w:t>
        </w:r>
        <w:r w:rsidR="00FD0AD8">
          <w:rPr>
            <w:noProof/>
            <w:webHidden/>
          </w:rPr>
          <w:tab/>
        </w:r>
        <w:r w:rsidR="00FD0AD8">
          <w:rPr>
            <w:noProof/>
            <w:webHidden/>
          </w:rPr>
          <w:fldChar w:fldCharType="begin"/>
        </w:r>
        <w:r w:rsidR="00FD0AD8">
          <w:rPr>
            <w:noProof/>
            <w:webHidden/>
          </w:rPr>
          <w:instrText xml:space="preserve"> PAGEREF _Toc101884527 \h </w:instrText>
        </w:r>
        <w:r w:rsidR="00FD0AD8">
          <w:rPr>
            <w:noProof/>
            <w:webHidden/>
          </w:rPr>
        </w:r>
        <w:r w:rsidR="00FD0AD8">
          <w:rPr>
            <w:noProof/>
            <w:webHidden/>
          </w:rPr>
          <w:fldChar w:fldCharType="separate"/>
        </w:r>
        <w:r w:rsidR="00577957">
          <w:rPr>
            <w:noProof/>
            <w:webHidden/>
          </w:rPr>
          <w:t>27</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28" w:history="1">
        <w:r w:rsidR="00FD0AD8" w:rsidRPr="007B39BF">
          <w:rPr>
            <w:rStyle w:val="Kpr"/>
            <w:b/>
            <w:i/>
            <w:noProof/>
          </w:rPr>
          <w:t>Tablo 6.1</w:t>
        </w:r>
        <w:r w:rsidR="00FD0AD8" w:rsidRPr="007B39BF">
          <w:rPr>
            <w:rStyle w:val="Kpr"/>
            <w:noProof/>
          </w:rPr>
          <w:t>: Yeni Binalar İçin Modül Ağırlıkları ve Kredileri</w:t>
        </w:r>
        <w:r w:rsidR="00FD0AD8">
          <w:rPr>
            <w:noProof/>
            <w:webHidden/>
          </w:rPr>
          <w:tab/>
        </w:r>
        <w:r w:rsidR="00FD0AD8">
          <w:rPr>
            <w:noProof/>
            <w:webHidden/>
          </w:rPr>
          <w:fldChar w:fldCharType="begin"/>
        </w:r>
        <w:r w:rsidR="00FD0AD8">
          <w:rPr>
            <w:noProof/>
            <w:webHidden/>
          </w:rPr>
          <w:instrText xml:space="preserve"> PAGEREF _Toc101884528 \h </w:instrText>
        </w:r>
        <w:r w:rsidR="00FD0AD8">
          <w:rPr>
            <w:noProof/>
            <w:webHidden/>
          </w:rPr>
        </w:r>
        <w:r w:rsidR="00FD0AD8">
          <w:rPr>
            <w:noProof/>
            <w:webHidden/>
          </w:rPr>
          <w:fldChar w:fldCharType="separate"/>
        </w:r>
        <w:r w:rsidR="00577957">
          <w:rPr>
            <w:noProof/>
            <w:webHidden/>
          </w:rPr>
          <w:t>28</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29" w:history="1">
        <w:r w:rsidR="00FD0AD8" w:rsidRPr="007B39BF">
          <w:rPr>
            <w:rStyle w:val="Kpr"/>
            <w:b/>
            <w:i/>
            <w:noProof/>
          </w:rPr>
          <w:t>Tablo 6.2</w:t>
        </w:r>
        <w:r w:rsidR="00FD0AD8" w:rsidRPr="007B39BF">
          <w:rPr>
            <w:rStyle w:val="Kpr"/>
            <w:noProof/>
          </w:rPr>
          <w:t>: Mevcut Binalar İçin Modül Ağırlıkları ve Kredileri</w:t>
        </w:r>
        <w:r w:rsidR="00FD0AD8">
          <w:rPr>
            <w:noProof/>
            <w:webHidden/>
          </w:rPr>
          <w:tab/>
        </w:r>
        <w:r w:rsidR="00FD0AD8">
          <w:rPr>
            <w:noProof/>
            <w:webHidden/>
          </w:rPr>
          <w:fldChar w:fldCharType="begin"/>
        </w:r>
        <w:r w:rsidR="00FD0AD8">
          <w:rPr>
            <w:noProof/>
            <w:webHidden/>
          </w:rPr>
          <w:instrText xml:space="preserve"> PAGEREF _Toc101884529 \h </w:instrText>
        </w:r>
        <w:r w:rsidR="00FD0AD8">
          <w:rPr>
            <w:noProof/>
            <w:webHidden/>
          </w:rPr>
        </w:r>
        <w:r w:rsidR="00FD0AD8">
          <w:rPr>
            <w:noProof/>
            <w:webHidden/>
          </w:rPr>
          <w:fldChar w:fldCharType="separate"/>
        </w:r>
        <w:r w:rsidR="00577957">
          <w:rPr>
            <w:noProof/>
            <w:webHidden/>
          </w:rPr>
          <w:t>28</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30" w:history="1">
        <w:r w:rsidR="00FD0AD8" w:rsidRPr="007B39BF">
          <w:rPr>
            <w:rStyle w:val="Kpr"/>
            <w:b/>
            <w:i/>
            <w:noProof/>
          </w:rPr>
          <w:t>Tablo 6.3</w:t>
        </w:r>
        <w:r w:rsidR="00FD0AD8" w:rsidRPr="007B39BF">
          <w:rPr>
            <w:rStyle w:val="Kpr"/>
            <w:noProof/>
          </w:rPr>
          <w:t>: BBT 01 Proje Planlama (Kredi)</w:t>
        </w:r>
        <w:r w:rsidR="00FD0AD8">
          <w:rPr>
            <w:noProof/>
            <w:webHidden/>
          </w:rPr>
          <w:tab/>
        </w:r>
        <w:r w:rsidR="00FD0AD8">
          <w:rPr>
            <w:noProof/>
            <w:webHidden/>
          </w:rPr>
          <w:fldChar w:fldCharType="begin"/>
        </w:r>
        <w:r w:rsidR="00FD0AD8">
          <w:rPr>
            <w:noProof/>
            <w:webHidden/>
          </w:rPr>
          <w:instrText xml:space="preserve"> PAGEREF _Toc101884530 \h </w:instrText>
        </w:r>
        <w:r w:rsidR="00FD0AD8">
          <w:rPr>
            <w:noProof/>
            <w:webHidden/>
          </w:rPr>
        </w:r>
        <w:r w:rsidR="00FD0AD8">
          <w:rPr>
            <w:noProof/>
            <w:webHidden/>
          </w:rPr>
          <w:fldChar w:fldCharType="separate"/>
        </w:r>
        <w:r w:rsidR="00577957">
          <w:rPr>
            <w:noProof/>
            <w:webHidden/>
          </w:rPr>
          <w:t>29</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31" w:history="1">
        <w:r w:rsidR="00FD0AD8" w:rsidRPr="007B39BF">
          <w:rPr>
            <w:rStyle w:val="Kpr"/>
            <w:b/>
            <w:i/>
            <w:noProof/>
          </w:rPr>
          <w:t>Tablo 6.4</w:t>
        </w:r>
        <w:r w:rsidR="00FD0AD8" w:rsidRPr="007B39BF">
          <w:rPr>
            <w:rStyle w:val="Kpr"/>
            <w:noProof/>
          </w:rPr>
          <w:t>: Proje Ekibi Görev ve Sorumluluk Çizelgesi</w:t>
        </w:r>
        <w:r w:rsidR="00FD0AD8">
          <w:rPr>
            <w:noProof/>
            <w:webHidden/>
          </w:rPr>
          <w:tab/>
        </w:r>
        <w:r w:rsidR="00FD0AD8">
          <w:rPr>
            <w:noProof/>
            <w:webHidden/>
          </w:rPr>
          <w:fldChar w:fldCharType="begin"/>
        </w:r>
        <w:r w:rsidR="00FD0AD8">
          <w:rPr>
            <w:noProof/>
            <w:webHidden/>
          </w:rPr>
          <w:instrText xml:space="preserve"> PAGEREF _Toc101884531 \h </w:instrText>
        </w:r>
        <w:r w:rsidR="00FD0AD8">
          <w:rPr>
            <w:noProof/>
            <w:webHidden/>
          </w:rPr>
        </w:r>
        <w:r w:rsidR="00FD0AD8">
          <w:rPr>
            <w:noProof/>
            <w:webHidden/>
          </w:rPr>
          <w:fldChar w:fldCharType="separate"/>
        </w:r>
        <w:r w:rsidR="00577957">
          <w:rPr>
            <w:noProof/>
            <w:webHidden/>
          </w:rPr>
          <w:t>30</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32" w:history="1">
        <w:r w:rsidR="00FD0AD8" w:rsidRPr="007B39BF">
          <w:rPr>
            <w:rStyle w:val="Kpr"/>
            <w:b/>
            <w:i/>
            <w:noProof/>
          </w:rPr>
          <w:t>Tablo 6.5</w:t>
        </w:r>
        <w:r w:rsidR="00FD0AD8" w:rsidRPr="007B39BF">
          <w:rPr>
            <w:rStyle w:val="Kpr"/>
            <w:noProof/>
          </w:rPr>
          <w:t>: Proje İhtiyaç Programı</w:t>
        </w:r>
        <w:r w:rsidR="00FD0AD8">
          <w:rPr>
            <w:noProof/>
            <w:webHidden/>
          </w:rPr>
          <w:tab/>
        </w:r>
        <w:r w:rsidR="00FD0AD8">
          <w:rPr>
            <w:noProof/>
            <w:webHidden/>
          </w:rPr>
          <w:fldChar w:fldCharType="begin"/>
        </w:r>
        <w:r w:rsidR="00FD0AD8">
          <w:rPr>
            <w:noProof/>
            <w:webHidden/>
          </w:rPr>
          <w:instrText xml:space="preserve"> PAGEREF _Toc101884532 \h </w:instrText>
        </w:r>
        <w:r w:rsidR="00FD0AD8">
          <w:rPr>
            <w:noProof/>
            <w:webHidden/>
          </w:rPr>
        </w:r>
        <w:r w:rsidR="00FD0AD8">
          <w:rPr>
            <w:noProof/>
            <w:webHidden/>
          </w:rPr>
          <w:fldChar w:fldCharType="separate"/>
        </w:r>
        <w:r w:rsidR="00577957">
          <w:rPr>
            <w:noProof/>
            <w:webHidden/>
          </w:rPr>
          <w:t>32</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33" w:history="1">
        <w:r w:rsidR="00FD0AD8" w:rsidRPr="007B39BF">
          <w:rPr>
            <w:rStyle w:val="Kpr"/>
            <w:b/>
            <w:i/>
            <w:noProof/>
          </w:rPr>
          <w:t>Tablo 6.6</w:t>
        </w:r>
        <w:r w:rsidR="00FD0AD8" w:rsidRPr="007B39BF">
          <w:rPr>
            <w:rStyle w:val="Kpr"/>
            <w:noProof/>
          </w:rPr>
          <w:t>: BBT 02 Bütünleşik Tasarım (Kredi)</w:t>
        </w:r>
        <w:r w:rsidR="00FD0AD8">
          <w:rPr>
            <w:noProof/>
            <w:webHidden/>
          </w:rPr>
          <w:tab/>
        </w:r>
        <w:r w:rsidR="00FD0AD8">
          <w:rPr>
            <w:noProof/>
            <w:webHidden/>
          </w:rPr>
          <w:fldChar w:fldCharType="begin"/>
        </w:r>
        <w:r w:rsidR="00FD0AD8">
          <w:rPr>
            <w:noProof/>
            <w:webHidden/>
          </w:rPr>
          <w:instrText xml:space="preserve"> PAGEREF _Toc101884533 \h </w:instrText>
        </w:r>
        <w:r w:rsidR="00FD0AD8">
          <w:rPr>
            <w:noProof/>
            <w:webHidden/>
          </w:rPr>
        </w:r>
        <w:r w:rsidR="00FD0AD8">
          <w:rPr>
            <w:noProof/>
            <w:webHidden/>
          </w:rPr>
          <w:fldChar w:fldCharType="separate"/>
        </w:r>
        <w:r w:rsidR="00577957">
          <w:rPr>
            <w:noProof/>
            <w:webHidden/>
          </w:rPr>
          <w:t>35</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34" w:history="1">
        <w:r w:rsidR="00FD0AD8" w:rsidRPr="007B39BF">
          <w:rPr>
            <w:rStyle w:val="Kpr"/>
            <w:b/>
            <w:i/>
            <w:noProof/>
          </w:rPr>
          <w:t>Tablo 6.7</w:t>
        </w:r>
        <w:r w:rsidR="00FD0AD8" w:rsidRPr="007B39BF">
          <w:rPr>
            <w:rStyle w:val="Kpr"/>
            <w:noProof/>
          </w:rPr>
          <w:t>: Toplantı Tutanakları</w:t>
        </w:r>
        <w:r w:rsidR="00FD0AD8">
          <w:rPr>
            <w:noProof/>
            <w:webHidden/>
          </w:rPr>
          <w:tab/>
        </w:r>
        <w:r w:rsidR="00FD0AD8">
          <w:rPr>
            <w:noProof/>
            <w:webHidden/>
          </w:rPr>
          <w:fldChar w:fldCharType="begin"/>
        </w:r>
        <w:r w:rsidR="00FD0AD8">
          <w:rPr>
            <w:noProof/>
            <w:webHidden/>
          </w:rPr>
          <w:instrText xml:space="preserve"> PAGEREF _Toc101884534 \h </w:instrText>
        </w:r>
        <w:r w:rsidR="00FD0AD8">
          <w:rPr>
            <w:noProof/>
            <w:webHidden/>
          </w:rPr>
        </w:r>
        <w:r w:rsidR="00FD0AD8">
          <w:rPr>
            <w:noProof/>
            <w:webHidden/>
          </w:rPr>
          <w:fldChar w:fldCharType="separate"/>
        </w:r>
        <w:r w:rsidR="00577957">
          <w:rPr>
            <w:noProof/>
            <w:webHidden/>
          </w:rPr>
          <w:t>36</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35" w:history="1">
        <w:r w:rsidR="00FD0AD8" w:rsidRPr="007B39BF">
          <w:rPr>
            <w:rStyle w:val="Kpr"/>
            <w:b/>
            <w:i/>
            <w:noProof/>
          </w:rPr>
          <w:t>Tablo 6.8</w:t>
        </w:r>
        <w:r w:rsidR="00FD0AD8" w:rsidRPr="007B39BF">
          <w:rPr>
            <w:rStyle w:val="Kpr"/>
            <w:noProof/>
          </w:rPr>
          <w:t>: BBT 03 Yapım ile İlgili Dokümanların Hazırlanması (Kredi Tablosu)</w:t>
        </w:r>
        <w:r w:rsidR="00FD0AD8">
          <w:rPr>
            <w:noProof/>
            <w:webHidden/>
          </w:rPr>
          <w:tab/>
        </w:r>
        <w:r w:rsidR="00FD0AD8">
          <w:rPr>
            <w:noProof/>
            <w:webHidden/>
          </w:rPr>
          <w:fldChar w:fldCharType="begin"/>
        </w:r>
        <w:r w:rsidR="00FD0AD8">
          <w:rPr>
            <w:noProof/>
            <w:webHidden/>
          </w:rPr>
          <w:instrText xml:space="preserve"> PAGEREF _Toc101884535 \h </w:instrText>
        </w:r>
        <w:r w:rsidR="00FD0AD8">
          <w:rPr>
            <w:noProof/>
            <w:webHidden/>
          </w:rPr>
        </w:r>
        <w:r w:rsidR="00FD0AD8">
          <w:rPr>
            <w:noProof/>
            <w:webHidden/>
          </w:rPr>
          <w:fldChar w:fldCharType="separate"/>
        </w:r>
        <w:r w:rsidR="00577957">
          <w:rPr>
            <w:noProof/>
            <w:webHidden/>
          </w:rPr>
          <w:t>49</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36" w:history="1">
        <w:r w:rsidR="00FD0AD8" w:rsidRPr="007B39BF">
          <w:rPr>
            <w:rStyle w:val="Kpr"/>
            <w:b/>
            <w:i/>
            <w:noProof/>
          </w:rPr>
          <w:t>Tablo 6.9</w:t>
        </w:r>
        <w:r w:rsidR="00FD0AD8" w:rsidRPr="007B39BF">
          <w:rPr>
            <w:rStyle w:val="Kpr"/>
            <w:noProof/>
          </w:rPr>
          <w:t>: BBT 04 Yapım (Kredi)</w:t>
        </w:r>
        <w:r w:rsidR="00FD0AD8">
          <w:rPr>
            <w:noProof/>
            <w:webHidden/>
          </w:rPr>
          <w:tab/>
        </w:r>
        <w:r w:rsidR="00FD0AD8">
          <w:rPr>
            <w:noProof/>
            <w:webHidden/>
          </w:rPr>
          <w:fldChar w:fldCharType="begin"/>
        </w:r>
        <w:r w:rsidR="00FD0AD8">
          <w:rPr>
            <w:noProof/>
            <w:webHidden/>
          </w:rPr>
          <w:instrText xml:space="preserve"> PAGEREF _Toc101884536 \h </w:instrText>
        </w:r>
        <w:r w:rsidR="00FD0AD8">
          <w:rPr>
            <w:noProof/>
            <w:webHidden/>
          </w:rPr>
        </w:r>
        <w:r w:rsidR="00FD0AD8">
          <w:rPr>
            <w:noProof/>
            <w:webHidden/>
          </w:rPr>
          <w:fldChar w:fldCharType="separate"/>
        </w:r>
        <w:r w:rsidR="00577957">
          <w:rPr>
            <w:noProof/>
            <w:webHidden/>
          </w:rPr>
          <w:t>51</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37" w:history="1">
        <w:r w:rsidR="00FD0AD8" w:rsidRPr="007B39BF">
          <w:rPr>
            <w:rStyle w:val="Kpr"/>
            <w:b/>
            <w:i/>
            <w:noProof/>
          </w:rPr>
          <w:t>Tablo 6.10</w:t>
        </w:r>
        <w:r w:rsidR="00FD0AD8" w:rsidRPr="007B39BF">
          <w:rPr>
            <w:rStyle w:val="Kpr"/>
            <w:noProof/>
          </w:rPr>
          <w:t>: Atık Yönetimi  / Geri Dönüşüm Tablosu</w:t>
        </w:r>
        <w:r w:rsidR="00FD0AD8">
          <w:rPr>
            <w:noProof/>
            <w:webHidden/>
          </w:rPr>
          <w:tab/>
        </w:r>
        <w:r w:rsidR="00FD0AD8">
          <w:rPr>
            <w:noProof/>
            <w:webHidden/>
          </w:rPr>
          <w:fldChar w:fldCharType="begin"/>
        </w:r>
        <w:r w:rsidR="00FD0AD8">
          <w:rPr>
            <w:noProof/>
            <w:webHidden/>
          </w:rPr>
          <w:instrText xml:space="preserve"> PAGEREF _Toc101884537 \h </w:instrText>
        </w:r>
        <w:r w:rsidR="00FD0AD8">
          <w:rPr>
            <w:noProof/>
            <w:webHidden/>
          </w:rPr>
        </w:r>
        <w:r w:rsidR="00FD0AD8">
          <w:rPr>
            <w:noProof/>
            <w:webHidden/>
          </w:rPr>
          <w:fldChar w:fldCharType="separate"/>
        </w:r>
        <w:r w:rsidR="00577957">
          <w:rPr>
            <w:noProof/>
            <w:webHidden/>
          </w:rPr>
          <w:t>57</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38" w:history="1">
        <w:r w:rsidR="00FD0AD8" w:rsidRPr="007B39BF">
          <w:rPr>
            <w:rStyle w:val="Kpr"/>
            <w:b/>
            <w:i/>
            <w:noProof/>
          </w:rPr>
          <w:t>Tablo 6.11</w:t>
        </w:r>
        <w:r w:rsidR="00FD0AD8" w:rsidRPr="007B39BF">
          <w:rPr>
            <w:rStyle w:val="Kpr"/>
            <w:noProof/>
          </w:rPr>
          <w:t>: BBT 05 Kontrol, İşletmeye Alma ve Kabul (Kredi)</w:t>
        </w:r>
        <w:r w:rsidR="00FD0AD8">
          <w:rPr>
            <w:noProof/>
            <w:webHidden/>
          </w:rPr>
          <w:tab/>
        </w:r>
        <w:r w:rsidR="00FD0AD8">
          <w:rPr>
            <w:noProof/>
            <w:webHidden/>
          </w:rPr>
          <w:fldChar w:fldCharType="begin"/>
        </w:r>
        <w:r w:rsidR="00FD0AD8">
          <w:rPr>
            <w:noProof/>
            <w:webHidden/>
          </w:rPr>
          <w:instrText xml:space="preserve"> PAGEREF _Toc101884538 \h </w:instrText>
        </w:r>
        <w:r w:rsidR="00FD0AD8">
          <w:rPr>
            <w:noProof/>
            <w:webHidden/>
          </w:rPr>
        </w:r>
        <w:r w:rsidR="00FD0AD8">
          <w:rPr>
            <w:noProof/>
            <w:webHidden/>
          </w:rPr>
          <w:fldChar w:fldCharType="separate"/>
        </w:r>
        <w:r w:rsidR="00577957">
          <w:rPr>
            <w:noProof/>
            <w:webHidden/>
          </w:rPr>
          <w:t>58</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39" w:history="1">
        <w:r w:rsidR="00FD0AD8" w:rsidRPr="007B39BF">
          <w:rPr>
            <w:rStyle w:val="Kpr"/>
            <w:b/>
            <w:i/>
            <w:noProof/>
          </w:rPr>
          <w:t>Tablo 6.12</w:t>
        </w:r>
        <w:r w:rsidR="00FD0AD8" w:rsidRPr="007B39BF">
          <w:rPr>
            <w:rStyle w:val="Kpr"/>
            <w:noProof/>
          </w:rPr>
          <w:t>: BBT 06 İşletme, Bakım, Ölçüm ve Tesis Yönetimi (Kredi)</w:t>
        </w:r>
        <w:r w:rsidR="00FD0AD8">
          <w:rPr>
            <w:noProof/>
            <w:webHidden/>
          </w:rPr>
          <w:tab/>
        </w:r>
        <w:r w:rsidR="00FD0AD8">
          <w:rPr>
            <w:noProof/>
            <w:webHidden/>
          </w:rPr>
          <w:fldChar w:fldCharType="begin"/>
        </w:r>
        <w:r w:rsidR="00FD0AD8">
          <w:rPr>
            <w:noProof/>
            <w:webHidden/>
          </w:rPr>
          <w:instrText xml:space="preserve"> PAGEREF _Toc101884539 \h </w:instrText>
        </w:r>
        <w:r w:rsidR="00FD0AD8">
          <w:rPr>
            <w:noProof/>
            <w:webHidden/>
          </w:rPr>
        </w:r>
        <w:r w:rsidR="00FD0AD8">
          <w:rPr>
            <w:noProof/>
            <w:webHidden/>
          </w:rPr>
          <w:fldChar w:fldCharType="separate"/>
        </w:r>
        <w:r w:rsidR="00577957">
          <w:rPr>
            <w:noProof/>
            <w:webHidden/>
          </w:rPr>
          <w:t>62</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40" w:history="1">
        <w:r w:rsidR="00FD0AD8" w:rsidRPr="007B39BF">
          <w:rPr>
            <w:rStyle w:val="Kpr"/>
            <w:b/>
            <w:i/>
            <w:noProof/>
          </w:rPr>
          <w:t>Tablo 6.13</w:t>
        </w:r>
        <w:r w:rsidR="00FD0AD8" w:rsidRPr="007B39BF">
          <w:rPr>
            <w:rStyle w:val="Kpr"/>
            <w:noProof/>
          </w:rPr>
          <w:t>: Görsel Konfor (Kredi)</w:t>
        </w:r>
        <w:r w:rsidR="00FD0AD8">
          <w:rPr>
            <w:noProof/>
            <w:webHidden/>
          </w:rPr>
          <w:tab/>
        </w:r>
        <w:r w:rsidR="00FD0AD8">
          <w:rPr>
            <w:noProof/>
            <w:webHidden/>
          </w:rPr>
          <w:fldChar w:fldCharType="begin"/>
        </w:r>
        <w:r w:rsidR="00FD0AD8">
          <w:rPr>
            <w:noProof/>
            <w:webHidden/>
          </w:rPr>
          <w:instrText xml:space="preserve"> PAGEREF _Toc101884540 \h </w:instrText>
        </w:r>
        <w:r w:rsidR="00FD0AD8">
          <w:rPr>
            <w:noProof/>
            <w:webHidden/>
          </w:rPr>
        </w:r>
        <w:r w:rsidR="00FD0AD8">
          <w:rPr>
            <w:noProof/>
            <w:webHidden/>
          </w:rPr>
          <w:fldChar w:fldCharType="separate"/>
        </w:r>
        <w:r w:rsidR="00577957">
          <w:rPr>
            <w:noProof/>
            <w:webHidden/>
          </w:rPr>
          <w:t>69</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41" w:history="1">
        <w:r w:rsidR="00FD0AD8" w:rsidRPr="007B39BF">
          <w:rPr>
            <w:rStyle w:val="Kpr"/>
            <w:b/>
            <w:noProof/>
          </w:rPr>
          <w:t>Tablo 6.14</w:t>
        </w:r>
        <w:r w:rsidR="00FD0AD8" w:rsidRPr="007B39BF">
          <w:rPr>
            <w:rStyle w:val="Kpr"/>
            <w:noProof/>
          </w:rPr>
          <w:t xml:space="preserve"> Sürekli Kullanılan Mekanlar Listesi</w:t>
        </w:r>
        <w:r w:rsidR="00FD0AD8">
          <w:rPr>
            <w:noProof/>
            <w:webHidden/>
          </w:rPr>
          <w:tab/>
        </w:r>
        <w:r w:rsidR="00FD0AD8">
          <w:rPr>
            <w:noProof/>
            <w:webHidden/>
          </w:rPr>
          <w:fldChar w:fldCharType="begin"/>
        </w:r>
        <w:r w:rsidR="00FD0AD8">
          <w:rPr>
            <w:noProof/>
            <w:webHidden/>
          </w:rPr>
          <w:instrText xml:space="preserve"> PAGEREF _Toc101884541 \h </w:instrText>
        </w:r>
        <w:r w:rsidR="00FD0AD8">
          <w:rPr>
            <w:noProof/>
            <w:webHidden/>
          </w:rPr>
        </w:r>
        <w:r w:rsidR="00FD0AD8">
          <w:rPr>
            <w:noProof/>
            <w:webHidden/>
          </w:rPr>
          <w:fldChar w:fldCharType="separate"/>
        </w:r>
        <w:r w:rsidR="00577957">
          <w:rPr>
            <w:noProof/>
            <w:webHidden/>
          </w:rPr>
          <w:t>75</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42" w:history="1">
        <w:r w:rsidR="00FD0AD8" w:rsidRPr="007B39BF">
          <w:rPr>
            <w:rStyle w:val="Kpr"/>
            <w:b/>
            <w:noProof/>
          </w:rPr>
          <w:t>Tablo 6.15</w:t>
        </w:r>
        <w:r w:rsidR="00FD0AD8" w:rsidRPr="007B39BF">
          <w:rPr>
            <w:rStyle w:val="Kpr"/>
            <w:noProof/>
          </w:rPr>
          <w:t xml:space="preserve"> İlgili Alanın En Az %80’inde Sağlanması Gerekli Minimum Ortalama Günışığı Çarpanı Değerleri</w:t>
        </w:r>
        <w:r w:rsidR="00FD0AD8">
          <w:rPr>
            <w:noProof/>
            <w:webHidden/>
          </w:rPr>
          <w:tab/>
        </w:r>
        <w:r w:rsidR="00FD0AD8">
          <w:rPr>
            <w:noProof/>
            <w:webHidden/>
          </w:rPr>
          <w:fldChar w:fldCharType="begin"/>
        </w:r>
        <w:r w:rsidR="00FD0AD8">
          <w:rPr>
            <w:noProof/>
            <w:webHidden/>
          </w:rPr>
          <w:instrText xml:space="preserve"> PAGEREF _Toc101884542 \h </w:instrText>
        </w:r>
        <w:r w:rsidR="00FD0AD8">
          <w:rPr>
            <w:noProof/>
            <w:webHidden/>
          </w:rPr>
        </w:r>
        <w:r w:rsidR="00FD0AD8">
          <w:rPr>
            <w:noProof/>
            <w:webHidden/>
          </w:rPr>
          <w:fldChar w:fldCharType="separate"/>
        </w:r>
        <w:r w:rsidR="00577957">
          <w:rPr>
            <w:noProof/>
            <w:webHidden/>
          </w:rPr>
          <w:t>76</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43" w:history="1">
        <w:r w:rsidR="00FD0AD8" w:rsidRPr="007B39BF">
          <w:rPr>
            <w:rStyle w:val="Kpr"/>
            <w:b/>
            <w:noProof/>
          </w:rPr>
          <w:t>Tablo 6.16</w:t>
        </w:r>
        <w:r w:rsidR="00FD0AD8" w:rsidRPr="007B39BF">
          <w:rPr>
            <w:rStyle w:val="Kpr"/>
            <w:noProof/>
          </w:rPr>
          <w:t xml:space="preserve"> İlgili Alanlarda Sağlanması Gerekli Günışığı Dağılımı Düzgünlük Oranları (Ug)</w:t>
        </w:r>
        <w:r w:rsidR="00FD0AD8">
          <w:rPr>
            <w:noProof/>
            <w:webHidden/>
          </w:rPr>
          <w:tab/>
        </w:r>
        <w:r w:rsidR="00FD0AD8">
          <w:rPr>
            <w:noProof/>
            <w:webHidden/>
          </w:rPr>
          <w:fldChar w:fldCharType="begin"/>
        </w:r>
        <w:r w:rsidR="00FD0AD8">
          <w:rPr>
            <w:noProof/>
            <w:webHidden/>
          </w:rPr>
          <w:instrText xml:space="preserve"> PAGEREF _Toc101884543 \h </w:instrText>
        </w:r>
        <w:r w:rsidR="00FD0AD8">
          <w:rPr>
            <w:noProof/>
            <w:webHidden/>
          </w:rPr>
        </w:r>
        <w:r w:rsidR="00FD0AD8">
          <w:rPr>
            <w:noProof/>
            <w:webHidden/>
          </w:rPr>
          <w:fldChar w:fldCharType="separate"/>
        </w:r>
        <w:r w:rsidR="00577957">
          <w:rPr>
            <w:noProof/>
            <w:webHidden/>
          </w:rPr>
          <w:t>76</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44" w:history="1">
        <w:r w:rsidR="00FD0AD8" w:rsidRPr="007B39BF">
          <w:rPr>
            <w:rStyle w:val="Kpr"/>
            <w:b/>
            <w:noProof/>
          </w:rPr>
          <w:t xml:space="preserve">Tablo 6.17 </w:t>
        </w:r>
        <w:r w:rsidR="00FD0AD8" w:rsidRPr="007B39BF">
          <w:rPr>
            <w:rStyle w:val="Kpr"/>
            <w:noProof/>
          </w:rPr>
          <w:t>Yandan Pencereli Alanlarda, Döşemeden Pencere Üstü Yükseklik, Oda Genişliği ve İç Yüzey Ortalama Işık Yansıtma Çarpanlarına Bağlı Maksimum Oda Derinlikleri (m)</w:t>
        </w:r>
        <w:r w:rsidR="00FD0AD8">
          <w:rPr>
            <w:noProof/>
            <w:webHidden/>
          </w:rPr>
          <w:tab/>
        </w:r>
        <w:r w:rsidR="00FD0AD8">
          <w:rPr>
            <w:noProof/>
            <w:webHidden/>
          </w:rPr>
          <w:fldChar w:fldCharType="begin"/>
        </w:r>
        <w:r w:rsidR="00FD0AD8">
          <w:rPr>
            <w:noProof/>
            <w:webHidden/>
          </w:rPr>
          <w:instrText xml:space="preserve"> PAGEREF _Toc101884544 \h </w:instrText>
        </w:r>
        <w:r w:rsidR="00FD0AD8">
          <w:rPr>
            <w:noProof/>
            <w:webHidden/>
          </w:rPr>
        </w:r>
        <w:r w:rsidR="00FD0AD8">
          <w:rPr>
            <w:noProof/>
            <w:webHidden/>
          </w:rPr>
          <w:fldChar w:fldCharType="separate"/>
        </w:r>
        <w:r w:rsidR="00577957">
          <w:rPr>
            <w:noProof/>
            <w:webHidden/>
          </w:rPr>
          <w:t>76</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45" w:history="1">
        <w:r w:rsidR="00FD0AD8" w:rsidRPr="007B39BF">
          <w:rPr>
            <w:rStyle w:val="Kpr"/>
            <w:b/>
            <w:noProof/>
          </w:rPr>
          <w:t xml:space="preserve">Tablo 6.18 </w:t>
        </w:r>
        <w:r w:rsidR="00FD0AD8" w:rsidRPr="007B39BF">
          <w:rPr>
            <w:rStyle w:val="Kpr"/>
            <w:noProof/>
          </w:rPr>
          <w:t>Mekan / bina Özelliği İçin Temiz Cama Göre Günışığı Kayıp Oranı (%)</w:t>
        </w:r>
        <w:r w:rsidR="00FD0AD8">
          <w:rPr>
            <w:noProof/>
            <w:webHidden/>
          </w:rPr>
          <w:tab/>
        </w:r>
        <w:r w:rsidR="00FD0AD8">
          <w:rPr>
            <w:noProof/>
            <w:webHidden/>
          </w:rPr>
          <w:fldChar w:fldCharType="begin"/>
        </w:r>
        <w:r w:rsidR="00FD0AD8">
          <w:rPr>
            <w:noProof/>
            <w:webHidden/>
          </w:rPr>
          <w:instrText xml:space="preserve"> PAGEREF _Toc101884545 \h </w:instrText>
        </w:r>
        <w:r w:rsidR="00FD0AD8">
          <w:rPr>
            <w:noProof/>
            <w:webHidden/>
          </w:rPr>
        </w:r>
        <w:r w:rsidR="00FD0AD8">
          <w:rPr>
            <w:noProof/>
            <w:webHidden/>
          </w:rPr>
          <w:fldChar w:fldCharType="separate"/>
        </w:r>
        <w:r w:rsidR="00577957">
          <w:rPr>
            <w:noProof/>
            <w:webHidden/>
          </w:rPr>
          <w:t>77</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46" w:history="1">
        <w:r w:rsidR="00FD0AD8" w:rsidRPr="007B39BF">
          <w:rPr>
            <w:rStyle w:val="Kpr"/>
            <w:b/>
            <w:noProof/>
          </w:rPr>
          <w:t xml:space="preserve">Tablo 6.19 </w:t>
        </w:r>
        <w:r w:rsidR="00FD0AD8" w:rsidRPr="007B39BF">
          <w:rPr>
            <w:rStyle w:val="Kpr"/>
            <w:noProof/>
          </w:rPr>
          <w:t>Camın Yer ve Malzeme Özelliklerine Göre Özel Koşullar Çarpanı</w:t>
        </w:r>
        <w:r w:rsidR="00FD0AD8">
          <w:rPr>
            <w:noProof/>
            <w:webHidden/>
          </w:rPr>
          <w:tab/>
        </w:r>
        <w:r w:rsidR="00FD0AD8">
          <w:rPr>
            <w:noProof/>
            <w:webHidden/>
          </w:rPr>
          <w:fldChar w:fldCharType="begin"/>
        </w:r>
        <w:r w:rsidR="00FD0AD8">
          <w:rPr>
            <w:noProof/>
            <w:webHidden/>
          </w:rPr>
          <w:instrText xml:space="preserve"> PAGEREF _Toc101884546 \h </w:instrText>
        </w:r>
        <w:r w:rsidR="00FD0AD8">
          <w:rPr>
            <w:noProof/>
            <w:webHidden/>
          </w:rPr>
        </w:r>
        <w:r w:rsidR="00FD0AD8">
          <w:rPr>
            <w:noProof/>
            <w:webHidden/>
          </w:rPr>
          <w:fldChar w:fldCharType="separate"/>
        </w:r>
        <w:r w:rsidR="00577957">
          <w:rPr>
            <w:noProof/>
            <w:webHidden/>
          </w:rPr>
          <w:t>77</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47" w:history="1">
        <w:r w:rsidR="00FD0AD8" w:rsidRPr="007B39BF">
          <w:rPr>
            <w:rStyle w:val="Kpr"/>
            <w:b/>
            <w:noProof/>
          </w:rPr>
          <w:t>Tablo 6.20</w:t>
        </w:r>
        <w:r w:rsidR="00FD0AD8" w:rsidRPr="007B39BF">
          <w:rPr>
            <w:rStyle w:val="Kpr"/>
            <w:noProof/>
          </w:rPr>
          <w:t xml:space="preserve"> Maruz Kalma Çarpanı</w:t>
        </w:r>
        <w:r w:rsidR="00FD0AD8">
          <w:rPr>
            <w:noProof/>
            <w:webHidden/>
          </w:rPr>
          <w:tab/>
        </w:r>
        <w:r w:rsidR="00FD0AD8">
          <w:rPr>
            <w:noProof/>
            <w:webHidden/>
          </w:rPr>
          <w:fldChar w:fldCharType="begin"/>
        </w:r>
        <w:r w:rsidR="00FD0AD8">
          <w:rPr>
            <w:noProof/>
            <w:webHidden/>
          </w:rPr>
          <w:instrText xml:space="preserve"> PAGEREF _Toc101884547 \h </w:instrText>
        </w:r>
        <w:r w:rsidR="00FD0AD8">
          <w:rPr>
            <w:noProof/>
            <w:webHidden/>
          </w:rPr>
        </w:r>
        <w:r w:rsidR="00FD0AD8">
          <w:rPr>
            <w:noProof/>
            <w:webHidden/>
          </w:rPr>
          <w:fldChar w:fldCharType="separate"/>
        </w:r>
        <w:r w:rsidR="00577957">
          <w:rPr>
            <w:noProof/>
            <w:webHidden/>
          </w:rPr>
          <w:t>78</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48" w:history="1">
        <w:r w:rsidR="00FD0AD8" w:rsidRPr="007B39BF">
          <w:rPr>
            <w:rStyle w:val="Kpr"/>
            <w:b/>
            <w:noProof/>
          </w:rPr>
          <w:t>Tablo 6.21</w:t>
        </w:r>
        <w:r w:rsidR="00FD0AD8" w:rsidRPr="007B39BF">
          <w:rPr>
            <w:rStyle w:val="Kpr"/>
            <w:noProof/>
          </w:rPr>
          <w:t xml:space="preserve">  İlgili Alanlarda Sağlanması Gereken Günışığı Aydınlık Düzeyleri (Ortalama ve Noktada Minimum), Alan ve Süre Kriterleri</w:t>
        </w:r>
        <w:r w:rsidR="00FD0AD8">
          <w:rPr>
            <w:noProof/>
            <w:webHidden/>
          </w:rPr>
          <w:tab/>
        </w:r>
        <w:r w:rsidR="00FD0AD8">
          <w:rPr>
            <w:noProof/>
            <w:webHidden/>
          </w:rPr>
          <w:fldChar w:fldCharType="begin"/>
        </w:r>
        <w:r w:rsidR="00FD0AD8">
          <w:rPr>
            <w:noProof/>
            <w:webHidden/>
          </w:rPr>
          <w:instrText xml:space="preserve"> PAGEREF _Toc101884548 \h </w:instrText>
        </w:r>
        <w:r w:rsidR="00FD0AD8">
          <w:rPr>
            <w:noProof/>
            <w:webHidden/>
          </w:rPr>
        </w:r>
        <w:r w:rsidR="00FD0AD8">
          <w:rPr>
            <w:noProof/>
            <w:webHidden/>
          </w:rPr>
          <w:fldChar w:fldCharType="separate"/>
        </w:r>
        <w:r w:rsidR="00577957">
          <w:rPr>
            <w:noProof/>
            <w:webHidden/>
          </w:rPr>
          <w:t>79</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49" w:history="1">
        <w:r w:rsidR="00FD0AD8" w:rsidRPr="007B39BF">
          <w:rPr>
            <w:rStyle w:val="Kpr"/>
            <w:b/>
            <w:noProof/>
          </w:rPr>
          <w:t>Tablo 6.22</w:t>
        </w:r>
        <w:r w:rsidR="00FD0AD8" w:rsidRPr="007B39BF">
          <w:rPr>
            <w:rStyle w:val="Kpr"/>
            <w:noProof/>
          </w:rPr>
          <w:t xml:space="preserve"> İç mekandaki bir noktasından dış görüşün değerlendirilme kriterleri</w:t>
        </w:r>
        <w:r w:rsidR="00FD0AD8">
          <w:rPr>
            <w:noProof/>
            <w:webHidden/>
          </w:rPr>
          <w:tab/>
        </w:r>
        <w:r w:rsidR="00FD0AD8">
          <w:rPr>
            <w:noProof/>
            <w:webHidden/>
          </w:rPr>
          <w:fldChar w:fldCharType="begin"/>
        </w:r>
        <w:r w:rsidR="00FD0AD8">
          <w:rPr>
            <w:noProof/>
            <w:webHidden/>
          </w:rPr>
          <w:instrText xml:space="preserve"> PAGEREF _Toc101884549 \h </w:instrText>
        </w:r>
        <w:r w:rsidR="00FD0AD8">
          <w:rPr>
            <w:noProof/>
            <w:webHidden/>
          </w:rPr>
        </w:r>
        <w:r w:rsidR="00FD0AD8">
          <w:rPr>
            <w:noProof/>
            <w:webHidden/>
          </w:rPr>
          <w:fldChar w:fldCharType="separate"/>
        </w:r>
        <w:r w:rsidR="00577957">
          <w:rPr>
            <w:noProof/>
            <w:webHidden/>
          </w:rPr>
          <w:t>80</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50" w:history="1">
        <w:r w:rsidR="00FD0AD8" w:rsidRPr="007B39BF">
          <w:rPr>
            <w:rStyle w:val="Kpr"/>
            <w:b/>
            <w:i/>
            <w:noProof/>
          </w:rPr>
          <w:t>Tablo 6.23</w:t>
        </w:r>
        <w:r w:rsidR="00FD0AD8" w:rsidRPr="007B39BF">
          <w:rPr>
            <w:rStyle w:val="Kpr"/>
            <w:noProof/>
          </w:rPr>
          <w:t>: İşitsel Konfor (Kredi)</w:t>
        </w:r>
        <w:r w:rsidR="00FD0AD8">
          <w:rPr>
            <w:noProof/>
            <w:webHidden/>
          </w:rPr>
          <w:tab/>
        </w:r>
        <w:r w:rsidR="00FD0AD8">
          <w:rPr>
            <w:noProof/>
            <w:webHidden/>
          </w:rPr>
          <w:fldChar w:fldCharType="begin"/>
        </w:r>
        <w:r w:rsidR="00FD0AD8">
          <w:rPr>
            <w:noProof/>
            <w:webHidden/>
          </w:rPr>
          <w:instrText xml:space="preserve"> PAGEREF _Toc101884550 \h </w:instrText>
        </w:r>
        <w:r w:rsidR="00FD0AD8">
          <w:rPr>
            <w:noProof/>
            <w:webHidden/>
          </w:rPr>
        </w:r>
        <w:r w:rsidR="00FD0AD8">
          <w:rPr>
            <w:noProof/>
            <w:webHidden/>
          </w:rPr>
          <w:fldChar w:fldCharType="separate"/>
        </w:r>
        <w:r w:rsidR="00577957">
          <w:rPr>
            <w:noProof/>
            <w:webHidden/>
          </w:rPr>
          <w:t>86</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51" w:history="1">
        <w:r w:rsidR="00FD0AD8" w:rsidRPr="007B39BF">
          <w:rPr>
            <w:rStyle w:val="Kpr"/>
            <w:b/>
            <w:i/>
            <w:noProof/>
          </w:rPr>
          <w:t>Tablo 6.24</w:t>
        </w:r>
        <w:r w:rsidR="00FD0AD8" w:rsidRPr="007B39BF">
          <w:rPr>
            <w:rStyle w:val="Kpr"/>
            <w:noProof/>
          </w:rPr>
          <w:t>: İç Ortam Gürültü Düzeyi</w:t>
        </w:r>
        <w:r w:rsidR="00FD0AD8">
          <w:rPr>
            <w:noProof/>
            <w:webHidden/>
          </w:rPr>
          <w:tab/>
        </w:r>
        <w:r w:rsidR="00FD0AD8">
          <w:rPr>
            <w:noProof/>
            <w:webHidden/>
          </w:rPr>
          <w:fldChar w:fldCharType="begin"/>
        </w:r>
        <w:r w:rsidR="00FD0AD8">
          <w:rPr>
            <w:noProof/>
            <w:webHidden/>
          </w:rPr>
          <w:instrText xml:space="preserve"> PAGEREF _Toc101884551 \h </w:instrText>
        </w:r>
        <w:r w:rsidR="00FD0AD8">
          <w:rPr>
            <w:noProof/>
            <w:webHidden/>
          </w:rPr>
        </w:r>
        <w:r w:rsidR="00FD0AD8">
          <w:rPr>
            <w:noProof/>
            <w:webHidden/>
          </w:rPr>
          <w:fldChar w:fldCharType="separate"/>
        </w:r>
        <w:r w:rsidR="00577957">
          <w:rPr>
            <w:noProof/>
            <w:webHidden/>
          </w:rPr>
          <w:t>89</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52" w:history="1">
        <w:r w:rsidR="00FD0AD8" w:rsidRPr="007B39BF">
          <w:rPr>
            <w:rStyle w:val="Kpr"/>
            <w:b/>
            <w:i/>
            <w:noProof/>
          </w:rPr>
          <w:t>Tablo 6.25</w:t>
        </w:r>
        <w:r w:rsidR="00FD0AD8" w:rsidRPr="007B39BF">
          <w:rPr>
            <w:rStyle w:val="Kpr"/>
            <w:noProof/>
          </w:rPr>
          <w:t>: Servis Ekipmanı Gürültü Düzeyleri</w:t>
        </w:r>
        <w:r w:rsidR="00FD0AD8">
          <w:rPr>
            <w:noProof/>
            <w:webHidden/>
          </w:rPr>
          <w:tab/>
        </w:r>
        <w:r w:rsidR="00FD0AD8">
          <w:rPr>
            <w:noProof/>
            <w:webHidden/>
          </w:rPr>
          <w:fldChar w:fldCharType="begin"/>
        </w:r>
        <w:r w:rsidR="00FD0AD8">
          <w:rPr>
            <w:noProof/>
            <w:webHidden/>
          </w:rPr>
          <w:instrText xml:space="preserve"> PAGEREF _Toc101884552 \h </w:instrText>
        </w:r>
        <w:r w:rsidR="00FD0AD8">
          <w:rPr>
            <w:noProof/>
            <w:webHidden/>
          </w:rPr>
        </w:r>
        <w:r w:rsidR="00FD0AD8">
          <w:rPr>
            <w:noProof/>
            <w:webHidden/>
          </w:rPr>
          <w:fldChar w:fldCharType="separate"/>
        </w:r>
        <w:r w:rsidR="00577957">
          <w:rPr>
            <w:noProof/>
            <w:webHidden/>
          </w:rPr>
          <w:t>92</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53" w:history="1">
        <w:r w:rsidR="00FD0AD8" w:rsidRPr="007B39BF">
          <w:rPr>
            <w:rStyle w:val="Kpr"/>
            <w:b/>
            <w:i/>
            <w:noProof/>
          </w:rPr>
          <w:t>Tablo 6.26</w:t>
        </w:r>
        <w:r w:rsidR="00FD0AD8" w:rsidRPr="007B39BF">
          <w:rPr>
            <w:rStyle w:val="Kpr"/>
            <w:noProof/>
          </w:rPr>
          <w:t>: Çınlama Süresi Sınır Değerleri</w:t>
        </w:r>
        <w:r w:rsidR="00FD0AD8">
          <w:rPr>
            <w:noProof/>
            <w:webHidden/>
          </w:rPr>
          <w:tab/>
        </w:r>
        <w:r w:rsidR="00FD0AD8">
          <w:rPr>
            <w:noProof/>
            <w:webHidden/>
          </w:rPr>
          <w:fldChar w:fldCharType="begin"/>
        </w:r>
        <w:r w:rsidR="00FD0AD8">
          <w:rPr>
            <w:noProof/>
            <w:webHidden/>
          </w:rPr>
          <w:instrText xml:space="preserve"> PAGEREF _Toc101884553 \h </w:instrText>
        </w:r>
        <w:r w:rsidR="00FD0AD8">
          <w:rPr>
            <w:noProof/>
            <w:webHidden/>
          </w:rPr>
        </w:r>
        <w:r w:rsidR="00FD0AD8">
          <w:rPr>
            <w:noProof/>
            <w:webHidden/>
          </w:rPr>
          <w:fldChar w:fldCharType="separate"/>
        </w:r>
        <w:r w:rsidR="00577957">
          <w:rPr>
            <w:noProof/>
            <w:webHidden/>
          </w:rPr>
          <w:t>95</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54" w:history="1">
        <w:r w:rsidR="00FD0AD8" w:rsidRPr="007B39BF">
          <w:rPr>
            <w:rStyle w:val="Kpr"/>
            <w:b/>
            <w:i/>
            <w:noProof/>
          </w:rPr>
          <w:t>Tablo 6.27</w:t>
        </w:r>
        <w:r w:rsidR="00FD0AD8" w:rsidRPr="007B39BF">
          <w:rPr>
            <w:rStyle w:val="Kpr"/>
            <w:noProof/>
          </w:rPr>
          <w:t>: Alıcı Odası Hassasiyetine Göre Akustik Performans Sınıfları</w:t>
        </w:r>
        <w:r w:rsidR="00FD0AD8">
          <w:rPr>
            <w:noProof/>
            <w:webHidden/>
          </w:rPr>
          <w:tab/>
        </w:r>
        <w:r w:rsidR="00FD0AD8">
          <w:rPr>
            <w:noProof/>
            <w:webHidden/>
          </w:rPr>
          <w:fldChar w:fldCharType="begin"/>
        </w:r>
        <w:r w:rsidR="00FD0AD8">
          <w:rPr>
            <w:noProof/>
            <w:webHidden/>
          </w:rPr>
          <w:instrText xml:space="preserve"> PAGEREF _Toc101884554 \h </w:instrText>
        </w:r>
        <w:r w:rsidR="00FD0AD8">
          <w:rPr>
            <w:noProof/>
            <w:webHidden/>
          </w:rPr>
        </w:r>
        <w:r w:rsidR="00FD0AD8">
          <w:rPr>
            <w:noProof/>
            <w:webHidden/>
          </w:rPr>
          <w:fldChar w:fldCharType="separate"/>
        </w:r>
        <w:r w:rsidR="00577957">
          <w:rPr>
            <w:noProof/>
            <w:webHidden/>
          </w:rPr>
          <w:t>96</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55" w:history="1">
        <w:r w:rsidR="00FD0AD8" w:rsidRPr="007B39BF">
          <w:rPr>
            <w:rStyle w:val="Kpr"/>
            <w:b/>
            <w:i/>
            <w:noProof/>
          </w:rPr>
          <w:t>Tablo 6.28</w:t>
        </w:r>
        <w:r w:rsidR="00FD0AD8" w:rsidRPr="007B39BF">
          <w:rPr>
            <w:rStyle w:val="Kpr"/>
            <w:noProof/>
          </w:rPr>
          <w:t>: Kaynak ve Alıcı Odasına Göre Akustik Performans Sınıfı</w:t>
        </w:r>
        <w:r w:rsidR="00FD0AD8">
          <w:rPr>
            <w:noProof/>
            <w:webHidden/>
          </w:rPr>
          <w:tab/>
        </w:r>
        <w:r w:rsidR="00FD0AD8">
          <w:rPr>
            <w:noProof/>
            <w:webHidden/>
          </w:rPr>
          <w:fldChar w:fldCharType="begin"/>
        </w:r>
        <w:r w:rsidR="00FD0AD8">
          <w:rPr>
            <w:noProof/>
            <w:webHidden/>
          </w:rPr>
          <w:instrText xml:space="preserve"> PAGEREF _Toc101884555 \h </w:instrText>
        </w:r>
        <w:r w:rsidR="00FD0AD8">
          <w:rPr>
            <w:noProof/>
            <w:webHidden/>
          </w:rPr>
        </w:r>
        <w:r w:rsidR="00FD0AD8">
          <w:rPr>
            <w:noProof/>
            <w:webHidden/>
          </w:rPr>
          <w:fldChar w:fldCharType="separate"/>
        </w:r>
        <w:r w:rsidR="00577957">
          <w:rPr>
            <w:noProof/>
            <w:webHidden/>
          </w:rPr>
          <w:t>102</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56" w:history="1">
        <w:r w:rsidR="00FD0AD8" w:rsidRPr="007B39BF">
          <w:rPr>
            <w:rStyle w:val="Kpr"/>
            <w:b/>
            <w:i/>
            <w:noProof/>
          </w:rPr>
          <w:t>Tablo 6.29</w:t>
        </w:r>
        <w:r w:rsidR="00FD0AD8" w:rsidRPr="007B39BF">
          <w:rPr>
            <w:rStyle w:val="Kpr"/>
            <w:noProof/>
          </w:rPr>
          <w:t>: Kaynak Odaya Göre Akustif Performans Sınıfı</w:t>
        </w:r>
        <w:r w:rsidR="00FD0AD8">
          <w:rPr>
            <w:noProof/>
            <w:webHidden/>
          </w:rPr>
          <w:tab/>
        </w:r>
        <w:r w:rsidR="00FD0AD8">
          <w:rPr>
            <w:noProof/>
            <w:webHidden/>
          </w:rPr>
          <w:fldChar w:fldCharType="begin"/>
        </w:r>
        <w:r w:rsidR="00FD0AD8">
          <w:rPr>
            <w:noProof/>
            <w:webHidden/>
          </w:rPr>
          <w:instrText xml:space="preserve"> PAGEREF _Toc101884556 \h </w:instrText>
        </w:r>
        <w:r w:rsidR="00FD0AD8">
          <w:rPr>
            <w:noProof/>
            <w:webHidden/>
          </w:rPr>
        </w:r>
        <w:r w:rsidR="00FD0AD8">
          <w:rPr>
            <w:noProof/>
            <w:webHidden/>
          </w:rPr>
          <w:fldChar w:fldCharType="separate"/>
        </w:r>
        <w:r w:rsidR="00577957">
          <w:rPr>
            <w:noProof/>
            <w:webHidden/>
          </w:rPr>
          <w:t>108</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57" w:history="1">
        <w:r w:rsidR="00FD0AD8" w:rsidRPr="007B39BF">
          <w:rPr>
            <w:rStyle w:val="Kpr"/>
            <w:b/>
            <w:i/>
            <w:noProof/>
          </w:rPr>
          <w:t>Tablo 6.30</w:t>
        </w:r>
        <w:r w:rsidR="00FD0AD8" w:rsidRPr="007B39BF">
          <w:rPr>
            <w:rStyle w:val="Kpr"/>
            <w:noProof/>
          </w:rPr>
          <w:t>: Isıl Konfor (Kredi)</w:t>
        </w:r>
        <w:r w:rsidR="00FD0AD8">
          <w:rPr>
            <w:noProof/>
            <w:webHidden/>
          </w:rPr>
          <w:tab/>
        </w:r>
        <w:r w:rsidR="00FD0AD8">
          <w:rPr>
            <w:noProof/>
            <w:webHidden/>
          </w:rPr>
          <w:fldChar w:fldCharType="begin"/>
        </w:r>
        <w:r w:rsidR="00FD0AD8">
          <w:rPr>
            <w:noProof/>
            <w:webHidden/>
          </w:rPr>
          <w:instrText xml:space="preserve"> PAGEREF _Toc101884557 \h </w:instrText>
        </w:r>
        <w:r w:rsidR="00FD0AD8">
          <w:rPr>
            <w:noProof/>
            <w:webHidden/>
          </w:rPr>
        </w:r>
        <w:r w:rsidR="00FD0AD8">
          <w:rPr>
            <w:noProof/>
            <w:webHidden/>
          </w:rPr>
          <w:fldChar w:fldCharType="separate"/>
        </w:r>
        <w:r w:rsidR="00577957">
          <w:rPr>
            <w:noProof/>
            <w:webHidden/>
          </w:rPr>
          <w:t>109</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58" w:history="1">
        <w:r w:rsidR="00FD0AD8" w:rsidRPr="007B39BF">
          <w:rPr>
            <w:rStyle w:val="Kpr"/>
            <w:b/>
            <w:i/>
            <w:noProof/>
          </w:rPr>
          <w:t>Tablo 6.31</w:t>
        </w:r>
        <w:r w:rsidR="00FD0AD8" w:rsidRPr="007B39BF">
          <w:rPr>
            <w:rStyle w:val="Kpr"/>
            <w:noProof/>
          </w:rPr>
          <w:t>: Yeni Binalar İçin PPD ve PMV Hesap Sonuçlarına Karşılık Gelen Krediler</w:t>
        </w:r>
        <w:r w:rsidR="00FD0AD8">
          <w:rPr>
            <w:noProof/>
            <w:webHidden/>
          </w:rPr>
          <w:tab/>
        </w:r>
        <w:r w:rsidR="00FD0AD8">
          <w:rPr>
            <w:noProof/>
            <w:webHidden/>
          </w:rPr>
          <w:fldChar w:fldCharType="begin"/>
        </w:r>
        <w:r w:rsidR="00FD0AD8">
          <w:rPr>
            <w:noProof/>
            <w:webHidden/>
          </w:rPr>
          <w:instrText xml:space="preserve"> PAGEREF _Toc101884558 \h </w:instrText>
        </w:r>
        <w:r w:rsidR="00FD0AD8">
          <w:rPr>
            <w:noProof/>
            <w:webHidden/>
          </w:rPr>
        </w:r>
        <w:r w:rsidR="00FD0AD8">
          <w:rPr>
            <w:noProof/>
            <w:webHidden/>
          </w:rPr>
          <w:fldChar w:fldCharType="separate"/>
        </w:r>
        <w:r w:rsidR="00577957">
          <w:rPr>
            <w:noProof/>
            <w:webHidden/>
          </w:rPr>
          <w:t>110</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59" w:history="1">
        <w:r w:rsidR="00FD0AD8" w:rsidRPr="007B39BF">
          <w:rPr>
            <w:rStyle w:val="Kpr"/>
            <w:b/>
            <w:i/>
            <w:noProof/>
          </w:rPr>
          <w:t>Tablo 6.32</w:t>
        </w:r>
        <w:r w:rsidR="00FD0AD8" w:rsidRPr="007B39BF">
          <w:rPr>
            <w:rStyle w:val="Kpr"/>
            <w:noProof/>
          </w:rPr>
          <w:t>: Mevcut Binalar İçin PPD ve PMV Hesap Sonuçlarına Karşılık Gelen Krediler</w:t>
        </w:r>
        <w:r w:rsidR="00FD0AD8">
          <w:rPr>
            <w:noProof/>
            <w:webHidden/>
          </w:rPr>
          <w:tab/>
        </w:r>
        <w:r w:rsidR="00FD0AD8">
          <w:rPr>
            <w:noProof/>
            <w:webHidden/>
          </w:rPr>
          <w:fldChar w:fldCharType="begin"/>
        </w:r>
        <w:r w:rsidR="00FD0AD8">
          <w:rPr>
            <w:noProof/>
            <w:webHidden/>
          </w:rPr>
          <w:instrText xml:space="preserve"> PAGEREF _Toc101884559 \h </w:instrText>
        </w:r>
        <w:r w:rsidR="00FD0AD8">
          <w:rPr>
            <w:noProof/>
            <w:webHidden/>
          </w:rPr>
        </w:r>
        <w:r w:rsidR="00FD0AD8">
          <w:rPr>
            <w:noProof/>
            <w:webHidden/>
          </w:rPr>
          <w:fldChar w:fldCharType="separate"/>
        </w:r>
        <w:r w:rsidR="00577957">
          <w:rPr>
            <w:noProof/>
            <w:webHidden/>
          </w:rPr>
          <w:t>111</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60" w:history="1">
        <w:r w:rsidR="00FD0AD8" w:rsidRPr="007B39BF">
          <w:rPr>
            <w:rStyle w:val="Kpr"/>
            <w:b/>
            <w:i/>
            <w:noProof/>
          </w:rPr>
          <w:t>Tablo 6.33</w:t>
        </w:r>
        <w:r w:rsidR="00FD0AD8" w:rsidRPr="007B39BF">
          <w:rPr>
            <w:rStyle w:val="Kpr"/>
            <w:noProof/>
          </w:rPr>
          <w:t>: Hava Kalitesi (Kredi)</w:t>
        </w:r>
        <w:r w:rsidR="00FD0AD8">
          <w:rPr>
            <w:noProof/>
            <w:webHidden/>
          </w:rPr>
          <w:tab/>
        </w:r>
        <w:r w:rsidR="00FD0AD8">
          <w:rPr>
            <w:noProof/>
            <w:webHidden/>
          </w:rPr>
          <w:fldChar w:fldCharType="begin"/>
        </w:r>
        <w:r w:rsidR="00FD0AD8">
          <w:rPr>
            <w:noProof/>
            <w:webHidden/>
          </w:rPr>
          <w:instrText xml:space="preserve"> PAGEREF _Toc101884560 \h </w:instrText>
        </w:r>
        <w:r w:rsidR="00FD0AD8">
          <w:rPr>
            <w:noProof/>
            <w:webHidden/>
          </w:rPr>
        </w:r>
        <w:r w:rsidR="00FD0AD8">
          <w:rPr>
            <w:noProof/>
            <w:webHidden/>
          </w:rPr>
          <w:fldChar w:fldCharType="separate"/>
        </w:r>
        <w:r w:rsidR="00577957">
          <w:rPr>
            <w:noProof/>
            <w:webHidden/>
          </w:rPr>
          <w:t>112</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61" w:history="1">
        <w:r w:rsidR="00FD0AD8" w:rsidRPr="007B39BF">
          <w:rPr>
            <w:rStyle w:val="Kpr"/>
            <w:b/>
            <w:i/>
            <w:noProof/>
          </w:rPr>
          <w:t>Tablo 6.34</w:t>
        </w:r>
        <w:r w:rsidR="00FD0AD8" w:rsidRPr="007B39BF">
          <w:rPr>
            <w:rStyle w:val="Kpr"/>
            <w:noProof/>
          </w:rPr>
          <w:t>: Yapı Malzemesi Yaşam Döngüsü Değerlendirmesi (YDD) ve Çevresel Ürün Beyanı (Kredi)</w:t>
        </w:r>
        <w:r w:rsidR="00FD0AD8">
          <w:rPr>
            <w:noProof/>
            <w:webHidden/>
          </w:rPr>
          <w:tab/>
        </w:r>
        <w:r w:rsidR="00FD0AD8">
          <w:rPr>
            <w:noProof/>
            <w:webHidden/>
          </w:rPr>
          <w:fldChar w:fldCharType="begin"/>
        </w:r>
        <w:r w:rsidR="00FD0AD8">
          <w:rPr>
            <w:noProof/>
            <w:webHidden/>
          </w:rPr>
          <w:instrText xml:space="preserve"> PAGEREF _Toc101884561 \h </w:instrText>
        </w:r>
        <w:r w:rsidR="00FD0AD8">
          <w:rPr>
            <w:noProof/>
            <w:webHidden/>
          </w:rPr>
        </w:r>
        <w:r w:rsidR="00FD0AD8">
          <w:rPr>
            <w:noProof/>
            <w:webHidden/>
          </w:rPr>
          <w:fldChar w:fldCharType="separate"/>
        </w:r>
        <w:r w:rsidR="00577957">
          <w:rPr>
            <w:noProof/>
            <w:webHidden/>
          </w:rPr>
          <w:t>114</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62" w:history="1">
        <w:r w:rsidR="00FD0AD8" w:rsidRPr="007B39BF">
          <w:rPr>
            <w:rStyle w:val="Kpr"/>
            <w:b/>
            <w:i/>
            <w:noProof/>
          </w:rPr>
          <w:t>Tablo 6.35</w:t>
        </w:r>
        <w:r w:rsidR="00FD0AD8" w:rsidRPr="007B39BF">
          <w:rPr>
            <w:rStyle w:val="Kpr"/>
            <w:noProof/>
          </w:rPr>
          <w:t>: YMD 02 Sağlıklı Ürün Beyanı (Kredi)</w:t>
        </w:r>
        <w:r w:rsidR="00FD0AD8">
          <w:rPr>
            <w:noProof/>
            <w:webHidden/>
          </w:rPr>
          <w:tab/>
        </w:r>
        <w:r w:rsidR="00FD0AD8">
          <w:rPr>
            <w:noProof/>
            <w:webHidden/>
          </w:rPr>
          <w:fldChar w:fldCharType="begin"/>
        </w:r>
        <w:r w:rsidR="00FD0AD8">
          <w:rPr>
            <w:noProof/>
            <w:webHidden/>
          </w:rPr>
          <w:instrText xml:space="preserve"> PAGEREF _Toc101884562 \h </w:instrText>
        </w:r>
        <w:r w:rsidR="00FD0AD8">
          <w:rPr>
            <w:noProof/>
            <w:webHidden/>
          </w:rPr>
        </w:r>
        <w:r w:rsidR="00FD0AD8">
          <w:rPr>
            <w:noProof/>
            <w:webHidden/>
          </w:rPr>
          <w:fldChar w:fldCharType="separate"/>
        </w:r>
        <w:r w:rsidR="00577957">
          <w:rPr>
            <w:noProof/>
            <w:webHidden/>
          </w:rPr>
          <w:t>117</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63" w:history="1">
        <w:r w:rsidR="00FD0AD8" w:rsidRPr="007B39BF">
          <w:rPr>
            <w:rStyle w:val="Kpr"/>
            <w:b/>
            <w:i/>
            <w:noProof/>
          </w:rPr>
          <w:t>Tablo 6.36</w:t>
        </w:r>
        <w:r w:rsidR="00FD0AD8" w:rsidRPr="007B39BF">
          <w:rPr>
            <w:rStyle w:val="Kpr"/>
            <w:noProof/>
          </w:rPr>
          <w:t>: Uçucu Organik Bileşik (UOB)</w:t>
        </w:r>
        <w:r w:rsidR="00FD0AD8">
          <w:rPr>
            <w:noProof/>
            <w:webHidden/>
          </w:rPr>
          <w:tab/>
        </w:r>
        <w:r w:rsidR="00FD0AD8">
          <w:rPr>
            <w:noProof/>
            <w:webHidden/>
          </w:rPr>
          <w:fldChar w:fldCharType="begin"/>
        </w:r>
        <w:r w:rsidR="00FD0AD8">
          <w:rPr>
            <w:noProof/>
            <w:webHidden/>
          </w:rPr>
          <w:instrText xml:space="preserve"> PAGEREF _Toc101884563 \h </w:instrText>
        </w:r>
        <w:r w:rsidR="00FD0AD8">
          <w:rPr>
            <w:noProof/>
            <w:webHidden/>
          </w:rPr>
        </w:r>
        <w:r w:rsidR="00FD0AD8">
          <w:rPr>
            <w:noProof/>
            <w:webHidden/>
          </w:rPr>
          <w:fldChar w:fldCharType="separate"/>
        </w:r>
        <w:r w:rsidR="00577957">
          <w:rPr>
            <w:noProof/>
            <w:webHidden/>
          </w:rPr>
          <w:t>120</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64" w:history="1">
        <w:r w:rsidR="00FD0AD8" w:rsidRPr="007B39BF">
          <w:rPr>
            <w:rStyle w:val="Kpr"/>
            <w:b/>
            <w:i/>
            <w:noProof/>
          </w:rPr>
          <w:t>Tablo 6.37</w:t>
        </w:r>
        <w:r w:rsidR="00FD0AD8" w:rsidRPr="007B39BF">
          <w:rPr>
            <w:rStyle w:val="Kpr"/>
            <w:noProof/>
          </w:rPr>
          <w:t>: YMD 03 Radyasyon Salımı (Kredi)</w:t>
        </w:r>
        <w:r w:rsidR="00FD0AD8">
          <w:rPr>
            <w:noProof/>
            <w:webHidden/>
          </w:rPr>
          <w:tab/>
        </w:r>
        <w:r w:rsidR="00FD0AD8">
          <w:rPr>
            <w:noProof/>
            <w:webHidden/>
          </w:rPr>
          <w:fldChar w:fldCharType="begin"/>
        </w:r>
        <w:r w:rsidR="00FD0AD8">
          <w:rPr>
            <w:noProof/>
            <w:webHidden/>
          </w:rPr>
          <w:instrText xml:space="preserve"> PAGEREF _Toc101884564 \h </w:instrText>
        </w:r>
        <w:r w:rsidR="00FD0AD8">
          <w:rPr>
            <w:noProof/>
            <w:webHidden/>
          </w:rPr>
        </w:r>
        <w:r w:rsidR="00FD0AD8">
          <w:rPr>
            <w:noProof/>
            <w:webHidden/>
          </w:rPr>
          <w:fldChar w:fldCharType="separate"/>
        </w:r>
        <w:r w:rsidR="00577957">
          <w:rPr>
            <w:noProof/>
            <w:webHidden/>
          </w:rPr>
          <w:t>122</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65" w:history="1">
        <w:r w:rsidR="00FD0AD8" w:rsidRPr="007B39BF">
          <w:rPr>
            <w:rStyle w:val="Kpr"/>
            <w:b/>
            <w:i/>
            <w:noProof/>
          </w:rPr>
          <w:t>Tablo 6.38</w:t>
        </w:r>
        <w:r w:rsidR="00FD0AD8" w:rsidRPr="007B39BF">
          <w:rPr>
            <w:rStyle w:val="Kpr"/>
            <w:noProof/>
          </w:rPr>
          <w:t>: YMD 04 Sorumlu Kaynak Kullanımı (Kredi)</w:t>
        </w:r>
        <w:r w:rsidR="00FD0AD8">
          <w:rPr>
            <w:noProof/>
            <w:webHidden/>
          </w:rPr>
          <w:tab/>
        </w:r>
        <w:r w:rsidR="00FD0AD8">
          <w:rPr>
            <w:noProof/>
            <w:webHidden/>
          </w:rPr>
          <w:fldChar w:fldCharType="begin"/>
        </w:r>
        <w:r w:rsidR="00FD0AD8">
          <w:rPr>
            <w:noProof/>
            <w:webHidden/>
          </w:rPr>
          <w:instrText xml:space="preserve"> PAGEREF _Toc101884565 \h </w:instrText>
        </w:r>
        <w:r w:rsidR="00FD0AD8">
          <w:rPr>
            <w:noProof/>
            <w:webHidden/>
          </w:rPr>
        </w:r>
        <w:r w:rsidR="00FD0AD8">
          <w:rPr>
            <w:noProof/>
            <w:webHidden/>
          </w:rPr>
          <w:fldChar w:fldCharType="separate"/>
        </w:r>
        <w:r w:rsidR="00577957">
          <w:rPr>
            <w:noProof/>
            <w:webHidden/>
          </w:rPr>
          <w:t>124</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66" w:history="1">
        <w:r w:rsidR="00FD0AD8" w:rsidRPr="007B39BF">
          <w:rPr>
            <w:rStyle w:val="Kpr"/>
            <w:b/>
            <w:i/>
            <w:noProof/>
          </w:rPr>
          <w:t>Tablo 6.39</w:t>
        </w:r>
        <w:r w:rsidR="00FD0AD8" w:rsidRPr="007B39BF">
          <w:rPr>
            <w:rStyle w:val="Kpr"/>
            <w:noProof/>
          </w:rPr>
          <w:t>: YMD 05 Yerel Kaynak Kullanımı (Kredi)</w:t>
        </w:r>
        <w:r w:rsidR="00FD0AD8">
          <w:rPr>
            <w:noProof/>
            <w:webHidden/>
          </w:rPr>
          <w:tab/>
        </w:r>
        <w:r w:rsidR="00FD0AD8">
          <w:rPr>
            <w:noProof/>
            <w:webHidden/>
          </w:rPr>
          <w:fldChar w:fldCharType="begin"/>
        </w:r>
        <w:r w:rsidR="00FD0AD8">
          <w:rPr>
            <w:noProof/>
            <w:webHidden/>
          </w:rPr>
          <w:instrText xml:space="preserve"> PAGEREF _Toc101884566 \h </w:instrText>
        </w:r>
        <w:r w:rsidR="00FD0AD8">
          <w:rPr>
            <w:noProof/>
            <w:webHidden/>
          </w:rPr>
        </w:r>
        <w:r w:rsidR="00FD0AD8">
          <w:rPr>
            <w:noProof/>
            <w:webHidden/>
          </w:rPr>
          <w:fldChar w:fldCharType="separate"/>
        </w:r>
        <w:r w:rsidR="00577957">
          <w:rPr>
            <w:noProof/>
            <w:webHidden/>
          </w:rPr>
          <w:t>126</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67" w:history="1">
        <w:r w:rsidR="00FD0AD8" w:rsidRPr="007B39BF">
          <w:rPr>
            <w:rStyle w:val="Kpr"/>
            <w:b/>
            <w:i/>
            <w:noProof/>
          </w:rPr>
          <w:t>Tablo 6.40</w:t>
        </w:r>
        <w:r w:rsidR="00FD0AD8" w:rsidRPr="007B39BF">
          <w:rPr>
            <w:rStyle w:val="Kpr"/>
            <w:noProof/>
          </w:rPr>
          <w:t>: YMD 06 Yeniden Kullanılan, İyileştirilen ya da Geri Dönüştürülen Malzeme Kullanımı (Kredi)</w:t>
        </w:r>
        <w:r w:rsidR="00FD0AD8">
          <w:rPr>
            <w:noProof/>
            <w:webHidden/>
          </w:rPr>
          <w:tab/>
        </w:r>
        <w:r w:rsidR="00FD0AD8">
          <w:rPr>
            <w:noProof/>
            <w:webHidden/>
          </w:rPr>
          <w:fldChar w:fldCharType="begin"/>
        </w:r>
        <w:r w:rsidR="00FD0AD8">
          <w:rPr>
            <w:noProof/>
            <w:webHidden/>
          </w:rPr>
          <w:instrText xml:space="preserve"> PAGEREF _Toc101884567 \h </w:instrText>
        </w:r>
        <w:r w:rsidR="00FD0AD8">
          <w:rPr>
            <w:noProof/>
            <w:webHidden/>
          </w:rPr>
        </w:r>
        <w:r w:rsidR="00FD0AD8">
          <w:rPr>
            <w:noProof/>
            <w:webHidden/>
          </w:rPr>
          <w:fldChar w:fldCharType="separate"/>
        </w:r>
        <w:r w:rsidR="00577957">
          <w:rPr>
            <w:noProof/>
            <w:webHidden/>
          </w:rPr>
          <w:t>127</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68" w:history="1">
        <w:r w:rsidR="00FD0AD8" w:rsidRPr="007B39BF">
          <w:rPr>
            <w:rStyle w:val="Kpr"/>
            <w:b/>
            <w:i/>
            <w:noProof/>
          </w:rPr>
          <w:t>Tablo 6.41</w:t>
        </w:r>
        <w:r w:rsidR="00FD0AD8" w:rsidRPr="007B39BF">
          <w:rPr>
            <w:rStyle w:val="Kpr"/>
            <w:noProof/>
          </w:rPr>
          <w:t>: YMD 07 Dayanıklı Malzeme Kullanımı (Kredi)</w:t>
        </w:r>
        <w:r w:rsidR="00FD0AD8">
          <w:rPr>
            <w:noProof/>
            <w:webHidden/>
          </w:rPr>
          <w:tab/>
        </w:r>
        <w:r w:rsidR="00FD0AD8">
          <w:rPr>
            <w:noProof/>
            <w:webHidden/>
          </w:rPr>
          <w:fldChar w:fldCharType="begin"/>
        </w:r>
        <w:r w:rsidR="00FD0AD8">
          <w:rPr>
            <w:noProof/>
            <w:webHidden/>
          </w:rPr>
          <w:instrText xml:space="preserve"> PAGEREF _Toc101884568 \h </w:instrText>
        </w:r>
        <w:r w:rsidR="00FD0AD8">
          <w:rPr>
            <w:noProof/>
            <w:webHidden/>
          </w:rPr>
        </w:r>
        <w:r w:rsidR="00FD0AD8">
          <w:rPr>
            <w:noProof/>
            <w:webHidden/>
          </w:rPr>
          <w:fldChar w:fldCharType="separate"/>
        </w:r>
        <w:r w:rsidR="00577957">
          <w:rPr>
            <w:noProof/>
            <w:webHidden/>
          </w:rPr>
          <w:t>132</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69" w:history="1">
        <w:r w:rsidR="00FD0AD8" w:rsidRPr="007B39BF">
          <w:rPr>
            <w:rStyle w:val="Kpr"/>
            <w:b/>
            <w:i/>
            <w:noProof/>
          </w:rPr>
          <w:t xml:space="preserve">Tablo 6.42: </w:t>
        </w:r>
        <w:r w:rsidR="00FD0AD8" w:rsidRPr="007B39BF">
          <w:rPr>
            <w:rStyle w:val="Kpr"/>
            <w:noProof/>
          </w:rPr>
          <w:t>EKV 01 Bina Enerji Performansı (Kredi)</w:t>
        </w:r>
        <w:r w:rsidR="00FD0AD8">
          <w:rPr>
            <w:noProof/>
            <w:webHidden/>
          </w:rPr>
          <w:tab/>
        </w:r>
        <w:r w:rsidR="00FD0AD8">
          <w:rPr>
            <w:noProof/>
            <w:webHidden/>
          </w:rPr>
          <w:fldChar w:fldCharType="begin"/>
        </w:r>
        <w:r w:rsidR="00FD0AD8">
          <w:rPr>
            <w:noProof/>
            <w:webHidden/>
          </w:rPr>
          <w:instrText xml:space="preserve"> PAGEREF _Toc101884569 \h </w:instrText>
        </w:r>
        <w:r w:rsidR="00FD0AD8">
          <w:rPr>
            <w:noProof/>
            <w:webHidden/>
          </w:rPr>
        </w:r>
        <w:r w:rsidR="00FD0AD8">
          <w:rPr>
            <w:noProof/>
            <w:webHidden/>
          </w:rPr>
          <w:fldChar w:fldCharType="separate"/>
        </w:r>
        <w:r w:rsidR="00577957">
          <w:rPr>
            <w:noProof/>
            <w:webHidden/>
          </w:rPr>
          <w:t>134</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70" w:history="1">
        <w:r w:rsidR="00FD0AD8" w:rsidRPr="007B39BF">
          <w:rPr>
            <w:rStyle w:val="Kpr"/>
            <w:b/>
            <w:i/>
            <w:noProof/>
          </w:rPr>
          <w:t xml:space="preserve">Tablo 6.43: </w:t>
        </w:r>
        <w:r w:rsidR="00FD0AD8" w:rsidRPr="007B39BF">
          <w:rPr>
            <w:rStyle w:val="Kpr"/>
            <w:noProof/>
          </w:rPr>
          <w:t>Enerji Dönüşümü Katsayıları</w:t>
        </w:r>
        <w:r w:rsidR="00FD0AD8">
          <w:rPr>
            <w:noProof/>
            <w:webHidden/>
          </w:rPr>
          <w:tab/>
        </w:r>
        <w:r w:rsidR="00FD0AD8">
          <w:rPr>
            <w:noProof/>
            <w:webHidden/>
          </w:rPr>
          <w:fldChar w:fldCharType="begin"/>
        </w:r>
        <w:r w:rsidR="00FD0AD8">
          <w:rPr>
            <w:noProof/>
            <w:webHidden/>
          </w:rPr>
          <w:instrText xml:space="preserve"> PAGEREF _Toc101884570 \h </w:instrText>
        </w:r>
        <w:r w:rsidR="00FD0AD8">
          <w:rPr>
            <w:noProof/>
            <w:webHidden/>
          </w:rPr>
        </w:r>
        <w:r w:rsidR="00FD0AD8">
          <w:rPr>
            <w:noProof/>
            <w:webHidden/>
          </w:rPr>
          <w:fldChar w:fldCharType="separate"/>
        </w:r>
        <w:r w:rsidR="00577957">
          <w:rPr>
            <w:noProof/>
            <w:webHidden/>
          </w:rPr>
          <w:t>136</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71" w:history="1">
        <w:r w:rsidR="00FD0AD8" w:rsidRPr="007B39BF">
          <w:rPr>
            <w:rStyle w:val="Kpr"/>
            <w:b/>
            <w:i/>
            <w:noProof/>
          </w:rPr>
          <w:t xml:space="preserve">Tablo 6.44: </w:t>
        </w:r>
        <w:r w:rsidR="00FD0AD8" w:rsidRPr="007B39BF">
          <w:rPr>
            <w:rStyle w:val="Kpr"/>
            <w:noProof/>
          </w:rPr>
          <w:t>Yeni binalar için ağırlıklı enerji performansı iyileştirme oranı hesaplanmasında kullanılacak katsayılar</w:t>
        </w:r>
        <w:r w:rsidR="00FD0AD8">
          <w:rPr>
            <w:noProof/>
            <w:webHidden/>
          </w:rPr>
          <w:tab/>
        </w:r>
        <w:r w:rsidR="00FD0AD8">
          <w:rPr>
            <w:noProof/>
            <w:webHidden/>
          </w:rPr>
          <w:fldChar w:fldCharType="begin"/>
        </w:r>
        <w:r w:rsidR="00FD0AD8">
          <w:rPr>
            <w:noProof/>
            <w:webHidden/>
          </w:rPr>
          <w:instrText xml:space="preserve"> PAGEREF _Toc101884571 \h </w:instrText>
        </w:r>
        <w:r w:rsidR="00FD0AD8">
          <w:rPr>
            <w:noProof/>
            <w:webHidden/>
          </w:rPr>
        </w:r>
        <w:r w:rsidR="00FD0AD8">
          <w:rPr>
            <w:noProof/>
            <w:webHidden/>
          </w:rPr>
          <w:fldChar w:fldCharType="separate"/>
        </w:r>
        <w:r w:rsidR="00577957">
          <w:rPr>
            <w:noProof/>
            <w:webHidden/>
          </w:rPr>
          <w:t>137</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72" w:history="1">
        <w:r w:rsidR="00FD0AD8" w:rsidRPr="007B39BF">
          <w:rPr>
            <w:rStyle w:val="Kpr"/>
            <w:b/>
            <w:i/>
            <w:noProof/>
          </w:rPr>
          <w:t xml:space="preserve">Tablo 6.45: </w:t>
        </w:r>
        <w:r w:rsidR="00FD0AD8" w:rsidRPr="007B39BF">
          <w:rPr>
            <w:rStyle w:val="Kpr"/>
            <w:noProof/>
          </w:rPr>
          <w:t>Mevcut binaların iyileştirilmesi için enerji performansı ağırlıklı iyileştirme oranı hesaplanmasında kullanılacak ağırlık katsayıları</w:t>
        </w:r>
        <w:r w:rsidR="00FD0AD8">
          <w:rPr>
            <w:noProof/>
            <w:webHidden/>
          </w:rPr>
          <w:tab/>
        </w:r>
        <w:r w:rsidR="00FD0AD8">
          <w:rPr>
            <w:noProof/>
            <w:webHidden/>
          </w:rPr>
          <w:fldChar w:fldCharType="begin"/>
        </w:r>
        <w:r w:rsidR="00FD0AD8">
          <w:rPr>
            <w:noProof/>
            <w:webHidden/>
          </w:rPr>
          <w:instrText xml:space="preserve"> PAGEREF _Toc101884572 \h </w:instrText>
        </w:r>
        <w:r w:rsidR="00FD0AD8">
          <w:rPr>
            <w:noProof/>
            <w:webHidden/>
          </w:rPr>
        </w:r>
        <w:r w:rsidR="00FD0AD8">
          <w:rPr>
            <w:noProof/>
            <w:webHidden/>
          </w:rPr>
          <w:fldChar w:fldCharType="separate"/>
        </w:r>
        <w:r w:rsidR="00577957">
          <w:rPr>
            <w:noProof/>
            <w:webHidden/>
          </w:rPr>
          <w:t>137</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73" w:history="1">
        <w:r w:rsidR="00FD0AD8" w:rsidRPr="007B39BF">
          <w:rPr>
            <w:rStyle w:val="Kpr"/>
            <w:b/>
            <w:noProof/>
          </w:rPr>
          <w:t xml:space="preserve">Tablo 6.46: </w:t>
        </w:r>
        <w:r w:rsidR="00FD0AD8" w:rsidRPr="007B39BF">
          <w:rPr>
            <w:rStyle w:val="Kpr"/>
            <w:noProof/>
          </w:rPr>
          <w:t>Yeni binalar için ağırlıklı enerji performansı iyileştirme oranına karşılık gelen kredi miktarı</w:t>
        </w:r>
        <w:r w:rsidR="00FD0AD8">
          <w:rPr>
            <w:noProof/>
            <w:webHidden/>
          </w:rPr>
          <w:tab/>
        </w:r>
        <w:r w:rsidR="00FD0AD8">
          <w:rPr>
            <w:noProof/>
            <w:webHidden/>
          </w:rPr>
          <w:fldChar w:fldCharType="begin"/>
        </w:r>
        <w:r w:rsidR="00FD0AD8">
          <w:rPr>
            <w:noProof/>
            <w:webHidden/>
          </w:rPr>
          <w:instrText xml:space="preserve"> PAGEREF _Toc101884573 \h </w:instrText>
        </w:r>
        <w:r w:rsidR="00FD0AD8">
          <w:rPr>
            <w:noProof/>
            <w:webHidden/>
          </w:rPr>
        </w:r>
        <w:r w:rsidR="00FD0AD8">
          <w:rPr>
            <w:noProof/>
            <w:webHidden/>
          </w:rPr>
          <w:fldChar w:fldCharType="separate"/>
        </w:r>
        <w:r w:rsidR="00577957">
          <w:rPr>
            <w:noProof/>
            <w:webHidden/>
          </w:rPr>
          <w:t>137</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74" w:history="1">
        <w:r w:rsidR="00FD0AD8" w:rsidRPr="007B39BF">
          <w:rPr>
            <w:rStyle w:val="Kpr"/>
            <w:b/>
            <w:i/>
            <w:noProof/>
          </w:rPr>
          <w:t xml:space="preserve">Tablo 6.47: </w:t>
        </w:r>
        <w:r w:rsidR="00FD0AD8" w:rsidRPr="007B39BF">
          <w:rPr>
            <w:rStyle w:val="Kpr"/>
            <w:noProof/>
          </w:rPr>
          <w:t>Mevcut binalar için enerji performansı ağırlıklı iyileştirme oranına (EPi) karşılık gelen kredi miktarları</w:t>
        </w:r>
        <w:r w:rsidR="00FD0AD8">
          <w:rPr>
            <w:noProof/>
            <w:webHidden/>
          </w:rPr>
          <w:tab/>
        </w:r>
        <w:r w:rsidR="00FD0AD8">
          <w:rPr>
            <w:noProof/>
            <w:webHidden/>
          </w:rPr>
          <w:fldChar w:fldCharType="begin"/>
        </w:r>
        <w:r w:rsidR="00FD0AD8">
          <w:rPr>
            <w:noProof/>
            <w:webHidden/>
          </w:rPr>
          <w:instrText xml:space="preserve"> PAGEREF _Toc101884574 \h </w:instrText>
        </w:r>
        <w:r w:rsidR="00FD0AD8">
          <w:rPr>
            <w:noProof/>
            <w:webHidden/>
          </w:rPr>
        </w:r>
        <w:r w:rsidR="00FD0AD8">
          <w:rPr>
            <w:noProof/>
            <w:webHidden/>
          </w:rPr>
          <w:fldChar w:fldCharType="separate"/>
        </w:r>
        <w:r w:rsidR="00577957">
          <w:rPr>
            <w:noProof/>
            <w:webHidden/>
          </w:rPr>
          <w:t>138</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75" w:history="1">
        <w:r w:rsidR="00FD0AD8" w:rsidRPr="007B39BF">
          <w:rPr>
            <w:rStyle w:val="Kpr"/>
            <w:b/>
            <w:noProof/>
          </w:rPr>
          <w:t xml:space="preserve">Tablo 6.48: </w:t>
        </w:r>
        <w:r w:rsidR="00FD0AD8" w:rsidRPr="007B39BF">
          <w:rPr>
            <w:rStyle w:val="Kpr"/>
            <w:noProof/>
          </w:rPr>
          <w:t>BEP-TR Programı enerji performansı ve sera gazı oranı aralıklarına göre sınıfları</w:t>
        </w:r>
        <w:r w:rsidR="00FD0AD8">
          <w:rPr>
            <w:noProof/>
            <w:webHidden/>
          </w:rPr>
          <w:tab/>
        </w:r>
        <w:r w:rsidR="00FD0AD8">
          <w:rPr>
            <w:noProof/>
            <w:webHidden/>
          </w:rPr>
          <w:fldChar w:fldCharType="begin"/>
        </w:r>
        <w:r w:rsidR="00FD0AD8">
          <w:rPr>
            <w:noProof/>
            <w:webHidden/>
          </w:rPr>
          <w:instrText xml:space="preserve"> PAGEREF _Toc101884575 \h </w:instrText>
        </w:r>
        <w:r w:rsidR="00FD0AD8">
          <w:rPr>
            <w:noProof/>
            <w:webHidden/>
          </w:rPr>
        </w:r>
        <w:r w:rsidR="00FD0AD8">
          <w:rPr>
            <w:noProof/>
            <w:webHidden/>
          </w:rPr>
          <w:fldChar w:fldCharType="separate"/>
        </w:r>
        <w:r w:rsidR="00577957">
          <w:rPr>
            <w:noProof/>
            <w:webHidden/>
          </w:rPr>
          <w:t>138</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76" w:history="1">
        <w:r w:rsidR="00FD0AD8" w:rsidRPr="007B39BF">
          <w:rPr>
            <w:rStyle w:val="Kpr"/>
            <w:b/>
            <w:i/>
            <w:noProof/>
          </w:rPr>
          <w:t>Tablo 6.50</w:t>
        </w:r>
        <w:r w:rsidR="00FD0AD8" w:rsidRPr="007B39BF">
          <w:rPr>
            <w:rStyle w:val="Kpr"/>
            <w:noProof/>
          </w:rPr>
          <w:t>: EKV 02 Yenilenebilir Enerji Teknolojileri (Kredi)</w:t>
        </w:r>
        <w:r w:rsidR="00FD0AD8">
          <w:rPr>
            <w:noProof/>
            <w:webHidden/>
          </w:rPr>
          <w:tab/>
        </w:r>
        <w:r w:rsidR="00FD0AD8">
          <w:rPr>
            <w:noProof/>
            <w:webHidden/>
          </w:rPr>
          <w:fldChar w:fldCharType="begin"/>
        </w:r>
        <w:r w:rsidR="00FD0AD8">
          <w:rPr>
            <w:noProof/>
            <w:webHidden/>
          </w:rPr>
          <w:instrText xml:space="preserve"> PAGEREF _Toc101884576 \h </w:instrText>
        </w:r>
        <w:r w:rsidR="00FD0AD8">
          <w:rPr>
            <w:noProof/>
            <w:webHidden/>
          </w:rPr>
        </w:r>
        <w:r w:rsidR="00FD0AD8">
          <w:rPr>
            <w:noProof/>
            <w:webHidden/>
          </w:rPr>
          <w:fldChar w:fldCharType="separate"/>
        </w:r>
        <w:r w:rsidR="00577957">
          <w:rPr>
            <w:noProof/>
            <w:webHidden/>
          </w:rPr>
          <w:t>141</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77" w:history="1">
        <w:r w:rsidR="00FD0AD8" w:rsidRPr="007B39BF">
          <w:rPr>
            <w:rStyle w:val="Kpr"/>
            <w:b/>
            <w:noProof/>
          </w:rPr>
          <w:t>Tablo 6.51</w:t>
        </w:r>
        <w:r w:rsidR="00FD0AD8" w:rsidRPr="007B39BF">
          <w:rPr>
            <w:rStyle w:val="Kpr"/>
            <w:noProof/>
          </w:rPr>
          <w:t>: Yeni binalarda EKV 02 K2 kriteri SEÇENEK-1’den alınabilecek kredilere karşılık gelen yenilenebilir enerji kullanım oranları</w:t>
        </w:r>
        <w:r w:rsidR="00FD0AD8">
          <w:rPr>
            <w:noProof/>
            <w:webHidden/>
          </w:rPr>
          <w:tab/>
        </w:r>
        <w:r w:rsidR="00FD0AD8">
          <w:rPr>
            <w:noProof/>
            <w:webHidden/>
          </w:rPr>
          <w:fldChar w:fldCharType="begin"/>
        </w:r>
        <w:r w:rsidR="00FD0AD8">
          <w:rPr>
            <w:noProof/>
            <w:webHidden/>
          </w:rPr>
          <w:instrText xml:space="preserve"> PAGEREF _Toc101884577 \h </w:instrText>
        </w:r>
        <w:r w:rsidR="00FD0AD8">
          <w:rPr>
            <w:noProof/>
            <w:webHidden/>
          </w:rPr>
        </w:r>
        <w:r w:rsidR="00FD0AD8">
          <w:rPr>
            <w:noProof/>
            <w:webHidden/>
          </w:rPr>
          <w:fldChar w:fldCharType="separate"/>
        </w:r>
        <w:r w:rsidR="00577957">
          <w:rPr>
            <w:noProof/>
            <w:webHidden/>
          </w:rPr>
          <w:t>143</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78" w:history="1">
        <w:r w:rsidR="00FD0AD8" w:rsidRPr="007B39BF">
          <w:rPr>
            <w:rStyle w:val="Kpr"/>
            <w:b/>
            <w:i/>
            <w:noProof/>
          </w:rPr>
          <w:t>Tablo 6.52</w:t>
        </w:r>
        <w:r w:rsidR="00FD0AD8" w:rsidRPr="007B39BF">
          <w:rPr>
            <w:rStyle w:val="Kpr"/>
            <w:noProof/>
          </w:rPr>
          <w:t>: Mevcut binalarda EKV 02 K2 kriteri SEÇENEK-1’den alınabilecek kredilere karşılık gelen yenilenebilir enerji kullanım oranları</w:t>
        </w:r>
        <w:r w:rsidR="00FD0AD8">
          <w:rPr>
            <w:noProof/>
            <w:webHidden/>
          </w:rPr>
          <w:tab/>
        </w:r>
        <w:r w:rsidR="00FD0AD8">
          <w:rPr>
            <w:noProof/>
            <w:webHidden/>
          </w:rPr>
          <w:fldChar w:fldCharType="begin"/>
        </w:r>
        <w:r w:rsidR="00FD0AD8">
          <w:rPr>
            <w:noProof/>
            <w:webHidden/>
          </w:rPr>
          <w:instrText xml:space="preserve"> PAGEREF _Toc101884578 \h </w:instrText>
        </w:r>
        <w:r w:rsidR="00FD0AD8">
          <w:rPr>
            <w:noProof/>
            <w:webHidden/>
          </w:rPr>
        </w:r>
        <w:r w:rsidR="00FD0AD8">
          <w:rPr>
            <w:noProof/>
            <w:webHidden/>
          </w:rPr>
          <w:fldChar w:fldCharType="separate"/>
        </w:r>
        <w:r w:rsidR="00577957">
          <w:rPr>
            <w:noProof/>
            <w:webHidden/>
          </w:rPr>
          <w:t>144</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79" w:history="1">
        <w:r w:rsidR="00FD0AD8" w:rsidRPr="007B39BF">
          <w:rPr>
            <w:rStyle w:val="Kpr"/>
            <w:b/>
            <w:i/>
            <w:noProof/>
          </w:rPr>
          <w:t>Tablo 6.54</w:t>
        </w:r>
        <w:r w:rsidR="00FD0AD8" w:rsidRPr="007B39BF">
          <w:rPr>
            <w:rStyle w:val="Kpr"/>
            <w:noProof/>
          </w:rPr>
          <w:t>: Mevcut binalarda EKV 02 K2 kriteri SEÇENEK-2’den alınabilecek kredilere karşılık gelen yenilenebilir enerji kullanım oranları</w:t>
        </w:r>
        <w:r w:rsidR="00FD0AD8">
          <w:rPr>
            <w:noProof/>
            <w:webHidden/>
          </w:rPr>
          <w:tab/>
        </w:r>
        <w:r w:rsidR="00FD0AD8">
          <w:rPr>
            <w:noProof/>
            <w:webHidden/>
          </w:rPr>
          <w:fldChar w:fldCharType="begin"/>
        </w:r>
        <w:r w:rsidR="00FD0AD8">
          <w:rPr>
            <w:noProof/>
            <w:webHidden/>
          </w:rPr>
          <w:instrText xml:space="preserve"> PAGEREF _Toc101884579 \h </w:instrText>
        </w:r>
        <w:r w:rsidR="00FD0AD8">
          <w:rPr>
            <w:noProof/>
            <w:webHidden/>
          </w:rPr>
        </w:r>
        <w:r w:rsidR="00FD0AD8">
          <w:rPr>
            <w:noProof/>
            <w:webHidden/>
          </w:rPr>
          <w:fldChar w:fldCharType="separate"/>
        </w:r>
        <w:r w:rsidR="00577957">
          <w:rPr>
            <w:noProof/>
            <w:webHidden/>
          </w:rPr>
          <w:t>146</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80" w:history="1">
        <w:r w:rsidR="00FD0AD8" w:rsidRPr="007B39BF">
          <w:rPr>
            <w:rStyle w:val="Kpr"/>
            <w:b/>
            <w:i/>
            <w:noProof/>
          </w:rPr>
          <w:t>Tablo 6.55</w:t>
        </w:r>
        <w:r w:rsidR="00FD0AD8" w:rsidRPr="007B39BF">
          <w:rPr>
            <w:rStyle w:val="Kpr"/>
            <w:noProof/>
          </w:rPr>
          <w:t>: SAY 01 Su Yönetimi (Kredi)</w:t>
        </w:r>
        <w:r w:rsidR="00FD0AD8">
          <w:rPr>
            <w:noProof/>
            <w:webHidden/>
          </w:rPr>
          <w:tab/>
        </w:r>
        <w:r w:rsidR="00FD0AD8">
          <w:rPr>
            <w:noProof/>
            <w:webHidden/>
          </w:rPr>
          <w:fldChar w:fldCharType="begin"/>
        </w:r>
        <w:r w:rsidR="00FD0AD8">
          <w:rPr>
            <w:noProof/>
            <w:webHidden/>
          </w:rPr>
          <w:instrText xml:space="preserve"> PAGEREF _Toc101884580 \h </w:instrText>
        </w:r>
        <w:r w:rsidR="00FD0AD8">
          <w:rPr>
            <w:noProof/>
            <w:webHidden/>
          </w:rPr>
        </w:r>
        <w:r w:rsidR="00FD0AD8">
          <w:rPr>
            <w:noProof/>
            <w:webHidden/>
          </w:rPr>
          <w:fldChar w:fldCharType="separate"/>
        </w:r>
        <w:r w:rsidR="00577957">
          <w:rPr>
            <w:noProof/>
            <w:webHidden/>
          </w:rPr>
          <w:t>148</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81" w:history="1">
        <w:r w:rsidR="00FD0AD8" w:rsidRPr="007B39BF">
          <w:rPr>
            <w:rStyle w:val="Kpr"/>
            <w:b/>
            <w:i/>
            <w:noProof/>
          </w:rPr>
          <w:t>Tablo 6.56</w:t>
        </w:r>
        <w:r w:rsidR="00FD0AD8" w:rsidRPr="007B39BF">
          <w:rPr>
            <w:rStyle w:val="Kpr"/>
            <w:noProof/>
          </w:rPr>
          <w:t>: SAY 01 K1 derecelendirilmesi</w:t>
        </w:r>
        <w:r w:rsidR="00FD0AD8">
          <w:rPr>
            <w:noProof/>
            <w:webHidden/>
          </w:rPr>
          <w:tab/>
        </w:r>
        <w:r w:rsidR="00FD0AD8">
          <w:rPr>
            <w:noProof/>
            <w:webHidden/>
          </w:rPr>
          <w:fldChar w:fldCharType="begin"/>
        </w:r>
        <w:r w:rsidR="00FD0AD8">
          <w:rPr>
            <w:noProof/>
            <w:webHidden/>
          </w:rPr>
          <w:instrText xml:space="preserve"> PAGEREF _Toc101884581 \h </w:instrText>
        </w:r>
        <w:r w:rsidR="00FD0AD8">
          <w:rPr>
            <w:noProof/>
            <w:webHidden/>
          </w:rPr>
        </w:r>
        <w:r w:rsidR="00FD0AD8">
          <w:rPr>
            <w:noProof/>
            <w:webHidden/>
          </w:rPr>
          <w:fldChar w:fldCharType="separate"/>
        </w:r>
        <w:r w:rsidR="00577957">
          <w:rPr>
            <w:noProof/>
            <w:webHidden/>
          </w:rPr>
          <w:t>149</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82" w:history="1">
        <w:r w:rsidR="00FD0AD8" w:rsidRPr="007B39BF">
          <w:rPr>
            <w:rStyle w:val="Kpr"/>
            <w:b/>
            <w:noProof/>
          </w:rPr>
          <w:t>Tablo 6.57</w:t>
        </w:r>
        <w:r w:rsidR="00FD0AD8" w:rsidRPr="007B39BF">
          <w:rPr>
            <w:rStyle w:val="Kpr"/>
            <w:noProof/>
          </w:rPr>
          <w:t>: Bina içi armatür ve donatı tüketimleri</w:t>
        </w:r>
        <w:r w:rsidR="00FD0AD8">
          <w:rPr>
            <w:noProof/>
            <w:webHidden/>
          </w:rPr>
          <w:tab/>
        </w:r>
        <w:r w:rsidR="00FD0AD8">
          <w:rPr>
            <w:noProof/>
            <w:webHidden/>
          </w:rPr>
          <w:fldChar w:fldCharType="begin"/>
        </w:r>
        <w:r w:rsidR="00FD0AD8">
          <w:rPr>
            <w:noProof/>
            <w:webHidden/>
          </w:rPr>
          <w:instrText xml:space="preserve"> PAGEREF _Toc101884582 \h </w:instrText>
        </w:r>
        <w:r w:rsidR="00FD0AD8">
          <w:rPr>
            <w:noProof/>
            <w:webHidden/>
          </w:rPr>
        </w:r>
        <w:r w:rsidR="00FD0AD8">
          <w:rPr>
            <w:noProof/>
            <w:webHidden/>
          </w:rPr>
          <w:fldChar w:fldCharType="separate"/>
        </w:r>
        <w:r w:rsidR="00577957">
          <w:rPr>
            <w:noProof/>
            <w:webHidden/>
          </w:rPr>
          <w:t>150</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83" w:history="1">
        <w:r w:rsidR="00FD0AD8" w:rsidRPr="007B39BF">
          <w:rPr>
            <w:rStyle w:val="Kpr"/>
            <w:b/>
            <w:i/>
            <w:noProof/>
          </w:rPr>
          <w:t>Tablo 6.58</w:t>
        </w:r>
        <w:r w:rsidR="00FD0AD8" w:rsidRPr="007B39BF">
          <w:rPr>
            <w:rStyle w:val="Kpr"/>
            <w:noProof/>
          </w:rPr>
          <w:t>: SAY 01 K2 derecelendirilmesi</w:t>
        </w:r>
        <w:r w:rsidR="00FD0AD8">
          <w:rPr>
            <w:noProof/>
            <w:webHidden/>
          </w:rPr>
          <w:tab/>
        </w:r>
        <w:r w:rsidR="00FD0AD8">
          <w:rPr>
            <w:noProof/>
            <w:webHidden/>
          </w:rPr>
          <w:fldChar w:fldCharType="begin"/>
        </w:r>
        <w:r w:rsidR="00FD0AD8">
          <w:rPr>
            <w:noProof/>
            <w:webHidden/>
          </w:rPr>
          <w:instrText xml:space="preserve"> PAGEREF _Toc101884583 \h </w:instrText>
        </w:r>
        <w:r w:rsidR="00FD0AD8">
          <w:rPr>
            <w:noProof/>
            <w:webHidden/>
          </w:rPr>
        </w:r>
        <w:r w:rsidR="00FD0AD8">
          <w:rPr>
            <w:noProof/>
            <w:webHidden/>
          </w:rPr>
          <w:fldChar w:fldCharType="separate"/>
        </w:r>
        <w:r w:rsidR="00577957">
          <w:rPr>
            <w:noProof/>
            <w:webHidden/>
          </w:rPr>
          <w:t>151</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84" w:history="1">
        <w:r w:rsidR="00FD0AD8" w:rsidRPr="007B39BF">
          <w:rPr>
            <w:rStyle w:val="Kpr"/>
            <w:b/>
            <w:i/>
            <w:noProof/>
          </w:rPr>
          <w:t>Tablo 6.59</w:t>
        </w:r>
        <w:r w:rsidR="00FD0AD8" w:rsidRPr="007B39BF">
          <w:rPr>
            <w:rStyle w:val="Kpr"/>
            <w:noProof/>
          </w:rPr>
          <w:t>: SAY 01 K5 derecelendirilmesi</w:t>
        </w:r>
        <w:r w:rsidR="00FD0AD8">
          <w:rPr>
            <w:noProof/>
            <w:webHidden/>
          </w:rPr>
          <w:tab/>
        </w:r>
        <w:r w:rsidR="00FD0AD8">
          <w:rPr>
            <w:noProof/>
            <w:webHidden/>
          </w:rPr>
          <w:fldChar w:fldCharType="begin"/>
        </w:r>
        <w:r w:rsidR="00FD0AD8">
          <w:rPr>
            <w:noProof/>
            <w:webHidden/>
          </w:rPr>
          <w:instrText xml:space="preserve"> PAGEREF _Toc101884584 \h </w:instrText>
        </w:r>
        <w:r w:rsidR="00FD0AD8">
          <w:rPr>
            <w:noProof/>
            <w:webHidden/>
          </w:rPr>
        </w:r>
        <w:r w:rsidR="00FD0AD8">
          <w:rPr>
            <w:noProof/>
            <w:webHidden/>
          </w:rPr>
          <w:fldChar w:fldCharType="separate"/>
        </w:r>
        <w:r w:rsidR="00577957">
          <w:rPr>
            <w:noProof/>
            <w:webHidden/>
          </w:rPr>
          <w:t>155</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85" w:history="1">
        <w:r w:rsidR="00FD0AD8" w:rsidRPr="007B39BF">
          <w:rPr>
            <w:rStyle w:val="Kpr"/>
            <w:b/>
            <w:i/>
            <w:noProof/>
          </w:rPr>
          <w:t>Tablo 6.60</w:t>
        </w:r>
        <w:r w:rsidR="00FD0AD8" w:rsidRPr="007B39BF">
          <w:rPr>
            <w:rStyle w:val="Kpr"/>
            <w:noProof/>
          </w:rPr>
          <w:t>: SAY 01 K6 derecelendirilmesi</w:t>
        </w:r>
        <w:r w:rsidR="00FD0AD8">
          <w:rPr>
            <w:noProof/>
            <w:webHidden/>
          </w:rPr>
          <w:tab/>
        </w:r>
        <w:r w:rsidR="00FD0AD8">
          <w:rPr>
            <w:noProof/>
            <w:webHidden/>
          </w:rPr>
          <w:fldChar w:fldCharType="begin"/>
        </w:r>
        <w:r w:rsidR="00FD0AD8">
          <w:rPr>
            <w:noProof/>
            <w:webHidden/>
          </w:rPr>
          <w:instrText xml:space="preserve"> PAGEREF _Toc101884585 \h </w:instrText>
        </w:r>
        <w:r w:rsidR="00FD0AD8">
          <w:rPr>
            <w:noProof/>
            <w:webHidden/>
          </w:rPr>
        </w:r>
        <w:r w:rsidR="00FD0AD8">
          <w:rPr>
            <w:noProof/>
            <w:webHidden/>
          </w:rPr>
          <w:fldChar w:fldCharType="separate"/>
        </w:r>
        <w:r w:rsidR="00577957">
          <w:rPr>
            <w:noProof/>
            <w:webHidden/>
          </w:rPr>
          <w:t>156</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86" w:history="1">
        <w:r w:rsidR="00FD0AD8" w:rsidRPr="007B39BF">
          <w:rPr>
            <w:rStyle w:val="Kpr"/>
            <w:b/>
            <w:i/>
            <w:noProof/>
          </w:rPr>
          <w:t>Tablo 6.61</w:t>
        </w:r>
        <w:r w:rsidR="00FD0AD8" w:rsidRPr="007B39BF">
          <w:rPr>
            <w:rStyle w:val="Kpr"/>
            <w:noProof/>
          </w:rPr>
          <w:t>: SAY 02 Atık Yönetimi (Kredi)</w:t>
        </w:r>
        <w:r w:rsidR="00FD0AD8">
          <w:rPr>
            <w:noProof/>
            <w:webHidden/>
          </w:rPr>
          <w:tab/>
        </w:r>
        <w:r w:rsidR="00FD0AD8">
          <w:rPr>
            <w:noProof/>
            <w:webHidden/>
          </w:rPr>
          <w:fldChar w:fldCharType="begin"/>
        </w:r>
        <w:r w:rsidR="00FD0AD8">
          <w:rPr>
            <w:noProof/>
            <w:webHidden/>
          </w:rPr>
          <w:instrText xml:space="preserve"> PAGEREF _Toc101884586 \h </w:instrText>
        </w:r>
        <w:r w:rsidR="00FD0AD8">
          <w:rPr>
            <w:noProof/>
            <w:webHidden/>
          </w:rPr>
        </w:r>
        <w:r w:rsidR="00FD0AD8">
          <w:rPr>
            <w:noProof/>
            <w:webHidden/>
          </w:rPr>
          <w:fldChar w:fldCharType="separate"/>
        </w:r>
        <w:r w:rsidR="00577957">
          <w:rPr>
            <w:noProof/>
            <w:webHidden/>
          </w:rPr>
          <w:t>158</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87" w:history="1">
        <w:r w:rsidR="00FD0AD8" w:rsidRPr="007B39BF">
          <w:rPr>
            <w:rStyle w:val="Kpr"/>
            <w:b/>
            <w:i/>
            <w:noProof/>
          </w:rPr>
          <w:t>Tablo 6.62</w:t>
        </w:r>
        <w:r w:rsidR="00FD0AD8" w:rsidRPr="007B39BF">
          <w:rPr>
            <w:rStyle w:val="Kpr"/>
            <w:noProof/>
          </w:rPr>
          <w:t>: SAY 02 K2 derecelendirilmesi</w:t>
        </w:r>
        <w:r w:rsidR="00FD0AD8">
          <w:rPr>
            <w:noProof/>
            <w:webHidden/>
          </w:rPr>
          <w:tab/>
        </w:r>
        <w:r w:rsidR="00FD0AD8">
          <w:rPr>
            <w:noProof/>
            <w:webHidden/>
          </w:rPr>
          <w:fldChar w:fldCharType="begin"/>
        </w:r>
        <w:r w:rsidR="00FD0AD8">
          <w:rPr>
            <w:noProof/>
            <w:webHidden/>
          </w:rPr>
          <w:instrText xml:space="preserve"> PAGEREF _Toc101884587 \h </w:instrText>
        </w:r>
        <w:r w:rsidR="00FD0AD8">
          <w:rPr>
            <w:noProof/>
            <w:webHidden/>
          </w:rPr>
        </w:r>
        <w:r w:rsidR="00FD0AD8">
          <w:rPr>
            <w:noProof/>
            <w:webHidden/>
          </w:rPr>
          <w:fldChar w:fldCharType="separate"/>
        </w:r>
        <w:r w:rsidR="00577957">
          <w:rPr>
            <w:noProof/>
            <w:webHidden/>
          </w:rPr>
          <w:t>161</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88" w:history="1">
        <w:r w:rsidR="00FD0AD8" w:rsidRPr="007B39BF">
          <w:rPr>
            <w:rStyle w:val="Kpr"/>
            <w:b/>
            <w:i/>
            <w:noProof/>
          </w:rPr>
          <w:t>Tablo 6.63</w:t>
        </w:r>
        <w:r w:rsidR="00FD0AD8" w:rsidRPr="007B39BF">
          <w:rPr>
            <w:rStyle w:val="Kpr"/>
            <w:noProof/>
          </w:rPr>
          <w:t>: SAY 02 K3 derecelendirilmesi</w:t>
        </w:r>
        <w:r w:rsidR="00FD0AD8">
          <w:rPr>
            <w:noProof/>
            <w:webHidden/>
          </w:rPr>
          <w:tab/>
        </w:r>
        <w:r w:rsidR="00FD0AD8">
          <w:rPr>
            <w:noProof/>
            <w:webHidden/>
          </w:rPr>
          <w:fldChar w:fldCharType="begin"/>
        </w:r>
        <w:r w:rsidR="00FD0AD8">
          <w:rPr>
            <w:noProof/>
            <w:webHidden/>
          </w:rPr>
          <w:instrText xml:space="preserve"> PAGEREF _Toc101884588 \h </w:instrText>
        </w:r>
        <w:r w:rsidR="00FD0AD8">
          <w:rPr>
            <w:noProof/>
            <w:webHidden/>
          </w:rPr>
        </w:r>
        <w:r w:rsidR="00FD0AD8">
          <w:rPr>
            <w:noProof/>
            <w:webHidden/>
          </w:rPr>
          <w:fldChar w:fldCharType="separate"/>
        </w:r>
        <w:r w:rsidR="00577957">
          <w:rPr>
            <w:noProof/>
            <w:webHidden/>
          </w:rPr>
          <w:t>162</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89" w:history="1">
        <w:r w:rsidR="00FD0AD8" w:rsidRPr="007B39BF">
          <w:rPr>
            <w:rStyle w:val="Kpr"/>
            <w:b/>
            <w:i/>
            <w:noProof/>
          </w:rPr>
          <w:t>Tablo 6.64</w:t>
        </w:r>
        <w:r w:rsidR="00FD0AD8" w:rsidRPr="007B39BF">
          <w:rPr>
            <w:rStyle w:val="Kpr"/>
            <w:noProof/>
          </w:rPr>
          <w:t>: SAY 02 K4 derecelendirilmesi</w:t>
        </w:r>
        <w:r w:rsidR="00FD0AD8">
          <w:rPr>
            <w:noProof/>
            <w:webHidden/>
          </w:rPr>
          <w:tab/>
        </w:r>
        <w:r w:rsidR="00FD0AD8">
          <w:rPr>
            <w:noProof/>
            <w:webHidden/>
          </w:rPr>
          <w:fldChar w:fldCharType="begin"/>
        </w:r>
        <w:r w:rsidR="00FD0AD8">
          <w:rPr>
            <w:noProof/>
            <w:webHidden/>
          </w:rPr>
          <w:instrText xml:space="preserve"> PAGEREF _Toc101884589 \h </w:instrText>
        </w:r>
        <w:r w:rsidR="00FD0AD8">
          <w:rPr>
            <w:noProof/>
            <w:webHidden/>
          </w:rPr>
        </w:r>
        <w:r w:rsidR="00FD0AD8">
          <w:rPr>
            <w:noProof/>
            <w:webHidden/>
          </w:rPr>
          <w:fldChar w:fldCharType="separate"/>
        </w:r>
        <w:r w:rsidR="00577957">
          <w:rPr>
            <w:noProof/>
            <w:webHidden/>
          </w:rPr>
          <w:t>164</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90" w:history="1">
        <w:r w:rsidR="00FD0AD8" w:rsidRPr="007B39BF">
          <w:rPr>
            <w:rStyle w:val="Kpr"/>
            <w:b/>
            <w:i/>
            <w:noProof/>
          </w:rPr>
          <w:t>Tablo 6.65</w:t>
        </w:r>
        <w:r w:rsidR="00FD0AD8" w:rsidRPr="007B39BF">
          <w:rPr>
            <w:rStyle w:val="Kpr"/>
            <w:noProof/>
          </w:rPr>
          <w:t>: SAY 02 K5 derecelendirilmesi</w:t>
        </w:r>
        <w:r w:rsidR="00FD0AD8">
          <w:rPr>
            <w:noProof/>
            <w:webHidden/>
          </w:rPr>
          <w:tab/>
        </w:r>
        <w:r w:rsidR="00FD0AD8">
          <w:rPr>
            <w:noProof/>
            <w:webHidden/>
          </w:rPr>
          <w:fldChar w:fldCharType="begin"/>
        </w:r>
        <w:r w:rsidR="00FD0AD8">
          <w:rPr>
            <w:noProof/>
            <w:webHidden/>
          </w:rPr>
          <w:instrText xml:space="preserve"> PAGEREF _Toc101884590 \h </w:instrText>
        </w:r>
        <w:r w:rsidR="00FD0AD8">
          <w:rPr>
            <w:noProof/>
            <w:webHidden/>
          </w:rPr>
        </w:r>
        <w:r w:rsidR="00FD0AD8">
          <w:rPr>
            <w:noProof/>
            <w:webHidden/>
          </w:rPr>
          <w:fldChar w:fldCharType="separate"/>
        </w:r>
        <w:r w:rsidR="00577957">
          <w:rPr>
            <w:noProof/>
            <w:webHidden/>
          </w:rPr>
          <w:t>165</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91" w:history="1">
        <w:r w:rsidR="00FD0AD8" w:rsidRPr="007B39BF">
          <w:rPr>
            <w:rStyle w:val="Kpr"/>
            <w:b/>
            <w:i/>
            <w:noProof/>
          </w:rPr>
          <w:t>Tablo 6.66</w:t>
        </w:r>
        <w:r w:rsidR="00FD0AD8" w:rsidRPr="007B39BF">
          <w:rPr>
            <w:rStyle w:val="Kpr"/>
            <w:noProof/>
          </w:rPr>
          <w:t>: İNO 01 Yaşam Kalitesini Yükselten Mühendislik Ve Tasarım Çözümleri (Kredi)</w:t>
        </w:r>
        <w:r w:rsidR="00FD0AD8">
          <w:rPr>
            <w:noProof/>
            <w:webHidden/>
          </w:rPr>
          <w:tab/>
        </w:r>
        <w:r w:rsidR="00FD0AD8">
          <w:rPr>
            <w:noProof/>
            <w:webHidden/>
          </w:rPr>
          <w:fldChar w:fldCharType="begin"/>
        </w:r>
        <w:r w:rsidR="00FD0AD8">
          <w:rPr>
            <w:noProof/>
            <w:webHidden/>
          </w:rPr>
          <w:instrText xml:space="preserve"> PAGEREF _Toc101884591 \h </w:instrText>
        </w:r>
        <w:r w:rsidR="00FD0AD8">
          <w:rPr>
            <w:noProof/>
            <w:webHidden/>
          </w:rPr>
        </w:r>
        <w:r w:rsidR="00FD0AD8">
          <w:rPr>
            <w:noProof/>
            <w:webHidden/>
          </w:rPr>
          <w:fldChar w:fldCharType="separate"/>
        </w:r>
        <w:r w:rsidR="00577957">
          <w:rPr>
            <w:noProof/>
            <w:webHidden/>
          </w:rPr>
          <w:t>166</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92" w:history="1">
        <w:r w:rsidR="00FD0AD8" w:rsidRPr="007B39BF">
          <w:rPr>
            <w:rStyle w:val="Kpr"/>
            <w:b/>
            <w:i/>
            <w:noProof/>
          </w:rPr>
          <w:t>Tablo 6.67</w:t>
        </w:r>
        <w:r w:rsidR="00FD0AD8" w:rsidRPr="007B39BF">
          <w:rPr>
            <w:rStyle w:val="Kpr"/>
            <w:noProof/>
          </w:rPr>
          <w:t>: İNO 02 İzleme &amp; Değerlendirme Sisteminin Geliştirilmiş Olması (Kredi)</w:t>
        </w:r>
        <w:r w:rsidR="00FD0AD8">
          <w:rPr>
            <w:noProof/>
            <w:webHidden/>
          </w:rPr>
          <w:tab/>
        </w:r>
        <w:r w:rsidR="00FD0AD8">
          <w:rPr>
            <w:noProof/>
            <w:webHidden/>
          </w:rPr>
          <w:fldChar w:fldCharType="begin"/>
        </w:r>
        <w:r w:rsidR="00FD0AD8">
          <w:rPr>
            <w:noProof/>
            <w:webHidden/>
          </w:rPr>
          <w:instrText xml:space="preserve"> PAGEREF _Toc101884592 \h </w:instrText>
        </w:r>
        <w:r w:rsidR="00FD0AD8">
          <w:rPr>
            <w:noProof/>
            <w:webHidden/>
          </w:rPr>
        </w:r>
        <w:r w:rsidR="00FD0AD8">
          <w:rPr>
            <w:noProof/>
            <w:webHidden/>
          </w:rPr>
          <w:fldChar w:fldCharType="separate"/>
        </w:r>
        <w:r w:rsidR="00577957">
          <w:rPr>
            <w:noProof/>
            <w:webHidden/>
          </w:rPr>
          <w:t>169</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93" w:history="1">
        <w:r w:rsidR="00FD0AD8" w:rsidRPr="007B39BF">
          <w:rPr>
            <w:rStyle w:val="Kpr"/>
            <w:b/>
            <w:i/>
            <w:noProof/>
          </w:rPr>
          <w:t>Tablo 7.1</w:t>
        </w:r>
        <w:r w:rsidR="00FD0AD8" w:rsidRPr="007B39BF">
          <w:rPr>
            <w:rStyle w:val="Kpr"/>
            <w:noProof/>
          </w:rPr>
          <w:t>: BBT  Başvuru Dosyasını Düzenleyecek YESUM ve Değerlendirecek Olan YESDUM</w:t>
        </w:r>
        <w:r w:rsidR="00FD0AD8">
          <w:rPr>
            <w:noProof/>
            <w:webHidden/>
          </w:rPr>
          <w:tab/>
        </w:r>
        <w:r w:rsidR="00FD0AD8">
          <w:rPr>
            <w:noProof/>
            <w:webHidden/>
          </w:rPr>
          <w:fldChar w:fldCharType="begin"/>
        </w:r>
        <w:r w:rsidR="00FD0AD8">
          <w:rPr>
            <w:noProof/>
            <w:webHidden/>
          </w:rPr>
          <w:instrText xml:space="preserve"> PAGEREF _Toc101884593 \h </w:instrText>
        </w:r>
        <w:r w:rsidR="00FD0AD8">
          <w:rPr>
            <w:noProof/>
            <w:webHidden/>
          </w:rPr>
        </w:r>
        <w:r w:rsidR="00FD0AD8">
          <w:rPr>
            <w:noProof/>
            <w:webHidden/>
          </w:rPr>
          <w:fldChar w:fldCharType="separate"/>
        </w:r>
        <w:r w:rsidR="00577957">
          <w:rPr>
            <w:noProof/>
            <w:webHidden/>
          </w:rPr>
          <w:t>170</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94" w:history="1">
        <w:r w:rsidR="00FD0AD8" w:rsidRPr="007B39BF">
          <w:rPr>
            <w:rStyle w:val="Kpr"/>
            <w:b/>
            <w:i/>
            <w:noProof/>
          </w:rPr>
          <w:t>Tablo 7.2</w:t>
        </w:r>
        <w:r w:rsidR="00FD0AD8" w:rsidRPr="007B39BF">
          <w:rPr>
            <w:rStyle w:val="Kpr"/>
            <w:noProof/>
          </w:rPr>
          <w:t>: İOK Başvuru Dosyasını Düzenleyecek YESUM ve Değerlendirecek Olan YESDUM</w:t>
        </w:r>
        <w:r w:rsidR="00FD0AD8">
          <w:rPr>
            <w:noProof/>
            <w:webHidden/>
          </w:rPr>
          <w:tab/>
        </w:r>
        <w:r w:rsidR="00FD0AD8">
          <w:rPr>
            <w:noProof/>
            <w:webHidden/>
          </w:rPr>
          <w:fldChar w:fldCharType="begin"/>
        </w:r>
        <w:r w:rsidR="00FD0AD8">
          <w:rPr>
            <w:noProof/>
            <w:webHidden/>
          </w:rPr>
          <w:instrText xml:space="preserve"> PAGEREF _Toc101884594 \h </w:instrText>
        </w:r>
        <w:r w:rsidR="00FD0AD8">
          <w:rPr>
            <w:noProof/>
            <w:webHidden/>
          </w:rPr>
        </w:r>
        <w:r w:rsidR="00FD0AD8">
          <w:rPr>
            <w:noProof/>
            <w:webHidden/>
          </w:rPr>
          <w:fldChar w:fldCharType="separate"/>
        </w:r>
        <w:r w:rsidR="00577957">
          <w:rPr>
            <w:noProof/>
            <w:webHidden/>
          </w:rPr>
          <w:t>172</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95" w:history="1">
        <w:r w:rsidR="00FD0AD8" w:rsidRPr="007B39BF">
          <w:rPr>
            <w:rStyle w:val="Kpr"/>
            <w:b/>
            <w:i/>
            <w:noProof/>
          </w:rPr>
          <w:t>Tablo 7.3</w:t>
        </w:r>
        <w:r w:rsidR="00FD0AD8" w:rsidRPr="007B39BF">
          <w:rPr>
            <w:rStyle w:val="Kpr"/>
            <w:noProof/>
          </w:rPr>
          <w:t>: YMD Başvuru Dosyasını Düzenleyecek YESUM ve Değerlendirecek Olan YESDUM</w:t>
        </w:r>
        <w:r w:rsidR="00FD0AD8">
          <w:rPr>
            <w:noProof/>
            <w:webHidden/>
          </w:rPr>
          <w:tab/>
        </w:r>
        <w:r w:rsidR="00FD0AD8">
          <w:rPr>
            <w:noProof/>
            <w:webHidden/>
          </w:rPr>
          <w:fldChar w:fldCharType="begin"/>
        </w:r>
        <w:r w:rsidR="00FD0AD8">
          <w:rPr>
            <w:noProof/>
            <w:webHidden/>
          </w:rPr>
          <w:instrText xml:space="preserve"> PAGEREF _Toc101884595 \h </w:instrText>
        </w:r>
        <w:r w:rsidR="00FD0AD8">
          <w:rPr>
            <w:noProof/>
            <w:webHidden/>
          </w:rPr>
        </w:r>
        <w:r w:rsidR="00FD0AD8">
          <w:rPr>
            <w:noProof/>
            <w:webHidden/>
          </w:rPr>
          <w:fldChar w:fldCharType="separate"/>
        </w:r>
        <w:r w:rsidR="00577957">
          <w:rPr>
            <w:noProof/>
            <w:webHidden/>
          </w:rPr>
          <w:t>173</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96" w:history="1">
        <w:r w:rsidR="00FD0AD8" w:rsidRPr="007B39BF">
          <w:rPr>
            <w:rStyle w:val="Kpr"/>
            <w:b/>
            <w:i/>
            <w:noProof/>
          </w:rPr>
          <w:t>Tablo 7.4</w:t>
        </w:r>
        <w:r w:rsidR="00FD0AD8" w:rsidRPr="007B39BF">
          <w:rPr>
            <w:rStyle w:val="Kpr"/>
            <w:noProof/>
          </w:rPr>
          <w:t>: EKV Başvuru Dosyasını Düzenleyecek YESUM ve Değerlendirecek Olan YESDUM</w:t>
        </w:r>
        <w:r w:rsidR="00FD0AD8">
          <w:rPr>
            <w:noProof/>
            <w:webHidden/>
          </w:rPr>
          <w:tab/>
        </w:r>
        <w:r w:rsidR="00FD0AD8">
          <w:rPr>
            <w:noProof/>
            <w:webHidden/>
          </w:rPr>
          <w:fldChar w:fldCharType="begin"/>
        </w:r>
        <w:r w:rsidR="00FD0AD8">
          <w:rPr>
            <w:noProof/>
            <w:webHidden/>
          </w:rPr>
          <w:instrText xml:space="preserve"> PAGEREF _Toc101884596 \h </w:instrText>
        </w:r>
        <w:r w:rsidR="00FD0AD8">
          <w:rPr>
            <w:noProof/>
            <w:webHidden/>
          </w:rPr>
        </w:r>
        <w:r w:rsidR="00FD0AD8">
          <w:rPr>
            <w:noProof/>
            <w:webHidden/>
          </w:rPr>
          <w:fldChar w:fldCharType="separate"/>
        </w:r>
        <w:r w:rsidR="00577957">
          <w:rPr>
            <w:noProof/>
            <w:webHidden/>
          </w:rPr>
          <w:t>174</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97" w:history="1">
        <w:r w:rsidR="00FD0AD8" w:rsidRPr="007B39BF">
          <w:rPr>
            <w:rStyle w:val="Kpr"/>
            <w:b/>
            <w:i/>
            <w:noProof/>
          </w:rPr>
          <w:t>Tablo 7.5.</w:t>
        </w:r>
        <w:r w:rsidR="00FD0AD8" w:rsidRPr="007B39BF">
          <w:rPr>
            <w:rStyle w:val="Kpr"/>
            <w:noProof/>
          </w:rPr>
          <w:t xml:space="preserve"> SAY Başvuru Dosyasını Düzenleyecek YESUM ve Değerlendirecek Olan YESDUM</w:t>
        </w:r>
        <w:r w:rsidR="00FD0AD8">
          <w:rPr>
            <w:noProof/>
            <w:webHidden/>
          </w:rPr>
          <w:tab/>
        </w:r>
        <w:r w:rsidR="00FD0AD8">
          <w:rPr>
            <w:noProof/>
            <w:webHidden/>
          </w:rPr>
          <w:fldChar w:fldCharType="begin"/>
        </w:r>
        <w:r w:rsidR="00FD0AD8">
          <w:rPr>
            <w:noProof/>
            <w:webHidden/>
          </w:rPr>
          <w:instrText xml:space="preserve"> PAGEREF _Toc101884597 \h </w:instrText>
        </w:r>
        <w:r w:rsidR="00FD0AD8">
          <w:rPr>
            <w:noProof/>
            <w:webHidden/>
          </w:rPr>
        </w:r>
        <w:r w:rsidR="00FD0AD8">
          <w:rPr>
            <w:noProof/>
            <w:webHidden/>
          </w:rPr>
          <w:fldChar w:fldCharType="separate"/>
        </w:r>
        <w:r w:rsidR="00577957">
          <w:rPr>
            <w:noProof/>
            <w:webHidden/>
          </w:rPr>
          <w:t>175</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98" w:history="1">
        <w:r w:rsidR="00FD0AD8" w:rsidRPr="007B39BF">
          <w:rPr>
            <w:rStyle w:val="Kpr"/>
            <w:b/>
            <w:i/>
            <w:noProof/>
          </w:rPr>
          <w:t>Tablo 7.6</w:t>
        </w:r>
        <w:r w:rsidR="00FD0AD8" w:rsidRPr="007B39BF">
          <w:rPr>
            <w:rStyle w:val="Kpr"/>
            <w:noProof/>
          </w:rPr>
          <w:t>: İNO Başvuru Dosyasını Düzenleyecek YESUM ve Değerlendirecek Olan YESDUM</w:t>
        </w:r>
        <w:r w:rsidR="00FD0AD8">
          <w:rPr>
            <w:noProof/>
            <w:webHidden/>
          </w:rPr>
          <w:tab/>
        </w:r>
        <w:r w:rsidR="00FD0AD8">
          <w:rPr>
            <w:noProof/>
            <w:webHidden/>
          </w:rPr>
          <w:fldChar w:fldCharType="begin"/>
        </w:r>
        <w:r w:rsidR="00FD0AD8">
          <w:rPr>
            <w:noProof/>
            <w:webHidden/>
          </w:rPr>
          <w:instrText xml:space="preserve"> PAGEREF _Toc101884598 \h </w:instrText>
        </w:r>
        <w:r w:rsidR="00FD0AD8">
          <w:rPr>
            <w:noProof/>
            <w:webHidden/>
          </w:rPr>
        </w:r>
        <w:r w:rsidR="00FD0AD8">
          <w:rPr>
            <w:noProof/>
            <w:webHidden/>
          </w:rPr>
          <w:fldChar w:fldCharType="separate"/>
        </w:r>
        <w:r w:rsidR="00577957">
          <w:rPr>
            <w:noProof/>
            <w:webHidden/>
          </w:rPr>
          <w:t>176</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599" w:history="1">
        <w:r w:rsidR="00FD0AD8" w:rsidRPr="007B39BF">
          <w:rPr>
            <w:rStyle w:val="Kpr"/>
            <w:b/>
            <w:i/>
            <w:noProof/>
          </w:rPr>
          <w:t>Tablo 8.1</w:t>
        </w:r>
        <w:r w:rsidR="00FD0AD8" w:rsidRPr="007B39BF">
          <w:rPr>
            <w:rStyle w:val="Kpr"/>
            <w:noProof/>
          </w:rPr>
          <w:t>: Yeşil Sertifika Yeni Bina Derecelendirme Sistemi,  Modüller, Kriterler ve Kredileri</w:t>
        </w:r>
        <w:r w:rsidR="00FD0AD8">
          <w:rPr>
            <w:noProof/>
            <w:webHidden/>
          </w:rPr>
          <w:tab/>
        </w:r>
        <w:r w:rsidR="00FD0AD8">
          <w:rPr>
            <w:noProof/>
            <w:webHidden/>
          </w:rPr>
          <w:fldChar w:fldCharType="begin"/>
        </w:r>
        <w:r w:rsidR="00FD0AD8">
          <w:rPr>
            <w:noProof/>
            <w:webHidden/>
          </w:rPr>
          <w:instrText xml:space="preserve"> PAGEREF _Toc101884599 \h </w:instrText>
        </w:r>
        <w:r w:rsidR="00FD0AD8">
          <w:rPr>
            <w:noProof/>
            <w:webHidden/>
          </w:rPr>
        </w:r>
        <w:r w:rsidR="00FD0AD8">
          <w:rPr>
            <w:noProof/>
            <w:webHidden/>
          </w:rPr>
          <w:fldChar w:fldCharType="separate"/>
        </w:r>
        <w:r w:rsidR="00577957">
          <w:rPr>
            <w:noProof/>
            <w:webHidden/>
          </w:rPr>
          <w:t>177</w:t>
        </w:r>
        <w:r w:rsidR="00FD0AD8">
          <w:rPr>
            <w:noProof/>
            <w:webHidden/>
          </w:rPr>
          <w:fldChar w:fldCharType="end"/>
        </w:r>
      </w:hyperlink>
    </w:p>
    <w:p w:rsidR="00FD0AD8" w:rsidRDefault="00626D47">
      <w:pPr>
        <w:pStyle w:val="ekillerTablosu"/>
        <w:tabs>
          <w:tab w:val="right" w:leader="dot" w:pos="9231"/>
        </w:tabs>
        <w:rPr>
          <w:rFonts w:asciiTheme="minorHAnsi" w:eastAsiaTheme="minorEastAsia" w:hAnsiTheme="minorHAnsi" w:cstheme="minorBidi"/>
          <w:noProof/>
          <w:sz w:val="22"/>
          <w:szCs w:val="22"/>
        </w:rPr>
      </w:pPr>
      <w:hyperlink w:anchor="_Toc101884600" w:history="1">
        <w:r w:rsidR="00FD0AD8" w:rsidRPr="007B39BF">
          <w:rPr>
            <w:rStyle w:val="Kpr"/>
            <w:b/>
            <w:i/>
            <w:noProof/>
          </w:rPr>
          <w:t>Tablo 8.2</w:t>
        </w:r>
        <w:r w:rsidR="00FD0AD8" w:rsidRPr="007B39BF">
          <w:rPr>
            <w:rStyle w:val="Kpr"/>
            <w:noProof/>
          </w:rPr>
          <w:t>: Yeşil Sertifika Mevcut Bina Derecelendirme Sistemi,  Modüller, Kriterler ve Kredileri</w:t>
        </w:r>
        <w:r w:rsidR="00FD0AD8">
          <w:rPr>
            <w:noProof/>
            <w:webHidden/>
          </w:rPr>
          <w:tab/>
        </w:r>
        <w:r w:rsidR="00FD0AD8">
          <w:rPr>
            <w:noProof/>
            <w:webHidden/>
          </w:rPr>
          <w:fldChar w:fldCharType="begin"/>
        </w:r>
        <w:r w:rsidR="00FD0AD8">
          <w:rPr>
            <w:noProof/>
            <w:webHidden/>
          </w:rPr>
          <w:instrText xml:space="preserve"> PAGEREF _Toc101884600 \h </w:instrText>
        </w:r>
        <w:r w:rsidR="00FD0AD8">
          <w:rPr>
            <w:noProof/>
            <w:webHidden/>
          </w:rPr>
        </w:r>
        <w:r w:rsidR="00FD0AD8">
          <w:rPr>
            <w:noProof/>
            <w:webHidden/>
          </w:rPr>
          <w:fldChar w:fldCharType="separate"/>
        </w:r>
        <w:r w:rsidR="00577957">
          <w:rPr>
            <w:noProof/>
            <w:webHidden/>
          </w:rPr>
          <w:t>179</w:t>
        </w:r>
        <w:r w:rsidR="00FD0AD8">
          <w:rPr>
            <w:noProof/>
            <w:webHidden/>
          </w:rPr>
          <w:fldChar w:fldCharType="end"/>
        </w:r>
      </w:hyperlink>
    </w:p>
    <w:p w:rsidR="004F3847" w:rsidRDefault="005E773A" w:rsidP="005C5C77">
      <w:pPr>
        <w:tabs>
          <w:tab w:val="left" w:pos="8505"/>
        </w:tabs>
        <w:spacing w:line="340" w:lineRule="exact"/>
        <w:rPr>
          <w:b/>
        </w:rPr>
      </w:pPr>
      <w:r>
        <w:rPr>
          <w:b/>
        </w:rPr>
        <w:fldChar w:fldCharType="end"/>
      </w:r>
    </w:p>
    <w:p w:rsidR="00EF38D7" w:rsidRDefault="00EF38D7" w:rsidP="005C5C77">
      <w:pPr>
        <w:tabs>
          <w:tab w:val="left" w:pos="8505"/>
        </w:tabs>
        <w:spacing w:line="340" w:lineRule="exact"/>
        <w:rPr>
          <w:b/>
        </w:rPr>
      </w:pPr>
    </w:p>
    <w:p w:rsidR="00EF38D7" w:rsidRDefault="00EF38D7" w:rsidP="005C5C77">
      <w:pPr>
        <w:tabs>
          <w:tab w:val="left" w:pos="8505"/>
        </w:tabs>
        <w:spacing w:line="340" w:lineRule="exact"/>
        <w:rPr>
          <w:b/>
        </w:rPr>
      </w:pPr>
    </w:p>
    <w:p w:rsidR="00EF38D7" w:rsidRDefault="00EF38D7" w:rsidP="005C5C77">
      <w:pPr>
        <w:tabs>
          <w:tab w:val="left" w:pos="8505"/>
        </w:tabs>
        <w:spacing w:line="340" w:lineRule="exact"/>
        <w:rPr>
          <w:b/>
        </w:rPr>
      </w:pPr>
    </w:p>
    <w:p w:rsidR="00EF38D7" w:rsidRDefault="00EF38D7" w:rsidP="005C5C77">
      <w:pPr>
        <w:tabs>
          <w:tab w:val="left" w:pos="8505"/>
        </w:tabs>
        <w:spacing w:line="340" w:lineRule="exact"/>
        <w:rPr>
          <w:b/>
        </w:rPr>
      </w:pPr>
    </w:p>
    <w:p w:rsidR="00EF38D7" w:rsidRDefault="00EF38D7" w:rsidP="005C5C77">
      <w:pPr>
        <w:tabs>
          <w:tab w:val="left" w:pos="8505"/>
        </w:tabs>
        <w:spacing w:line="340" w:lineRule="exact"/>
        <w:rPr>
          <w:b/>
        </w:rPr>
      </w:pPr>
    </w:p>
    <w:p w:rsidR="00EF38D7" w:rsidRDefault="00EF38D7" w:rsidP="005C5C77">
      <w:pPr>
        <w:tabs>
          <w:tab w:val="left" w:pos="8505"/>
        </w:tabs>
        <w:spacing w:line="340" w:lineRule="exact"/>
        <w:rPr>
          <w:b/>
        </w:rPr>
      </w:pPr>
    </w:p>
    <w:p w:rsidR="00B32055" w:rsidRPr="00C95775" w:rsidRDefault="00EA3ED0" w:rsidP="00217A5D">
      <w:pPr>
        <w:pStyle w:val="Balk1"/>
        <w:spacing w:line="340" w:lineRule="exact"/>
      </w:pPr>
      <w:bookmarkStart w:id="1" w:name="_Toc459774736"/>
      <w:bookmarkStart w:id="2" w:name="_Toc97563205"/>
      <w:bookmarkStart w:id="3" w:name="_Toc101960167"/>
      <w:bookmarkStart w:id="4" w:name="_Toc457339030"/>
      <w:r w:rsidRPr="00C95775">
        <w:lastRenderedPageBreak/>
        <w:t>BÖLÜM 1.</w:t>
      </w:r>
      <w:bookmarkEnd w:id="1"/>
      <w:r w:rsidR="002C28B8" w:rsidRPr="00C95775">
        <w:t xml:space="preserve"> </w:t>
      </w:r>
      <w:r w:rsidR="007861D2" w:rsidRPr="00C95775">
        <w:t xml:space="preserve">YEŞİL </w:t>
      </w:r>
      <w:r w:rsidR="00793AE0" w:rsidRPr="00C95775">
        <w:t xml:space="preserve">BİNA </w:t>
      </w:r>
      <w:r w:rsidR="00BA4F33" w:rsidRPr="00C95775">
        <w:t xml:space="preserve">DEĞERLENDİRME </w:t>
      </w:r>
      <w:r w:rsidR="007861D2" w:rsidRPr="00C95775">
        <w:t>KILAVUZU VE KULLANIMI</w:t>
      </w:r>
      <w:bookmarkEnd w:id="2"/>
      <w:bookmarkEnd w:id="3"/>
    </w:p>
    <w:p w:rsidR="00EA3ED0" w:rsidRPr="00C95775" w:rsidRDefault="00574127" w:rsidP="00574127">
      <w:pPr>
        <w:pStyle w:val="Balk2"/>
      </w:pPr>
      <w:bookmarkStart w:id="5" w:name="_Toc97563206"/>
      <w:bookmarkStart w:id="6" w:name="_Toc101960168"/>
      <w:r w:rsidRPr="00C95775">
        <w:t>1.1.</w:t>
      </w:r>
      <w:r w:rsidR="002C28B8" w:rsidRPr="00C95775">
        <w:t xml:space="preserve"> </w:t>
      </w:r>
      <w:r w:rsidR="001F69A7" w:rsidRPr="00C95775">
        <w:t>Değerlendirme</w:t>
      </w:r>
      <w:r w:rsidR="00B32055" w:rsidRPr="00C95775">
        <w:t xml:space="preserve"> K</w:t>
      </w:r>
      <w:r w:rsidR="00297296" w:rsidRPr="00C95775">
        <w:t>ı</w:t>
      </w:r>
      <w:r w:rsidR="00B32055" w:rsidRPr="00C95775">
        <w:t>lavuzu</w:t>
      </w:r>
      <w:r w:rsidR="00297296" w:rsidRPr="00C95775">
        <w:t>nun Uluslararası Platformdaki</w:t>
      </w:r>
      <w:r w:rsidR="00B32055" w:rsidRPr="00C95775">
        <w:t xml:space="preserve"> </w:t>
      </w:r>
      <w:r w:rsidR="007A411B" w:rsidRPr="00C95775">
        <w:t xml:space="preserve">Yerinin </w:t>
      </w:r>
      <w:r w:rsidR="00B32055" w:rsidRPr="00C95775">
        <w:t>Değerlendir</w:t>
      </w:r>
      <w:r w:rsidR="00482835" w:rsidRPr="00C95775">
        <w:t>il</w:t>
      </w:r>
      <w:r w:rsidR="00B32055" w:rsidRPr="00C95775">
        <w:t>mesi</w:t>
      </w:r>
      <w:bookmarkEnd w:id="5"/>
      <w:bookmarkEnd w:id="6"/>
    </w:p>
    <w:p w:rsidR="00393DDE" w:rsidRPr="00C95775" w:rsidRDefault="001376B7" w:rsidP="007952A1">
      <w:r w:rsidRPr="00C95775">
        <w:t>Yeşil Bina</w:t>
      </w:r>
      <w:r w:rsidR="00393DDE" w:rsidRPr="00C95775">
        <w:t xml:space="preserve"> </w:t>
      </w:r>
      <w:r w:rsidR="001F69A7" w:rsidRPr="00C95775">
        <w:t>Değerlendirme</w:t>
      </w:r>
      <w:r w:rsidR="00393DDE" w:rsidRPr="00C95775">
        <w:t xml:space="preserve"> Kılavuzu’nun; </w:t>
      </w:r>
      <w:r w:rsidR="00E209C3">
        <w:t>u</w:t>
      </w:r>
      <w:r w:rsidR="00393DDE" w:rsidRPr="00C95775">
        <w:t xml:space="preserve">luslararası </w:t>
      </w:r>
      <w:r w:rsidRPr="00C95775">
        <w:t>yeşil sertifika</w:t>
      </w:r>
      <w:r w:rsidR="00E209C3">
        <w:t xml:space="preserve"> sistemleri içindeki yeri iki</w:t>
      </w:r>
      <w:r w:rsidR="00393DDE" w:rsidRPr="00C95775">
        <w:t xml:space="preserve"> temel kriter ile değerlendirilebilir; </w:t>
      </w:r>
    </w:p>
    <w:p w:rsidR="00393DDE" w:rsidRPr="00C95775" w:rsidRDefault="00393DDE" w:rsidP="007952A1">
      <w:r w:rsidRPr="00C95775">
        <w:t>1)</w:t>
      </w:r>
      <w:r w:rsidR="0091674F" w:rsidRPr="00C95775">
        <w:tab/>
      </w:r>
      <w:r w:rsidR="00AF701F" w:rsidRPr="00C95775">
        <w:t xml:space="preserve">Küresel </w:t>
      </w:r>
      <w:r w:rsidR="001E1DD7" w:rsidRPr="00C95775">
        <w:t>uyumluluk,</w:t>
      </w:r>
      <w:r w:rsidR="00427726" w:rsidRPr="00C95775">
        <w:t xml:space="preserve"> </w:t>
      </w:r>
      <w:r w:rsidR="001E1DD7" w:rsidRPr="00C95775">
        <w:t>yerel koşul</w:t>
      </w:r>
      <w:r w:rsidRPr="00C95775">
        <w:t>lar</w:t>
      </w:r>
      <w:r w:rsidR="001E1DD7" w:rsidRPr="00C95775">
        <w:t xml:space="preserve"> </w:t>
      </w:r>
      <w:r w:rsidR="00427726" w:rsidRPr="00C95775">
        <w:t>ve</w:t>
      </w:r>
      <w:r w:rsidRPr="00C95775">
        <w:t xml:space="preserve"> güncellenebilirlik</w:t>
      </w:r>
      <w:r w:rsidR="0091674F" w:rsidRPr="00C95775">
        <w:t>,</w:t>
      </w:r>
      <w:r w:rsidRPr="00C95775">
        <w:t xml:space="preserve"> </w:t>
      </w:r>
    </w:p>
    <w:p w:rsidR="00393DDE" w:rsidRPr="00C95775" w:rsidRDefault="0091674F" w:rsidP="007952A1">
      <w:r w:rsidRPr="00C95775">
        <w:t>2)</w:t>
      </w:r>
      <w:r w:rsidRPr="00C95775">
        <w:tab/>
      </w:r>
      <w:r w:rsidR="00393DDE" w:rsidRPr="00C95775">
        <w:t>Sürdürülebilirlik kapsamı</w:t>
      </w:r>
      <w:r w:rsidR="00F228C2">
        <w:t xml:space="preserve">, </w:t>
      </w:r>
      <w:r w:rsidR="001E1DD7" w:rsidRPr="00C95775">
        <w:t>temalar</w:t>
      </w:r>
      <w:r w:rsidR="00393DDE" w:rsidRPr="00C95775">
        <w:t xml:space="preserve"> ve kriterler.</w:t>
      </w:r>
    </w:p>
    <w:p w:rsidR="00393DDE" w:rsidRPr="00C95775" w:rsidRDefault="00393DDE" w:rsidP="007952A1">
      <w:r w:rsidRPr="00C95775">
        <w:rPr>
          <w:b/>
        </w:rPr>
        <w:t>1)</w:t>
      </w:r>
      <w:r w:rsidR="0091674F" w:rsidRPr="00C95775">
        <w:rPr>
          <w:b/>
        </w:rPr>
        <w:tab/>
      </w:r>
      <w:r w:rsidR="00AF701F" w:rsidRPr="00C95775">
        <w:rPr>
          <w:b/>
        </w:rPr>
        <w:t>Küresel</w:t>
      </w:r>
      <w:r w:rsidRPr="00C95775">
        <w:rPr>
          <w:b/>
        </w:rPr>
        <w:t xml:space="preserve"> Uyumluluk, Yerel Koşullar ve Güncellenebilirlik</w:t>
      </w:r>
      <w:r w:rsidRPr="00C95775">
        <w:t xml:space="preserve">; </w:t>
      </w:r>
      <w:r w:rsidR="001376B7" w:rsidRPr="00C95775">
        <w:t>Yeşil Bina</w:t>
      </w:r>
      <w:r w:rsidRPr="00C95775">
        <w:t xml:space="preserve"> </w:t>
      </w:r>
      <w:r w:rsidR="001F69A7" w:rsidRPr="00C95775">
        <w:t>Değerlendirme</w:t>
      </w:r>
      <w:r w:rsidRPr="00C95775">
        <w:t xml:space="preserve"> Kılavuzu’nun </w:t>
      </w:r>
      <w:r w:rsidR="003A5431">
        <w:t>modül</w:t>
      </w:r>
      <w:r w:rsidRPr="00C95775">
        <w:t xml:space="preserve"> kapsamı </w:t>
      </w:r>
      <w:r w:rsidR="00F228C2">
        <w:t>oluştururlurken,</w:t>
      </w:r>
      <w:r w:rsidRPr="00C95775">
        <w:t xml:space="preserve"> 6</w:t>
      </w:r>
      <w:r w:rsidR="00244567" w:rsidRPr="00C95775">
        <w:t xml:space="preserve"> </w:t>
      </w:r>
      <w:r w:rsidRPr="00C95775">
        <w:t>uluslararası</w:t>
      </w:r>
      <w:r w:rsidR="001348A1" w:rsidRPr="00C95775">
        <w:t xml:space="preserve"> ve</w:t>
      </w:r>
      <w:r w:rsidR="00F228C2">
        <w:t xml:space="preserve"> </w:t>
      </w:r>
      <w:r w:rsidRPr="00C95775">
        <w:t xml:space="preserve">2 ulusal yeşil </w:t>
      </w:r>
      <w:r w:rsidR="001376B7" w:rsidRPr="00C95775">
        <w:t>sertifika</w:t>
      </w:r>
      <w:r w:rsidRPr="00C95775">
        <w:t xml:space="preserve"> sistem</w:t>
      </w:r>
      <w:r w:rsidR="001376B7" w:rsidRPr="00C95775">
        <w:t xml:space="preserve">inin; </w:t>
      </w:r>
      <w:r w:rsidRPr="00C95775">
        <w:t xml:space="preserve"> ana </w:t>
      </w:r>
      <w:r w:rsidR="003A5431">
        <w:t>modül</w:t>
      </w:r>
      <w:r w:rsidRPr="00C95775">
        <w:t xml:space="preserve"> yaklaşımları</w:t>
      </w:r>
      <w:r w:rsidR="001348A1" w:rsidRPr="00C95775">
        <w:t>,</w:t>
      </w:r>
      <w:r w:rsidRPr="00C95775">
        <w:t xml:space="preserve"> ulusal ve yerel koşullar bağlamında bilimsel kriterlere göre değerlendirilmiştir. Bu nedenle; </w:t>
      </w:r>
      <w:r w:rsidR="003726DE" w:rsidRPr="00C95775">
        <w:rPr>
          <w:rFonts w:asciiTheme="majorHAnsi" w:hAnsiTheme="majorHAnsi" w:cstheme="majorHAnsi"/>
          <w:color w:val="191919"/>
          <w:szCs w:val="22"/>
        </w:rPr>
        <w:t>Yeşil</w:t>
      </w:r>
      <w:r w:rsidR="00482835" w:rsidRPr="00C95775">
        <w:rPr>
          <w:rFonts w:asciiTheme="majorHAnsi" w:hAnsiTheme="majorHAnsi" w:cstheme="majorHAnsi"/>
          <w:color w:val="191919"/>
          <w:szCs w:val="22"/>
        </w:rPr>
        <w:t xml:space="preserve"> </w:t>
      </w:r>
      <w:r w:rsidR="00334AA6" w:rsidRPr="00C95775">
        <w:rPr>
          <w:rFonts w:asciiTheme="majorHAnsi" w:hAnsiTheme="majorHAnsi" w:cstheme="majorHAnsi"/>
          <w:color w:val="191919"/>
          <w:szCs w:val="22"/>
        </w:rPr>
        <w:t>Sertifika</w:t>
      </w:r>
      <w:r w:rsidR="00586DC3" w:rsidRPr="00C95775">
        <w:rPr>
          <w:b/>
        </w:rPr>
        <w:t xml:space="preserve"> </w:t>
      </w:r>
      <w:r w:rsidRPr="00C95775">
        <w:t xml:space="preserve">ile belirlenen ana </w:t>
      </w:r>
      <w:r w:rsidR="003A5431">
        <w:t>modül</w:t>
      </w:r>
      <w:r w:rsidRPr="00C95775">
        <w:t xml:space="preserve">ler ve </w:t>
      </w:r>
      <w:r w:rsidR="003A5431">
        <w:t>modüller</w:t>
      </w:r>
      <w:r w:rsidRPr="00C95775">
        <w:t xml:space="preserve">re bağlı sürdürülebilirlik tema ve kriterleri; uluslararası </w:t>
      </w:r>
      <w:r w:rsidR="00AF701F" w:rsidRPr="00C95775">
        <w:t xml:space="preserve">kıyaslamalara </w:t>
      </w:r>
      <w:r w:rsidRPr="00C95775">
        <w:t>açık olup</w:t>
      </w:r>
      <w:r w:rsidR="001348A1" w:rsidRPr="00C95775">
        <w:t>;</w:t>
      </w:r>
      <w:r w:rsidRPr="00C95775">
        <w:t xml:space="preserve"> </w:t>
      </w:r>
      <w:r w:rsidR="001E1DD7" w:rsidRPr="00C95775">
        <w:t>ileriki</w:t>
      </w:r>
      <w:r w:rsidRPr="00C95775">
        <w:t xml:space="preserve"> versiyonları</w:t>
      </w:r>
      <w:r w:rsidR="00F228C2">
        <w:t xml:space="preserve"> </w:t>
      </w:r>
      <w:r w:rsidRPr="00C95775">
        <w:t xml:space="preserve">da </w:t>
      </w:r>
      <w:r w:rsidR="00AF701F" w:rsidRPr="00C95775">
        <w:t>küresel</w:t>
      </w:r>
      <w:r w:rsidRPr="00C95775">
        <w:t xml:space="preserve"> ve ulusal referans değerlerin oluşması sürecinde uyumluluk gösterecektir.</w:t>
      </w:r>
    </w:p>
    <w:p w:rsidR="00393DDE" w:rsidRDefault="00393DDE" w:rsidP="007952A1">
      <w:r w:rsidRPr="00C95775">
        <w:rPr>
          <w:b/>
        </w:rPr>
        <w:t>2)</w:t>
      </w:r>
      <w:r w:rsidR="0091674F" w:rsidRPr="00C95775">
        <w:rPr>
          <w:b/>
        </w:rPr>
        <w:tab/>
      </w:r>
      <w:r w:rsidRPr="00C95775">
        <w:rPr>
          <w:b/>
        </w:rPr>
        <w:t>Sürdürülebilirlik Kapsamı;</w:t>
      </w:r>
      <w:r w:rsidR="00AF701F" w:rsidRPr="00C95775">
        <w:rPr>
          <w:b/>
        </w:rPr>
        <w:t xml:space="preserve"> </w:t>
      </w:r>
      <w:r w:rsidR="00E209C3">
        <w:rPr>
          <w:b/>
        </w:rPr>
        <w:t>y</w:t>
      </w:r>
      <w:r w:rsidR="00E209C3">
        <w:t>eşil s</w:t>
      </w:r>
      <w:r w:rsidR="001376B7" w:rsidRPr="00C95775">
        <w:t>ertifika</w:t>
      </w:r>
      <w:r w:rsidRPr="00C95775">
        <w:t xml:space="preserve">ların ‘sürdürülebilirlik kapsamı’ önemli bir gösterge teşkil etmektedir. Sürdürülebilirliğin ayrıntı düzeyi, ana temaları veya ölçütlerinin </w:t>
      </w:r>
      <w:r w:rsidR="00AF701F" w:rsidRPr="00C95775">
        <w:t>küresel</w:t>
      </w:r>
      <w:r w:rsidRPr="00C95775">
        <w:t xml:space="preserve"> ve ulusal referans karşılıklarının bulunması gerekmektedir. </w:t>
      </w:r>
      <w:r w:rsidR="001376B7" w:rsidRPr="00C95775">
        <w:t>Sertifika</w:t>
      </w:r>
      <w:r w:rsidRPr="00C95775">
        <w:t xml:space="preserve"> sistemlerinin derecelendirdiği tüm bina ve yerleşmelerin hangi kapsamda sürdürülebilirliği kapsaması yine </w:t>
      </w:r>
      <w:r w:rsidR="00AF701F" w:rsidRPr="00C95775">
        <w:t>küresel</w:t>
      </w:r>
      <w:r w:rsidRPr="00C95775">
        <w:t xml:space="preserve"> ve ulusal</w:t>
      </w:r>
      <w:r w:rsidR="00AF701F" w:rsidRPr="00C95775">
        <w:t xml:space="preserve"> </w:t>
      </w:r>
      <w:r w:rsidRPr="00C95775">
        <w:t>sürdürülebilirlik</w:t>
      </w:r>
      <w:r w:rsidR="00244567" w:rsidRPr="00C95775">
        <w:t xml:space="preserve"> </w:t>
      </w:r>
      <w:r w:rsidRPr="00C95775">
        <w:t xml:space="preserve">hedeflerine ne kadar yaklaşıldığının ölçülmesine olanak vermelidir. </w:t>
      </w:r>
      <w:r w:rsidR="003726DE" w:rsidRPr="00C95775">
        <w:rPr>
          <w:rFonts w:asciiTheme="majorHAnsi" w:hAnsiTheme="majorHAnsi" w:cstheme="majorHAnsi"/>
          <w:color w:val="191919"/>
          <w:szCs w:val="22"/>
        </w:rPr>
        <w:t>Yeşil</w:t>
      </w:r>
      <w:r w:rsidR="001348A1" w:rsidRPr="00C95775">
        <w:rPr>
          <w:rFonts w:asciiTheme="majorHAnsi" w:hAnsiTheme="majorHAnsi" w:cstheme="majorHAnsi"/>
          <w:color w:val="191919"/>
          <w:szCs w:val="22"/>
        </w:rPr>
        <w:t xml:space="preserve"> </w:t>
      </w:r>
      <w:r w:rsidR="00334AA6" w:rsidRPr="00C95775">
        <w:rPr>
          <w:rFonts w:asciiTheme="majorHAnsi" w:hAnsiTheme="majorHAnsi" w:cstheme="majorHAnsi"/>
          <w:color w:val="191919"/>
          <w:szCs w:val="22"/>
        </w:rPr>
        <w:t>Sertifika</w:t>
      </w:r>
      <w:r w:rsidR="00586DC3" w:rsidRPr="00C95775">
        <w:rPr>
          <w:b/>
        </w:rPr>
        <w:t xml:space="preserve"> </w:t>
      </w:r>
      <w:r w:rsidRPr="00C95775">
        <w:t xml:space="preserve">sürdürülebilirlik kapsamı oldukça geniş bir çerçeve sunmaktadır. </w:t>
      </w:r>
      <w:r w:rsidRPr="00C95775">
        <w:rPr>
          <w:b/>
        </w:rPr>
        <w:t xml:space="preserve">Temalar ve </w:t>
      </w:r>
      <w:r w:rsidR="00E209C3">
        <w:rPr>
          <w:b/>
        </w:rPr>
        <w:t>K</w:t>
      </w:r>
      <w:r w:rsidRPr="00C95775">
        <w:rPr>
          <w:b/>
        </w:rPr>
        <w:t xml:space="preserve">riterler; </w:t>
      </w:r>
      <w:r w:rsidR="001376B7" w:rsidRPr="00C95775">
        <w:t>Yeşil sertifika</w:t>
      </w:r>
      <w:r w:rsidRPr="00C95775">
        <w:t xml:space="preserve"> sistemlerinin</w:t>
      </w:r>
      <w:r w:rsidR="00244567" w:rsidRPr="00C95775">
        <w:t xml:space="preserve"> </w:t>
      </w:r>
      <w:r w:rsidRPr="00C95775">
        <w:t xml:space="preserve">sürdürülebilirlik kapsamı ana temalar ve kriterlerin varlığı ile ölçülebilmektedir. </w:t>
      </w:r>
      <w:r w:rsidR="001E1DD7" w:rsidRPr="00C95775">
        <w:t>Birçok</w:t>
      </w:r>
      <w:r w:rsidRPr="00C95775">
        <w:t xml:space="preserve"> </w:t>
      </w:r>
      <w:r w:rsidR="001376B7" w:rsidRPr="00C95775">
        <w:t>sertifika</w:t>
      </w:r>
      <w:r w:rsidRPr="00C95775">
        <w:t xml:space="preserve"> sisteminde temalarda ortaklaşma bulunurken, kriter</w:t>
      </w:r>
      <w:r w:rsidR="001348A1" w:rsidRPr="00C95775">
        <w:t>ler,</w:t>
      </w:r>
      <w:r w:rsidRPr="00C95775">
        <w:t xml:space="preserve"> ulusal hedefler</w:t>
      </w:r>
      <w:r w:rsidR="001348A1" w:rsidRPr="00C95775">
        <w:t xml:space="preserve"> ve</w:t>
      </w:r>
      <w:r w:rsidRPr="00C95775">
        <w:t xml:space="preserve"> </w:t>
      </w:r>
      <w:r w:rsidR="001348A1" w:rsidRPr="00C95775">
        <w:t xml:space="preserve">mevzuat </w:t>
      </w:r>
      <w:r w:rsidRPr="00C95775">
        <w:t xml:space="preserve">ile değişim gösterebilmektedir. </w:t>
      </w:r>
      <w:r w:rsidR="001376B7" w:rsidRPr="00C95775">
        <w:t>Sertifika</w:t>
      </w:r>
      <w:r w:rsidRPr="00C95775">
        <w:t xml:space="preserve"> sistemlerin</w:t>
      </w:r>
      <w:r w:rsidR="001348A1" w:rsidRPr="00C95775">
        <w:t xml:space="preserve">de </w:t>
      </w:r>
      <w:r w:rsidRPr="00C95775">
        <w:t xml:space="preserve">ana tema olarak kapsam yeterliliği üzerinde durulmaktadır. </w:t>
      </w:r>
      <w:r w:rsidR="003726DE" w:rsidRPr="00C95775">
        <w:rPr>
          <w:rFonts w:asciiTheme="majorHAnsi" w:hAnsiTheme="majorHAnsi" w:cstheme="majorHAnsi"/>
          <w:color w:val="191919"/>
          <w:szCs w:val="22"/>
        </w:rPr>
        <w:t>Yeşil</w:t>
      </w:r>
      <w:r w:rsidR="001348A1" w:rsidRPr="00C95775">
        <w:rPr>
          <w:rFonts w:asciiTheme="majorHAnsi" w:hAnsiTheme="majorHAnsi" w:cstheme="majorHAnsi"/>
          <w:color w:val="191919"/>
          <w:szCs w:val="22"/>
        </w:rPr>
        <w:t xml:space="preserve"> </w:t>
      </w:r>
      <w:r w:rsidR="00334AA6" w:rsidRPr="00C95775">
        <w:rPr>
          <w:rFonts w:asciiTheme="majorHAnsi" w:hAnsiTheme="majorHAnsi" w:cstheme="majorHAnsi"/>
          <w:color w:val="191919"/>
          <w:szCs w:val="22"/>
        </w:rPr>
        <w:t>Sertifika</w:t>
      </w:r>
      <w:r w:rsidR="00586DC3" w:rsidRPr="00C95775">
        <w:rPr>
          <w:b/>
        </w:rPr>
        <w:t xml:space="preserve"> </w:t>
      </w:r>
      <w:r w:rsidRPr="00C95775">
        <w:t>sürdürülebilirliğin bütünsel</w:t>
      </w:r>
      <w:r w:rsidR="007C05DB" w:rsidRPr="00C95775">
        <w:t xml:space="preserve"> ve</w:t>
      </w:r>
      <w:r w:rsidRPr="00C95775">
        <w:t xml:space="preserve"> sistematik doğasını </w:t>
      </w:r>
      <w:r w:rsidR="001E1DD7" w:rsidRPr="00C95775">
        <w:t>göz önünde</w:t>
      </w:r>
      <w:r w:rsidRPr="00C95775">
        <w:t xml:space="preserve"> bulundurarak</w:t>
      </w:r>
      <w:r w:rsidR="007C05DB" w:rsidRPr="00C95775">
        <w:t>;</w:t>
      </w:r>
      <w:r w:rsidRPr="00C95775">
        <w:t xml:space="preserve"> sosyal sürdürülebilirlik ve yöneti</w:t>
      </w:r>
      <w:r w:rsidR="007C05DB" w:rsidRPr="00C95775">
        <w:t>m</w:t>
      </w:r>
      <w:r w:rsidRPr="00C95775">
        <w:t xml:space="preserve"> konularını ana tema ve ölçülebilir kriterler ile tanımlamıştır. Literatür araştırmaları; sürdürülebilirlik kapsamının ana temalarla iyi bir çerçeve ile çizildiğinde; kriterlerin eksik olanlarının zaman içinde geliştirilebildiğine işaret etmektedir. Uluslararası </w:t>
      </w:r>
      <w:r w:rsidR="001376B7" w:rsidRPr="00C95775">
        <w:t>sertifika</w:t>
      </w:r>
      <w:r w:rsidR="007B5A64">
        <w:t xml:space="preserve"> </w:t>
      </w:r>
      <w:r w:rsidRPr="00C95775">
        <w:t xml:space="preserve">sistemlerinde </w:t>
      </w:r>
      <w:r w:rsidRPr="00C95775">
        <w:rPr>
          <w:b/>
        </w:rPr>
        <w:t xml:space="preserve">zorunlu kriterler; </w:t>
      </w:r>
      <w:r w:rsidRPr="00C95775">
        <w:t xml:space="preserve">asgari sürdürülebilirlik gereksinimlerinin karşılandığından emin olmak adına önemli görülmektedir. </w:t>
      </w:r>
      <w:r w:rsidR="003726DE" w:rsidRPr="00C95775">
        <w:rPr>
          <w:rFonts w:asciiTheme="majorHAnsi" w:hAnsiTheme="majorHAnsi" w:cstheme="majorHAnsi"/>
          <w:color w:val="191919"/>
          <w:szCs w:val="22"/>
        </w:rPr>
        <w:t>Yeşil</w:t>
      </w:r>
      <w:r w:rsidR="00482835" w:rsidRPr="00C95775">
        <w:rPr>
          <w:rFonts w:asciiTheme="majorHAnsi" w:hAnsiTheme="majorHAnsi" w:cstheme="majorHAnsi"/>
          <w:color w:val="191919"/>
          <w:szCs w:val="22"/>
        </w:rPr>
        <w:t xml:space="preserve"> </w:t>
      </w:r>
      <w:r w:rsidR="00334AA6" w:rsidRPr="00C95775">
        <w:rPr>
          <w:rFonts w:asciiTheme="majorHAnsi" w:hAnsiTheme="majorHAnsi" w:cstheme="majorHAnsi"/>
          <w:color w:val="191919"/>
          <w:szCs w:val="22"/>
        </w:rPr>
        <w:t>Sertifika</w:t>
      </w:r>
      <w:r w:rsidR="00586DC3" w:rsidRPr="00C95775">
        <w:rPr>
          <w:b/>
        </w:rPr>
        <w:t xml:space="preserve"> </w:t>
      </w:r>
      <w:r w:rsidR="007C05DB" w:rsidRPr="002F7D64">
        <w:t xml:space="preserve">Sisteminin bu </w:t>
      </w:r>
      <w:r w:rsidRPr="00C95775">
        <w:t xml:space="preserve">versiyonunda da ana </w:t>
      </w:r>
      <w:r w:rsidR="003A5431">
        <w:t xml:space="preserve">modüller </w:t>
      </w:r>
      <w:r w:rsidRPr="00C95775">
        <w:t xml:space="preserve">içinde zorunlu kriterler belirlenmiştir. </w:t>
      </w:r>
      <w:r w:rsidRPr="00C95775">
        <w:rPr>
          <w:b/>
        </w:rPr>
        <w:t>Göstergeler ve Ağırlıklandırmalar</w:t>
      </w:r>
      <w:r w:rsidRPr="00C95775">
        <w:t xml:space="preserve">; sürdürülebilirlik kapsamına ana temalar yoluyla karar verildikten sonra, göstergeler yolu ile kapsamın elde edilebilirliği ve standardı belirlenmektedir. Sürdürülebilirlik kapsamının ifade edilmesinde ve </w:t>
      </w:r>
      <w:r w:rsidR="001E1DD7" w:rsidRPr="00C95775">
        <w:t>karşılaştırılabilir</w:t>
      </w:r>
      <w:r w:rsidR="007A411B" w:rsidRPr="00C95775">
        <w:t xml:space="preserve"> sonuçların elde edil</w:t>
      </w:r>
      <w:r w:rsidRPr="00C95775">
        <w:t xml:space="preserve">mesinde göstergelerin ağırlıklandırılmasında denge aranması önem kazanmaktadır. </w:t>
      </w:r>
      <w:r w:rsidR="00AF701F" w:rsidRPr="00C95775">
        <w:rPr>
          <w:rFonts w:asciiTheme="majorHAnsi" w:hAnsiTheme="majorHAnsi" w:cstheme="majorHAnsi"/>
          <w:color w:val="191919"/>
          <w:szCs w:val="22"/>
        </w:rPr>
        <w:t>Yeşil</w:t>
      </w:r>
      <w:r w:rsidR="00482835" w:rsidRPr="00C95775">
        <w:rPr>
          <w:rFonts w:asciiTheme="majorHAnsi" w:hAnsiTheme="majorHAnsi" w:cstheme="majorHAnsi"/>
          <w:color w:val="191919"/>
          <w:szCs w:val="22"/>
        </w:rPr>
        <w:t xml:space="preserve"> </w:t>
      </w:r>
      <w:r w:rsidR="00E209C3">
        <w:rPr>
          <w:rFonts w:asciiTheme="majorHAnsi" w:hAnsiTheme="majorHAnsi" w:cstheme="majorHAnsi"/>
          <w:color w:val="191919"/>
          <w:szCs w:val="22"/>
        </w:rPr>
        <w:t>s</w:t>
      </w:r>
      <w:r w:rsidR="00AF701F" w:rsidRPr="00C95775">
        <w:rPr>
          <w:rFonts w:asciiTheme="majorHAnsi" w:hAnsiTheme="majorHAnsi" w:cstheme="majorHAnsi"/>
          <w:color w:val="191919"/>
          <w:szCs w:val="22"/>
        </w:rPr>
        <w:t>ertifika</w:t>
      </w:r>
      <w:r w:rsidR="007C05DB" w:rsidRPr="00C95775">
        <w:rPr>
          <w:rFonts w:asciiTheme="majorHAnsi" w:hAnsiTheme="majorHAnsi" w:cstheme="majorHAnsi"/>
          <w:color w:val="191919"/>
          <w:szCs w:val="22"/>
        </w:rPr>
        <w:t>nın</w:t>
      </w:r>
      <w:r w:rsidR="007B5A64">
        <w:rPr>
          <w:rFonts w:asciiTheme="majorHAnsi" w:hAnsiTheme="majorHAnsi" w:cstheme="majorHAnsi"/>
          <w:color w:val="191919"/>
          <w:szCs w:val="22"/>
        </w:rPr>
        <w:t xml:space="preserve"> </w:t>
      </w:r>
      <w:r w:rsidRPr="00C95775">
        <w:t>sürdürülebilirlik kapsamı belirlenirken, zorunlu kriterlerin seçimi ve uygulanabilirliklerinin</w:t>
      </w:r>
      <w:r w:rsidR="00244567" w:rsidRPr="00C95775">
        <w:t xml:space="preserve"> </w:t>
      </w:r>
      <w:r w:rsidRPr="00C95775">
        <w:t>yüksek</w:t>
      </w:r>
      <w:r w:rsidR="00244567" w:rsidRPr="00C95775">
        <w:t xml:space="preserve"> </w:t>
      </w:r>
      <w:r w:rsidRPr="00C95775">
        <w:t>olmasına özen gösterilmiştir.</w:t>
      </w:r>
    </w:p>
    <w:p w:rsidR="001B2FC4" w:rsidRDefault="001B2FC4" w:rsidP="007952A1"/>
    <w:p w:rsidR="001B2FC4" w:rsidRDefault="001B2FC4" w:rsidP="007952A1"/>
    <w:p w:rsidR="001B2FC4" w:rsidRDefault="001B2FC4" w:rsidP="007952A1"/>
    <w:p w:rsidR="001B2FC4" w:rsidRDefault="001B2FC4" w:rsidP="007952A1"/>
    <w:p w:rsidR="001B2FC4" w:rsidRPr="00C95775" w:rsidRDefault="001B2FC4" w:rsidP="007952A1"/>
    <w:p w:rsidR="007A411B" w:rsidRPr="00C95775" w:rsidRDefault="002C28B8" w:rsidP="00574127">
      <w:pPr>
        <w:pStyle w:val="Balk2"/>
      </w:pPr>
      <w:bookmarkStart w:id="7" w:name="_Toc97563207"/>
      <w:bookmarkStart w:id="8" w:name="_Toc101960169"/>
      <w:r w:rsidRPr="00C95775">
        <w:lastRenderedPageBreak/>
        <w:t>1.</w:t>
      </w:r>
      <w:r w:rsidR="007256A9" w:rsidRPr="00C95775">
        <w:t>2</w:t>
      </w:r>
      <w:r w:rsidRPr="00C95775">
        <w:t xml:space="preserve">. </w:t>
      </w:r>
      <w:r w:rsidR="00777F3E" w:rsidRPr="00C95775">
        <w:rPr>
          <w:color w:val="99CC33"/>
        </w:rPr>
        <w:t>Yeşil Sertifika</w:t>
      </w:r>
      <w:r w:rsidR="007A411B" w:rsidRPr="00C95775">
        <w:t xml:space="preserve"> </w:t>
      </w:r>
      <w:r w:rsidR="00793AE0" w:rsidRPr="00C95775">
        <w:t xml:space="preserve">BİNA </w:t>
      </w:r>
      <w:r w:rsidR="000A3001" w:rsidRPr="00C95775">
        <w:t>Değerlendirme Kılavuzu</w:t>
      </w:r>
      <w:r w:rsidR="00D96C84" w:rsidRPr="00C95775">
        <w:t xml:space="preserve"> </w:t>
      </w:r>
      <w:r w:rsidR="007A411B" w:rsidRPr="00C95775">
        <w:t>Tanım</w:t>
      </w:r>
      <w:r w:rsidR="000A3001" w:rsidRPr="00C95775">
        <w:t>lar</w:t>
      </w:r>
      <w:r w:rsidR="007A411B" w:rsidRPr="00C95775">
        <w:t xml:space="preserve"> ve </w:t>
      </w:r>
      <w:r w:rsidR="000A3001" w:rsidRPr="00C95775">
        <w:t>Kısaltmalar.</w:t>
      </w:r>
      <w:bookmarkEnd w:id="7"/>
      <w:bookmarkEnd w:id="8"/>
    </w:p>
    <w:p w:rsidR="000A3001" w:rsidRDefault="000A3001" w:rsidP="007952A1">
      <w:pPr>
        <w:rPr>
          <w:b/>
        </w:rPr>
      </w:pPr>
      <w:r w:rsidRPr="00C95775">
        <w:rPr>
          <w:b/>
        </w:rPr>
        <w:t>Tanımlar:</w:t>
      </w:r>
    </w:p>
    <w:p w:rsidR="00170F0E" w:rsidRPr="00C95775" w:rsidRDefault="00170F0E" w:rsidP="00170F0E">
      <w:pPr>
        <w:rPr>
          <w:b/>
        </w:rPr>
      </w:pPr>
      <w:r w:rsidRPr="00C95775">
        <w:rPr>
          <w:b/>
        </w:rPr>
        <w:t>Yeşil Sertifika Uzmanı Mesleği (YESUM):</w:t>
      </w:r>
    </w:p>
    <w:p w:rsidR="00170F0E" w:rsidRPr="00C95775" w:rsidRDefault="00170F0E" w:rsidP="00170F0E">
      <w:pPr>
        <w:rPr>
          <w:noProof/>
        </w:rPr>
      </w:pPr>
      <w:r w:rsidRPr="00C95775">
        <w:t>Yeşil Se</w:t>
      </w:r>
      <w:r w:rsidR="00813150">
        <w:t>rtifika Uzmanı</w:t>
      </w:r>
      <w:r w:rsidR="00E209C3">
        <w:t>’</w:t>
      </w:r>
      <w:r w:rsidR="00813150">
        <w:t>n</w:t>
      </w:r>
      <w:r w:rsidR="00E209C3">
        <w:t>ın</w:t>
      </w:r>
      <w:r w:rsidR="00813150">
        <w:t xml:space="preserve"> mesleği olup; </w:t>
      </w:r>
      <w:r w:rsidR="00E209C3">
        <w:t>yedinci b</w:t>
      </w:r>
      <w:r w:rsidR="00813150">
        <w:t>ölümde</w:t>
      </w:r>
      <w:r w:rsidRPr="00C95775">
        <w:t xml:space="preserve"> detaylı olarak verilmektedir.</w:t>
      </w:r>
    </w:p>
    <w:p w:rsidR="00170F0E" w:rsidRPr="00C95775" w:rsidRDefault="00170F0E" w:rsidP="00170F0E">
      <w:pPr>
        <w:rPr>
          <w:b/>
        </w:rPr>
      </w:pPr>
      <w:r w:rsidRPr="00C95775">
        <w:rPr>
          <w:b/>
        </w:rPr>
        <w:t>Yeşil Sertifika Değerlendirme Uzmanı (YESDU):</w:t>
      </w:r>
    </w:p>
    <w:p w:rsidR="00170F0E" w:rsidRPr="00C95775" w:rsidRDefault="00170F0E" w:rsidP="00170F0E">
      <w:r w:rsidRPr="00C95775">
        <w:t xml:space="preserve">Değerlendirme Kuruluşu bünyesinde görev yapan ve binaların veya yerleşmelerin Değerlendirme Kılavuzuna göre değerlendirilmesinden ve </w:t>
      </w:r>
      <w:r w:rsidR="00813150">
        <w:t xml:space="preserve">kredilendirilmesinden </w:t>
      </w:r>
      <w:r w:rsidRPr="00C95775">
        <w:t>sorumlu olan Yeşil Sertifika Uzmanıdır.</w:t>
      </w:r>
    </w:p>
    <w:p w:rsidR="00170F0E" w:rsidRPr="00C95775" w:rsidRDefault="00170F0E" w:rsidP="00170F0E">
      <w:r w:rsidRPr="00C95775">
        <w:rPr>
          <w:b/>
        </w:rPr>
        <w:t>Yeşil Sertifika Değerlendirme Uzman</w:t>
      </w:r>
      <w:r>
        <w:rPr>
          <w:b/>
        </w:rPr>
        <w:t>ının</w:t>
      </w:r>
      <w:r w:rsidRPr="00C95775">
        <w:rPr>
          <w:b/>
        </w:rPr>
        <w:t xml:space="preserve"> Mesleği (YESDUM):</w:t>
      </w:r>
    </w:p>
    <w:p w:rsidR="00170F0E" w:rsidRPr="00C95775" w:rsidRDefault="00170F0E" w:rsidP="00170F0E">
      <w:r w:rsidRPr="00C95775">
        <w:t xml:space="preserve">Yeşil Sertifika Değerlendirme Uzmanın mesleği olup; </w:t>
      </w:r>
      <w:r w:rsidR="00E209C3">
        <w:t>yedinci</w:t>
      </w:r>
      <w:r w:rsidR="00813150">
        <w:t xml:space="preserve"> </w:t>
      </w:r>
      <w:r w:rsidR="00E209C3">
        <w:t>b</w:t>
      </w:r>
      <w:r w:rsidR="00813150">
        <w:t>ölümde</w:t>
      </w:r>
      <w:r w:rsidRPr="00C95775">
        <w:t xml:space="preserve"> detaylı olarak verilmektedir.</w:t>
      </w:r>
    </w:p>
    <w:p w:rsidR="00393DDE" w:rsidRPr="00C95775" w:rsidRDefault="00D96C84" w:rsidP="007952A1">
      <w:r w:rsidRPr="00C95775">
        <w:rPr>
          <w:b/>
        </w:rPr>
        <w:t xml:space="preserve">Değerlendirme </w:t>
      </w:r>
      <w:r w:rsidR="00F35D81">
        <w:rPr>
          <w:b/>
        </w:rPr>
        <w:t>Modül</w:t>
      </w:r>
      <w:r w:rsidRPr="00C95775">
        <w:rPr>
          <w:b/>
        </w:rPr>
        <w:t>leri</w:t>
      </w:r>
      <w:r w:rsidR="00393DDE" w:rsidRPr="00C95775">
        <w:rPr>
          <w:b/>
        </w:rPr>
        <w:t>:</w:t>
      </w:r>
      <w:r w:rsidR="00393DDE" w:rsidRPr="00C95775">
        <w:t xml:space="preserve"> </w:t>
      </w:r>
      <w:r w:rsidRPr="00C95775">
        <w:t>Y</w:t>
      </w:r>
      <w:r w:rsidR="008273F7" w:rsidRPr="00C95775">
        <w:t>eşil bina</w:t>
      </w:r>
      <w:r w:rsidRPr="00C95775">
        <w:t>ların</w:t>
      </w:r>
      <w:r w:rsidR="008273F7" w:rsidRPr="00C95775">
        <w:t xml:space="preserve"> ana </w:t>
      </w:r>
      <w:r w:rsidRPr="00C95775">
        <w:t xml:space="preserve">değerlendirme </w:t>
      </w:r>
      <w:r w:rsidR="003A5431">
        <w:t>modül</w:t>
      </w:r>
      <w:r w:rsidR="00F43508" w:rsidRPr="00C95775">
        <w:t>lerini</w:t>
      </w:r>
      <w:r w:rsidR="0093049B" w:rsidRPr="00C95775">
        <w:t xml:space="preserve"> </w:t>
      </w:r>
      <w:r w:rsidR="008273F7" w:rsidRPr="00C95775">
        <w:t xml:space="preserve"> BBT, İOK, YMD, EKV</w:t>
      </w:r>
      <w:r w:rsidR="001E1DD7" w:rsidRPr="00C95775">
        <w:t>,</w:t>
      </w:r>
      <w:r w:rsidR="00A36B3A" w:rsidRPr="00C95775">
        <w:t xml:space="preserve"> SAY, İ</w:t>
      </w:r>
      <w:r w:rsidR="00C82A40" w:rsidRPr="00C95775">
        <w:t xml:space="preserve">NO  kısaltmaları </w:t>
      </w:r>
      <w:r w:rsidR="00393DDE" w:rsidRPr="00C95775">
        <w:t>ifade etmektedir</w:t>
      </w:r>
      <w:r w:rsidRPr="00C95775">
        <w:t>.</w:t>
      </w:r>
    </w:p>
    <w:p w:rsidR="00A7251B" w:rsidRPr="00C95775" w:rsidRDefault="00A7251B" w:rsidP="00A7251B">
      <w:r w:rsidRPr="00C95775">
        <w:rPr>
          <w:b/>
        </w:rPr>
        <w:t>Kriterler:</w:t>
      </w:r>
      <w:r w:rsidRPr="00C95775">
        <w:t xml:space="preserve"> Çalışmanın sonucunda modül</w:t>
      </w:r>
      <w:r>
        <w:t>,</w:t>
      </w:r>
      <w:r w:rsidRPr="00C95775">
        <w:t>ana tema</w:t>
      </w:r>
      <w:r>
        <w:t>,</w:t>
      </w:r>
      <w:r w:rsidRPr="00C95775">
        <w:t>hedef dizinine bağlı olarak oluşturulan özgün, ulusal öneri</w:t>
      </w:r>
      <w:r>
        <w:t>leri</w:t>
      </w:r>
      <w:r w:rsidRPr="00C95775">
        <w:t xml:space="preserve"> ifade etmektedir.</w:t>
      </w:r>
    </w:p>
    <w:p w:rsidR="00A60072" w:rsidRPr="00C95775" w:rsidRDefault="00A60072" w:rsidP="007952A1">
      <w:r w:rsidRPr="00C95775">
        <w:rPr>
          <w:b/>
        </w:rPr>
        <w:t>Mevcut Bina:</w:t>
      </w:r>
      <w:r w:rsidRPr="00C95775">
        <w:t xml:space="preserve"> Yeşil Sertifika başvuru tarihinden en az iki yıl önce y</w:t>
      </w:r>
      <w:r w:rsidR="009E08B6" w:rsidRPr="00C95775">
        <w:t>apı kullanma iz</w:t>
      </w:r>
      <w:r w:rsidRPr="00C95775">
        <w:t>ni alınmış olan bina</w:t>
      </w:r>
      <w:r w:rsidR="007B5A64">
        <w:t>yı ifade etmektedir</w:t>
      </w:r>
      <w:r w:rsidRPr="00C95775">
        <w:t>.</w:t>
      </w:r>
    </w:p>
    <w:p w:rsidR="00393DDE" w:rsidRPr="00C95775" w:rsidRDefault="00393DDE" w:rsidP="007952A1">
      <w:r w:rsidRPr="00C95775">
        <w:rPr>
          <w:b/>
        </w:rPr>
        <w:t>Modül Ana Temaları:</w:t>
      </w:r>
      <w:r w:rsidRPr="00C95775">
        <w:t xml:space="preserve"> </w:t>
      </w:r>
      <w:r w:rsidR="00CD228C" w:rsidRPr="00C95775">
        <w:t xml:space="preserve">Bu dokümanda yer </w:t>
      </w:r>
      <w:r w:rsidR="001E1DD7" w:rsidRPr="00C95775">
        <w:t>alan modüllere</w:t>
      </w:r>
      <w:r w:rsidRPr="00C95775">
        <w:t xml:space="preserve"> bağlı amaçlar doğrultusunda geliştirilen ana tema başlıklarını ifade etmektedir.</w:t>
      </w:r>
    </w:p>
    <w:p w:rsidR="000A3001" w:rsidRPr="00C95775" w:rsidRDefault="000A3001" w:rsidP="007952A1">
      <w:pPr>
        <w:rPr>
          <w:b/>
        </w:rPr>
      </w:pPr>
      <w:r w:rsidRPr="00C95775">
        <w:rPr>
          <w:b/>
        </w:rPr>
        <w:t>Kısaltmalar:</w:t>
      </w:r>
    </w:p>
    <w:p w:rsidR="00813150" w:rsidRDefault="00813150" w:rsidP="00813150">
      <w:pPr>
        <w:rPr>
          <w:b/>
        </w:rPr>
      </w:pPr>
      <w:r>
        <w:rPr>
          <w:b/>
        </w:rPr>
        <w:t>YeS-TR</w:t>
      </w:r>
      <w:r w:rsidRPr="00C95775">
        <w:rPr>
          <w:b/>
        </w:rPr>
        <w:t>: Ulusal Yeş</w:t>
      </w:r>
      <w:r w:rsidR="00E75B9A">
        <w:rPr>
          <w:b/>
        </w:rPr>
        <w:t>il Sertifika</w:t>
      </w:r>
      <w:r>
        <w:rPr>
          <w:b/>
        </w:rPr>
        <w:t xml:space="preserve"> Sistemi </w:t>
      </w:r>
    </w:p>
    <w:p w:rsidR="00813150" w:rsidRPr="00C95775" w:rsidRDefault="00813150" w:rsidP="00813150">
      <w:r>
        <w:rPr>
          <w:b/>
          <w:i/>
        </w:rPr>
        <w:t>YESU</w:t>
      </w:r>
      <w:r w:rsidRPr="00C95775">
        <w:rPr>
          <w:b/>
          <w:i/>
        </w:rPr>
        <w:t>:</w:t>
      </w:r>
      <w:r w:rsidRPr="00C95775">
        <w:rPr>
          <w:b/>
        </w:rPr>
        <w:t xml:space="preserve"> </w:t>
      </w:r>
      <w:r>
        <w:t>Yeşil Sertifika Uzmanı</w:t>
      </w:r>
    </w:p>
    <w:p w:rsidR="00813150" w:rsidRPr="00C95775" w:rsidRDefault="00813150" w:rsidP="00813150">
      <w:r>
        <w:rPr>
          <w:b/>
          <w:i/>
        </w:rPr>
        <w:t>YESDU</w:t>
      </w:r>
      <w:r w:rsidRPr="00C95775">
        <w:rPr>
          <w:b/>
          <w:i/>
        </w:rPr>
        <w:t>:</w:t>
      </w:r>
      <w:r w:rsidRPr="00C95775">
        <w:t xml:space="preserve"> Yeşil Sertifika Değerlendirme Uz</w:t>
      </w:r>
      <w:r>
        <w:t>manı</w:t>
      </w:r>
    </w:p>
    <w:p w:rsidR="000A3001" w:rsidRPr="00C95775" w:rsidRDefault="000A3001" w:rsidP="000A3001">
      <w:r w:rsidRPr="00C95775">
        <w:rPr>
          <w:b/>
          <w:i/>
        </w:rPr>
        <w:t>YESUM:</w:t>
      </w:r>
      <w:r w:rsidRPr="00C95775">
        <w:rPr>
          <w:b/>
        </w:rPr>
        <w:t xml:space="preserve"> </w:t>
      </w:r>
      <w:r w:rsidRPr="002F7D64">
        <w:t>Yeşil Sertifika Uzman Mesleği</w:t>
      </w:r>
      <w:r w:rsidR="001C529D">
        <w:t>.</w:t>
      </w:r>
      <w:r w:rsidRPr="00C95775">
        <w:t xml:space="preserve"> </w:t>
      </w:r>
    </w:p>
    <w:p w:rsidR="000A3001" w:rsidRDefault="000A3001" w:rsidP="000A3001">
      <w:r w:rsidRPr="00C95775">
        <w:rPr>
          <w:b/>
          <w:i/>
        </w:rPr>
        <w:t>YESDUM:</w:t>
      </w:r>
      <w:r w:rsidRPr="00C95775">
        <w:t xml:space="preserve"> Yeşil Sertifika Değerlendirme Uzmanı Mesleği .</w:t>
      </w:r>
    </w:p>
    <w:p w:rsidR="002535F9" w:rsidRDefault="002535F9">
      <w:pPr>
        <w:spacing w:before="0" w:after="0"/>
        <w:jc w:val="left"/>
      </w:pPr>
      <w:r>
        <w:br w:type="page"/>
      </w:r>
    </w:p>
    <w:p w:rsidR="00A06CF7" w:rsidRPr="00C95775" w:rsidRDefault="008F3648" w:rsidP="00574127">
      <w:pPr>
        <w:pStyle w:val="Balk1"/>
      </w:pPr>
      <w:bookmarkStart w:id="9" w:name="_Toc97563208"/>
      <w:bookmarkStart w:id="10" w:name="_Toc101960170"/>
      <w:bookmarkStart w:id="11" w:name="_Toc464603982"/>
      <w:r w:rsidRPr="00C95775">
        <w:lastRenderedPageBreak/>
        <w:t xml:space="preserve">BÖLÜM 2. </w:t>
      </w:r>
      <w:r w:rsidR="005F3F3B" w:rsidRPr="005F3F3B">
        <w:t xml:space="preserve">YEŞİL SERTİFİKA </w:t>
      </w:r>
      <w:r w:rsidR="00793AE0" w:rsidRPr="00C95775">
        <w:t xml:space="preserve">BİNA </w:t>
      </w:r>
      <w:r w:rsidR="00A06CF7" w:rsidRPr="00C95775">
        <w:t>BAŞVURU VE DEĞERLENDİRME SÜRECİNİN İŞLEYİŞİ</w:t>
      </w:r>
      <w:bookmarkEnd w:id="9"/>
      <w:bookmarkEnd w:id="10"/>
    </w:p>
    <w:tbl>
      <w:tblPr>
        <w:tblW w:w="5000" w:type="pct"/>
        <w:tblBorders>
          <w:top w:val="single" w:sz="12" w:space="0" w:color="548DD4" w:themeColor="text2" w:themeTint="99"/>
          <w:bottom w:val="single" w:sz="12" w:space="0" w:color="548DD4" w:themeColor="text2" w:themeTint="99"/>
          <w:insideH w:val="single" w:sz="6" w:space="0" w:color="548DD4" w:themeColor="text2" w:themeTint="99"/>
        </w:tblBorders>
        <w:tblLook w:val="0000" w:firstRow="0" w:lastRow="0" w:firstColumn="0" w:lastColumn="0" w:noHBand="0" w:noVBand="0"/>
      </w:tblPr>
      <w:tblGrid>
        <w:gridCol w:w="3846"/>
        <w:gridCol w:w="5395"/>
      </w:tblGrid>
      <w:tr w:rsidR="00965889" w:rsidRPr="00C95775" w:rsidTr="00A63276">
        <w:tc>
          <w:tcPr>
            <w:tcW w:w="2081" w:type="pct"/>
            <w:shd w:val="clear" w:color="auto" w:fill="auto"/>
            <w:vAlign w:val="center"/>
          </w:tcPr>
          <w:p w:rsidR="00965889" w:rsidRPr="00C95775" w:rsidRDefault="00965889" w:rsidP="0073087F">
            <w:pPr>
              <w:jc w:val="left"/>
              <w:rPr>
                <w:b/>
              </w:rPr>
            </w:pPr>
            <w:r w:rsidRPr="00C95775">
              <w:rPr>
                <w:b/>
              </w:rPr>
              <w:t>SİSTEM ADI</w:t>
            </w:r>
            <w:r w:rsidR="000F4A32">
              <w:rPr>
                <w:b/>
              </w:rPr>
              <w:t xml:space="preserve"> - VERSİYON</w:t>
            </w:r>
          </w:p>
        </w:tc>
        <w:tc>
          <w:tcPr>
            <w:tcW w:w="2919" w:type="pct"/>
            <w:shd w:val="clear" w:color="auto" w:fill="auto"/>
            <w:vAlign w:val="center"/>
          </w:tcPr>
          <w:p w:rsidR="00965889" w:rsidRPr="00C95775" w:rsidRDefault="00777F3E" w:rsidP="001D76E6">
            <w:pPr>
              <w:jc w:val="left"/>
            </w:pPr>
            <w:r w:rsidRPr="00C95775">
              <w:rPr>
                <w:color w:val="99CC33"/>
              </w:rPr>
              <w:t>Yeşil Sertifika</w:t>
            </w:r>
            <w:r w:rsidR="0093049B" w:rsidRPr="00C95775">
              <w:rPr>
                <w:b/>
              </w:rPr>
              <w:t xml:space="preserve"> </w:t>
            </w:r>
            <w:r w:rsidR="000F4A32">
              <w:rPr>
                <w:b/>
              </w:rPr>
              <w:t xml:space="preserve">- </w:t>
            </w:r>
            <w:r w:rsidR="001D76E6">
              <w:rPr>
                <w:b/>
              </w:rPr>
              <w:t>v1.1</w:t>
            </w:r>
          </w:p>
        </w:tc>
      </w:tr>
      <w:tr w:rsidR="00965889" w:rsidRPr="00C95775" w:rsidTr="00A63276">
        <w:tc>
          <w:tcPr>
            <w:tcW w:w="2081" w:type="pct"/>
            <w:shd w:val="clear" w:color="auto" w:fill="auto"/>
            <w:vAlign w:val="center"/>
          </w:tcPr>
          <w:p w:rsidR="00965889" w:rsidRPr="00C95775" w:rsidRDefault="00965889" w:rsidP="0073087F">
            <w:pPr>
              <w:jc w:val="left"/>
              <w:rPr>
                <w:b/>
              </w:rPr>
            </w:pPr>
            <w:r w:rsidRPr="00C95775">
              <w:rPr>
                <w:b/>
              </w:rPr>
              <w:t>SERTİFİKA KATEGORİSİ</w:t>
            </w:r>
          </w:p>
        </w:tc>
        <w:tc>
          <w:tcPr>
            <w:tcW w:w="2919" w:type="pct"/>
            <w:shd w:val="clear" w:color="auto" w:fill="auto"/>
            <w:vAlign w:val="center"/>
          </w:tcPr>
          <w:p w:rsidR="00965889" w:rsidRPr="00C95775" w:rsidRDefault="00777F3E" w:rsidP="0073087F">
            <w:pPr>
              <w:jc w:val="left"/>
            </w:pPr>
            <w:r w:rsidRPr="00C95775">
              <w:rPr>
                <w:color w:val="99CC33"/>
              </w:rPr>
              <w:t>Yeşil Sertifika</w:t>
            </w:r>
            <w:r w:rsidR="00A6723C" w:rsidRPr="00C95775">
              <w:t xml:space="preserve"> </w:t>
            </w:r>
            <w:r w:rsidR="00E209C3" w:rsidRPr="00C95775">
              <w:rPr>
                <w:b/>
                <w:color w:val="66CCFF"/>
              </w:rPr>
              <w:t>Bina</w:t>
            </w:r>
            <w:r w:rsidR="00E209C3" w:rsidRPr="00C95775">
              <w:rPr>
                <w:rFonts w:ascii="ISOCPEUR" w:hAnsi="ISOCPEUR"/>
                <w:b/>
                <w:color w:val="66CCFF"/>
                <w:shd w:val="clear" w:color="auto" w:fill="808080" w:themeFill="background1" w:themeFillShade="80"/>
              </w:rPr>
              <w:t xml:space="preserve"> </w:t>
            </w:r>
          </w:p>
        </w:tc>
      </w:tr>
      <w:tr w:rsidR="00965889" w:rsidRPr="00C95775" w:rsidTr="00A63276">
        <w:tc>
          <w:tcPr>
            <w:tcW w:w="2081" w:type="pct"/>
            <w:shd w:val="clear" w:color="auto" w:fill="auto"/>
            <w:vAlign w:val="center"/>
          </w:tcPr>
          <w:p w:rsidR="00965889" w:rsidRPr="00C95775" w:rsidRDefault="00965889" w:rsidP="0073087F">
            <w:pPr>
              <w:jc w:val="left"/>
              <w:rPr>
                <w:b/>
              </w:rPr>
            </w:pPr>
            <w:r w:rsidRPr="00C95775">
              <w:rPr>
                <w:b/>
              </w:rPr>
              <w:t>YETKİLENDİRİLMİŞ UZMANLAR</w:t>
            </w:r>
          </w:p>
        </w:tc>
        <w:tc>
          <w:tcPr>
            <w:tcW w:w="2919" w:type="pct"/>
            <w:shd w:val="clear" w:color="auto" w:fill="auto"/>
            <w:vAlign w:val="center"/>
          </w:tcPr>
          <w:p w:rsidR="00965889" w:rsidRPr="00C95775" w:rsidRDefault="00420487" w:rsidP="0073087F">
            <w:pPr>
              <w:jc w:val="left"/>
            </w:pPr>
            <w:r w:rsidRPr="00C95775">
              <w:t xml:space="preserve">Yeşil Sertifika </w:t>
            </w:r>
            <w:r w:rsidR="0058208D" w:rsidRPr="00C95775">
              <w:t>Uzmanı</w:t>
            </w:r>
          </w:p>
          <w:p w:rsidR="00965889" w:rsidRPr="00C95775" w:rsidRDefault="00F43508" w:rsidP="0073087F">
            <w:pPr>
              <w:jc w:val="left"/>
            </w:pPr>
            <w:r w:rsidRPr="00C95775">
              <w:t>Yeşil Sertifika Değerlendirme Uzmanı</w:t>
            </w:r>
          </w:p>
        </w:tc>
      </w:tr>
      <w:tr w:rsidR="00965889" w:rsidRPr="00C95775" w:rsidTr="00A63276">
        <w:tc>
          <w:tcPr>
            <w:tcW w:w="2081" w:type="pct"/>
            <w:shd w:val="clear" w:color="auto" w:fill="auto"/>
            <w:vAlign w:val="center"/>
          </w:tcPr>
          <w:p w:rsidR="00965889" w:rsidRPr="00C95775" w:rsidRDefault="00965889" w:rsidP="0073087F">
            <w:pPr>
              <w:jc w:val="left"/>
              <w:rPr>
                <w:b/>
              </w:rPr>
            </w:pPr>
            <w:r w:rsidRPr="00C95775">
              <w:rPr>
                <w:b/>
              </w:rPr>
              <w:t>DENETLEME YETKİSİ</w:t>
            </w:r>
          </w:p>
        </w:tc>
        <w:tc>
          <w:tcPr>
            <w:tcW w:w="2919" w:type="pct"/>
            <w:shd w:val="clear" w:color="auto" w:fill="auto"/>
            <w:vAlign w:val="center"/>
          </w:tcPr>
          <w:p w:rsidR="00965889" w:rsidRPr="00C95775" w:rsidRDefault="00216834" w:rsidP="0073087F">
            <w:pPr>
              <w:jc w:val="left"/>
            </w:pPr>
            <w:r>
              <w:t>Çevre, Şehircilik ve İklim Değişikliği Bakanlığı</w:t>
            </w:r>
          </w:p>
        </w:tc>
      </w:tr>
      <w:tr w:rsidR="00965889" w:rsidRPr="00C95775" w:rsidTr="00A63276">
        <w:tc>
          <w:tcPr>
            <w:tcW w:w="2081" w:type="pct"/>
            <w:shd w:val="clear" w:color="auto" w:fill="auto"/>
            <w:vAlign w:val="center"/>
          </w:tcPr>
          <w:p w:rsidR="00965889" w:rsidRPr="00C95775" w:rsidRDefault="00965889" w:rsidP="0073087F">
            <w:pPr>
              <w:jc w:val="left"/>
              <w:rPr>
                <w:b/>
              </w:rPr>
            </w:pPr>
            <w:r w:rsidRPr="00C95775">
              <w:rPr>
                <w:b/>
              </w:rPr>
              <w:t>UZMAN SERTİFİKA YETKİSİ</w:t>
            </w:r>
          </w:p>
        </w:tc>
        <w:tc>
          <w:tcPr>
            <w:tcW w:w="2919" w:type="pct"/>
            <w:shd w:val="clear" w:color="auto" w:fill="auto"/>
            <w:vAlign w:val="center"/>
          </w:tcPr>
          <w:p w:rsidR="00965889" w:rsidRPr="00C95775" w:rsidRDefault="00216834" w:rsidP="0073087F">
            <w:pPr>
              <w:jc w:val="left"/>
            </w:pPr>
            <w:r>
              <w:t>Çevre, Şehircilik ve İklim Değişikliği Bakanlığı</w:t>
            </w:r>
          </w:p>
        </w:tc>
      </w:tr>
      <w:tr w:rsidR="00965889" w:rsidRPr="00C95775" w:rsidTr="00A63276">
        <w:tc>
          <w:tcPr>
            <w:tcW w:w="2081" w:type="pct"/>
            <w:shd w:val="clear" w:color="auto" w:fill="auto"/>
            <w:vAlign w:val="center"/>
          </w:tcPr>
          <w:p w:rsidR="00965889" w:rsidRPr="00C95775" w:rsidRDefault="00965889" w:rsidP="0073087F">
            <w:pPr>
              <w:jc w:val="left"/>
              <w:rPr>
                <w:b/>
              </w:rPr>
            </w:pPr>
            <w:r w:rsidRPr="00C95775">
              <w:rPr>
                <w:b/>
              </w:rPr>
              <w:t>UZMAN SERTİFİKA EĞİTİMİ ve SINAVI</w:t>
            </w:r>
          </w:p>
        </w:tc>
        <w:tc>
          <w:tcPr>
            <w:tcW w:w="2919" w:type="pct"/>
            <w:shd w:val="clear" w:color="auto" w:fill="auto"/>
            <w:vAlign w:val="center"/>
          </w:tcPr>
          <w:p w:rsidR="00965889" w:rsidRPr="00C95775" w:rsidRDefault="00216834" w:rsidP="0073087F">
            <w:pPr>
              <w:jc w:val="left"/>
            </w:pPr>
            <w:r>
              <w:t>Çevre, Şehircilik ve İklim Değişikliği Bakanlığı</w:t>
            </w:r>
          </w:p>
        </w:tc>
      </w:tr>
      <w:tr w:rsidR="00965889" w:rsidRPr="00C95775" w:rsidTr="00A63276">
        <w:tc>
          <w:tcPr>
            <w:tcW w:w="2081" w:type="pct"/>
            <w:shd w:val="clear" w:color="auto" w:fill="auto"/>
            <w:vAlign w:val="center"/>
          </w:tcPr>
          <w:p w:rsidR="00965889" w:rsidRPr="00C95775" w:rsidRDefault="00965889" w:rsidP="0073087F">
            <w:pPr>
              <w:jc w:val="left"/>
              <w:rPr>
                <w:b/>
              </w:rPr>
            </w:pPr>
            <w:r w:rsidRPr="00C95775">
              <w:rPr>
                <w:b/>
              </w:rPr>
              <w:t>REFERANS SİSTEM ve DOKÜMANLAR</w:t>
            </w:r>
          </w:p>
        </w:tc>
        <w:tc>
          <w:tcPr>
            <w:tcW w:w="2919" w:type="pct"/>
            <w:shd w:val="clear" w:color="auto" w:fill="auto"/>
            <w:vAlign w:val="center"/>
          </w:tcPr>
          <w:p w:rsidR="00965889" w:rsidRPr="00C95775" w:rsidRDefault="00965889" w:rsidP="0073087F">
            <w:pPr>
              <w:jc w:val="left"/>
            </w:pPr>
            <w:r w:rsidRPr="00C95775">
              <w:t>1)</w:t>
            </w:r>
            <w:r w:rsidR="0058208D" w:rsidRPr="00C95775">
              <w:t xml:space="preserve"> </w:t>
            </w:r>
            <w:r w:rsidR="00777F3E" w:rsidRPr="00C95775">
              <w:rPr>
                <w:color w:val="99CC33"/>
              </w:rPr>
              <w:t>Yeşil Sertifika</w:t>
            </w:r>
            <w:r w:rsidR="0093049B" w:rsidRPr="00C95775">
              <w:t xml:space="preserve"> PL</w:t>
            </w:r>
            <w:r w:rsidR="00F43508" w:rsidRPr="00C95775">
              <w:t>ATFORMU</w:t>
            </w:r>
            <w:r w:rsidR="0058208D" w:rsidRPr="00C95775">
              <w:t xml:space="preserve"> </w:t>
            </w:r>
            <w:r w:rsidR="00520A27">
              <w:t>yestr.</w:t>
            </w:r>
            <w:r w:rsidR="008C7061" w:rsidRPr="00C95775">
              <w:t>csb</w:t>
            </w:r>
            <w:r w:rsidR="0058208D" w:rsidRPr="00C95775">
              <w:t>.</w:t>
            </w:r>
            <w:r w:rsidR="008C7061" w:rsidRPr="00C95775">
              <w:t>gov</w:t>
            </w:r>
            <w:r w:rsidR="001E1DD7" w:rsidRPr="00C95775">
              <w:t>.</w:t>
            </w:r>
            <w:r w:rsidR="00F43508" w:rsidRPr="00C95775">
              <w:t>tr</w:t>
            </w:r>
          </w:p>
          <w:p w:rsidR="00965889" w:rsidRPr="00C95775" w:rsidRDefault="00965889" w:rsidP="0073087F">
            <w:pPr>
              <w:jc w:val="left"/>
            </w:pPr>
            <w:r w:rsidRPr="00C95775">
              <w:t>2)</w:t>
            </w:r>
            <w:r w:rsidR="0058208D" w:rsidRPr="00C95775">
              <w:t xml:space="preserve"> </w:t>
            </w:r>
            <w:r w:rsidR="00777F3E" w:rsidRPr="00C95775">
              <w:rPr>
                <w:color w:val="99CC33"/>
              </w:rPr>
              <w:t>Yeşil Sertifika</w:t>
            </w:r>
            <w:r w:rsidR="0093049B" w:rsidRPr="00C95775">
              <w:t xml:space="preserve"> </w:t>
            </w:r>
            <w:r w:rsidR="00793AE0" w:rsidRPr="00C95775">
              <w:t xml:space="preserve">BİNA </w:t>
            </w:r>
            <w:r w:rsidR="003E2248" w:rsidRPr="00C95775">
              <w:t>DEĞERLENDİRME KILAVUZU</w:t>
            </w:r>
          </w:p>
          <w:p w:rsidR="007A0DDE" w:rsidRPr="00C95775" w:rsidRDefault="007A0DDE" w:rsidP="0073087F">
            <w:pPr>
              <w:jc w:val="left"/>
            </w:pPr>
            <w:r w:rsidRPr="00C95775">
              <w:t>3)</w:t>
            </w:r>
            <w:r w:rsidR="00AE2F9F" w:rsidRPr="00C95775">
              <w:t xml:space="preserve"> </w:t>
            </w:r>
            <w:r w:rsidR="00777F3E" w:rsidRPr="00C95775">
              <w:rPr>
                <w:color w:val="99CC33"/>
              </w:rPr>
              <w:t>Yeşil Sertifika</w:t>
            </w:r>
            <w:r w:rsidR="0093049B" w:rsidRPr="00C95775">
              <w:t xml:space="preserve"> U</w:t>
            </w:r>
            <w:r w:rsidRPr="00C95775">
              <w:t>ZMAN</w:t>
            </w:r>
            <w:r w:rsidR="00F43508" w:rsidRPr="00C95775">
              <w:t xml:space="preserve"> </w:t>
            </w:r>
            <w:r w:rsidRPr="00C95775">
              <w:t>EĞİTİM KILAVUZU</w:t>
            </w:r>
          </w:p>
        </w:tc>
      </w:tr>
      <w:tr w:rsidR="007A0DDE" w:rsidRPr="00C95775" w:rsidTr="00A63276">
        <w:tc>
          <w:tcPr>
            <w:tcW w:w="2081" w:type="pct"/>
            <w:shd w:val="clear" w:color="auto" w:fill="auto"/>
            <w:vAlign w:val="center"/>
          </w:tcPr>
          <w:p w:rsidR="007A0DDE" w:rsidRPr="00C95775" w:rsidRDefault="007A0DDE" w:rsidP="0073087F">
            <w:pPr>
              <w:jc w:val="left"/>
              <w:rPr>
                <w:b/>
              </w:rPr>
            </w:pPr>
            <w:r w:rsidRPr="00C95775">
              <w:rPr>
                <w:b/>
              </w:rPr>
              <w:t xml:space="preserve">DEĞERLENDİRME </w:t>
            </w:r>
            <w:r w:rsidR="00E73818">
              <w:rPr>
                <w:b/>
              </w:rPr>
              <w:t>MODÜLLERİ</w:t>
            </w:r>
          </w:p>
        </w:tc>
        <w:tc>
          <w:tcPr>
            <w:tcW w:w="2919" w:type="pct"/>
            <w:shd w:val="clear" w:color="auto" w:fill="auto"/>
            <w:vAlign w:val="center"/>
          </w:tcPr>
          <w:p w:rsidR="007A0DDE" w:rsidRPr="00C95775" w:rsidRDefault="00777F3E" w:rsidP="0073087F">
            <w:pPr>
              <w:jc w:val="left"/>
            </w:pPr>
            <w:r w:rsidRPr="00C95775">
              <w:rPr>
                <w:color w:val="99CC33"/>
              </w:rPr>
              <w:t>Yeşil Sertifika</w:t>
            </w:r>
            <w:r w:rsidR="00F43508" w:rsidRPr="00C95775">
              <w:t xml:space="preserve"> </w:t>
            </w:r>
            <w:r w:rsidR="00E209C3" w:rsidRPr="00C95775">
              <w:rPr>
                <w:b/>
                <w:color w:val="66CCFF"/>
              </w:rPr>
              <w:t>Bina</w:t>
            </w:r>
            <w:r w:rsidR="00E209C3" w:rsidRPr="002F7D64">
              <w:rPr>
                <w:b/>
                <w:color w:val="66CCFF"/>
              </w:rPr>
              <w:t xml:space="preserve"> Modülleri</w:t>
            </w:r>
          </w:p>
          <w:p w:rsidR="00DB6814" w:rsidRPr="00C95775" w:rsidRDefault="00DB6814" w:rsidP="00DB6814">
            <w:pPr>
              <w:jc w:val="left"/>
            </w:pPr>
            <w:r w:rsidRPr="00C95775">
              <w:rPr>
                <w:shd w:val="clear" w:color="auto" w:fill="B8CCE4"/>
              </w:rPr>
              <w:t>BBT</w:t>
            </w:r>
            <w:r w:rsidRPr="00C95775">
              <w:t xml:space="preserve"> Bütünleşik Bina </w:t>
            </w:r>
            <w:r w:rsidR="001E1DD7" w:rsidRPr="00C95775">
              <w:t>Tasarım, Yapım</w:t>
            </w:r>
            <w:r w:rsidR="009C7699" w:rsidRPr="00C95775">
              <w:t xml:space="preserve"> v</w:t>
            </w:r>
            <w:r w:rsidRPr="00C95775">
              <w:t>e Yönetimi</w:t>
            </w:r>
          </w:p>
          <w:p w:rsidR="00DB6814" w:rsidRPr="00C95775" w:rsidRDefault="00DB6814" w:rsidP="00DB6814">
            <w:pPr>
              <w:jc w:val="left"/>
            </w:pPr>
            <w:r w:rsidRPr="00C95775">
              <w:rPr>
                <w:shd w:val="clear" w:color="auto" w:fill="FCD5B4"/>
              </w:rPr>
              <w:t>YMD</w:t>
            </w:r>
            <w:r w:rsidRPr="00C95775">
              <w:t xml:space="preserve"> Yapı Malzemesi ve Yaşam Döngüsü Değerlendirmesi</w:t>
            </w:r>
          </w:p>
          <w:p w:rsidR="00DB6814" w:rsidRPr="00C95775" w:rsidRDefault="00DB6814" w:rsidP="00DB6814">
            <w:pPr>
              <w:jc w:val="left"/>
            </w:pPr>
            <w:r w:rsidRPr="00C95775">
              <w:rPr>
                <w:shd w:val="clear" w:color="auto" w:fill="ECC3F0"/>
              </w:rPr>
              <w:t>İOK</w:t>
            </w:r>
            <w:r w:rsidRPr="00C95775">
              <w:t xml:space="preserve"> İç Ortam Kalitesi</w:t>
            </w:r>
          </w:p>
          <w:p w:rsidR="00DB6814" w:rsidRPr="00C95775" w:rsidRDefault="00DB6814" w:rsidP="00DB6814">
            <w:pPr>
              <w:jc w:val="left"/>
            </w:pPr>
            <w:r w:rsidRPr="00C95775">
              <w:rPr>
                <w:shd w:val="clear" w:color="auto" w:fill="DA9694"/>
              </w:rPr>
              <w:t>EKV</w:t>
            </w:r>
            <w:r w:rsidRPr="00C95775">
              <w:t xml:space="preserve"> Enerji Kullanımı ve Verimliliği</w:t>
            </w:r>
          </w:p>
          <w:p w:rsidR="00DB6814" w:rsidRPr="00C95775" w:rsidRDefault="00DB6814" w:rsidP="00DB6814">
            <w:pPr>
              <w:jc w:val="left"/>
            </w:pPr>
            <w:r w:rsidRPr="00C95775">
              <w:rPr>
                <w:shd w:val="clear" w:color="auto" w:fill="93CDDD"/>
              </w:rPr>
              <w:t>SAY</w:t>
            </w:r>
            <w:r w:rsidRPr="00C95775">
              <w:t xml:space="preserve"> Su ve Atık Yönetimi</w:t>
            </w:r>
          </w:p>
          <w:p w:rsidR="007A0DDE" w:rsidRPr="00C95775" w:rsidRDefault="00DB6814" w:rsidP="00DB6814">
            <w:pPr>
              <w:jc w:val="left"/>
            </w:pPr>
            <w:r w:rsidRPr="00C95775">
              <w:rPr>
                <w:shd w:val="clear" w:color="auto" w:fill="BFBFBF"/>
              </w:rPr>
              <w:t>İNO</w:t>
            </w:r>
            <w:r w:rsidRPr="00C95775">
              <w:t xml:space="preserve"> İnovasyon</w:t>
            </w:r>
            <w:r w:rsidR="001C529D">
              <w:t>_</w:t>
            </w:r>
            <w:r w:rsidRPr="00C95775">
              <w:t>Bina</w:t>
            </w:r>
          </w:p>
        </w:tc>
      </w:tr>
      <w:tr w:rsidR="007A0DDE" w:rsidRPr="00C95775" w:rsidTr="00A63276">
        <w:tc>
          <w:tcPr>
            <w:tcW w:w="2081" w:type="pct"/>
            <w:shd w:val="clear" w:color="auto" w:fill="auto"/>
            <w:vAlign w:val="center"/>
          </w:tcPr>
          <w:p w:rsidR="007A0DDE" w:rsidRPr="00C95775" w:rsidRDefault="007A0DDE" w:rsidP="0073087F">
            <w:pPr>
              <w:jc w:val="left"/>
              <w:rPr>
                <w:b/>
              </w:rPr>
            </w:pPr>
            <w:r w:rsidRPr="00C95775">
              <w:rPr>
                <w:b/>
              </w:rPr>
              <w:t>SERTİFİKA AŞAMALARI</w:t>
            </w:r>
          </w:p>
        </w:tc>
        <w:tc>
          <w:tcPr>
            <w:tcW w:w="2919" w:type="pct"/>
            <w:shd w:val="clear" w:color="auto" w:fill="auto"/>
            <w:vAlign w:val="center"/>
          </w:tcPr>
          <w:p w:rsidR="00AB24CD" w:rsidRDefault="00AB24CD" w:rsidP="00AB24CD">
            <w:pPr>
              <w:jc w:val="left"/>
            </w:pPr>
            <w:r>
              <w:t>Bilgi ve Belge Girişi</w:t>
            </w:r>
          </w:p>
          <w:p w:rsidR="00AB24CD" w:rsidRDefault="00AB24CD" w:rsidP="00AB24CD">
            <w:pPr>
              <w:jc w:val="left"/>
            </w:pPr>
            <w:r>
              <w:t>İnceleme ve Değerlendirme</w:t>
            </w:r>
          </w:p>
          <w:p w:rsidR="007A0DDE" w:rsidRPr="00C95775" w:rsidRDefault="00AB24CD" w:rsidP="00AB24CD">
            <w:pPr>
              <w:jc w:val="left"/>
            </w:pPr>
            <w:r>
              <w:t>Onay ve Sertifikalandırma</w:t>
            </w:r>
          </w:p>
        </w:tc>
      </w:tr>
      <w:tr w:rsidR="00965889" w:rsidRPr="00C95775" w:rsidTr="00A63276">
        <w:tc>
          <w:tcPr>
            <w:tcW w:w="2081" w:type="pct"/>
            <w:shd w:val="clear" w:color="auto" w:fill="auto"/>
            <w:vAlign w:val="center"/>
          </w:tcPr>
          <w:p w:rsidR="00965889" w:rsidRPr="00C95775" w:rsidRDefault="00965889" w:rsidP="0073087F">
            <w:pPr>
              <w:jc w:val="left"/>
              <w:rPr>
                <w:b/>
              </w:rPr>
            </w:pPr>
            <w:r w:rsidRPr="00C95775">
              <w:rPr>
                <w:b/>
              </w:rPr>
              <w:t>SERTİFİKA DERECELERİ</w:t>
            </w:r>
          </w:p>
        </w:tc>
        <w:tc>
          <w:tcPr>
            <w:tcW w:w="2919" w:type="pct"/>
            <w:shd w:val="clear" w:color="auto" w:fill="auto"/>
            <w:vAlign w:val="center"/>
          </w:tcPr>
          <w:p w:rsidR="00965889" w:rsidRPr="00C95775" w:rsidRDefault="001503A7" w:rsidP="00496B2C">
            <w:pPr>
              <w:jc w:val="left"/>
            </w:pPr>
            <w:r w:rsidRPr="00C95775">
              <w:t>Geçer</w:t>
            </w:r>
            <w:r w:rsidR="0026774D" w:rsidRPr="00C95775">
              <w:t xml:space="preserve"> </w:t>
            </w:r>
            <w:r w:rsidR="00496B2C">
              <w:t xml:space="preserve">– </w:t>
            </w:r>
            <w:r w:rsidR="006028AB" w:rsidRPr="00C95775">
              <w:t>İyi</w:t>
            </w:r>
            <w:r w:rsidR="00496B2C">
              <w:t xml:space="preserve"> - </w:t>
            </w:r>
            <w:r w:rsidR="006028AB" w:rsidRPr="00C95775">
              <w:t>Çok İyi</w:t>
            </w:r>
            <w:r w:rsidR="00496B2C">
              <w:t xml:space="preserve"> - </w:t>
            </w:r>
            <w:r w:rsidR="008C7061" w:rsidRPr="00C95775">
              <w:t xml:space="preserve">Ulusal Üstünlük </w:t>
            </w:r>
          </w:p>
        </w:tc>
      </w:tr>
      <w:tr w:rsidR="00965889" w:rsidRPr="00C95775" w:rsidTr="00A63276">
        <w:tc>
          <w:tcPr>
            <w:tcW w:w="2081" w:type="pct"/>
            <w:shd w:val="clear" w:color="auto" w:fill="auto"/>
            <w:vAlign w:val="center"/>
          </w:tcPr>
          <w:p w:rsidR="00965889" w:rsidRPr="00C95775" w:rsidRDefault="00965889" w:rsidP="0073087F">
            <w:pPr>
              <w:jc w:val="left"/>
              <w:rPr>
                <w:b/>
              </w:rPr>
            </w:pPr>
            <w:r w:rsidRPr="00C95775">
              <w:rPr>
                <w:b/>
              </w:rPr>
              <w:t>SERTİFİKA GEÇERLİLİĞİ</w:t>
            </w:r>
          </w:p>
        </w:tc>
        <w:tc>
          <w:tcPr>
            <w:tcW w:w="2919" w:type="pct"/>
            <w:shd w:val="clear" w:color="auto" w:fill="auto"/>
            <w:vAlign w:val="center"/>
          </w:tcPr>
          <w:p w:rsidR="00965889" w:rsidRPr="00C95775" w:rsidRDefault="00965889" w:rsidP="0073087F">
            <w:pPr>
              <w:jc w:val="left"/>
            </w:pPr>
            <w:r w:rsidRPr="00C95775">
              <w:t>Alınan sertifika</w:t>
            </w:r>
            <w:r w:rsidR="001503A7" w:rsidRPr="00C95775">
              <w:t xml:space="preserve">, </w:t>
            </w:r>
            <w:r w:rsidRPr="00C95775">
              <w:t>analizi yapılmış olan yapı</w:t>
            </w:r>
            <w:r w:rsidR="001503A7" w:rsidRPr="00C95775">
              <w:t>nın</w:t>
            </w:r>
            <w:r w:rsidRPr="00C95775">
              <w:t xml:space="preserve"> kullanım ömrü boyunca geçerli sayılmaktadır. Kullanıma sunulan yeni </w:t>
            </w:r>
            <w:r w:rsidR="00777F3E" w:rsidRPr="00C95775">
              <w:rPr>
                <w:rFonts w:asciiTheme="majorHAnsi" w:hAnsiTheme="majorHAnsi" w:cstheme="majorHAnsi"/>
                <w:color w:val="191919"/>
                <w:szCs w:val="22"/>
              </w:rPr>
              <w:t>Yeşil Sertifika</w:t>
            </w:r>
            <w:r w:rsidR="00B73C7D" w:rsidRPr="00C95775">
              <w:t xml:space="preserve"> </w:t>
            </w:r>
            <w:r w:rsidRPr="00C95775">
              <w:t xml:space="preserve">sürümleriyle alınan </w:t>
            </w:r>
            <w:r w:rsidR="001376B7" w:rsidRPr="00C95775">
              <w:t>sertifika</w:t>
            </w:r>
            <w:r w:rsidRPr="00C95775">
              <w:t xml:space="preserve"> güncelliğini yitirmez. Söz konusu </w:t>
            </w:r>
            <w:r w:rsidR="00B73C7D" w:rsidRPr="00C95775">
              <w:t xml:space="preserve">alınmış </w:t>
            </w:r>
            <w:r w:rsidRPr="00C95775">
              <w:t xml:space="preserve">derece </w:t>
            </w:r>
            <w:r w:rsidR="00B73C7D" w:rsidRPr="00C95775">
              <w:t xml:space="preserve">alındığı yıla ait </w:t>
            </w:r>
            <w:r w:rsidRPr="00C95775">
              <w:t>versiyon adı ile anılır.</w:t>
            </w:r>
          </w:p>
        </w:tc>
      </w:tr>
    </w:tbl>
    <w:p w:rsidR="0049284F" w:rsidRPr="00C95775" w:rsidRDefault="0049284F" w:rsidP="00A63276"/>
    <w:p w:rsidR="00B87A2A" w:rsidRPr="00C95775" w:rsidRDefault="004D0D60" w:rsidP="00B67922">
      <w:pPr>
        <w:jc w:val="center"/>
        <w:rPr>
          <w:b/>
          <w:i/>
        </w:rPr>
      </w:pPr>
      <w:r w:rsidRPr="00C95775">
        <w:rPr>
          <w:b/>
          <w:i/>
          <w:noProof/>
        </w:rPr>
        <w:lastRenderedPageBreak/>
        <w:drawing>
          <wp:inline distT="0" distB="0" distL="0" distR="0" wp14:anchorId="695B79D2" wp14:editId="755D6BD7">
            <wp:extent cx="5788550" cy="4603806"/>
            <wp:effectExtent l="0" t="0" r="317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099" cy="4603447"/>
                    </a:xfrm>
                    <a:prstGeom prst="rect">
                      <a:avLst/>
                    </a:prstGeom>
                    <a:noFill/>
                  </pic:spPr>
                </pic:pic>
              </a:graphicData>
            </a:graphic>
          </wp:inline>
        </w:drawing>
      </w:r>
    </w:p>
    <w:p w:rsidR="003907F9" w:rsidRPr="00C95775" w:rsidRDefault="005C19BF" w:rsidP="00B67922">
      <w:pPr>
        <w:jc w:val="center"/>
      </w:pPr>
      <w:r w:rsidRPr="00C95775">
        <w:rPr>
          <w:b/>
          <w:i/>
        </w:rPr>
        <w:t xml:space="preserve">Şekil </w:t>
      </w:r>
      <w:r w:rsidR="00F03092" w:rsidRPr="00C95775">
        <w:rPr>
          <w:b/>
          <w:i/>
        </w:rPr>
        <w:t>2.</w:t>
      </w:r>
      <w:r w:rsidRPr="00C95775">
        <w:rPr>
          <w:b/>
          <w:i/>
        </w:rPr>
        <w:t>1</w:t>
      </w:r>
      <w:r w:rsidRPr="00C95775">
        <w:t>: Yeşil Sertifika Süreç Şeması</w:t>
      </w:r>
      <w:r w:rsidR="00C12DF3" w:rsidRPr="00C95775">
        <w:t xml:space="preserve"> </w:t>
      </w:r>
      <w:r w:rsidR="003907F9" w:rsidRPr="00C95775">
        <w:br w:type="page"/>
      </w:r>
    </w:p>
    <w:p w:rsidR="00211939" w:rsidRPr="00C95775" w:rsidRDefault="00211939" w:rsidP="00211939">
      <w:pPr>
        <w:pStyle w:val="Balk1"/>
      </w:pPr>
      <w:bookmarkStart w:id="12" w:name="_Toc101960171"/>
      <w:bookmarkStart w:id="13" w:name="_Toc97563209"/>
      <w:r w:rsidRPr="00C95775">
        <w:lastRenderedPageBreak/>
        <w:t>BÖLÜM 3. DEĞERLENDİRME KURULUŞU</w:t>
      </w:r>
      <w:bookmarkEnd w:id="12"/>
      <w:r w:rsidRPr="00C95775">
        <w:t xml:space="preserve"> </w:t>
      </w:r>
      <w:bookmarkEnd w:id="13"/>
    </w:p>
    <w:p w:rsidR="00211939" w:rsidRPr="003134C8" w:rsidRDefault="003134C8" w:rsidP="00211939">
      <w:pPr>
        <w:rPr>
          <w:rFonts w:cstheme="minorHAnsi"/>
        </w:rPr>
      </w:pPr>
      <w:r w:rsidRPr="003134C8">
        <w:rPr>
          <w:rFonts w:cstheme="minorHAnsi"/>
        </w:rPr>
        <w:t>Değerlendirme kuruluşu, sertifika başvurularını inceler ve değerlendirme kılavuzlarına uygun nitelikteki binalar ile yerleşmelerin sürdürülebilir çevresel, sosyal ve ekonomik performanslarını kılavuzlara göre değerlendirir. Kuruluş sertifikalandırma faaliyetlerini yürütür ve kriterleri sağlayan bina ve yerleşmelere ilgili sertifikayı düzenler.</w:t>
      </w:r>
    </w:p>
    <w:p w:rsidR="00211939" w:rsidRPr="00C95775" w:rsidRDefault="00211939" w:rsidP="00211939">
      <w:pPr>
        <w:pStyle w:val="Balk1"/>
      </w:pPr>
      <w:bookmarkStart w:id="14" w:name="_Toc97563210"/>
      <w:bookmarkStart w:id="15" w:name="_Toc101960172"/>
      <w:r w:rsidRPr="00C95775">
        <w:t xml:space="preserve">BÖLÜM 4. </w:t>
      </w:r>
      <w:bookmarkStart w:id="16" w:name="_Hlk483044895"/>
      <w:r w:rsidRPr="005F3F3B">
        <w:t xml:space="preserve">YEŞİL SERTİFİKA </w:t>
      </w:r>
      <w:bookmarkEnd w:id="16"/>
      <w:r w:rsidRPr="00C95775">
        <w:t>BİNA KAPSAMI VE TİPOLOJİ</w:t>
      </w:r>
      <w:bookmarkEnd w:id="14"/>
      <w:bookmarkEnd w:id="15"/>
    </w:p>
    <w:p w:rsidR="00211939" w:rsidRPr="00C95775" w:rsidRDefault="00211939" w:rsidP="00211939">
      <w:pPr>
        <w:rPr>
          <w:rFonts w:cstheme="minorHAnsi"/>
        </w:rPr>
      </w:pPr>
      <w:r w:rsidRPr="00C95775">
        <w:rPr>
          <w:rFonts w:cstheme="minorHAnsi"/>
        </w:rPr>
        <w:t xml:space="preserve">Yeşil Sertifika Kılavuzu sertifika sürecindeki binaları; yeni bina ve mevcut bina olmak üzere iki </w:t>
      </w:r>
      <w:r>
        <w:t>modül</w:t>
      </w:r>
      <w:r w:rsidRPr="00C95775">
        <w:rPr>
          <w:rFonts w:cstheme="minorHAnsi"/>
        </w:rPr>
        <w:t xml:space="preserve">de değerlendirmektedir. Her iki </w:t>
      </w:r>
      <w:r>
        <w:t>modül</w:t>
      </w:r>
      <w:r w:rsidRPr="00C95775">
        <w:rPr>
          <w:rFonts w:cstheme="minorHAnsi"/>
        </w:rPr>
        <w:t>de de</w:t>
      </w:r>
      <w:r>
        <w:rPr>
          <w:rFonts w:cstheme="minorHAnsi"/>
        </w:rPr>
        <w:t>,</w:t>
      </w:r>
      <w:r w:rsidRPr="00C95775">
        <w:rPr>
          <w:rFonts w:cstheme="minorHAnsi"/>
        </w:rPr>
        <w:t xml:space="preserve"> değerlendirmeye alınan bina tipolojileri aşağıda verilmektedir. </w:t>
      </w:r>
    </w:p>
    <w:p w:rsidR="00211939" w:rsidRPr="00C95775" w:rsidRDefault="00211939" w:rsidP="00753AEA">
      <w:pPr>
        <w:pStyle w:val="ListeParagraf"/>
        <w:numPr>
          <w:ilvl w:val="0"/>
          <w:numId w:val="59"/>
        </w:numPr>
        <w:spacing w:before="0" w:after="160" w:line="259" w:lineRule="auto"/>
        <w:rPr>
          <w:rFonts w:cstheme="minorHAnsi"/>
          <w:sz w:val="24"/>
        </w:rPr>
      </w:pPr>
      <w:r w:rsidRPr="0053036D">
        <w:rPr>
          <w:rFonts w:cstheme="minorHAnsi"/>
          <w:b/>
          <w:sz w:val="24"/>
        </w:rPr>
        <w:t>Konut:</w:t>
      </w:r>
      <w:r w:rsidRPr="00C95775">
        <w:rPr>
          <w:rFonts w:cstheme="minorHAnsi"/>
          <w:sz w:val="24"/>
        </w:rPr>
        <w:t xml:space="preserve"> Müstakil konut, apartman, rezidans</w:t>
      </w:r>
      <w:r>
        <w:rPr>
          <w:rFonts w:cstheme="minorHAnsi"/>
          <w:sz w:val="24"/>
        </w:rPr>
        <w:t>.</w:t>
      </w:r>
    </w:p>
    <w:p w:rsidR="00211939" w:rsidRPr="0053036D" w:rsidRDefault="00211939" w:rsidP="00753AEA">
      <w:pPr>
        <w:pStyle w:val="ListeParagraf"/>
        <w:numPr>
          <w:ilvl w:val="0"/>
          <w:numId w:val="59"/>
        </w:numPr>
        <w:spacing w:before="0" w:after="160" w:line="259" w:lineRule="auto"/>
        <w:rPr>
          <w:rFonts w:cstheme="minorHAnsi"/>
          <w:color w:val="000000" w:themeColor="text1"/>
          <w:sz w:val="24"/>
        </w:rPr>
      </w:pPr>
      <w:r w:rsidRPr="0053036D">
        <w:rPr>
          <w:rFonts w:cstheme="minorHAnsi"/>
          <w:b/>
          <w:sz w:val="24"/>
        </w:rPr>
        <w:t>Ofis Binaları:</w:t>
      </w:r>
      <w:r w:rsidRPr="00C95775">
        <w:rPr>
          <w:rFonts w:cstheme="minorHAnsi"/>
          <w:sz w:val="24"/>
        </w:rPr>
        <w:t xml:space="preserve"> </w:t>
      </w:r>
      <w:r w:rsidRPr="0053036D">
        <w:rPr>
          <w:rFonts w:cstheme="minorHAnsi"/>
          <w:color w:val="000000" w:themeColor="text1"/>
          <w:sz w:val="24"/>
          <w:shd w:val="clear" w:color="auto" w:fill="FFFFFF"/>
        </w:rPr>
        <w:t xml:space="preserve">Büro, kamu daireleri, iş merkezleri, plazalar, ar-ge binaları. </w:t>
      </w:r>
    </w:p>
    <w:p w:rsidR="00211939" w:rsidRPr="0053036D" w:rsidRDefault="00211939" w:rsidP="00753AEA">
      <w:pPr>
        <w:pStyle w:val="ListeParagraf"/>
        <w:numPr>
          <w:ilvl w:val="0"/>
          <w:numId w:val="59"/>
        </w:numPr>
        <w:spacing w:before="0" w:after="160" w:line="259" w:lineRule="auto"/>
        <w:rPr>
          <w:rFonts w:cstheme="minorHAnsi"/>
          <w:color w:val="000000" w:themeColor="text1"/>
          <w:sz w:val="24"/>
        </w:rPr>
      </w:pPr>
      <w:r w:rsidRPr="0053036D">
        <w:rPr>
          <w:rFonts w:cstheme="minorHAnsi"/>
          <w:b/>
          <w:color w:val="000000" w:themeColor="text1"/>
          <w:sz w:val="24"/>
        </w:rPr>
        <w:t>Eğitim Binaları:</w:t>
      </w:r>
      <w:r w:rsidRPr="0053036D">
        <w:rPr>
          <w:rFonts w:cstheme="minorHAnsi"/>
          <w:color w:val="000000" w:themeColor="text1"/>
          <w:sz w:val="24"/>
        </w:rPr>
        <w:t xml:space="preserve"> </w:t>
      </w:r>
      <w:r w:rsidRPr="0053036D">
        <w:rPr>
          <w:rFonts w:cstheme="minorHAnsi"/>
          <w:color w:val="000000" w:themeColor="text1"/>
          <w:sz w:val="24"/>
          <w:shd w:val="clear" w:color="auto" w:fill="FFFFFF"/>
        </w:rPr>
        <w:t xml:space="preserve">Okul öncesi, ilk ve orta öğretim ile yüksek öğretime hizmet vermek üzere eğitim kampüsü; genel, mesleki ve teknik eğitim fonksiyonlarına ilişkin okul, kurs, dershane vb. binalar. </w:t>
      </w:r>
    </w:p>
    <w:p w:rsidR="00211939" w:rsidRPr="0053036D" w:rsidRDefault="00211939" w:rsidP="00753AEA">
      <w:pPr>
        <w:pStyle w:val="ListeParagraf"/>
        <w:numPr>
          <w:ilvl w:val="0"/>
          <w:numId w:val="59"/>
        </w:numPr>
        <w:spacing w:before="0" w:after="160" w:line="259" w:lineRule="auto"/>
        <w:rPr>
          <w:rFonts w:cstheme="minorHAnsi"/>
          <w:color w:val="000000" w:themeColor="text1"/>
          <w:sz w:val="24"/>
        </w:rPr>
      </w:pPr>
      <w:r w:rsidRPr="0053036D">
        <w:rPr>
          <w:rFonts w:cstheme="minorHAnsi"/>
          <w:b/>
          <w:color w:val="000000" w:themeColor="text1"/>
          <w:sz w:val="24"/>
        </w:rPr>
        <w:t>Oteller:</w:t>
      </w:r>
      <w:r w:rsidRPr="0053036D">
        <w:rPr>
          <w:rFonts w:cstheme="minorHAnsi"/>
          <w:color w:val="000000" w:themeColor="text1"/>
          <w:sz w:val="24"/>
        </w:rPr>
        <w:t xml:space="preserve"> Konaklama amacıyla kullanılan; otel, motel, tatil köyü, pansiyon, apart otel veya</w:t>
      </w:r>
      <w:r w:rsidR="007A71E3">
        <w:rPr>
          <w:rFonts w:cstheme="minorHAnsi"/>
          <w:color w:val="000000" w:themeColor="text1"/>
          <w:sz w:val="24"/>
        </w:rPr>
        <w:t xml:space="preserve"> </w:t>
      </w:r>
      <w:r w:rsidRPr="0053036D">
        <w:rPr>
          <w:rFonts w:cstheme="minorHAnsi"/>
          <w:color w:val="000000" w:themeColor="text1"/>
          <w:sz w:val="24"/>
        </w:rPr>
        <w:t>hostel gibi turizm amaçlı binalar.</w:t>
      </w:r>
    </w:p>
    <w:p w:rsidR="00211939" w:rsidRPr="0053036D" w:rsidRDefault="00211939" w:rsidP="00753AEA">
      <w:pPr>
        <w:pStyle w:val="ListeParagraf"/>
        <w:numPr>
          <w:ilvl w:val="0"/>
          <w:numId w:val="59"/>
        </w:numPr>
        <w:spacing w:before="0" w:after="160" w:line="259" w:lineRule="auto"/>
        <w:rPr>
          <w:rFonts w:cstheme="minorHAnsi"/>
          <w:color w:val="000000" w:themeColor="text1"/>
          <w:sz w:val="24"/>
        </w:rPr>
      </w:pPr>
      <w:r w:rsidRPr="0053036D">
        <w:rPr>
          <w:rFonts w:cstheme="minorHAnsi"/>
          <w:b/>
          <w:color w:val="000000" w:themeColor="text1"/>
          <w:sz w:val="24"/>
        </w:rPr>
        <w:t>Sağlık Binaları:</w:t>
      </w:r>
      <w:r w:rsidRPr="0053036D">
        <w:rPr>
          <w:rFonts w:cstheme="minorHAnsi"/>
          <w:color w:val="000000" w:themeColor="text1"/>
          <w:sz w:val="24"/>
          <w:shd w:val="clear" w:color="auto" w:fill="FFFFFF"/>
        </w:rPr>
        <w:t xml:space="preserve"> Hastane, sağlık ocağı, aile sağlık merkezi, doğumevi, dispanser ve poliklinik, ağız ve diş sağlığı merkezi, fizik tedavi ve rehabilitasyon merkezi, entegre sağlık kampüsü gibi fonksiyonlarda hizmet veren binalar.</w:t>
      </w:r>
    </w:p>
    <w:p w:rsidR="00211939" w:rsidRPr="0053036D" w:rsidRDefault="00211939" w:rsidP="00753AEA">
      <w:pPr>
        <w:pStyle w:val="ListeParagraf"/>
        <w:numPr>
          <w:ilvl w:val="0"/>
          <w:numId w:val="59"/>
        </w:numPr>
        <w:spacing w:before="0" w:after="160" w:line="259" w:lineRule="auto"/>
        <w:rPr>
          <w:rFonts w:cstheme="minorHAnsi"/>
          <w:color w:val="000000" w:themeColor="text1"/>
          <w:sz w:val="24"/>
        </w:rPr>
      </w:pPr>
      <w:r w:rsidRPr="0053036D">
        <w:rPr>
          <w:rFonts w:cstheme="minorHAnsi"/>
          <w:b/>
          <w:color w:val="000000" w:themeColor="text1"/>
          <w:sz w:val="24"/>
        </w:rPr>
        <w:t>Alışveriş ve Ticaret Merkezleri:</w:t>
      </w:r>
      <w:r w:rsidRPr="0053036D">
        <w:rPr>
          <w:rFonts w:cstheme="minorHAnsi"/>
          <w:color w:val="000000" w:themeColor="text1"/>
          <w:sz w:val="24"/>
        </w:rPr>
        <w:t xml:space="preserve"> </w:t>
      </w:r>
      <w:r w:rsidRPr="0053036D">
        <w:rPr>
          <w:rFonts w:cstheme="minorHAnsi"/>
          <w:color w:val="000000" w:themeColor="text1"/>
          <w:sz w:val="24"/>
          <w:shd w:val="clear" w:color="auto" w:fill="FFFFFF"/>
        </w:rPr>
        <w:t>Çarşı, mağaza, lokanta, restoran, katlı otopark, alışveriş merkezi, yönetim binaları, banka, finans kurumları gibi ticaret ve hizmet sektörüne ilişkin binalar.</w:t>
      </w:r>
    </w:p>
    <w:p w:rsidR="00211939" w:rsidRPr="00C95775" w:rsidRDefault="00211939" w:rsidP="00753AEA">
      <w:pPr>
        <w:pStyle w:val="ListeParagraf"/>
        <w:numPr>
          <w:ilvl w:val="0"/>
          <w:numId w:val="59"/>
        </w:numPr>
        <w:spacing w:before="0" w:after="160" w:line="259" w:lineRule="auto"/>
        <w:rPr>
          <w:rFonts w:cstheme="minorHAnsi"/>
          <w:sz w:val="24"/>
        </w:rPr>
      </w:pPr>
      <w:r w:rsidRPr="0053036D">
        <w:rPr>
          <w:rFonts w:cstheme="minorHAnsi"/>
          <w:b/>
          <w:color w:val="000000" w:themeColor="text1"/>
          <w:sz w:val="24"/>
        </w:rPr>
        <w:t>Diğer:</w:t>
      </w:r>
      <w:r w:rsidRPr="0053036D">
        <w:rPr>
          <w:rFonts w:cstheme="minorHAnsi"/>
          <w:color w:val="000000" w:themeColor="text1"/>
          <w:sz w:val="24"/>
        </w:rPr>
        <w:t xml:space="preserve"> </w:t>
      </w:r>
      <w:r w:rsidRPr="0053036D">
        <w:rPr>
          <w:rFonts w:cstheme="minorHAnsi"/>
          <w:color w:val="000000" w:themeColor="text1"/>
          <w:sz w:val="24"/>
          <w:shd w:val="clear" w:color="auto" w:fill="FFFFFF"/>
        </w:rPr>
        <w:t>Sinema, tiyatro, müze, kütüphane, sergi salonu,</w:t>
      </w:r>
      <w:r w:rsidR="006E0892">
        <w:rPr>
          <w:rFonts w:cstheme="minorHAnsi"/>
          <w:color w:val="000000" w:themeColor="text1"/>
          <w:sz w:val="24"/>
          <w:shd w:val="clear" w:color="auto" w:fill="FFFFFF"/>
        </w:rPr>
        <w:t xml:space="preserve"> kongre merkezleri, spor salonu</w:t>
      </w:r>
      <w:r w:rsidRPr="0053036D">
        <w:rPr>
          <w:rFonts w:cstheme="minorHAnsi"/>
          <w:color w:val="000000" w:themeColor="text1"/>
          <w:sz w:val="24"/>
          <w:shd w:val="clear" w:color="auto" w:fill="FFFFFF"/>
        </w:rPr>
        <w:t xml:space="preserve"> gibi sosyal, kültürel ve spor amaçlı binalar; gazino, düğün salonu gibi eğlence amaçlı binalar; yurt, yemekhane, yetiştirme yurdu, yaşlı ve engelli bakımevi, rehabilitasyon merkezi, kadın ve çocuk sığınma evi, şefkat evleri gibi kullanımlara ayrılan binalar; altyapı ve ulaşım tesisleri, veri merkezleri vb. binalar.</w:t>
      </w:r>
    </w:p>
    <w:tbl>
      <w:tblPr>
        <w:tblStyle w:val="TabloKlavuzu"/>
        <w:tblW w:w="0" w:type="auto"/>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5029"/>
        <w:gridCol w:w="2054"/>
        <w:gridCol w:w="2148"/>
      </w:tblGrid>
      <w:tr w:rsidR="00211939" w:rsidRPr="00C95775" w:rsidTr="00C04D0A">
        <w:trPr>
          <w:jc w:val="center"/>
        </w:trPr>
        <w:tc>
          <w:tcPr>
            <w:tcW w:w="5029" w:type="dxa"/>
            <w:tcBorders>
              <w:top w:val="single" w:sz="12" w:space="0" w:color="auto"/>
              <w:bottom w:val="double" w:sz="4" w:space="0" w:color="auto"/>
            </w:tcBorders>
          </w:tcPr>
          <w:p w:rsidR="00211939" w:rsidRPr="00C95775" w:rsidRDefault="00211939" w:rsidP="00C04D0A">
            <w:pPr>
              <w:spacing w:before="0" w:after="0"/>
              <w:rPr>
                <w:rFonts w:cstheme="minorHAnsi"/>
                <w:b/>
              </w:rPr>
            </w:pPr>
            <w:r w:rsidRPr="00C95775">
              <w:rPr>
                <w:rFonts w:cstheme="minorHAnsi"/>
                <w:b/>
              </w:rPr>
              <w:t xml:space="preserve">Tipoloji / Bina </w:t>
            </w:r>
            <w:r>
              <w:rPr>
                <w:rFonts w:cstheme="minorHAnsi"/>
                <w:b/>
              </w:rPr>
              <w:t>K</w:t>
            </w:r>
            <w:r w:rsidRPr="00C95775">
              <w:rPr>
                <w:rFonts w:cstheme="minorHAnsi"/>
                <w:b/>
              </w:rPr>
              <w:t>ategorisi</w:t>
            </w:r>
          </w:p>
        </w:tc>
        <w:tc>
          <w:tcPr>
            <w:tcW w:w="2054" w:type="dxa"/>
            <w:tcBorders>
              <w:top w:val="single" w:sz="12" w:space="0" w:color="auto"/>
              <w:bottom w:val="double" w:sz="4" w:space="0" w:color="auto"/>
            </w:tcBorders>
          </w:tcPr>
          <w:p w:rsidR="00211939" w:rsidRPr="00C95775" w:rsidRDefault="00211939" w:rsidP="00C04D0A">
            <w:pPr>
              <w:spacing w:before="0" w:after="0"/>
              <w:jc w:val="center"/>
              <w:rPr>
                <w:rFonts w:cstheme="minorHAnsi"/>
                <w:b/>
              </w:rPr>
            </w:pPr>
            <w:r w:rsidRPr="00C95775">
              <w:rPr>
                <w:rFonts w:cstheme="minorHAnsi"/>
                <w:b/>
              </w:rPr>
              <w:t>Yeni Bina</w:t>
            </w:r>
          </w:p>
        </w:tc>
        <w:tc>
          <w:tcPr>
            <w:tcW w:w="2148" w:type="dxa"/>
            <w:tcBorders>
              <w:top w:val="single" w:sz="12" w:space="0" w:color="auto"/>
              <w:bottom w:val="double" w:sz="4" w:space="0" w:color="auto"/>
            </w:tcBorders>
          </w:tcPr>
          <w:p w:rsidR="00211939" w:rsidRPr="00C95775" w:rsidRDefault="00211939" w:rsidP="00C04D0A">
            <w:pPr>
              <w:spacing w:before="0" w:after="0"/>
              <w:jc w:val="center"/>
              <w:rPr>
                <w:rFonts w:cstheme="minorHAnsi"/>
                <w:b/>
              </w:rPr>
            </w:pPr>
            <w:r w:rsidRPr="00C95775">
              <w:rPr>
                <w:rFonts w:cstheme="minorHAnsi"/>
                <w:b/>
              </w:rPr>
              <w:t>Mevcut Bina</w:t>
            </w:r>
          </w:p>
        </w:tc>
      </w:tr>
      <w:tr w:rsidR="00211939" w:rsidRPr="00C95775" w:rsidTr="00C04D0A">
        <w:trPr>
          <w:jc w:val="center"/>
        </w:trPr>
        <w:tc>
          <w:tcPr>
            <w:tcW w:w="5029" w:type="dxa"/>
            <w:tcBorders>
              <w:top w:val="double" w:sz="4" w:space="0" w:color="auto"/>
            </w:tcBorders>
          </w:tcPr>
          <w:p w:rsidR="00211939" w:rsidRPr="00C95775" w:rsidRDefault="00211939" w:rsidP="00C04D0A">
            <w:pPr>
              <w:spacing w:before="0" w:after="0"/>
              <w:rPr>
                <w:rFonts w:cstheme="minorHAnsi"/>
              </w:rPr>
            </w:pPr>
            <w:r w:rsidRPr="00C95775">
              <w:rPr>
                <w:rFonts w:cstheme="minorHAnsi"/>
              </w:rPr>
              <w:t>Konut</w:t>
            </w:r>
          </w:p>
        </w:tc>
        <w:tc>
          <w:tcPr>
            <w:tcW w:w="2054" w:type="dxa"/>
            <w:tcBorders>
              <w:top w:val="double" w:sz="4" w:space="0" w:color="auto"/>
            </w:tcBorders>
          </w:tcPr>
          <w:p w:rsidR="00211939" w:rsidRPr="00C95775" w:rsidRDefault="00211939" w:rsidP="00C04D0A">
            <w:pPr>
              <w:spacing w:before="0" w:after="0"/>
              <w:jc w:val="center"/>
              <w:rPr>
                <w:rFonts w:cstheme="minorHAnsi"/>
              </w:rPr>
            </w:pPr>
            <w:r w:rsidRPr="00C95775">
              <w:rPr>
                <w:rFonts w:cstheme="minorHAnsi"/>
              </w:rPr>
              <w:t>X</w:t>
            </w:r>
          </w:p>
        </w:tc>
        <w:tc>
          <w:tcPr>
            <w:tcW w:w="2148" w:type="dxa"/>
            <w:tcBorders>
              <w:top w:val="double" w:sz="4" w:space="0" w:color="auto"/>
            </w:tcBorders>
          </w:tcPr>
          <w:p w:rsidR="00211939" w:rsidRPr="00C95775" w:rsidRDefault="00211939" w:rsidP="00C04D0A">
            <w:pPr>
              <w:spacing w:before="0" w:after="0"/>
              <w:jc w:val="center"/>
              <w:rPr>
                <w:rFonts w:cstheme="minorHAnsi"/>
              </w:rPr>
            </w:pPr>
            <w:r w:rsidRPr="00C95775">
              <w:rPr>
                <w:rFonts w:cstheme="minorHAnsi"/>
              </w:rPr>
              <w:t>X</w:t>
            </w:r>
          </w:p>
        </w:tc>
      </w:tr>
      <w:tr w:rsidR="00211939" w:rsidRPr="00C95775" w:rsidTr="00C04D0A">
        <w:trPr>
          <w:jc w:val="center"/>
        </w:trPr>
        <w:tc>
          <w:tcPr>
            <w:tcW w:w="5029" w:type="dxa"/>
          </w:tcPr>
          <w:p w:rsidR="00211939" w:rsidRPr="00C95775" w:rsidRDefault="00211939" w:rsidP="00C04D0A">
            <w:pPr>
              <w:spacing w:before="0" w:after="0"/>
              <w:rPr>
                <w:rFonts w:cstheme="minorHAnsi"/>
              </w:rPr>
            </w:pPr>
            <w:r w:rsidRPr="00C95775">
              <w:rPr>
                <w:rFonts w:cstheme="minorHAnsi"/>
              </w:rPr>
              <w:t>Ofis Binaları</w:t>
            </w:r>
          </w:p>
        </w:tc>
        <w:tc>
          <w:tcPr>
            <w:tcW w:w="2054" w:type="dxa"/>
          </w:tcPr>
          <w:p w:rsidR="00211939" w:rsidRPr="00C95775" w:rsidRDefault="00211939" w:rsidP="00C04D0A">
            <w:pPr>
              <w:spacing w:before="0" w:after="0"/>
              <w:jc w:val="center"/>
              <w:rPr>
                <w:rFonts w:cstheme="minorHAnsi"/>
              </w:rPr>
            </w:pPr>
            <w:r w:rsidRPr="00C95775">
              <w:rPr>
                <w:rFonts w:cstheme="minorHAnsi"/>
              </w:rPr>
              <w:t>X</w:t>
            </w:r>
          </w:p>
        </w:tc>
        <w:tc>
          <w:tcPr>
            <w:tcW w:w="2148" w:type="dxa"/>
          </w:tcPr>
          <w:p w:rsidR="00211939" w:rsidRPr="00C95775" w:rsidRDefault="00211939" w:rsidP="00C04D0A">
            <w:pPr>
              <w:spacing w:before="0" w:after="0"/>
              <w:jc w:val="center"/>
              <w:rPr>
                <w:rFonts w:cstheme="minorHAnsi"/>
              </w:rPr>
            </w:pPr>
            <w:r w:rsidRPr="00C95775">
              <w:rPr>
                <w:rFonts w:cstheme="minorHAnsi"/>
              </w:rPr>
              <w:t>X</w:t>
            </w:r>
          </w:p>
        </w:tc>
      </w:tr>
      <w:tr w:rsidR="00211939" w:rsidRPr="00C95775" w:rsidTr="00C04D0A">
        <w:trPr>
          <w:jc w:val="center"/>
        </w:trPr>
        <w:tc>
          <w:tcPr>
            <w:tcW w:w="5029" w:type="dxa"/>
          </w:tcPr>
          <w:p w:rsidR="00211939" w:rsidRPr="00C95775" w:rsidRDefault="00211939" w:rsidP="00C04D0A">
            <w:pPr>
              <w:spacing w:before="0" w:after="0"/>
              <w:rPr>
                <w:rFonts w:cstheme="minorHAnsi"/>
              </w:rPr>
            </w:pPr>
            <w:r w:rsidRPr="00C95775">
              <w:rPr>
                <w:rFonts w:cstheme="minorHAnsi"/>
              </w:rPr>
              <w:t>Eğitim Binaları</w:t>
            </w:r>
          </w:p>
        </w:tc>
        <w:tc>
          <w:tcPr>
            <w:tcW w:w="2054" w:type="dxa"/>
          </w:tcPr>
          <w:p w:rsidR="00211939" w:rsidRPr="00C95775" w:rsidRDefault="00211939" w:rsidP="00C04D0A">
            <w:pPr>
              <w:spacing w:before="0" w:after="0"/>
              <w:jc w:val="center"/>
              <w:rPr>
                <w:rFonts w:cstheme="minorHAnsi"/>
              </w:rPr>
            </w:pPr>
            <w:r w:rsidRPr="00C95775">
              <w:rPr>
                <w:rFonts w:cstheme="minorHAnsi"/>
              </w:rPr>
              <w:t>X</w:t>
            </w:r>
          </w:p>
        </w:tc>
        <w:tc>
          <w:tcPr>
            <w:tcW w:w="2148" w:type="dxa"/>
          </w:tcPr>
          <w:p w:rsidR="00211939" w:rsidRPr="00C95775" w:rsidRDefault="00211939" w:rsidP="00C04D0A">
            <w:pPr>
              <w:spacing w:before="0" w:after="0"/>
              <w:jc w:val="center"/>
              <w:rPr>
                <w:rFonts w:cstheme="minorHAnsi"/>
              </w:rPr>
            </w:pPr>
            <w:r w:rsidRPr="00C95775">
              <w:rPr>
                <w:rFonts w:cstheme="minorHAnsi"/>
              </w:rPr>
              <w:t>X</w:t>
            </w:r>
          </w:p>
        </w:tc>
      </w:tr>
      <w:tr w:rsidR="00211939" w:rsidRPr="00C95775" w:rsidTr="00C04D0A">
        <w:trPr>
          <w:jc w:val="center"/>
        </w:trPr>
        <w:tc>
          <w:tcPr>
            <w:tcW w:w="5029" w:type="dxa"/>
          </w:tcPr>
          <w:p w:rsidR="00211939" w:rsidRPr="00C95775" w:rsidRDefault="00211939" w:rsidP="00C04D0A">
            <w:pPr>
              <w:spacing w:before="0" w:after="0"/>
              <w:rPr>
                <w:rFonts w:cstheme="minorHAnsi"/>
              </w:rPr>
            </w:pPr>
            <w:r w:rsidRPr="00C95775">
              <w:rPr>
                <w:rFonts w:cstheme="minorHAnsi"/>
              </w:rPr>
              <w:t>Oteller</w:t>
            </w:r>
          </w:p>
        </w:tc>
        <w:tc>
          <w:tcPr>
            <w:tcW w:w="2054" w:type="dxa"/>
          </w:tcPr>
          <w:p w:rsidR="00211939" w:rsidRPr="00C95775" w:rsidRDefault="00211939" w:rsidP="00C04D0A">
            <w:pPr>
              <w:spacing w:before="0" w:after="0"/>
              <w:jc w:val="center"/>
              <w:rPr>
                <w:rFonts w:cstheme="minorHAnsi"/>
              </w:rPr>
            </w:pPr>
            <w:r w:rsidRPr="00C95775">
              <w:rPr>
                <w:rFonts w:cstheme="minorHAnsi"/>
              </w:rPr>
              <w:t>X</w:t>
            </w:r>
          </w:p>
        </w:tc>
        <w:tc>
          <w:tcPr>
            <w:tcW w:w="2148" w:type="dxa"/>
          </w:tcPr>
          <w:p w:rsidR="00211939" w:rsidRPr="00C95775" w:rsidRDefault="00211939" w:rsidP="00C04D0A">
            <w:pPr>
              <w:spacing w:before="0" w:after="0"/>
              <w:jc w:val="center"/>
              <w:rPr>
                <w:rFonts w:cstheme="minorHAnsi"/>
              </w:rPr>
            </w:pPr>
            <w:r w:rsidRPr="00C95775">
              <w:rPr>
                <w:rFonts w:cstheme="minorHAnsi"/>
              </w:rPr>
              <w:t>X</w:t>
            </w:r>
          </w:p>
        </w:tc>
      </w:tr>
      <w:tr w:rsidR="00211939" w:rsidRPr="00C95775" w:rsidTr="00C04D0A">
        <w:trPr>
          <w:jc w:val="center"/>
        </w:trPr>
        <w:tc>
          <w:tcPr>
            <w:tcW w:w="5029" w:type="dxa"/>
          </w:tcPr>
          <w:p w:rsidR="00211939" w:rsidRPr="00C95775" w:rsidRDefault="00211939" w:rsidP="00C04D0A">
            <w:pPr>
              <w:spacing w:before="0" w:after="0"/>
              <w:rPr>
                <w:rFonts w:cstheme="minorHAnsi"/>
              </w:rPr>
            </w:pPr>
            <w:r w:rsidRPr="00C95775">
              <w:rPr>
                <w:rFonts w:cstheme="minorHAnsi"/>
              </w:rPr>
              <w:t>Sağlık Binaları</w:t>
            </w:r>
          </w:p>
        </w:tc>
        <w:tc>
          <w:tcPr>
            <w:tcW w:w="2054" w:type="dxa"/>
          </w:tcPr>
          <w:p w:rsidR="00211939" w:rsidRPr="00C95775" w:rsidRDefault="00211939" w:rsidP="00C04D0A">
            <w:pPr>
              <w:spacing w:before="0" w:after="0"/>
              <w:jc w:val="center"/>
              <w:rPr>
                <w:rFonts w:cstheme="minorHAnsi"/>
              </w:rPr>
            </w:pPr>
            <w:r w:rsidRPr="00C95775">
              <w:rPr>
                <w:rFonts w:cstheme="minorHAnsi"/>
              </w:rPr>
              <w:t>X</w:t>
            </w:r>
          </w:p>
        </w:tc>
        <w:tc>
          <w:tcPr>
            <w:tcW w:w="2148" w:type="dxa"/>
          </w:tcPr>
          <w:p w:rsidR="00211939" w:rsidRPr="00C95775" w:rsidRDefault="00211939" w:rsidP="00C04D0A">
            <w:pPr>
              <w:spacing w:before="0" w:after="0"/>
              <w:jc w:val="center"/>
              <w:rPr>
                <w:rFonts w:cstheme="minorHAnsi"/>
              </w:rPr>
            </w:pPr>
            <w:r w:rsidRPr="00C95775">
              <w:rPr>
                <w:rFonts w:cstheme="minorHAnsi"/>
              </w:rPr>
              <w:t>X</w:t>
            </w:r>
          </w:p>
        </w:tc>
      </w:tr>
      <w:tr w:rsidR="00211939" w:rsidRPr="00C95775" w:rsidTr="00C04D0A">
        <w:trPr>
          <w:jc w:val="center"/>
        </w:trPr>
        <w:tc>
          <w:tcPr>
            <w:tcW w:w="5029" w:type="dxa"/>
          </w:tcPr>
          <w:p w:rsidR="00211939" w:rsidRPr="00C95775" w:rsidRDefault="00211939" w:rsidP="00C04D0A">
            <w:pPr>
              <w:spacing w:before="0" w:after="0"/>
              <w:rPr>
                <w:rFonts w:cstheme="minorHAnsi"/>
              </w:rPr>
            </w:pPr>
            <w:r w:rsidRPr="00C95775">
              <w:rPr>
                <w:rFonts w:cstheme="minorHAnsi"/>
              </w:rPr>
              <w:t>Alışveriş ve Ticaret Merkezleri</w:t>
            </w:r>
          </w:p>
        </w:tc>
        <w:tc>
          <w:tcPr>
            <w:tcW w:w="2054" w:type="dxa"/>
          </w:tcPr>
          <w:p w:rsidR="00211939" w:rsidRPr="00C95775" w:rsidRDefault="00211939" w:rsidP="00C04D0A">
            <w:pPr>
              <w:spacing w:before="0" w:after="0"/>
              <w:jc w:val="center"/>
              <w:rPr>
                <w:rFonts w:cstheme="minorHAnsi"/>
              </w:rPr>
            </w:pPr>
            <w:r w:rsidRPr="00C95775">
              <w:rPr>
                <w:rFonts w:cstheme="minorHAnsi"/>
              </w:rPr>
              <w:t>X</w:t>
            </w:r>
          </w:p>
        </w:tc>
        <w:tc>
          <w:tcPr>
            <w:tcW w:w="2148" w:type="dxa"/>
          </w:tcPr>
          <w:p w:rsidR="00211939" w:rsidRPr="00C95775" w:rsidRDefault="00211939" w:rsidP="00C04D0A">
            <w:pPr>
              <w:spacing w:before="0" w:after="0"/>
              <w:jc w:val="center"/>
              <w:rPr>
                <w:rFonts w:cstheme="minorHAnsi"/>
              </w:rPr>
            </w:pPr>
            <w:r w:rsidRPr="00C95775">
              <w:rPr>
                <w:rFonts w:cstheme="minorHAnsi"/>
              </w:rPr>
              <w:t>X</w:t>
            </w:r>
          </w:p>
        </w:tc>
      </w:tr>
      <w:tr w:rsidR="00211939" w:rsidRPr="00C95775" w:rsidTr="00C04D0A">
        <w:trPr>
          <w:jc w:val="center"/>
        </w:trPr>
        <w:tc>
          <w:tcPr>
            <w:tcW w:w="5029" w:type="dxa"/>
          </w:tcPr>
          <w:p w:rsidR="00211939" w:rsidRPr="00C95775" w:rsidRDefault="00211939" w:rsidP="00C04D0A">
            <w:pPr>
              <w:spacing w:before="0" w:after="0"/>
              <w:rPr>
                <w:rFonts w:cstheme="minorHAnsi"/>
              </w:rPr>
            </w:pPr>
            <w:r w:rsidRPr="00C95775">
              <w:rPr>
                <w:rFonts w:cstheme="minorHAnsi"/>
              </w:rPr>
              <w:t>Diğer</w:t>
            </w:r>
          </w:p>
        </w:tc>
        <w:tc>
          <w:tcPr>
            <w:tcW w:w="2054" w:type="dxa"/>
          </w:tcPr>
          <w:p w:rsidR="00211939" w:rsidRPr="00C95775" w:rsidRDefault="00211939" w:rsidP="00C04D0A">
            <w:pPr>
              <w:spacing w:before="0" w:after="0"/>
              <w:jc w:val="center"/>
              <w:rPr>
                <w:rFonts w:cstheme="minorHAnsi"/>
              </w:rPr>
            </w:pPr>
            <w:r w:rsidRPr="00C95775">
              <w:rPr>
                <w:rFonts w:cstheme="minorHAnsi"/>
              </w:rPr>
              <w:t>X</w:t>
            </w:r>
          </w:p>
        </w:tc>
        <w:tc>
          <w:tcPr>
            <w:tcW w:w="2148" w:type="dxa"/>
          </w:tcPr>
          <w:p w:rsidR="00211939" w:rsidRPr="00C95775" w:rsidRDefault="00211939" w:rsidP="00C04D0A">
            <w:pPr>
              <w:spacing w:before="0" w:after="0"/>
              <w:jc w:val="center"/>
              <w:rPr>
                <w:rFonts w:cstheme="minorHAnsi"/>
              </w:rPr>
            </w:pPr>
            <w:r w:rsidRPr="00C95775">
              <w:rPr>
                <w:rFonts w:cstheme="minorHAnsi"/>
              </w:rPr>
              <w:t>X</w:t>
            </w:r>
          </w:p>
        </w:tc>
      </w:tr>
    </w:tbl>
    <w:p w:rsidR="00211939" w:rsidRPr="00C95775" w:rsidRDefault="00211939" w:rsidP="00211939">
      <w:pPr>
        <w:rPr>
          <w:rFonts w:cstheme="minorHAnsi"/>
        </w:rPr>
      </w:pPr>
      <w:r w:rsidRPr="00C95775">
        <w:rPr>
          <w:rFonts w:cstheme="minorHAnsi"/>
        </w:rPr>
        <w:t xml:space="preserve">Yeşil Sertifika </w:t>
      </w:r>
      <w:r>
        <w:rPr>
          <w:rFonts w:cstheme="minorHAnsi"/>
        </w:rPr>
        <w:t>B</w:t>
      </w:r>
      <w:r w:rsidRPr="00C95775">
        <w:rPr>
          <w:rFonts w:cstheme="minorHAnsi"/>
        </w:rPr>
        <w:t>ina ölçeğinde yer alan modül ağırlıkları, modüllerde yer alan kriterler ve kriterlerin kredileri ile sağlanması gereken kriter gereklilikleri</w:t>
      </w:r>
      <w:r>
        <w:rPr>
          <w:rFonts w:cstheme="minorHAnsi"/>
        </w:rPr>
        <w:t>;</w:t>
      </w:r>
      <w:r w:rsidRPr="00C95775">
        <w:rPr>
          <w:rFonts w:cstheme="minorHAnsi"/>
        </w:rPr>
        <w:t xml:space="preserve"> farklı bina tipolojiler</w:t>
      </w:r>
      <w:r w:rsidR="006E0892">
        <w:rPr>
          <w:rFonts w:cstheme="minorHAnsi"/>
        </w:rPr>
        <w:t>i</w:t>
      </w:r>
      <w:r w:rsidRPr="00C95775">
        <w:rPr>
          <w:rFonts w:cstheme="minorHAnsi"/>
        </w:rPr>
        <w:t xml:space="preserve"> için değişiklik göstermektedir. </w:t>
      </w:r>
    </w:p>
    <w:p w:rsidR="00211939" w:rsidRPr="00C95775" w:rsidRDefault="00211939" w:rsidP="00211939">
      <w:pPr>
        <w:pStyle w:val="Balk1"/>
      </w:pPr>
      <w:bookmarkStart w:id="17" w:name="_Toc97563211"/>
      <w:bookmarkStart w:id="18" w:name="_Toc101960173"/>
      <w:r w:rsidRPr="00C95775">
        <w:lastRenderedPageBreak/>
        <w:t xml:space="preserve">BÖLÜM 5. </w:t>
      </w:r>
      <w:r w:rsidRPr="002E37A4">
        <w:t>YEŞİL SERTİFİKA</w:t>
      </w:r>
      <w:r w:rsidRPr="00C95775">
        <w:t xml:space="preserve"> BİNA ANA </w:t>
      </w:r>
      <w:r>
        <w:t xml:space="preserve">MODÜL </w:t>
      </w:r>
      <w:r w:rsidRPr="00C95775">
        <w:t>VİZYONU İLE KRİTERLERİN AMAÇ ve TANIMLARI</w:t>
      </w:r>
      <w:bookmarkEnd w:id="17"/>
      <w:bookmarkEnd w:id="18"/>
    </w:p>
    <w:p w:rsidR="00211939" w:rsidRPr="00C95775" w:rsidRDefault="00211939" w:rsidP="00211939">
      <w:pPr>
        <w:pStyle w:val="Balk2"/>
      </w:pPr>
      <w:bookmarkStart w:id="19" w:name="_Toc97563212"/>
      <w:bookmarkStart w:id="20" w:name="_Toc101960174"/>
      <w:r w:rsidRPr="00C95775">
        <w:t>5.1. Bütünleşik Bina Tasarım, Yapım ve Yönetimi (</w:t>
      </w:r>
      <w:r w:rsidRPr="00C95775">
        <w:rPr>
          <w:shd w:val="clear" w:color="auto" w:fill="B8CCE4"/>
        </w:rPr>
        <w:t>BBT</w:t>
      </w:r>
      <w:r w:rsidRPr="00C95775">
        <w:t>)</w:t>
      </w:r>
      <w:bookmarkEnd w:id="19"/>
      <w:bookmarkEnd w:id="20"/>
    </w:p>
    <w:p w:rsidR="00211939" w:rsidRPr="00C95775" w:rsidRDefault="00211939" w:rsidP="00211939">
      <w:pPr>
        <w:rPr>
          <w:b/>
        </w:rPr>
      </w:pPr>
      <w:bookmarkStart w:id="21" w:name="_Toc464604051"/>
      <w:r w:rsidRPr="00C95775">
        <w:rPr>
          <w:b/>
        </w:rPr>
        <w:t>VİZYON</w:t>
      </w:r>
    </w:p>
    <w:p w:rsidR="00211939" w:rsidRPr="00C95775" w:rsidRDefault="00211939" w:rsidP="00211939">
      <w:pPr>
        <w:rPr>
          <w:bCs/>
        </w:rPr>
      </w:pPr>
      <w:r w:rsidRPr="00C95775">
        <w:rPr>
          <w:bCs/>
        </w:rPr>
        <w:t>Türkiye’de yeşil bina ve yerleş</w:t>
      </w:r>
      <w:r>
        <w:rPr>
          <w:bCs/>
        </w:rPr>
        <w:t>me</w:t>
      </w:r>
      <w:r w:rsidRPr="00C95775">
        <w:rPr>
          <w:bCs/>
        </w:rPr>
        <w:t xml:space="preserve">lerin oluşturulması sürecinde proje planlama, bütünleşik tasarım, yapım ile ilgili dokümanların hazırlanması, yapım, kontrol, işletmeye alma ve kabul ile işletme, bakım, ölçüm ve tesis yönetimi konularında tanımlanan hedef ve kriterler çerçevesinde performans beklentilerine uygun olarak tasarlanmış ve inşa edilmiş bütünleşik bina tasarım, yapım ve yönetiminin sağlanması bu modülün vizyonunu oluşturmaktadır. </w:t>
      </w:r>
    </w:p>
    <w:p w:rsidR="00211939" w:rsidRPr="00C95775" w:rsidRDefault="00211939" w:rsidP="00211939">
      <w:pPr>
        <w:rPr>
          <w:b/>
        </w:rPr>
      </w:pPr>
      <w:r w:rsidRPr="00C95775">
        <w:rPr>
          <w:b/>
        </w:rPr>
        <w:t>GENEL AMAÇ</w:t>
      </w:r>
    </w:p>
    <w:p w:rsidR="00211939" w:rsidRPr="00C95775" w:rsidRDefault="00211939" w:rsidP="00211939">
      <w:r w:rsidRPr="00C95775">
        <w:t xml:space="preserve">Yeşil Bina </w:t>
      </w:r>
      <w:r>
        <w:t>K</w:t>
      </w:r>
      <w:r w:rsidRPr="00C95775">
        <w:t>ılavuzu</w:t>
      </w:r>
      <w:r>
        <w:t>’</w:t>
      </w:r>
      <w:r w:rsidRPr="00C95775">
        <w:t xml:space="preserve">nun oluşturulması sürecinde ele alınan </w:t>
      </w:r>
      <w:r>
        <w:t>altı</w:t>
      </w:r>
      <w:r w:rsidRPr="00C95775">
        <w:t xml:space="preserve"> modülden birisi de </w:t>
      </w:r>
      <w:r>
        <w:t>‘</w:t>
      </w:r>
      <w:r w:rsidRPr="00C95775">
        <w:t>Bütünleşik Bina Tasarım, Yapım ve Yönetimi</w:t>
      </w:r>
      <w:r>
        <w:t>’</w:t>
      </w:r>
      <w:r w:rsidRPr="00C95775">
        <w:t xml:space="preserve"> modülüdür. Bu modül </w:t>
      </w:r>
      <w:r>
        <w:t>‘</w:t>
      </w:r>
      <w:r w:rsidRPr="00C95775">
        <w:t>Yapı Malzemesi ve Yaşam Döngüsü Değerlendirmesi (YMD)</w:t>
      </w:r>
      <w:r>
        <w:t>’</w:t>
      </w:r>
      <w:r w:rsidRPr="00C95775">
        <w:t xml:space="preserve">, </w:t>
      </w:r>
      <w:r>
        <w:t>‘</w:t>
      </w:r>
      <w:r w:rsidRPr="00C95775">
        <w:t>İç Ortam Kalitesi (İOK)</w:t>
      </w:r>
      <w:r>
        <w:t>’</w:t>
      </w:r>
      <w:r w:rsidRPr="00C95775">
        <w:t xml:space="preserve">, </w:t>
      </w:r>
      <w:r>
        <w:t>‘</w:t>
      </w:r>
      <w:r w:rsidRPr="00C95775">
        <w:t>Enerji Kullanımı ve Verimliliği (EKV)</w:t>
      </w:r>
      <w:r>
        <w:t>’</w:t>
      </w:r>
      <w:r w:rsidRPr="00C95775">
        <w:t xml:space="preserve">, </w:t>
      </w:r>
      <w:r>
        <w:t>‘</w:t>
      </w:r>
      <w:r w:rsidRPr="00C95775">
        <w:t>Su ve Atık Yönetimi (SAY)</w:t>
      </w:r>
      <w:r>
        <w:t>’</w:t>
      </w:r>
      <w:r w:rsidRPr="00C95775">
        <w:t xml:space="preserve"> ve </w:t>
      </w:r>
      <w:r>
        <w:t>‘</w:t>
      </w:r>
      <w:r w:rsidRPr="00C95775">
        <w:t>İnovasyon_Bina (İNO)</w:t>
      </w:r>
      <w:r>
        <w:t>’</w:t>
      </w:r>
      <w:r w:rsidRPr="00C95775">
        <w:t xml:space="preserve"> modülleri ile ilişkilidir.</w:t>
      </w:r>
    </w:p>
    <w:p w:rsidR="00211939" w:rsidRPr="00C95775" w:rsidRDefault="00211939" w:rsidP="00211939">
      <w:r w:rsidRPr="00C95775">
        <w:t>BBT modülün genel amacı</w:t>
      </w:r>
      <w:r>
        <w:t>,</w:t>
      </w:r>
      <w:r w:rsidRPr="00C95775">
        <w:t xml:space="preserve"> sürdürülebilir yeşil binalar hedefinde yapılacak hem yeni hem de mevcut binaların; tüm sistemin ve süre</w:t>
      </w:r>
      <w:r>
        <w:t>c</w:t>
      </w:r>
      <w:r w:rsidRPr="00C95775">
        <w:t>in projenin başından itibaren planlandığı</w:t>
      </w:r>
      <w:r>
        <w:t>,</w:t>
      </w:r>
      <w:r w:rsidRPr="00C95775">
        <w:t xml:space="preserve"> tüm proje paydaşlarının katılımı ile bütünleşik bir proje teslim süreci oluşturarak; performans beklentilerine uygun olarak tasarlanmasının, yapılmasının ve yönetilmesinin sağlanmasıdır. </w:t>
      </w:r>
    </w:p>
    <w:p w:rsidR="00211939" w:rsidRDefault="00211939" w:rsidP="00211939">
      <w:pPr>
        <w:rPr>
          <w:bCs/>
        </w:rPr>
      </w:pPr>
      <w:r>
        <w:t>‘</w:t>
      </w:r>
      <w:r w:rsidRPr="00C95775">
        <w:t>Bütünleşik Bina Tasarım, Yapım ve Yönetimi</w:t>
      </w:r>
      <w:r>
        <w:t>’</w:t>
      </w:r>
      <w:r w:rsidRPr="00C95775">
        <w:rPr>
          <w:bCs/>
        </w:rPr>
        <w:t xml:space="preserve"> (BBT) ana </w:t>
      </w:r>
      <w:r>
        <w:rPr>
          <w:bCs/>
        </w:rPr>
        <w:t>modülü</w:t>
      </w:r>
      <w:r w:rsidRPr="00C95775">
        <w:rPr>
          <w:bCs/>
        </w:rPr>
        <w:t xml:space="preserve"> </w:t>
      </w:r>
      <w:r>
        <w:rPr>
          <w:bCs/>
        </w:rPr>
        <w:t>altı</w:t>
      </w:r>
      <w:r w:rsidRPr="00C95775">
        <w:rPr>
          <w:bCs/>
        </w:rPr>
        <w:t xml:space="preserve"> ana tema ve bu </w:t>
      </w:r>
      <w:r>
        <w:rPr>
          <w:bCs/>
        </w:rPr>
        <w:t>altı</w:t>
      </w:r>
      <w:r w:rsidRPr="00C95775">
        <w:rPr>
          <w:bCs/>
        </w:rPr>
        <w:t xml:space="preserve"> ana temayı tanımlayan  kriterlerden ve her bir kriter için tamamlanması beklenen gerekliliklerden oluşmaktadır.</w:t>
      </w:r>
    </w:p>
    <w:p w:rsidR="009316C1" w:rsidRDefault="009316C1" w:rsidP="00211939">
      <w:pPr>
        <w:rPr>
          <w:bCs/>
        </w:rPr>
      </w:pPr>
    </w:p>
    <w:p w:rsidR="009316C1" w:rsidRDefault="009316C1" w:rsidP="00211939">
      <w:pPr>
        <w:rPr>
          <w:bCs/>
        </w:rPr>
      </w:pPr>
    </w:p>
    <w:p w:rsidR="009316C1" w:rsidRDefault="009316C1" w:rsidP="00211939">
      <w:pPr>
        <w:rPr>
          <w:bCs/>
        </w:rPr>
      </w:pPr>
    </w:p>
    <w:p w:rsidR="009316C1" w:rsidRDefault="009316C1" w:rsidP="00211939">
      <w:pPr>
        <w:rPr>
          <w:bCs/>
        </w:rPr>
      </w:pPr>
    </w:p>
    <w:p w:rsidR="009316C1" w:rsidRDefault="009316C1" w:rsidP="00211939">
      <w:pPr>
        <w:rPr>
          <w:bCs/>
        </w:rPr>
      </w:pPr>
    </w:p>
    <w:p w:rsidR="009316C1" w:rsidRDefault="009316C1" w:rsidP="00211939">
      <w:pPr>
        <w:rPr>
          <w:bCs/>
        </w:rPr>
      </w:pPr>
    </w:p>
    <w:p w:rsidR="009316C1" w:rsidRDefault="009316C1" w:rsidP="00211939">
      <w:pPr>
        <w:rPr>
          <w:bCs/>
        </w:rPr>
      </w:pPr>
    </w:p>
    <w:p w:rsidR="009316C1" w:rsidRDefault="009316C1" w:rsidP="00211939">
      <w:pPr>
        <w:rPr>
          <w:bCs/>
        </w:rPr>
      </w:pPr>
    </w:p>
    <w:p w:rsidR="009316C1" w:rsidRDefault="009316C1" w:rsidP="00211939">
      <w:pPr>
        <w:rPr>
          <w:bCs/>
        </w:rPr>
      </w:pPr>
    </w:p>
    <w:p w:rsidR="009316C1" w:rsidRDefault="009316C1" w:rsidP="00211939">
      <w:pPr>
        <w:rPr>
          <w:bCs/>
        </w:rPr>
      </w:pPr>
    </w:p>
    <w:p w:rsidR="009316C1" w:rsidRDefault="009316C1" w:rsidP="00211939">
      <w:pPr>
        <w:rPr>
          <w:bCs/>
        </w:rPr>
      </w:pPr>
    </w:p>
    <w:p w:rsidR="009316C1" w:rsidRDefault="009316C1" w:rsidP="00211939">
      <w:pPr>
        <w:rPr>
          <w:bCs/>
        </w:rPr>
      </w:pPr>
    </w:p>
    <w:p w:rsidR="009316C1" w:rsidRDefault="009316C1" w:rsidP="00211939">
      <w:pPr>
        <w:rPr>
          <w:bCs/>
        </w:rPr>
      </w:pPr>
    </w:p>
    <w:p w:rsidR="009316C1" w:rsidRDefault="009316C1" w:rsidP="00211939">
      <w:pPr>
        <w:rPr>
          <w:bCs/>
        </w:rPr>
      </w:pPr>
    </w:p>
    <w:p w:rsidR="009316C1" w:rsidRDefault="009316C1" w:rsidP="00211939">
      <w:pPr>
        <w:rPr>
          <w:bCs/>
        </w:rPr>
      </w:pPr>
    </w:p>
    <w:p w:rsidR="009316C1" w:rsidRPr="00C95775" w:rsidRDefault="009316C1" w:rsidP="00211939">
      <w:pPr>
        <w:rPr>
          <w:bCs/>
        </w:rPr>
      </w:pPr>
    </w:p>
    <w:p w:rsidR="00211939" w:rsidRPr="00D15111" w:rsidRDefault="00211939" w:rsidP="00211939">
      <w:pPr>
        <w:pStyle w:val="TabloListesi"/>
      </w:pPr>
      <w:bookmarkStart w:id="22" w:name="_Toc59725851"/>
      <w:bookmarkStart w:id="23" w:name="_Toc59739128"/>
      <w:bookmarkStart w:id="24" w:name="_Toc68607671"/>
      <w:bookmarkStart w:id="25" w:name="_Toc97565422"/>
      <w:bookmarkStart w:id="26" w:name="_Toc100737480"/>
      <w:bookmarkStart w:id="27" w:name="_Toc101195283"/>
      <w:bookmarkStart w:id="28" w:name="_Toc101884522"/>
      <w:r w:rsidRPr="00D15111">
        <w:rPr>
          <w:b/>
        </w:rPr>
        <w:lastRenderedPageBreak/>
        <w:t>Tablo 5.1</w:t>
      </w:r>
      <w:r w:rsidRPr="00D15111">
        <w:t>: Bütünleşik Bina Tasarım, Yapım ve Yönetimi (BBT)</w:t>
      </w:r>
      <w:bookmarkEnd w:id="22"/>
      <w:bookmarkEnd w:id="23"/>
      <w:bookmarkEnd w:id="24"/>
      <w:bookmarkEnd w:id="25"/>
      <w:bookmarkEnd w:id="26"/>
      <w:bookmarkEnd w:id="27"/>
      <w:bookmarkEnd w:id="28"/>
    </w:p>
    <w:tbl>
      <w:tblPr>
        <w:tblW w:w="0" w:type="auto"/>
        <w:tblBorders>
          <w:top w:val="single" w:sz="12" w:space="0" w:color="auto"/>
          <w:bottom w:val="single" w:sz="12" w:space="0" w:color="auto"/>
          <w:insideH w:val="single" w:sz="6" w:space="0" w:color="auto"/>
        </w:tblBorders>
        <w:tblLayout w:type="fixed"/>
        <w:tblLook w:val="04A0" w:firstRow="1" w:lastRow="0" w:firstColumn="1" w:lastColumn="0" w:noHBand="0" w:noVBand="1"/>
      </w:tblPr>
      <w:tblGrid>
        <w:gridCol w:w="1758"/>
        <w:gridCol w:w="1191"/>
        <w:gridCol w:w="6269"/>
      </w:tblGrid>
      <w:tr w:rsidR="00211939" w:rsidRPr="00C95775" w:rsidTr="00C04D0A">
        <w:tc>
          <w:tcPr>
            <w:tcW w:w="1758" w:type="dxa"/>
            <w:vMerge w:val="restart"/>
            <w:shd w:val="clear" w:color="auto" w:fill="B8CCE4"/>
            <w:vAlign w:val="center"/>
            <w:hideMark/>
          </w:tcPr>
          <w:p w:rsidR="00211939" w:rsidRPr="00C95775" w:rsidRDefault="00211939" w:rsidP="00C04D0A">
            <w:pPr>
              <w:spacing w:before="40" w:after="40"/>
              <w:jc w:val="left"/>
              <w:rPr>
                <w:b/>
                <w:sz w:val="20"/>
                <w:szCs w:val="20"/>
              </w:rPr>
            </w:pPr>
            <w:r w:rsidRPr="00C95775">
              <w:rPr>
                <w:b/>
                <w:sz w:val="20"/>
                <w:szCs w:val="20"/>
              </w:rPr>
              <w:t>BBT 01</w:t>
            </w:r>
            <w:r w:rsidRPr="00C95775">
              <w:rPr>
                <w:b/>
                <w:sz w:val="20"/>
                <w:szCs w:val="20"/>
              </w:rPr>
              <w:br/>
              <w:t>Proje Planlama</w:t>
            </w: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sz w:val="20"/>
                <w:szCs w:val="20"/>
              </w:rPr>
              <w:t>BBT 01 K1</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İlgili disiplinleri içeren proje ekibinin oluşturulması</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sz w:val="20"/>
                <w:szCs w:val="20"/>
              </w:rPr>
              <w:t>BBT 01 K2</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Yeşil Sertifika Uzmanı</w:t>
            </w:r>
            <w:r>
              <w:rPr>
                <w:sz w:val="20"/>
                <w:szCs w:val="20"/>
              </w:rPr>
              <w:t>’</w:t>
            </w:r>
            <w:r w:rsidRPr="00C95775">
              <w:rPr>
                <w:sz w:val="20"/>
                <w:szCs w:val="20"/>
              </w:rPr>
              <w:t>nın sürece dahil edilmesi</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sz w:val="20"/>
                <w:szCs w:val="20"/>
              </w:rPr>
              <w:t>BBT 01 K3</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Ayrıntılı proje kapsamının belirlenmesi</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sz w:val="20"/>
                <w:szCs w:val="20"/>
              </w:rPr>
              <w:t>BBT 01 K4</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 xml:space="preserve">Sürdürülebilir arazi ve ulaşım bağlantılarının seçimi </w:t>
            </w:r>
          </w:p>
        </w:tc>
      </w:tr>
      <w:tr w:rsidR="00211939" w:rsidRPr="00C95775" w:rsidTr="00C04D0A">
        <w:tc>
          <w:tcPr>
            <w:tcW w:w="1758" w:type="dxa"/>
            <w:vMerge w:val="restart"/>
            <w:shd w:val="clear" w:color="auto" w:fill="B8CCE4"/>
            <w:vAlign w:val="center"/>
            <w:hideMark/>
          </w:tcPr>
          <w:p w:rsidR="00211939" w:rsidRPr="00C95775" w:rsidRDefault="00211939" w:rsidP="00C04D0A">
            <w:pPr>
              <w:spacing w:before="40" w:after="40"/>
              <w:jc w:val="left"/>
              <w:rPr>
                <w:b/>
                <w:sz w:val="20"/>
                <w:szCs w:val="20"/>
              </w:rPr>
            </w:pPr>
            <w:r w:rsidRPr="00C95775">
              <w:rPr>
                <w:b/>
                <w:sz w:val="20"/>
                <w:szCs w:val="20"/>
              </w:rPr>
              <w:t>BBT 02</w:t>
            </w:r>
            <w:r w:rsidRPr="00C95775">
              <w:rPr>
                <w:b/>
                <w:sz w:val="20"/>
                <w:szCs w:val="20"/>
              </w:rPr>
              <w:br/>
              <w:t>Bütünleşik Tasarım</w:t>
            </w: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sz w:val="20"/>
                <w:szCs w:val="20"/>
              </w:rPr>
              <w:t>BBT 02 K1</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Disiplinler arası paydaş katılımı</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sz w:val="20"/>
                <w:szCs w:val="20"/>
              </w:rPr>
              <w:t>BBT 02 K2</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 xml:space="preserve">Enerjiye ilişkin ön araştırma/analiz yapılması ve olası stratejilerin değerlendirilmesi </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sz w:val="20"/>
                <w:szCs w:val="20"/>
              </w:rPr>
              <w:t>BBT 02 K3</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 xml:space="preserve">Suya ilişkin ön araştırma/analiz yapılması ve olası stratejilerin değerlendirilmesi </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sz w:val="20"/>
                <w:szCs w:val="20"/>
              </w:rPr>
              <w:t>BBT 02 K4</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Görsel konfor</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sz w:val="20"/>
                <w:szCs w:val="20"/>
              </w:rPr>
              <w:t>BBT 02 K5</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İşitsel konfor</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sz w:val="20"/>
                <w:szCs w:val="20"/>
              </w:rPr>
              <w:t>BBT 02 K6</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Binanın etrafına yaydığı gürültünün kontrol altına alınması</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sz w:val="20"/>
                <w:szCs w:val="20"/>
              </w:rPr>
              <w:t>BBT 02 K7</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Isıl konfor</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sz w:val="20"/>
                <w:szCs w:val="20"/>
              </w:rPr>
              <w:t>BBT 02 K8</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Hava kalitesi</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sz w:val="20"/>
                <w:szCs w:val="20"/>
              </w:rPr>
              <w:t>BBT 02 K9</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Bina acil durum planının hazırlanması ve güncelliğinin sağlanması</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sz w:val="20"/>
                <w:szCs w:val="20"/>
              </w:rPr>
              <w:t>BBT 02 K10</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 xml:space="preserve">Tasarımda yangın emniyetinin </w:t>
            </w:r>
            <w:r w:rsidR="00A66339" w:rsidRPr="00A66339">
              <w:rPr>
                <w:sz w:val="20"/>
                <w:szCs w:val="20"/>
              </w:rPr>
              <w:t>artırılması</w:t>
            </w:r>
          </w:p>
        </w:tc>
      </w:tr>
      <w:tr w:rsidR="00211939" w:rsidRPr="00C95775" w:rsidTr="00C04D0A">
        <w:tc>
          <w:tcPr>
            <w:tcW w:w="1758" w:type="dxa"/>
            <w:vMerge/>
            <w:shd w:val="clear" w:color="auto" w:fill="B8CCE4"/>
            <w:vAlign w:val="center"/>
          </w:tcPr>
          <w:p w:rsidR="00211939" w:rsidRPr="00C95775" w:rsidRDefault="00211939" w:rsidP="00C04D0A">
            <w:pPr>
              <w:spacing w:before="40" w:after="40"/>
              <w:jc w:val="left"/>
              <w:rPr>
                <w:b/>
                <w:sz w:val="20"/>
                <w:szCs w:val="20"/>
              </w:rPr>
            </w:pPr>
          </w:p>
        </w:tc>
        <w:tc>
          <w:tcPr>
            <w:tcW w:w="1191" w:type="dxa"/>
            <w:shd w:val="clear" w:color="auto" w:fill="auto"/>
            <w:vAlign w:val="center"/>
          </w:tcPr>
          <w:p w:rsidR="00211939" w:rsidRPr="00C95775" w:rsidRDefault="00211939" w:rsidP="00C04D0A">
            <w:pPr>
              <w:spacing w:before="40" w:after="40"/>
              <w:jc w:val="left"/>
              <w:rPr>
                <w:b/>
                <w:sz w:val="20"/>
                <w:szCs w:val="20"/>
              </w:rPr>
            </w:pPr>
            <w:r w:rsidRPr="00C95775">
              <w:rPr>
                <w:b/>
                <w:sz w:val="20"/>
                <w:szCs w:val="20"/>
              </w:rPr>
              <w:t>BBT 02 K11</w:t>
            </w:r>
          </w:p>
        </w:tc>
        <w:tc>
          <w:tcPr>
            <w:tcW w:w="6269" w:type="dxa"/>
            <w:shd w:val="clear" w:color="auto" w:fill="auto"/>
            <w:vAlign w:val="center"/>
          </w:tcPr>
          <w:p w:rsidR="00211939" w:rsidRPr="00C95775" w:rsidRDefault="00211939" w:rsidP="00C04D0A">
            <w:pPr>
              <w:spacing w:before="40" w:after="40"/>
              <w:jc w:val="left"/>
              <w:rPr>
                <w:sz w:val="20"/>
                <w:szCs w:val="20"/>
              </w:rPr>
            </w:pPr>
            <w:r w:rsidRPr="00C95775">
              <w:rPr>
                <w:sz w:val="20"/>
                <w:szCs w:val="20"/>
              </w:rPr>
              <w:t>Yaşam döngüsü değerlendirmelerinin yapılması</w:t>
            </w:r>
          </w:p>
        </w:tc>
      </w:tr>
      <w:tr w:rsidR="00211939" w:rsidRPr="00C95775" w:rsidTr="00C04D0A">
        <w:tc>
          <w:tcPr>
            <w:tcW w:w="1758" w:type="dxa"/>
            <w:vMerge/>
            <w:shd w:val="clear" w:color="auto" w:fill="B8CCE4"/>
            <w:vAlign w:val="center"/>
          </w:tcPr>
          <w:p w:rsidR="00211939" w:rsidRPr="00C95775" w:rsidRDefault="00211939" w:rsidP="00C04D0A">
            <w:pPr>
              <w:spacing w:before="40" w:after="40"/>
              <w:jc w:val="left"/>
              <w:rPr>
                <w:b/>
                <w:sz w:val="20"/>
                <w:szCs w:val="20"/>
              </w:rPr>
            </w:pPr>
          </w:p>
        </w:tc>
        <w:tc>
          <w:tcPr>
            <w:tcW w:w="1191" w:type="dxa"/>
            <w:shd w:val="clear" w:color="auto" w:fill="auto"/>
            <w:vAlign w:val="center"/>
          </w:tcPr>
          <w:p w:rsidR="00211939" w:rsidRPr="00C95775" w:rsidRDefault="00211939" w:rsidP="00C04D0A">
            <w:pPr>
              <w:spacing w:before="40" w:after="40"/>
              <w:jc w:val="left"/>
              <w:rPr>
                <w:b/>
                <w:sz w:val="20"/>
                <w:szCs w:val="20"/>
              </w:rPr>
            </w:pPr>
            <w:r w:rsidRPr="00C95775">
              <w:rPr>
                <w:b/>
                <w:sz w:val="20"/>
                <w:szCs w:val="20"/>
              </w:rPr>
              <w:t>BBT 02 K12</w:t>
            </w:r>
          </w:p>
        </w:tc>
        <w:tc>
          <w:tcPr>
            <w:tcW w:w="6269" w:type="dxa"/>
            <w:shd w:val="clear" w:color="auto" w:fill="auto"/>
            <w:vAlign w:val="center"/>
          </w:tcPr>
          <w:p w:rsidR="00211939" w:rsidRPr="00C95775" w:rsidRDefault="00211939" w:rsidP="00C04D0A">
            <w:pPr>
              <w:spacing w:before="40" w:after="40"/>
              <w:jc w:val="left"/>
              <w:rPr>
                <w:sz w:val="20"/>
                <w:szCs w:val="20"/>
              </w:rPr>
            </w:pPr>
            <w:r w:rsidRPr="00C95775">
              <w:rPr>
                <w:sz w:val="20"/>
                <w:szCs w:val="20"/>
              </w:rPr>
              <w:t>İşletme ömrü planlamasının yapılması</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vAlign w:val="center"/>
          </w:tcPr>
          <w:p w:rsidR="00211939" w:rsidRPr="00C95775" w:rsidRDefault="00211939" w:rsidP="00C04D0A">
            <w:pPr>
              <w:spacing w:before="40" w:after="40"/>
              <w:jc w:val="left"/>
              <w:rPr>
                <w:b/>
                <w:sz w:val="20"/>
                <w:szCs w:val="20"/>
              </w:rPr>
            </w:pPr>
            <w:r w:rsidRPr="00C95775">
              <w:rPr>
                <w:b/>
                <w:sz w:val="20"/>
                <w:szCs w:val="20"/>
              </w:rPr>
              <w:t>BBT 02 K13</w:t>
            </w:r>
          </w:p>
        </w:tc>
        <w:tc>
          <w:tcPr>
            <w:tcW w:w="6269" w:type="dxa"/>
            <w:shd w:val="clear" w:color="auto" w:fill="auto"/>
            <w:vAlign w:val="center"/>
          </w:tcPr>
          <w:p w:rsidR="00211939" w:rsidRPr="00C95775" w:rsidRDefault="00211939" w:rsidP="00C04D0A">
            <w:pPr>
              <w:spacing w:before="40" w:after="40"/>
              <w:jc w:val="left"/>
              <w:rPr>
                <w:sz w:val="20"/>
                <w:szCs w:val="20"/>
              </w:rPr>
            </w:pPr>
            <w:r w:rsidRPr="00C95775">
              <w:rPr>
                <w:sz w:val="20"/>
                <w:szCs w:val="20"/>
              </w:rPr>
              <w:t>Yaşam kalitesini yükselten mühendislik ve tasarım çözümleri</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vAlign w:val="center"/>
          </w:tcPr>
          <w:p w:rsidR="00211939" w:rsidRPr="00C95775" w:rsidRDefault="00211939" w:rsidP="00C04D0A">
            <w:pPr>
              <w:spacing w:before="40" w:after="40"/>
              <w:jc w:val="left"/>
              <w:rPr>
                <w:b/>
                <w:sz w:val="20"/>
                <w:szCs w:val="20"/>
              </w:rPr>
            </w:pPr>
            <w:r w:rsidRPr="00C95775">
              <w:rPr>
                <w:b/>
                <w:sz w:val="20"/>
                <w:szCs w:val="20"/>
              </w:rPr>
              <w:t>BBT 02 K14</w:t>
            </w:r>
          </w:p>
        </w:tc>
        <w:tc>
          <w:tcPr>
            <w:tcW w:w="6269" w:type="dxa"/>
            <w:shd w:val="clear" w:color="auto" w:fill="auto"/>
            <w:vAlign w:val="center"/>
          </w:tcPr>
          <w:p w:rsidR="00211939" w:rsidRPr="00C95775" w:rsidRDefault="00211939" w:rsidP="00C04D0A">
            <w:pPr>
              <w:spacing w:before="40" w:after="40"/>
              <w:jc w:val="left"/>
              <w:rPr>
                <w:sz w:val="20"/>
                <w:szCs w:val="20"/>
              </w:rPr>
            </w:pPr>
            <w:r w:rsidRPr="00C95775">
              <w:rPr>
                <w:sz w:val="20"/>
                <w:szCs w:val="20"/>
              </w:rPr>
              <w:t>İzleme</w:t>
            </w:r>
            <w:r>
              <w:rPr>
                <w:sz w:val="20"/>
                <w:szCs w:val="20"/>
              </w:rPr>
              <w:t xml:space="preserve"> ve</w:t>
            </w:r>
            <w:r w:rsidRPr="00C95775">
              <w:rPr>
                <w:sz w:val="20"/>
                <w:szCs w:val="20"/>
              </w:rPr>
              <w:t xml:space="preserve"> değerlendirme sisteminin geliştirilmiş olması</w:t>
            </w:r>
          </w:p>
        </w:tc>
      </w:tr>
      <w:tr w:rsidR="00211939" w:rsidRPr="00C95775" w:rsidTr="00C04D0A">
        <w:tc>
          <w:tcPr>
            <w:tcW w:w="1758" w:type="dxa"/>
            <w:shd w:val="clear" w:color="auto" w:fill="B8CCE4"/>
            <w:vAlign w:val="center"/>
            <w:hideMark/>
          </w:tcPr>
          <w:p w:rsidR="00211939" w:rsidRPr="00C95775" w:rsidRDefault="00211939" w:rsidP="00C04D0A">
            <w:pPr>
              <w:spacing w:before="40" w:after="40"/>
              <w:jc w:val="left"/>
              <w:rPr>
                <w:b/>
                <w:sz w:val="20"/>
                <w:szCs w:val="20"/>
              </w:rPr>
            </w:pPr>
            <w:r w:rsidRPr="00C95775">
              <w:rPr>
                <w:b/>
                <w:sz w:val="20"/>
                <w:szCs w:val="20"/>
              </w:rPr>
              <w:t>BBT 03</w:t>
            </w:r>
            <w:r w:rsidRPr="00C95775">
              <w:rPr>
                <w:b/>
                <w:sz w:val="20"/>
                <w:szCs w:val="20"/>
              </w:rPr>
              <w:br/>
              <w:t xml:space="preserve">Yapım ile </w:t>
            </w:r>
            <w:r>
              <w:rPr>
                <w:b/>
                <w:sz w:val="20"/>
                <w:szCs w:val="20"/>
              </w:rPr>
              <w:t>İ</w:t>
            </w:r>
            <w:r w:rsidRPr="00C95775">
              <w:rPr>
                <w:b/>
                <w:sz w:val="20"/>
                <w:szCs w:val="20"/>
              </w:rPr>
              <w:t>lgili Dokümanların Hazırlanması</w:t>
            </w:r>
          </w:p>
        </w:tc>
        <w:tc>
          <w:tcPr>
            <w:tcW w:w="1191" w:type="dxa"/>
            <w:shd w:val="clear" w:color="auto" w:fill="auto"/>
            <w:noWrap/>
            <w:vAlign w:val="center"/>
            <w:hideMark/>
          </w:tcPr>
          <w:p w:rsidR="00211939" w:rsidRPr="00C95775" w:rsidRDefault="00211939" w:rsidP="00C04D0A">
            <w:pPr>
              <w:spacing w:before="40" w:after="40"/>
              <w:jc w:val="left"/>
              <w:rPr>
                <w:b/>
                <w:sz w:val="20"/>
                <w:szCs w:val="20"/>
              </w:rPr>
            </w:pPr>
            <w:r w:rsidRPr="00C95775">
              <w:rPr>
                <w:b/>
                <w:sz w:val="20"/>
                <w:szCs w:val="20"/>
              </w:rPr>
              <w:t>BBT 03 K1</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Sözleşme, genel şartname, özel şartnameler, uygulama projesi, teknik şartnameler, maliyet tahmini ve yüklenici belirlenmemiş ise ihale dokümanlarının hazırlanması</w:t>
            </w:r>
          </w:p>
        </w:tc>
      </w:tr>
      <w:tr w:rsidR="00211939" w:rsidRPr="00C95775" w:rsidTr="00C04D0A">
        <w:tc>
          <w:tcPr>
            <w:tcW w:w="1758" w:type="dxa"/>
            <w:vMerge w:val="restart"/>
            <w:shd w:val="clear" w:color="auto" w:fill="B8CCE4"/>
            <w:noWrap/>
            <w:vAlign w:val="center"/>
            <w:hideMark/>
          </w:tcPr>
          <w:p w:rsidR="00211939" w:rsidRPr="00C95775" w:rsidRDefault="00211939" w:rsidP="00C04D0A">
            <w:pPr>
              <w:spacing w:before="40" w:after="40"/>
              <w:jc w:val="left"/>
              <w:rPr>
                <w:b/>
                <w:sz w:val="20"/>
                <w:szCs w:val="20"/>
              </w:rPr>
            </w:pPr>
            <w:r w:rsidRPr="00C95775">
              <w:rPr>
                <w:b/>
                <w:sz w:val="20"/>
                <w:szCs w:val="20"/>
              </w:rPr>
              <w:t>BBT 04</w:t>
            </w:r>
            <w:r w:rsidRPr="00C95775">
              <w:rPr>
                <w:b/>
                <w:sz w:val="20"/>
                <w:szCs w:val="20"/>
              </w:rPr>
              <w:br/>
              <w:t>Yapım</w:t>
            </w:r>
          </w:p>
        </w:tc>
        <w:tc>
          <w:tcPr>
            <w:tcW w:w="1191" w:type="dxa"/>
            <w:shd w:val="clear" w:color="auto" w:fill="auto"/>
            <w:noWrap/>
            <w:vAlign w:val="center"/>
            <w:hideMark/>
          </w:tcPr>
          <w:p w:rsidR="00211939" w:rsidRPr="00C95775" w:rsidRDefault="00211939" w:rsidP="00C04D0A">
            <w:pPr>
              <w:spacing w:before="40" w:after="40"/>
              <w:jc w:val="left"/>
              <w:rPr>
                <w:b/>
                <w:sz w:val="20"/>
                <w:szCs w:val="20"/>
              </w:rPr>
            </w:pPr>
            <w:r w:rsidRPr="00C95775">
              <w:rPr>
                <w:b/>
                <w:sz w:val="20"/>
                <w:szCs w:val="20"/>
              </w:rPr>
              <w:t>BBT 04 K1</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 xml:space="preserve">Güvenli ve yeterli erişimin sağlanması </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noWrap/>
            <w:vAlign w:val="center"/>
            <w:hideMark/>
          </w:tcPr>
          <w:p w:rsidR="00211939" w:rsidRPr="00C95775" w:rsidRDefault="00211939" w:rsidP="00C04D0A">
            <w:pPr>
              <w:spacing w:before="40" w:after="40"/>
              <w:jc w:val="left"/>
              <w:rPr>
                <w:b/>
                <w:sz w:val="20"/>
                <w:szCs w:val="20"/>
              </w:rPr>
            </w:pPr>
            <w:r w:rsidRPr="00C95775">
              <w:rPr>
                <w:b/>
                <w:sz w:val="20"/>
                <w:szCs w:val="20"/>
              </w:rPr>
              <w:t>BBT 04 K2</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Şantiye gürültüsünün kontrol altına alınması</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noWrap/>
            <w:vAlign w:val="center"/>
            <w:hideMark/>
          </w:tcPr>
          <w:p w:rsidR="00211939" w:rsidRPr="00C95775" w:rsidRDefault="00211939" w:rsidP="00C04D0A">
            <w:pPr>
              <w:spacing w:before="40" w:after="40"/>
              <w:jc w:val="left"/>
              <w:rPr>
                <w:b/>
                <w:sz w:val="20"/>
                <w:szCs w:val="20"/>
              </w:rPr>
            </w:pPr>
            <w:r w:rsidRPr="00C95775">
              <w:rPr>
                <w:b/>
                <w:sz w:val="20"/>
                <w:szCs w:val="20"/>
              </w:rPr>
              <w:t>BBT 04 K3</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İşçi sağlığı ve iş güvenliğinin sağlanması</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noWrap/>
            <w:vAlign w:val="center"/>
            <w:hideMark/>
          </w:tcPr>
          <w:p w:rsidR="00211939" w:rsidRPr="00C95775" w:rsidRDefault="00211939" w:rsidP="00C04D0A">
            <w:pPr>
              <w:spacing w:before="40" w:after="40"/>
              <w:jc w:val="left"/>
              <w:rPr>
                <w:b/>
                <w:sz w:val="20"/>
                <w:szCs w:val="20"/>
              </w:rPr>
            </w:pPr>
            <w:r w:rsidRPr="00C95775">
              <w:rPr>
                <w:b/>
                <w:sz w:val="20"/>
                <w:szCs w:val="20"/>
              </w:rPr>
              <w:t>BBT 04 K4</w:t>
            </w:r>
          </w:p>
        </w:tc>
        <w:tc>
          <w:tcPr>
            <w:tcW w:w="6269" w:type="dxa"/>
            <w:shd w:val="clear" w:color="auto" w:fill="auto"/>
            <w:vAlign w:val="center"/>
            <w:hideMark/>
          </w:tcPr>
          <w:p w:rsidR="00211939" w:rsidRPr="00C95775" w:rsidRDefault="00A66339" w:rsidP="00A66339">
            <w:pPr>
              <w:spacing w:before="40" w:after="40"/>
              <w:jc w:val="left"/>
              <w:rPr>
                <w:sz w:val="20"/>
                <w:szCs w:val="20"/>
              </w:rPr>
            </w:pPr>
            <w:r>
              <w:rPr>
                <w:sz w:val="20"/>
                <w:szCs w:val="20"/>
              </w:rPr>
              <w:t>Enerji ve su tüketiminin kontrolü</w:t>
            </w:r>
            <w:r w:rsidR="00211939" w:rsidRPr="00C95775">
              <w:rPr>
                <w:sz w:val="20"/>
                <w:szCs w:val="20"/>
              </w:rPr>
              <w:t xml:space="preserve"> </w:t>
            </w:r>
          </w:p>
        </w:tc>
      </w:tr>
      <w:tr w:rsidR="00872AB3" w:rsidRPr="00C95775" w:rsidTr="00C04D0A">
        <w:tc>
          <w:tcPr>
            <w:tcW w:w="1758" w:type="dxa"/>
            <w:vMerge/>
            <w:shd w:val="clear" w:color="auto" w:fill="B8CCE4"/>
            <w:vAlign w:val="center"/>
            <w:hideMark/>
          </w:tcPr>
          <w:p w:rsidR="00872AB3" w:rsidRPr="00C95775" w:rsidRDefault="00872AB3" w:rsidP="00872AB3">
            <w:pPr>
              <w:spacing w:before="40" w:after="40"/>
              <w:jc w:val="left"/>
              <w:rPr>
                <w:b/>
                <w:sz w:val="20"/>
                <w:szCs w:val="20"/>
              </w:rPr>
            </w:pPr>
          </w:p>
        </w:tc>
        <w:tc>
          <w:tcPr>
            <w:tcW w:w="1191" w:type="dxa"/>
            <w:shd w:val="clear" w:color="auto" w:fill="auto"/>
            <w:noWrap/>
            <w:vAlign w:val="center"/>
            <w:hideMark/>
          </w:tcPr>
          <w:p w:rsidR="00872AB3" w:rsidRPr="00C95775" w:rsidRDefault="00872AB3" w:rsidP="00872AB3">
            <w:pPr>
              <w:spacing w:before="40" w:after="40"/>
              <w:jc w:val="left"/>
              <w:rPr>
                <w:b/>
                <w:sz w:val="20"/>
                <w:szCs w:val="20"/>
              </w:rPr>
            </w:pPr>
            <w:r w:rsidRPr="00C95775">
              <w:rPr>
                <w:b/>
                <w:sz w:val="20"/>
                <w:szCs w:val="20"/>
              </w:rPr>
              <w:t>BBT 04 K5</w:t>
            </w:r>
          </w:p>
        </w:tc>
        <w:tc>
          <w:tcPr>
            <w:tcW w:w="6269" w:type="dxa"/>
            <w:shd w:val="clear" w:color="auto" w:fill="auto"/>
            <w:vAlign w:val="center"/>
            <w:hideMark/>
          </w:tcPr>
          <w:p w:rsidR="00872AB3" w:rsidRPr="00C95775" w:rsidRDefault="00872AB3" w:rsidP="007329C3">
            <w:pPr>
              <w:spacing w:before="40" w:after="40"/>
              <w:jc w:val="left"/>
              <w:rPr>
                <w:sz w:val="20"/>
                <w:szCs w:val="20"/>
              </w:rPr>
            </w:pPr>
            <w:r w:rsidRPr="00872AB3">
              <w:rPr>
                <w:sz w:val="20"/>
                <w:szCs w:val="20"/>
              </w:rPr>
              <w:t xml:space="preserve">Atıkların çevreye zarar vermeden </w:t>
            </w:r>
            <w:r w:rsidRPr="00872AB3">
              <w:rPr>
                <w:bCs/>
                <w:sz w:val="20"/>
                <w:szCs w:val="20"/>
              </w:rPr>
              <w:t>yönetiminin sağlanması</w:t>
            </w:r>
            <w:r w:rsidRPr="00872AB3">
              <w:rPr>
                <w:sz w:val="20"/>
                <w:szCs w:val="20"/>
              </w:rPr>
              <w:t xml:space="preserve"> </w:t>
            </w:r>
          </w:p>
        </w:tc>
      </w:tr>
      <w:tr w:rsidR="00211939" w:rsidRPr="00C95775" w:rsidTr="00C04D0A">
        <w:tc>
          <w:tcPr>
            <w:tcW w:w="1758" w:type="dxa"/>
            <w:vMerge w:val="restart"/>
            <w:shd w:val="clear" w:color="auto" w:fill="B8CCE4"/>
            <w:vAlign w:val="center"/>
            <w:hideMark/>
          </w:tcPr>
          <w:p w:rsidR="00211939" w:rsidRPr="00C95775" w:rsidRDefault="00211939" w:rsidP="00C04D0A">
            <w:pPr>
              <w:spacing w:before="40" w:after="40"/>
              <w:jc w:val="left"/>
              <w:rPr>
                <w:b/>
                <w:sz w:val="20"/>
                <w:szCs w:val="20"/>
              </w:rPr>
            </w:pPr>
            <w:r w:rsidRPr="00C95775">
              <w:rPr>
                <w:b/>
                <w:sz w:val="20"/>
                <w:szCs w:val="20"/>
              </w:rPr>
              <w:t>BBT 05</w:t>
            </w:r>
            <w:r w:rsidRPr="00C95775">
              <w:rPr>
                <w:b/>
                <w:sz w:val="20"/>
                <w:szCs w:val="20"/>
              </w:rPr>
              <w:br/>
              <w:t>Kontrol, İşletmeye Alma ve Kabul</w:t>
            </w:r>
          </w:p>
        </w:tc>
        <w:tc>
          <w:tcPr>
            <w:tcW w:w="1191" w:type="dxa"/>
            <w:shd w:val="clear" w:color="auto" w:fill="auto"/>
            <w:noWrap/>
            <w:vAlign w:val="center"/>
            <w:hideMark/>
          </w:tcPr>
          <w:p w:rsidR="00211939" w:rsidRPr="00C95775" w:rsidRDefault="00211939" w:rsidP="00C04D0A">
            <w:pPr>
              <w:spacing w:before="40" w:after="40"/>
              <w:jc w:val="left"/>
              <w:rPr>
                <w:b/>
                <w:sz w:val="20"/>
                <w:szCs w:val="20"/>
              </w:rPr>
            </w:pPr>
            <w:r w:rsidRPr="00C95775">
              <w:rPr>
                <w:b/>
                <w:sz w:val="20"/>
                <w:szCs w:val="20"/>
              </w:rPr>
              <w:t>BBT 05 K1</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Isıtma, su dağıtım, aydınlatma, havalandırma, soğutma, yangından korunma (algılama, söndürme) ve otomatik kontrol sistemlerinin bütünleşik çalışmasına yönelik işletmeye alma süreçlerinin tanımlanması ve yönetecek ekibin belirlenmesi</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noWrap/>
            <w:vAlign w:val="center"/>
            <w:hideMark/>
          </w:tcPr>
          <w:p w:rsidR="00211939" w:rsidRPr="00C95775" w:rsidRDefault="00211939" w:rsidP="00C04D0A">
            <w:pPr>
              <w:spacing w:before="40" w:after="40"/>
              <w:jc w:val="left"/>
              <w:rPr>
                <w:b/>
                <w:sz w:val="20"/>
                <w:szCs w:val="20"/>
              </w:rPr>
            </w:pPr>
            <w:r w:rsidRPr="00C95775">
              <w:rPr>
                <w:b/>
                <w:sz w:val="20"/>
                <w:szCs w:val="20"/>
              </w:rPr>
              <w:t>BBT 05 K2</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İşletmeye alma programının hazırlanması</w:t>
            </w:r>
          </w:p>
        </w:tc>
      </w:tr>
      <w:tr w:rsidR="00211939" w:rsidRPr="00C95775" w:rsidTr="00C04D0A">
        <w:tc>
          <w:tcPr>
            <w:tcW w:w="1758" w:type="dxa"/>
            <w:vMerge w:val="restart"/>
            <w:shd w:val="clear" w:color="auto" w:fill="B8CCE4"/>
            <w:vAlign w:val="center"/>
            <w:hideMark/>
          </w:tcPr>
          <w:p w:rsidR="00211939" w:rsidRPr="00C95775" w:rsidRDefault="00211939" w:rsidP="00C04D0A">
            <w:pPr>
              <w:spacing w:before="40" w:after="40"/>
              <w:jc w:val="left"/>
              <w:rPr>
                <w:b/>
                <w:sz w:val="20"/>
                <w:szCs w:val="20"/>
              </w:rPr>
            </w:pPr>
            <w:r w:rsidRPr="00C95775">
              <w:rPr>
                <w:b/>
                <w:sz w:val="20"/>
                <w:szCs w:val="20"/>
              </w:rPr>
              <w:t>BBT 06</w:t>
            </w:r>
            <w:r w:rsidRPr="00C95775">
              <w:rPr>
                <w:b/>
                <w:sz w:val="20"/>
                <w:szCs w:val="20"/>
              </w:rPr>
              <w:br/>
              <w:t>İşletme, Bakım, Ölçüm ve Tesis Yönetimi</w:t>
            </w:r>
          </w:p>
        </w:tc>
        <w:tc>
          <w:tcPr>
            <w:tcW w:w="1191" w:type="dxa"/>
            <w:shd w:val="clear" w:color="auto" w:fill="auto"/>
            <w:noWrap/>
            <w:vAlign w:val="center"/>
            <w:hideMark/>
          </w:tcPr>
          <w:p w:rsidR="00211939" w:rsidRPr="00C95775" w:rsidRDefault="00211939" w:rsidP="00C04D0A">
            <w:pPr>
              <w:spacing w:before="40" w:after="40"/>
              <w:jc w:val="left"/>
              <w:rPr>
                <w:b/>
                <w:sz w:val="20"/>
                <w:szCs w:val="20"/>
              </w:rPr>
            </w:pPr>
            <w:r w:rsidRPr="00C95775">
              <w:rPr>
                <w:b/>
                <w:sz w:val="20"/>
                <w:szCs w:val="20"/>
              </w:rPr>
              <w:t>BBT 06 K1</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Bina bakım ve yenileme işlemlerinin tanımlanması</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noWrap/>
            <w:vAlign w:val="center"/>
            <w:hideMark/>
          </w:tcPr>
          <w:p w:rsidR="00211939" w:rsidRPr="00C95775" w:rsidRDefault="00211939" w:rsidP="00C04D0A">
            <w:pPr>
              <w:spacing w:before="40" w:after="40"/>
              <w:jc w:val="left"/>
              <w:rPr>
                <w:b/>
                <w:sz w:val="20"/>
                <w:szCs w:val="20"/>
              </w:rPr>
            </w:pPr>
            <w:r w:rsidRPr="00C95775">
              <w:rPr>
                <w:b/>
                <w:sz w:val="20"/>
                <w:szCs w:val="20"/>
              </w:rPr>
              <w:t>BBT 06 K2</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Bina yönetici ve kullanıcılarına gerekli işletim bakım ve yenileme bilgisinin aktarılması</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noWrap/>
            <w:vAlign w:val="center"/>
            <w:hideMark/>
          </w:tcPr>
          <w:p w:rsidR="00211939" w:rsidRPr="00C95775" w:rsidRDefault="00211939" w:rsidP="00C04D0A">
            <w:pPr>
              <w:spacing w:before="40" w:after="40"/>
              <w:jc w:val="left"/>
              <w:rPr>
                <w:b/>
                <w:sz w:val="20"/>
                <w:szCs w:val="20"/>
              </w:rPr>
            </w:pPr>
            <w:r w:rsidRPr="00C95775">
              <w:rPr>
                <w:b/>
                <w:sz w:val="20"/>
                <w:szCs w:val="20"/>
              </w:rPr>
              <w:t>BBT 06 K3</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Kullanıcı profili ve davranışlarına göre yapı sistemlerinde optimum işletmenin sağlanması</w:t>
            </w:r>
          </w:p>
        </w:tc>
      </w:tr>
      <w:tr w:rsidR="00211939" w:rsidRPr="00C95775" w:rsidTr="00C04D0A">
        <w:tc>
          <w:tcPr>
            <w:tcW w:w="1758" w:type="dxa"/>
            <w:vMerge/>
            <w:shd w:val="clear" w:color="auto" w:fill="B8CCE4"/>
            <w:vAlign w:val="center"/>
            <w:hideMark/>
          </w:tcPr>
          <w:p w:rsidR="00211939" w:rsidRPr="00C95775" w:rsidRDefault="00211939" w:rsidP="00C04D0A">
            <w:pPr>
              <w:spacing w:before="40" w:after="40"/>
              <w:jc w:val="left"/>
              <w:rPr>
                <w:b/>
                <w:sz w:val="20"/>
                <w:szCs w:val="20"/>
              </w:rPr>
            </w:pPr>
          </w:p>
        </w:tc>
        <w:tc>
          <w:tcPr>
            <w:tcW w:w="1191" w:type="dxa"/>
            <w:shd w:val="clear" w:color="auto" w:fill="auto"/>
            <w:noWrap/>
            <w:vAlign w:val="center"/>
            <w:hideMark/>
          </w:tcPr>
          <w:p w:rsidR="00211939" w:rsidRPr="00C95775" w:rsidRDefault="00211939" w:rsidP="00C04D0A">
            <w:pPr>
              <w:spacing w:before="40" w:after="40"/>
              <w:jc w:val="left"/>
              <w:rPr>
                <w:b/>
                <w:sz w:val="20"/>
                <w:szCs w:val="20"/>
              </w:rPr>
            </w:pPr>
            <w:r w:rsidRPr="00C95775">
              <w:rPr>
                <w:b/>
                <w:sz w:val="20"/>
                <w:szCs w:val="20"/>
              </w:rPr>
              <w:t>BBT 06 K4</w:t>
            </w:r>
          </w:p>
        </w:tc>
        <w:tc>
          <w:tcPr>
            <w:tcW w:w="6269"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Yapının yerleşim sonrası işletiminin optimum seviyede yürütüldüğünün takip edilmesi</w:t>
            </w:r>
          </w:p>
        </w:tc>
      </w:tr>
    </w:tbl>
    <w:p w:rsidR="00211939" w:rsidRPr="00C95775" w:rsidRDefault="00211939" w:rsidP="00211939">
      <w:pPr>
        <w:rPr>
          <w:bCs/>
        </w:rPr>
      </w:pPr>
    </w:p>
    <w:tbl>
      <w:tblPr>
        <w:tblStyle w:val="TabloKlavuzu"/>
        <w:tblW w:w="5000" w:type="pct"/>
        <w:tblLook w:val="04A0" w:firstRow="1" w:lastRow="0" w:firstColumn="1" w:lastColumn="0" w:noHBand="0" w:noVBand="1"/>
      </w:tblPr>
      <w:tblGrid>
        <w:gridCol w:w="9231"/>
      </w:tblGrid>
      <w:tr w:rsidR="00211939" w:rsidRPr="00C95775" w:rsidTr="00C04D0A">
        <w:tc>
          <w:tcPr>
            <w:tcW w:w="5000" w:type="pct"/>
            <w:shd w:val="clear" w:color="auto" w:fill="B8CCE4"/>
          </w:tcPr>
          <w:p w:rsidR="00211939" w:rsidRPr="00C95775" w:rsidRDefault="00211939" w:rsidP="00C04D0A">
            <w:pPr>
              <w:rPr>
                <w:b/>
              </w:rPr>
            </w:pPr>
            <w:r w:rsidRPr="00C95775">
              <w:rPr>
                <w:b/>
              </w:rPr>
              <w:lastRenderedPageBreak/>
              <w:t>TEMA 1</w:t>
            </w:r>
            <w:r w:rsidRPr="00C95775">
              <w:rPr>
                <w:b/>
              </w:rPr>
              <w:tab/>
              <w:t>BBT 01 PROJE PLANLAMA</w:t>
            </w:r>
          </w:p>
        </w:tc>
      </w:tr>
    </w:tbl>
    <w:p w:rsidR="00211939" w:rsidRPr="00C95775" w:rsidRDefault="00211939" w:rsidP="00211939">
      <w:pPr>
        <w:rPr>
          <w:b/>
        </w:rPr>
      </w:pPr>
      <w:r w:rsidRPr="00C95775">
        <w:rPr>
          <w:b/>
        </w:rPr>
        <w:t>TANIMLAR VE KISALTMALAR</w:t>
      </w:r>
    </w:p>
    <w:p w:rsidR="00211939" w:rsidRPr="00C95775" w:rsidRDefault="00211939" w:rsidP="00211939">
      <w:r w:rsidRPr="00C95775">
        <w:rPr>
          <w:b/>
        </w:rPr>
        <w:t>BBT</w:t>
      </w:r>
      <w:r w:rsidRPr="00C95775">
        <w:t xml:space="preserve"> (Yeşil Bina Ana</w:t>
      </w:r>
      <w:r>
        <w:t xml:space="preserve"> Modülleri</w:t>
      </w:r>
      <w:r w:rsidRPr="00C95775">
        <w:t>: Bütünleşik Bina Tasarım, Yapım ve Yönetimi)</w:t>
      </w:r>
    </w:p>
    <w:p w:rsidR="00211939" w:rsidRPr="00C95775" w:rsidRDefault="00211939" w:rsidP="00211939">
      <w:pPr>
        <w:rPr>
          <w:b/>
        </w:rPr>
      </w:pPr>
      <w:r w:rsidRPr="00C95775">
        <w:rPr>
          <w:b/>
        </w:rPr>
        <w:t xml:space="preserve">BBT 01 </w:t>
      </w:r>
      <w:r w:rsidRPr="00C95775">
        <w:t>(Tema kodu)</w:t>
      </w:r>
      <w:r w:rsidRPr="00C95775">
        <w:rPr>
          <w:b/>
        </w:rPr>
        <w:t xml:space="preserve">: </w:t>
      </w:r>
      <w:r w:rsidRPr="00C95775">
        <w:t xml:space="preserve">Proje </w:t>
      </w:r>
      <w:r>
        <w:t>p</w:t>
      </w:r>
      <w:r w:rsidRPr="00C95775">
        <w:t>lanlama</w:t>
      </w:r>
    </w:p>
    <w:p w:rsidR="00211939" w:rsidRPr="00C95775" w:rsidRDefault="00211939" w:rsidP="00211939">
      <w:r w:rsidRPr="00C95775">
        <w:rPr>
          <w:b/>
        </w:rPr>
        <w:t xml:space="preserve">BBT 01 K1 </w:t>
      </w:r>
      <w:r w:rsidRPr="00C95775">
        <w:t>(Kriter kodu)</w:t>
      </w:r>
      <w:r w:rsidRPr="00C95775">
        <w:rPr>
          <w:b/>
        </w:rPr>
        <w:t>:</w:t>
      </w:r>
      <w:r w:rsidRPr="00C95775">
        <w:t xml:space="preserve"> İlgili disiplinleri içeren proje ekibinin oluşturulması </w:t>
      </w:r>
    </w:p>
    <w:p w:rsidR="00211939" w:rsidRPr="00C95775" w:rsidRDefault="00211939" w:rsidP="00211939">
      <w:r w:rsidRPr="00C95775">
        <w:rPr>
          <w:b/>
        </w:rPr>
        <w:t xml:space="preserve">BBT 01 K2 </w:t>
      </w:r>
      <w:r w:rsidRPr="00C95775">
        <w:t>(Kriter kodu)</w:t>
      </w:r>
      <w:r w:rsidRPr="00C95775">
        <w:rPr>
          <w:b/>
        </w:rPr>
        <w:t xml:space="preserve">: </w:t>
      </w:r>
      <w:r w:rsidRPr="00C95775">
        <w:t>Yeşil Sertifika Uzmanının sürece dahil edilmesi</w:t>
      </w:r>
    </w:p>
    <w:p w:rsidR="00211939" w:rsidRPr="00C95775" w:rsidRDefault="00211939" w:rsidP="00211939">
      <w:r w:rsidRPr="00C95775">
        <w:rPr>
          <w:b/>
        </w:rPr>
        <w:t xml:space="preserve">BBT 01 K3 </w:t>
      </w:r>
      <w:r w:rsidRPr="00C95775">
        <w:t>(Kriter kodu)</w:t>
      </w:r>
      <w:r w:rsidRPr="00C95775">
        <w:rPr>
          <w:b/>
        </w:rPr>
        <w:t>:</w:t>
      </w:r>
      <w:r w:rsidRPr="00C95775">
        <w:t xml:space="preserve"> Ayrıntılı proje kapsamının belirlenmesi </w:t>
      </w:r>
    </w:p>
    <w:p w:rsidR="00211939" w:rsidRPr="00C95775" w:rsidRDefault="00211939" w:rsidP="00211939">
      <w:r w:rsidRPr="00C95775">
        <w:rPr>
          <w:b/>
        </w:rPr>
        <w:t xml:space="preserve">BBT 01 K4 </w:t>
      </w:r>
      <w:r w:rsidRPr="00C95775">
        <w:t>(Kriter kodu)</w:t>
      </w:r>
      <w:r w:rsidRPr="00C95775">
        <w:rPr>
          <w:b/>
        </w:rPr>
        <w:t>:</w:t>
      </w:r>
      <w:r w:rsidRPr="00C95775">
        <w:t xml:space="preserve"> Sürdürülebilir arazi ve ulaşım bağlantılarının seçimi </w:t>
      </w:r>
    </w:p>
    <w:p w:rsidR="00211939" w:rsidRPr="00C95775" w:rsidRDefault="00211939" w:rsidP="00211939">
      <w:r w:rsidRPr="00C95775">
        <w:rPr>
          <w:b/>
        </w:rPr>
        <w:t xml:space="preserve">AMAÇ: </w:t>
      </w:r>
      <w:r w:rsidRPr="00C95775">
        <w:t>Binalar için yapılacak proje planlamasının</w:t>
      </w:r>
      <w:r>
        <w:t>,</w:t>
      </w:r>
      <w:r w:rsidRPr="00C95775">
        <w:t xml:space="preserve"> ilgili disiplinleri içerecek proje ekibi oluşturularak</w:t>
      </w:r>
      <w:r>
        <w:t>;</w:t>
      </w:r>
      <w:r w:rsidRPr="00C95775">
        <w:t xml:space="preserve"> Yeşil Sertifika Uzmanı</w:t>
      </w:r>
      <w:r>
        <w:t>’</w:t>
      </w:r>
      <w:r w:rsidRPr="00C95775">
        <w:t>nın sürece dahil edildiği, ayrıntılı proje kapsamının belirlendiği, arazi ve ulaşım bağlantılarının seçiminin sürdürülebilirlik ilkelerine göre yapıldığı bütünleşik bir yaklaşım ile gerçekleştirilmesi amaçlanmaktadır.</w:t>
      </w:r>
    </w:p>
    <w:tbl>
      <w:tblPr>
        <w:tblStyle w:val="TabloKlavuzu"/>
        <w:tblW w:w="5000" w:type="pct"/>
        <w:tblLook w:val="04A0" w:firstRow="1" w:lastRow="0" w:firstColumn="1" w:lastColumn="0" w:noHBand="0" w:noVBand="1"/>
      </w:tblPr>
      <w:tblGrid>
        <w:gridCol w:w="9231"/>
      </w:tblGrid>
      <w:tr w:rsidR="00211939" w:rsidRPr="00C95775" w:rsidTr="00C04D0A">
        <w:tc>
          <w:tcPr>
            <w:tcW w:w="5000" w:type="pct"/>
            <w:shd w:val="clear" w:color="auto" w:fill="B8CCE4"/>
          </w:tcPr>
          <w:p w:rsidR="00211939" w:rsidRPr="00C95775" w:rsidRDefault="00211939" w:rsidP="00C04D0A">
            <w:r w:rsidRPr="00C95775">
              <w:br w:type="column"/>
            </w:r>
            <w:r w:rsidRPr="00C95775">
              <w:rPr>
                <w:b/>
              </w:rPr>
              <w:t>TEMA 2</w:t>
            </w:r>
            <w:r w:rsidRPr="00C95775">
              <w:rPr>
                <w:b/>
              </w:rPr>
              <w:tab/>
            </w:r>
            <w:r w:rsidRPr="00C95775">
              <w:rPr>
                <w:b/>
                <w:bCs/>
              </w:rPr>
              <w:t xml:space="preserve">BBT 02 BÜTÜNLEŞİK TASARIM </w:t>
            </w:r>
          </w:p>
        </w:tc>
      </w:tr>
    </w:tbl>
    <w:p w:rsidR="00211939" w:rsidRPr="00C95775" w:rsidRDefault="00211939" w:rsidP="00211939">
      <w:pPr>
        <w:rPr>
          <w:b/>
        </w:rPr>
      </w:pPr>
      <w:r w:rsidRPr="00C95775">
        <w:rPr>
          <w:b/>
        </w:rPr>
        <w:t>TANIMLAR VE KISALTMALAR</w:t>
      </w:r>
    </w:p>
    <w:p w:rsidR="00211939" w:rsidRPr="00C95775" w:rsidRDefault="00211939" w:rsidP="00211939">
      <w:r w:rsidRPr="00C95775">
        <w:rPr>
          <w:b/>
        </w:rPr>
        <w:t>BBT</w:t>
      </w:r>
      <w:r w:rsidRPr="00C95775">
        <w:t xml:space="preserve"> (Yeşil Bina Ana </w:t>
      </w:r>
      <w:r>
        <w:t xml:space="preserve">Modül </w:t>
      </w:r>
      <w:r w:rsidRPr="00C95775">
        <w:t>kodu: Bütünleşik Bina Tasarım, Yapım ve Yönetimi)</w:t>
      </w:r>
    </w:p>
    <w:p w:rsidR="00211939" w:rsidRPr="00C95775" w:rsidRDefault="00211939" w:rsidP="00211939">
      <w:r w:rsidRPr="00C95775">
        <w:rPr>
          <w:b/>
        </w:rPr>
        <w:t>BBT 02</w:t>
      </w:r>
      <w:r w:rsidRPr="00C95775">
        <w:t xml:space="preserve"> (Tema kodu: Bütünleşik </w:t>
      </w:r>
      <w:r>
        <w:t>t</w:t>
      </w:r>
      <w:r w:rsidRPr="00C95775">
        <w:t>asarım)</w:t>
      </w:r>
    </w:p>
    <w:p w:rsidR="00211939" w:rsidRPr="00C95775" w:rsidRDefault="00211939" w:rsidP="00211939">
      <w:r w:rsidRPr="00C95775">
        <w:rPr>
          <w:b/>
        </w:rPr>
        <w:t>BBT 02 K1</w:t>
      </w:r>
      <w:r w:rsidRPr="00C95775">
        <w:t xml:space="preserve"> (Kriter kodu</w:t>
      </w:r>
      <w:r w:rsidRPr="00C95775">
        <w:rPr>
          <w:b/>
        </w:rPr>
        <w:t>:</w:t>
      </w:r>
      <w:r w:rsidRPr="00C95775">
        <w:t xml:space="preserve"> Disiplinler arası paydaş katılımı)</w:t>
      </w:r>
    </w:p>
    <w:p w:rsidR="00211939" w:rsidRPr="00C95775" w:rsidRDefault="00211939" w:rsidP="00211939">
      <w:r w:rsidRPr="00C95775">
        <w:rPr>
          <w:b/>
        </w:rPr>
        <w:t>BBT 02 K2</w:t>
      </w:r>
      <w:r w:rsidRPr="00C95775">
        <w:t xml:space="preserve"> (Kriter kodu</w:t>
      </w:r>
      <w:r w:rsidRPr="00C95775">
        <w:rPr>
          <w:b/>
        </w:rPr>
        <w:t>:</w:t>
      </w:r>
      <w:r w:rsidRPr="00C95775">
        <w:t xml:space="preserve"> Enerjiye ilişkin ön araştırma</w:t>
      </w:r>
      <w:r>
        <w:t xml:space="preserve"> </w:t>
      </w:r>
      <w:r w:rsidRPr="00C95775">
        <w:t>/</w:t>
      </w:r>
      <w:r>
        <w:t xml:space="preserve"> </w:t>
      </w:r>
      <w:r w:rsidRPr="00C95775">
        <w:t>analiz yapılması ve olası stratejilerin değerlendirilmesi)</w:t>
      </w:r>
    </w:p>
    <w:p w:rsidR="00211939" w:rsidRPr="00C95775" w:rsidRDefault="00211939" w:rsidP="00211939">
      <w:r w:rsidRPr="00C95775">
        <w:rPr>
          <w:b/>
        </w:rPr>
        <w:t>BBT 02 K3</w:t>
      </w:r>
      <w:r w:rsidRPr="00C95775">
        <w:t xml:space="preserve"> (Kriter kodu</w:t>
      </w:r>
      <w:r w:rsidRPr="00C95775">
        <w:rPr>
          <w:b/>
        </w:rPr>
        <w:t xml:space="preserve">: </w:t>
      </w:r>
      <w:r w:rsidRPr="00C95775">
        <w:t>Suya ilişkin ön araştırma</w:t>
      </w:r>
      <w:r>
        <w:t xml:space="preserve"> </w:t>
      </w:r>
      <w:r w:rsidRPr="00C95775">
        <w:t>/</w:t>
      </w:r>
      <w:r>
        <w:t xml:space="preserve"> </w:t>
      </w:r>
      <w:r w:rsidRPr="00C95775">
        <w:t>analiz yapılması ve olası stratejilerin değerlendirilmesi)</w:t>
      </w:r>
    </w:p>
    <w:p w:rsidR="00211939" w:rsidRPr="00C95775" w:rsidRDefault="00211939" w:rsidP="00211939">
      <w:r w:rsidRPr="00C95775">
        <w:rPr>
          <w:b/>
        </w:rPr>
        <w:t xml:space="preserve">BBT 02 K4 </w:t>
      </w:r>
      <w:r w:rsidRPr="00C95775">
        <w:t>(Kriter kodu</w:t>
      </w:r>
      <w:r w:rsidRPr="00C95775">
        <w:rPr>
          <w:b/>
        </w:rPr>
        <w:t>:</w:t>
      </w:r>
      <w:r w:rsidRPr="00C95775">
        <w:t xml:space="preserve"> Görsel konfor)</w:t>
      </w:r>
    </w:p>
    <w:p w:rsidR="00211939" w:rsidRPr="00C95775" w:rsidRDefault="00211939" w:rsidP="00211939">
      <w:r w:rsidRPr="00C95775">
        <w:rPr>
          <w:b/>
        </w:rPr>
        <w:t>BBT 02 K5</w:t>
      </w:r>
      <w:r w:rsidRPr="00C95775">
        <w:t xml:space="preserve"> (Kriter kodu</w:t>
      </w:r>
      <w:r w:rsidRPr="00C95775">
        <w:rPr>
          <w:b/>
        </w:rPr>
        <w:t>:</w:t>
      </w:r>
      <w:r w:rsidRPr="00C95775">
        <w:t xml:space="preserve"> İşitsel konfor)</w:t>
      </w:r>
    </w:p>
    <w:p w:rsidR="00211939" w:rsidRPr="00C95775" w:rsidRDefault="00211939" w:rsidP="00211939">
      <w:r w:rsidRPr="00C95775">
        <w:rPr>
          <w:b/>
        </w:rPr>
        <w:t>BBT 02 K6</w:t>
      </w:r>
      <w:r w:rsidRPr="00C95775">
        <w:t xml:space="preserve"> (Kriter kodu</w:t>
      </w:r>
      <w:r w:rsidRPr="00C95775">
        <w:rPr>
          <w:b/>
        </w:rPr>
        <w:t>:</w:t>
      </w:r>
      <w:r w:rsidRPr="00C95775">
        <w:t xml:space="preserve"> Binanın etrafına yaydığı gürültünün kontrol altına alınması)</w:t>
      </w:r>
    </w:p>
    <w:p w:rsidR="00211939" w:rsidRPr="00C95775" w:rsidRDefault="00211939" w:rsidP="00211939">
      <w:r w:rsidRPr="00C95775">
        <w:rPr>
          <w:b/>
        </w:rPr>
        <w:t xml:space="preserve">BBT 02 K7 </w:t>
      </w:r>
      <w:r w:rsidRPr="00C95775">
        <w:t>(Kriter kodu</w:t>
      </w:r>
      <w:r w:rsidRPr="00C95775">
        <w:rPr>
          <w:b/>
        </w:rPr>
        <w:t xml:space="preserve">: </w:t>
      </w:r>
      <w:r w:rsidRPr="00C95775">
        <w:t>Isıl konfor)</w:t>
      </w:r>
    </w:p>
    <w:p w:rsidR="00211939" w:rsidRPr="00C95775" w:rsidRDefault="00211939" w:rsidP="00211939">
      <w:r w:rsidRPr="00C95775">
        <w:rPr>
          <w:b/>
        </w:rPr>
        <w:t xml:space="preserve">BBT 02 K8 </w:t>
      </w:r>
      <w:r w:rsidRPr="00C95775">
        <w:t>(Kriter kodu</w:t>
      </w:r>
      <w:r w:rsidRPr="00C95775">
        <w:rPr>
          <w:b/>
        </w:rPr>
        <w:t xml:space="preserve">: </w:t>
      </w:r>
      <w:r w:rsidRPr="00C95775">
        <w:t>Hava kalitesi)</w:t>
      </w:r>
    </w:p>
    <w:p w:rsidR="00211939" w:rsidRPr="00C95775" w:rsidRDefault="00211939" w:rsidP="00211939">
      <w:r w:rsidRPr="00C95775">
        <w:rPr>
          <w:b/>
        </w:rPr>
        <w:t>BBT 02 K9</w:t>
      </w:r>
      <w:r w:rsidRPr="00C95775">
        <w:t xml:space="preserve"> (Kriter kodu</w:t>
      </w:r>
      <w:r w:rsidRPr="00C95775">
        <w:rPr>
          <w:b/>
        </w:rPr>
        <w:t xml:space="preserve">: </w:t>
      </w:r>
      <w:r w:rsidRPr="00C95775">
        <w:t>Bina acil durum planının hazırlanması ve güncelliğinin sağlanması)</w:t>
      </w:r>
    </w:p>
    <w:p w:rsidR="00211939" w:rsidRPr="00C95775" w:rsidRDefault="00211939" w:rsidP="00211939">
      <w:r w:rsidRPr="00C95775">
        <w:rPr>
          <w:b/>
        </w:rPr>
        <w:t>BBT 02 K10</w:t>
      </w:r>
      <w:r w:rsidRPr="00C95775">
        <w:t xml:space="preserve"> (Kriter kodu:</w:t>
      </w:r>
      <w:r w:rsidRPr="00C95775">
        <w:rPr>
          <w:b/>
        </w:rPr>
        <w:t xml:space="preserve"> </w:t>
      </w:r>
      <w:r w:rsidRPr="00C95775">
        <w:t xml:space="preserve">Tasarımda yangın emniyetinin </w:t>
      </w:r>
      <w:r w:rsidR="00A66339" w:rsidRPr="00A66339">
        <w:t>artırılması</w:t>
      </w:r>
      <w:r w:rsidRPr="00C95775">
        <w:t>)</w:t>
      </w:r>
    </w:p>
    <w:p w:rsidR="00211939" w:rsidRPr="00C95775" w:rsidRDefault="00211939" w:rsidP="00211939">
      <w:r w:rsidRPr="00C95775">
        <w:rPr>
          <w:b/>
        </w:rPr>
        <w:t>BBT 02 K11</w:t>
      </w:r>
      <w:r w:rsidRPr="00C95775">
        <w:t xml:space="preserve"> (Kriter kodu</w:t>
      </w:r>
      <w:r w:rsidRPr="00C95775">
        <w:rPr>
          <w:b/>
        </w:rPr>
        <w:t xml:space="preserve">: </w:t>
      </w:r>
      <w:r w:rsidRPr="00C95775">
        <w:t>Yaşam döngüsü değerlendirmelerinin yapılması)</w:t>
      </w:r>
    </w:p>
    <w:p w:rsidR="00211939" w:rsidRPr="00C95775" w:rsidRDefault="00211939" w:rsidP="00211939">
      <w:r w:rsidRPr="00C95775">
        <w:rPr>
          <w:b/>
        </w:rPr>
        <w:t>BBT 02 K12</w:t>
      </w:r>
      <w:r w:rsidRPr="00C95775">
        <w:t xml:space="preserve"> (Kriter kodu</w:t>
      </w:r>
      <w:r w:rsidRPr="00C95775">
        <w:rPr>
          <w:b/>
        </w:rPr>
        <w:t xml:space="preserve">: </w:t>
      </w:r>
      <w:r w:rsidRPr="00C95775">
        <w:t>İşletme ömrü planlamasının yapılması)</w:t>
      </w:r>
    </w:p>
    <w:p w:rsidR="00211939" w:rsidRPr="00C95775" w:rsidRDefault="00211939" w:rsidP="00211939">
      <w:r w:rsidRPr="00C95775">
        <w:rPr>
          <w:b/>
        </w:rPr>
        <w:t>BBT 02 K13</w:t>
      </w:r>
      <w:r w:rsidRPr="00C95775">
        <w:t xml:space="preserve"> (Kriter kodu</w:t>
      </w:r>
      <w:r w:rsidRPr="00C95775">
        <w:rPr>
          <w:b/>
        </w:rPr>
        <w:t xml:space="preserve">: </w:t>
      </w:r>
      <w:r w:rsidRPr="00C95775">
        <w:t>Yaşam kalitesini yükselten mühendislik ve tasarım çözümleri)</w:t>
      </w:r>
    </w:p>
    <w:p w:rsidR="00211939" w:rsidRPr="00C95775" w:rsidRDefault="00211939" w:rsidP="00211939">
      <w:r w:rsidRPr="00C95775">
        <w:rPr>
          <w:b/>
        </w:rPr>
        <w:t>BBT 02 K14</w:t>
      </w:r>
      <w:r w:rsidRPr="00C95775">
        <w:t xml:space="preserve"> (Kriter kodu</w:t>
      </w:r>
      <w:r w:rsidRPr="00C95775">
        <w:rPr>
          <w:b/>
        </w:rPr>
        <w:t xml:space="preserve">: </w:t>
      </w:r>
      <w:r w:rsidRPr="00C95775">
        <w:t xml:space="preserve">İzleme </w:t>
      </w:r>
      <w:r>
        <w:t>ve</w:t>
      </w:r>
      <w:r w:rsidRPr="00C95775">
        <w:t>değerlendirme sisteminin geliştirilmiş olması)</w:t>
      </w:r>
    </w:p>
    <w:p w:rsidR="00211939" w:rsidRPr="00C95775" w:rsidRDefault="00211939" w:rsidP="00211939">
      <w:r w:rsidRPr="00C95775">
        <w:rPr>
          <w:b/>
        </w:rPr>
        <w:t xml:space="preserve">AMAÇ: </w:t>
      </w:r>
      <w:r w:rsidRPr="00C95775">
        <w:t>Binalar için yapılacak tasarımın; disiplinler arası paydaş katılımının sağlanarak, enerjiye ve suya ilişkin ön araştırma</w:t>
      </w:r>
      <w:r>
        <w:t xml:space="preserve"> </w:t>
      </w:r>
      <w:r w:rsidRPr="00C95775">
        <w:t>/</w:t>
      </w:r>
      <w:r>
        <w:t xml:space="preserve"> </w:t>
      </w:r>
      <w:r w:rsidRPr="00C95775">
        <w:t xml:space="preserve">analizlerin yapıldığı ve olası stratejilerin değerlendirildiği, görsel, işitsel ve ısıl konforun sağlandığı, binanın etrafına yaydığı gürültünün kontrol altına alındığı, hava </w:t>
      </w:r>
      <w:r w:rsidRPr="00C95775">
        <w:lastRenderedPageBreak/>
        <w:t>kalitesinin sağlandığı, bina acil durum planının hazırlandığı ve güncelliğinin sağlandığı, binanın yangın emniyetinin</w:t>
      </w:r>
      <w:r w:rsidR="00A66339">
        <w:t xml:space="preserve"> artırılmasının</w:t>
      </w:r>
      <w:r w:rsidRPr="00C95775">
        <w:t>, yaşam döngüsü değerlendirmelerinin ve işletme ömrü planlamasının yapıldığı, yaşam kalitesini yükselten mühendislik ve tasarım çözümlerini içeren, izleme ve değerlendirme sistemi geliştirilmiş bütünleşik bir yaklaşım ile gerçekleştirilmesi amaçlanmaktadır.</w:t>
      </w:r>
    </w:p>
    <w:tbl>
      <w:tblPr>
        <w:tblStyle w:val="TabloKlavuzu"/>
        <w:tblW w:w="5000" w:type="pct"/>
        <w:shd w:val="clear" w:color="auto" w:fill="B8CCE4"/>
        <w:tblLook w:val="04A0" w:firstRow="1" w:lastRow="0" w:firstColumn="1" w:lastColumn="0" w:noHBand="0" w:noVBand="1"/>
      </w:tblPr>
      <w:tblGrid>
        <w:gridCol w:w="9231"/>
      </w:tblGrid>
      <w:tr w:rsidR="00211939" w:rsidRPr="00C95775" w:rsidTr="00C04D0A">
        <w:tc>
          <w:tcPr>
            <w:tcW w:w="5000" w:type="pct"/>
            <w:shd w:val="clear" w:color="auto" w:fill="B8CCE4"/>
          </w:tcPr>
          <w:p w:rsidR="00211939" w:rsidRPr="00C95775" w:rsidRDefault="00211939" w:rsidP="00C04D0A">
            <w:r w:rsidRPr="00C95775">
              <w:rPr>
                <w:b/>
              </w:rPr>
              <w:t>TEMA 3</w:t>
            </w:r>
            <w:r w:rsidRPr="00C95775">
              <w:rPr>
                <w:b/>
              </w:rPr>
              <w:tab/>
            </w:r>
            <w:r w:rsidRPr="00C95775">
              <w:rPr>
                <w:b/>
                <w:bCs/>
              </w:rPr>
              <w:t>BBT 03 YAPIM İLE İLGİLİ DOKÜMANLARIN HAZIRLANMASI</w:t>
            </w:r>
          </w:p>
        </w:tc>
      </w:tr>
    </w:tbl>
    <w:p w:rsidR="00211939" w:rsidRPr="00C95775" w:rsidRDefault="00211939" w:rsidP="00211939">
      <w:pPr>
        <w:rPr>
          <w:b/>
        </w:rPr>
      </w:pPr>
      <w:r w:rsidRPr="00C95775">
        <w:rPr>
          <w:b/>
        </w:rPr>
        <w:t>TANIMLAR VE KISALTMALAR</w:t>
      </w:r>
    </w:p>
    <w:p w:rsidR="00211939" w:rsidRPr="00C95775" w:rsidRDefault="00211939" w:rsidP="00211939">
      <w:r w:rsidRPr="00C95775">
        <w:t>Aşağıda kullanılan kısaltmalar</w:t>
      </w:r>
      <w:r>
        <w:t>;</w:t>
      </w:r>
      <w:r w:rsidRPr="00C95775">
        <w:t xml:space="preserve"> kılavuza konu olan modül, ana tema, hedef ve kriter kodlama sistemine </w:t>
      </w:r>
      <w:r w:rsidR="00216834">
        <w:t>aittir</w:t>
      </w:r>
      <w:r w:rsidRPr="00C95775">
        <w:t>. Modül kısaltmasının yanındaki rakamlar ikişer hanede kodlanmıştır. İlk iki hane ana tema sırasını, sonraki iki hane hedef sırasını, son iki hane de modül için belirlenen kriter sırasını temsil etmektedir.</w:t>
      </w:r>
    </w:p>
    <w:p w:rsidR="00211939" w:rsidRPr="00C95775" w:rsidRDefault="00211939" w:rsidP="00211939">
      <w:r w:rsidRPr="00C95775">
        <w:rPr>
          <w:b/>
        </w:rPr>
        <w:t>BBT</w:t>
      </w:r>
      <w:r w:rsidRPr="00C95775">
        <w:t xml:space="preserve"> (Yeşil Bina Ana </w:t>
      </w:r>
      <w:r>
        <w:t xml:space="preserve">Modül </w:t>
      </w:r>
      <w:r w:rsidRPr="00C95775">
        <w:t>Kodu: Bütünleşik Bina Tasarım, Yapım ve Yönetimi)</w:t>
      </w:r>
    </w:p>
    <w:p w:rsidR="00211939" w:rsidRPr="00C95775" w:rsidRDefault="00211939" w:rsidP="00211939">
      <w:r w:rsidRPr="00C95775">
        <w:rPr>
          <w:b/>
        </w:rPr>
        <w:t>BBT 03</w:t>
      </w:r>
      <w:r w:rsidRPr="00C95775">
        <w:t xml:space="preserve"> (Tema kodu</w:t>
      </w:r>
      <w:r>
        <w:t>:</w:t>
      </w:r>
      <w:r w:rsidRPr="00C95775">
        <w:t xml:space="preserve"> Yapım </w:t>
      </w:r>
      <w:r>
        <w:t>i</w:t>
      </w:r>
      <w:r w:rsidRPr="00C95775">
        <w:t xml:space="preserve">le </w:t>
      </w:r>
      <w:r>
        <w:t>i</w:t>
      </w:r>
      <w:r w:rsidRPr="00C95775">
        <w:t xml:space="preserve">lgili </w:t>
      </w:r>
      <w:r>
        <w:t>d</w:t>
      </w:r>
      <w:r w:rsidRPr="00C95775">
        <w:t xml:space="preserve">okümanların </w:t>
      </w:r>
      <w:r>
        <w:t>h</w:t>
      </w:r>
      <w:r w:rsidRPr="00C95775">
        <w:t>azırlanması)</w:t>
      </w:r>
    </w:p>
    <w:p w:rsidR="00211939" w:rsidRPr="00C95775" w:rsidRDefault="00211939" w:rsidP="00211939">
      <w:r w:rsidRPr="00C95775">
        <w:rPr>
          <w:b/>
        </w:rPr>
        <w:t xml:space="preserve">BBT 03 K1 </w:t>
      </w:r>
      <w:r w:rsidRPr="00C95775">
        <w:t>(Kriter kodu</w:t>
      </w:r>
      <w:r w:rsidRPr="00C95775">
        <w:rPr>
          <w:b/>
        </w:rPr>
        <w:t xml:space="preserve">: </w:t>
      </w:r>
      <w:r w:rsidRPr="00C95775">
        <w:t>Sözleşme, genel şartname, özel şartnameler, uygulama projesi, teknik şartnameler, maliyet tahmini ve yüklenici belirlenmemiş ise ihale dokümanlarının hazırlanması)</w:t>
      </w:r>
    </w:p>
    <w:p w:rsidR="00211939" w:rsidRPr="00C95775" w:rsidRDefault="00211939" w:rsidP="00211939">
      <w:r w:rsidRPr="00C95775">
        <w:rPr>
          <w:b/>
        </w:rPr>
        <w:t xml:space="preserve">AMAÇ: </w:t>
      </w:r>
      <w:r w:rsidRPr="00C95775">
        <w:t>Yeni ve mevcut binalar için yapım ile ilgili dokümanların hazırlanmasının (</w:t>
      </w:r>
      <w:r>
        <w:t>S</w:t>
      </w:r>
      <w:r w:rsidRPr="00C95775">
        <w:t>özleşme, genel şartname, özel şartnameler, uygulama projesi, teknik şartnameler, maliyet tahmini ve yüklenici belirlenmemiş ise ihale dokümanlarının) bütünleşik bir yaklaşım ile gerçekleştirilmesi amaçlanmaktadır.</w:t>
      </w:r>
    </w:p>
    <w:tbl>
      <w:tblPr>
        <w:tblStyle w:val="TabloKlavuzu"/>
        <w:tblW w:w="5000" w:type="pct"/>
        <w:tblLook w:val="04A0" w:firstRow="1" w:lastRow="0" w:firstColumn="1" w:lastColumn="0" w:noHBand="0" w:noVBand="1"/>
      </w:tblPr>
      <w:tblGrid>
        <w:gridCol w:w="9231"/>
      </w:tblGrid>
      <w:tr w:rsidR="00211939" w:rsidRPr="00C95775" w:rsidTr="00C04D0A">
        <w:tc>
          <w:tcPr>
            <w:tcW w:w="5000" w:type="pct"/>
            <w:shd w:val="clear" w:color="auto" w:fill="B8CCE4" w:themeFill="accent1" w:themeFillTint="66"/>
          </w:tcPr>
          <w:p w:rsidR="00211939" w:rsidRPr="00C95775" w:rsidRDefault="00211939" w:rsidP="00C04D0A">
            <w:r w:rsidRPr="00C95775">
              <w:rPr>
                <w:b/>
              </w:rPr>
              <w:t>TEMA 4</w:t>
            </w:r>
            <w:r w:rsidRPr="00C95775">
              <w:rPr>
                <w:b/>
              </w:rPr>
              <w:tab/>
            </w:r>
            <w:r w:rsidRPr="00C95775">
              <w:rPr>
                <w:b/>
                <w:bCs/>
              </w:rPr>
              <w:t xml:space="preserve">BBT 04 YAPIM </w:t>
            </w:r>
          </w:p>
        </w:tc>
      </w:tr>
    </w:tbl>
    <w:p w:rsidR="00211939" w:rsidRPr="00C95775" w:rsidRDefault="00211939" w:rsidP="00211939">
      <w:pPr>
        <w:rPr>
          <w:b/>
        </w:rPr>
      </w:pPr>
      <w:r w:rsidRPr="00C95775">
        <w:rPr>
          <w:b/>
        </w:rPr>
        <w:t>TANIMLAR VE KISALTMALAR</w:t>
      </w:r>
    </w:p>
    <w:p w:rsidR="00211939" w:rsidRPr="00C95775" w:rsidRDefault="00211939" w:rsidP="00211939">
      <w:r w:rsidRPr="00C95775">
        <w:t>Aşağıda kullanılan kısaltmalar</w:t>
      </w:r>
      <w:r>
        <w:t>;</w:t>
      </w:r>
      <w:r w:rsidRPr="00C95775">
        <w:t xml:space="preserve"> kılavuza konu olan modül, ana tema, hedef ve kriter kodlama sistemine </w:t>
      </w:r>
      <w:r w:rsidR="00216834">
        <w:t>aittir</w:t>
      </w:r>
      <w:r w:rsidRPr="00C95775">
        <w:t>. Modül kısaltmasının yanındaki rakamlar</w:t>
      </w:r>
      <w:r>
        <w:t>,</w:t>
      </w:r>
      <w:r w:rsidRPr="00C95775">
        <w:t xml:space="preserve"> ikişer hanede kodlanmıştır. İlk iki hane ana tema sırasını, sonraki iki hane hedef sırasını, son iki hane de modül için belirlenen kriter sırasını temsil etmektedir.</w:t>
      </w:r>
    </w:p>
    <w:p w:rsidR="00211939" w:rsidRPr="00C95775" w:rsidRDefault="00211939" w:rsidP="00211939">
      <w:r w:rsidRPr="00C95775">
        <w:rPr>
          <w:b/>
        </w:rPr>
        <w:t>BBT</w:t>
      </w:r>
      <w:r w:rsidRPr="00C95775">
        <w:t xml:space="preserve"> (Yeşil Bina Ana </w:t>
      </w:r>
      <w:r>
        <w:t xml:space="preserve">Modül </w:t>
      </w:r>
      <w:r w:rsidRPr="00C95775">
        <w:t>Kodu: Bütünleşik Bina Tasarım, Yapım ve Yönetimi)</w:t>
      </w:r>
    </w:p>
    <w:p w:rsidR="00211939" w:rsidRPr="00C95775" w:rsidRDefault="00211939" w:rsidP="00211939">
      <w:r w:rsidRPr="00C95775">
        <w:rPr>
          <w:b/>
        </w:rPr>
        <w:t>BBT 04</w:t>
      </w:r>
      <w:r w:rsidRPr="00C95775">
        <w:t xml:space="preserve"> (Tema kodu: Yapım)</w:t>
      </w:r>
    </w:p>
    <w:p w:rsidR="00211939" w:rsidRPr="00C95775" w:rsidRDefault="00211939" w:rsidP="00211939">
      <w:r w:rsidRPr="00C95775">
        <w:rPr>
          <w:b/>
        </w:rPr>
        <w:t>BBT 04 K1</w:t>
      </w:r>
      <w:r w:rsidRPr="00C95775">
        <w:t xml:space="preserve"> (Kriter kodu</w:t>
      </w:r>
      <w:r w:rsidRPr="00C95775">
        <w:rPr>
          <w:b/>
        </w:rPr>
        <w:t xml:space="preserve">: </w:t>
      </w:r>
      <w:r w:rsidRPr="00C95775">
        <w:t xml:space="preserve">Güvenli ve yeterli erişimin sağlanması) </w:t>
      </w:r>
    </w:p>
    <w:p w:rsidR="00211939" w:rsidRPr="00C95775" w:rsidRDefault="00211939" w:rsidP="00211939">
      <w:r w:rsidRPr="00C95775">
        <w:rPr>
          <w:b/>
        </w:rPr>
        <w:t>BBT 04 K2</w:t>
      </w:r>
      <w:r w:rsidRPr="00C95775">
        <w:t xml:space="preserve"> (Kriter kodu</w:t>
      </w:r>
      <w:r w:rsidRPr="00C95775">
        <w:rPr>
          <w:b/>
        </w:rPr>
        <w:t xml:space="preserve">: </w:t>
      </w:r>
      <w:r w:rsidRPr="00C95775">
        <w:t>Şantiye gürültüsünün kontrol altına alınması)</w:t>
      </w:r>
    </w:p>
    <w:p w:rsidR="00211939" w:rsidRPr="00C95775" w:rsidRDefault="00211939" w:rsidP="00211939">
      <w:r w:rsidRPr="00C95775">
        <w:rPr>
          <w:b/>
        </w:rPr>
        <w:t>BBT 04 K3</w:t>
      </w:r>
      <w:r w:rsidRPr="00C95775">
        <w:t xml:space="preserve"> (Kriter kodu</w:t>
      </w:r>
      <w:r w:rsidRPr="00C95775">
        <w:rPr>
          <w:b/>
        </w:rPr>
        <w:t xml:space="preserve">: </w:t>
      </w:r>
      <w:r w:rsidRPr="00C95775">
        <w:t>İşçi sağlığı ve iş güvenliğinin sağlanması)</w:t>
      </w:r>
    </w:p>
    <w:p w:rsidR="00211939" w:rsidRPr="00C95775" w:rsidRDefault="00211939" w:rsidP="00211939">
      <w:r w:rsidRPr="00C95775">
        <w:rPr>
          <w:b/>
        </w:rPr>
        <w:t>BBT 04 K4</w:t>
      </w:r>
      <w:r w:rsidRPr="00C95775">
        <w:t xml:space="preserve"> (Kriter kodu</w:t>
      </w:r>
      <w:r w:rsidRPr="00C95775">
        <w:rPr>
          <w:b/>
        </w:rPr>
        <w:t xml:space="preserve">: </w:t>
      </w:r>
      <w:r w:rsidR="00A66339">
        <w:t>E</w:t>
      </w:r>
      <w:r w:rsidRPr="00C95775">
        <w:t xml:space="preserve">nerji ve su tüketiminin </w:t>
      </w:r>
      <w:r w:rsidR="00A66339">
        <w:t>kontrolü</w:t>
      </w:r>
      <w:r w:rsidRPr="00C95775">
        <w:t>)</w:t>
      </w:r>
    </w:p>
    <w:p w:rsidR="00211939" w:rsidRPr="00C95775" w:rsidRDefault="00211939" w:rsidP="00211939">
      <w:r w:rsidRPr="00C95775">
        <w:rPr>
          <w:b/>
        </w:rPr>
        <w:t>BBT 04 K5</w:t>
      </w:r>
      <w:r w:rsidRPr="00C95775">
        <w:t xml:space="preserve"> </w:t>
      </w:r>
      <w:r w:rsidR="00872AB3" w:rsidRPr="008753C1">
        <w:t>(Kriter kodu: Atıkların çevreye zarar vermeden yönetiminin sağlanması)</w:t>
      </w:r>
    </w:p>
    <w:p w:rsidR="00211939" w:rsidRDefault="00211939" w:rsidP="00211939">
      <w:r w:rsidRPr="00C95775">
        <w:rPr>
          <w:b/>
        </w:rPr>
        <w:t xml:space="preserve">AMAÇ: </w:t>
      </w:r>
      <w:r w:rsidRPr="00C95775">
        <w:t xml:space="preserve">Yeni ve mevcut binalar için yapımın; güvenli ve yeterli erişimin sağlandığı, şantiye gürültüsünün kontrol altına alındığı, işçi sağlığı ve iş güvenliğinin sağlandığı, düşük enerji ve su tüketiminin sağlandığı ve atıkların çevreye zarar vermeden </w:t>
      </w:r>
      <w:r w:rsidR="00872AB3" w:rsidRPr="008753C1">
        <w:t>yönetiminin sağlandığı</w:t>
      </w:r>
      <w:r w:rsidRPr="00872AB3">
        <w:t xml:space="preserve"> </w:t>
      </w:r>
      <w:r w:rsidRPr="00C95775">
        <w:t>bütünleşik bir yaklaşım ile gerçekleştirilmesi amaçlanmaktadır.</w:t>
      </w:r>
    </w:p>
    <w:p w:rsidR="009316C1" w:rsidRPr="00C95775" w:rsidRDefault="009316C1" w:rsidP="00211939"/>
    <w:tbl>
      <w:tblPr>
        <w:tblStyle w:val="TabloKlavuzu"/>
        <w:tblW w:w="5000" w:type="pct"/>
        <w:tblLook w:val="04A0" w:firstRow="1" w:lastRow="0" w:firstColumn="1" w:lastColumn="0" w:noHBand="0" w:noVBand="1"/>
      </w:tblPr>
      <w:tblGrid>
        <w:gridCol w:w="9231"/>
      </w:tblGrid>
      <w:tr w:rsidR="00211939" w:rsidRPr="00C95775" w:rsidTr="00C04D0A">
        <w:tc>
          <w:tcPr>
            <w:tcW w:w="5000" w:type="pct"/>
            <w:shd w:val="clear" w:color="auto" w:fill="B8CCE4" w:themeFill="accent1" w:themeFillTint="66"/>
          </w:tcPr>
          <w:p w:rsidR="00211939" w:rsidRPr="00C95775" w:rsidRDefault="00211939" w:rsidP="00C04D0A">
            <w:r w:rsidRPr="00C95775">
              <w:rPr>
                <w:b/>
              </w:rPr>
              <w:lastRenderedPageBreak/>
              <w:t>TEMA 5</w:t>
            </w:r>
            <w:r w:rsidRPr="00C95775">
              <w:rPr>
                <w:b/>
              </w:rPr>
              <w:tab/>
              <w:t>BBT 05 KONTROL, İŞLETMEYE ALMA VE KABUL</w:t>
            </w:r>
          </w:p>
        </w:tc>
      </w:tr>
    </w:tbl>
    <w:p w:rsidR="00211939" w:rsidRPr="00C95775" w:rsidRDefault="00211939" w:rsidP="00211939">
      <w:pPr>
        <w:rPr>
          <w:b/>
        </w:rPr>
      </w:pPr>
      <w:r w:rsidRPr="00C95775">
        <w:rPr>
          <w:b/>
        </w:rPr>
        <w:t>TANIMLAR VE KISALTMALAR</w:t>
      </w:r>
    </w:p>
    <w:p w:rsidR="00211939" w:rsidRPr="00C95775" w:rsidRDefault="00211939" w:rsidP="00211939">
      <w:r w:rsidRPr="00C95775">
        <w:t>Aşağıda kullanılan kısaltmalar</w:t>
      </w:r>
      <w:r>
        <w:t>;</w:t>
      </w:r>
      <w:r w:rsidRPr="00C95775">
        <w:t xml:space="preserve"> kılavuza konu olan modül, ana tema, hedef ve kriter kodlama sistemine </w:t>
      </w:r>
      <w:r w:rsidR="00216834">
        <w:t>aittir</w:t>
      </w:r>
      <w:r w:rsidRPr="00C95775">
        <w:t>. Modül kısaltmasının yanındaki rakamlar</w:t>
      </w:r>
      <w:r>
        <w:t>,</w:t>
      </w:r>
      <w:r w:rsidRPr="00C95775">
        <w:t xml:space="preserve"> ikişer hanede kodlanmıştır. İlk iki hane ana tema sırasını, sonraki iki hane hedef sırasını, son iki hane de modül için belirlenen kriter sırasını temsil etmektedir.</w:t>
      </w:r>
    </w:p>
    <w:p w:rsidR="00211939" w:rsidRPr="00C95775" w:rsidRDefault="00211939" w:rsidP="00211939">
      <w:r w:rsidRPr="00C95775">
        <w:rPr>
          <w:b/>
        </w:rPr>
        <w:t>BBT</w:t>
      </w:r>
      <w:r w:rsidRPr="00C95775">
        <w:t xml:space="preserve"> (Yeşil Bina Ana </w:t>
      </w:r>
      <w:r>
        <w:t xml:space="preserve">Modül </w:t>
      </w:r>
      <w:r w:rsidRPr="00C95775">
        <w:t>kodu: Bütünleşik Bina Tasarım, Yapım ve Yönetimi)</w:t>
      </w:r>
    </w:p>
    <w:p w:rsidR="00211939" w:rsidRPr="00C95775" w:rsidRDefault="00211939" w:rsidP="00211939">
      <w:r w:rsidRPr="00C95775">
        <w:rPr>
          <w:b/>
        </w:rPr>
        <w:t>BBT 05</w:t>
      </w:r>
      <w:r w:rsidRPr="00C95775">
        <w:t xml:space="preserve"> (Sürdürülebilirlik tema kodu: Kontrol, </w:t>
      </w:r>
      <w:r>
        <w:t>İ</w:t>
      </w:r>
      <w:r w:rsidRPr="00C95775">
        <w:t xml:space="preserve">şletmeye </w:t>
      </w:r>
      <w:r>
        <w:t>A</w:t>
      </w:r>
      <w:r w:rsidRPr="00C95775">
        <w:t xml:space="preserve">lma ve </w:t>
      </w:r>
      <w:r>
        <w:t>K</w:t>
      </w:r>
      <w:r w:rsidRPr="00C95775">
        <w:t>abul)</w:t>
      </w:r>
    </w:p>
    <w:p w:rsidR="00211939" w:rsidRPr="00C95775" w:rsidRDefault="00211939" w:rsidP="00211939">
      <w:r w:rsidRPr="00C95775">
        <w:rPr>
          <w:b/>
        </w:rPr>
        <w:t xml:space="preserve">BBT 05 K1 </w:t>
      </w:r>
      <w:r w:rsidRPr="00C95775">
        <w:t>(</w:t>
      </w:r>
      <w:r>
        <w:t>K</w:t>
      </w:r>
      <w:r w:rsidRPr="00C95775">
        <w:t>riter kodu: Isıtma, su dağıtım, aydınlatma, havalandırma, soğutma, yangından korunma (algılama, söndürme) ve otomatik kontrol sistemlerinin bütünleşik çalışmasına yönelik işletmeye alma süreçlerinin tanımlanması ve yönetecek ekibin belirlenmesi)</w:t>
      </w:r>
    </w:p>
    <w:p w:rsidR="00211939" w:rsidRPr="00C95775" w:rsidRDefault="00211939" w:rsidP="00211939">
      <w:r w:rsidRPr="00C95775">
        <w:rPr>
          <w:b/>
        </w:rPr>
        <w:t>BBT 05 K2</w:t>
      </w:r>
      <w:r w:rsidRPr="00C95775">
        <w:t xml:space="preserve"> (</w:t>
      </w:r>
      <w:r>
        <w:t>K</w:t>
      </w:r>
      <w:r w:rsidRPr="00C95775">
        <w:t>riter kodu:</w:t>
      </w:r>
      <w:r w:rsidRPr="00C95775">
        <w:rPr>
          <w:b/>
        </w:rPr>
        <w:t xml:space="preserve"> </w:t>
      </w:r>
      <w:r w:rsidRPr="00C95775">
        <w:t>İşletmeye alma programının hazırlanması)</w:t>
      </w:r>
    </w:p>
    <w:p w:rsidR="00211939" w:rsidRDefault="00211939" w:rsidP="00211939">
      <w:r w:rsidRPr="00C95775">
        <w:rPr>
          <w:b/>
        </w:rPr>
        <w:t xml:space="preserve">AMAÇ: </w:t>
      </w:r>
      <w:r w:rsidRPr="00C95775">
        <w:t>Yeni ve mevcut binalar için kontrol, işletmeye alma ve kabulün; ısıtma, su dağıtım, aydınlatma, havalandırma, soğutma, yangından korunma (algılama, söndürme) ve otomatik kontrol sistemlerinin bütünleşik çalışmasına yönelik işletmeye alma süreçlerinin tanımlandığı, yönetecek ekibin belirlendiği ve işletmeye alma programının hazırlandığı bütünleşik bir yaklaşım ile gerçekleştirilmesi amaçlanmaktadır.</w:t>
      </w:r>
    </w:p>
    <w:p w:rsidR="008B697B" w:rsidRDefault="008B697B" w:rsidP="00211939"/>
    <w:p w:rsidR="008B697B" w:rsidRDefault="008B697B" w:rsidP="00211939"/>
    <w:p w:rsidR="008B697B" w:rsidRPr="00C95775" w:rsidRDefault="008B697B" w:rsidP="00211939"/>
    <w:tbl>
      <w:tblPr>
        <w:tblStyle w:val="TabloKlavuzu"/>
        <w:tblW w:w="5000" w:type="pct"/>
        <w:shd w:val="clear" w:color="auto" w:fill="B8CCE4"/>
        <w:tblLook w:val="04A0" w:firstRow="1" w:lastRow="0" w:firstColumn="1" w:lastColumn="0" w:noHBand="0" w:noVBand="1"/>
      </w:tblPr>
      <w:tblGrid>
        <w:gridCol w:w="9231"/>
      </w:tblGrid>
      <w:tr w:rsidR="00211939" w:rsidRPr="00C95775" w:rsidTr="00C04D0A">
        <w:tc>
          <w:tcPr>
            <w:tcW w:w="5000" w:type="pct"/>
            <w:shd w:val="clear" w:color="auto" w:fill="B8CCE4"/>
          </w:tcPr>
          <w:p w:rsidR="00211939" w:rsidRPr="00C95775" w:rsidRDefault="00211939" w:rsidP="00C04D0A">
            <w:r w:rsidRPr="00C95775">
              <w:rPr>
                <w:b/>
              </w:rPr>
              <w:t>TEMA 6</w:t>
            </w:r>
            <w:r w:rsidRPr="00C95775">
              <w:rPr>
                <w:b/>
              </w:rPr>
              <w:tab/>
              <w:t>BBT 06 İŞLETME, BAKIM, ÖLÇÜM VE TESİS YÖNETİMİ</w:t>
            </w:r>
          </w:p>
        </w:tc>
      </w:tr>
    </w:tbl>
    <w:p w:rsidR="00211939" w:rsidRPr="00C95775" w:rsidRDefault="00211939" w:rsidP="00211939">
      <w:pPr>
        <w:rPr>
          <w:b/>
        </w:rPr>
      </w:pPr>
      <w:r w:rsidRPr="00C95775">
        <w:rPr>
          <w:b/>
        </w:rPr>
        <w:t>TANIMLAR VE KISALTMALAR</w:t>
      </w:r>
    </w:p>
    <w:p w:rsidR="00211939" w:rsidRPr="00C95775" w:rsidRDefault="00211939" w:rsidP="00211939">
      <w:r w:rsidRPr="00C95775">
        <w:rPr>
          <w:b/>
        </w:rPr>
        <w:t>BBT</w:t>
      </w:r>
      <w:r w:rsidRPr="00C95775">
        <w:t xml:space="preserve"> (Yeşil Bina Ana </w:t>
      </w:r>
      <w:r>
        <w:t xml:space="preserve">Modül </w:t>
      </w:r>
      <w:r w:rsidRPr="00C95775">
        <w:t>Kodu: Bütünleşik Bina Tasarım, Yapım ve Yönetimi)</w:t>
      </w:r>
    </w:p>
    <w:p w:rsidR="00211939" w:rsidRPr="00C95775" w:rsidRDefault="00211939" w:rsidP="00211939">
      <w:r w:rsidRPr="00C95775">
        <w:rPr>
          <w:b/>
        </w:rPr>
        <w:t>BBT 06</w:t>
      </w:r>
      <w:r w:rsidRPr="00C95775">
        <w:t xml:space="preserve"> (Tema kodu: İşletme, Bakım, Ölçüm ve Tesis Yönetimi)</w:t>
      </w:r>
    </w:p>
    <w:p w:rsidR="00211939" w:rsidRPr="00C95775" w:rsidRDefault="00211939" w:rsidP="00211939">
      <w:r w:rsidRPr="00C95775">
        <w:rPr>
          <w:b/>
        </w:rPr>
        <w:t>BBT 06 K1</w:t>
      </w:r>
      <w:r w:rsidRPr="00C95775">
        <w:t xml:space="preserve"> (</w:t>
      </w:r>
      <w:r>
        <w:t>K</w:t>
      </w:r>
      <w:r w:rsidRPr="00C95775">
        <w:t>riter kodlama)</w:t>
      </w:r>
      <w:r w:rsidRPr="00C95775">
        <w:rPr>
          <w:b/>
        </w:rPr>
        <w:t xml:space="preserve">: </w:t>
      </w:r>
      <w:r w:rsidRPr="00C95775">
        <w:t>Bina bakım ve yenileme işlemlerinin tanımlanması</w:t>
      </w:r>
    </w:p>
    <w:p w:rsidR="00211939" w:rsidRPr="00C95775" w:rsidRDefault="00211939" w:rsidP="00211939">
      <w:r w:rsidRPr="00C95775">
        <w:rPr>
          <w:b/>
        </w:rPr>
        <w:t>BBT 06 K2</w:t>
      </w:r>
      <w:r w:rsidRPr="00C95775">
        <w:t xml:space="preserve"> (</w:t>
      </w:r>
      <w:r>
        <w:t>K</w:t>
      </w:r>
      <w:r w:rsidRPr="00C95775">
        <w:t>riter kodu:</w:t>
      </w:r>
      <w:r w:rsidRPr="00C95775">
        <w:rPr>
          <w:b/>
        </w:rPr>
        <w:t xml:space="preserve"> </w:t>
      </w:r>
      <w:r w:rsidRPr="00C95775">
        <w:t>Bina yönetici ve yüklenicilere gerekli işletim bakım ve yenileme bilgisinin aktarılması)</w:t>
      </w:r>
    </w:p>
    <w:p w:rsidR="00211939" w:rsidRPr="00C95775" w:rsidRDefault="00211939" w:rsidP="00211939">
      <w:r w:rsidRPr="00C95775">
        <w:rPr>
          <w:b/>
        </w:rPr>
        <w:t>BBT 06 K3</w:t>
      </w:r>
      <w:r w:rsidRPr="00C95775">
        <w:t xml:space="preserve"> (</w:t>
      </w:r>
      <w:r>
        <w:t>K</w:t>
      </w:r>
      <w:r w:rsidRPr="00C95775">
        <w:t>riter kodu</w:t>
      </w:r>
      <w:r w:rsidRPr="00C95775">
        <w:rPr>
          <w:b/>
        </w:rPr>
        <w:t>:</w:t>
      </w:r>
      <w:r w:rsidRPr="00C95775">
        <w:t xml:space="preserve"> Kullanıcı profili ve davranışlarına göre yapı sistemlerinde optimum işletmenin sağlanması)</w:t>
      </w:r>
    </w:p>
    <w:p w:rsidR="00211939" w:rsidRPr="00C95775" w:rsidRDefault="00211939" w:rsidP="00211939">
      <w:r w:rsidRPr="00C95775">
        <w:rPr>
          <w:b/>
        </w:rPr>
        <w:t>BBT 06 K4</w:t>
      </w:r>
      <w:r w:rsidRPr="00C95775">
        <w:t xml:space="preserve"> (</w:t>
      </w:r>
      <w:r>
        <w:t>K</w:t>
      </w:r>
      <w:r w:rsidRPr="00C95775">
        <w:t>riter kodu</w:t>
      </w:r>
      <w:r w:rsidRPr="00C95775">
        <w:rPr>
          <w:b/>
        </w:rPr>
        <w:t xml:space="preserve">: </w:t>
      </w:r>
      <w:r w:rsidRPr="00C95775">
        <w:t>Yapının yerleşim sonrası işletiminin optimum seviyede yürütüldüğünün takip edilmesi)</w:t>
      </w:r>
    </w:p>
    <w:p w:rsidR="00211939" w:rsidRPr="00C95775" w:rsidRDefault="00211939" w:rsidP="00211939">
      <w:r w:rsidRPr="00C95775">
        <w:rPr>
          <w:b/>
        </w:rPr>
        <w:t xml:space="preserve">AMAÇ: </w:t>
      </w:r>
      <w:r w:rsidRPr="00C95775">
        <w:t>Yeni ve mevcut binalar için işletme, bakım, ölçüm ve tesis yönetiminin; bina bakım ve yenileme işlemlerinin tanımlandığı, bina yönetici</w:t>
      </w:r>
      <w:r>
        <w:t>leri</w:t>
      </w:r>
      <w:r w:rsidRPr="00C95775">
        <w:t xml:space="preserve"> ve yüklenicilere gerekli işletim bakım ve yenileme bilgisinin aktarıldığı, kullanıcı profili ve davranışlarına göre yapı sistemlerinde optimum işletmenin sağlandığı ve yapının yerleş</w:t>
      </w:r>
      <w:r>
        <w:t>me</w:t>
      </w:r>
      <w:r w:rsidRPr="00C95775">
        <w:t xml:space="preserve"> sonrası işletiminin optimum seviyede yürütüldüğünün takip edildiği bütünleşik bir yaklaşım ile gerçekleştirilmesi amaçlanmaktadır.</w:t>
      </w:r>
    </w:p>
    <w:p w:rsidR="00211939" w:rsidRPr="00C95775" w:rsidRDefault="00211939" w:rsidP="00211939">
      <w:pPr>
        <w:pStyle w:val="Balk2"/>
      </w:pPr>
      <w:bookmarkStart w:id="29" w:name="_Toc97563213"/>
      <w:bookmarkStart w:id="30" w:name="_Toc101960175"/>
      <w:r w:rsidRPr="00C95775">
        <w:lastRenderedPageBreak/>
        <w:t>5.2. İç Ortam Kalitesi (</w:t>
      </w:r>
      <w:r w:rsidRPr="00C95775">
        <w:rPr>
          <w:shd w:val="clear" w:color="auto" w:fill="ECC3F0"/>
        </w:rPr>
        <w:t>İOK</w:t>
      </w:r>
      <w:r w:rsidRPr="00C95775">
        <w:t>)</w:t>
      </w:r>
      <w:bookmarkEnd w:id="29"/>
      <w:bookmarkEnd w:id="30"/>
    </w:p>
    <w:p w:rsidR="00211939" w:rsidRPr="00C95775" w:rsidRDefault="00211939" w:rsidP="00211939">
      <w:pPr>
        <w:rPr>
          <w:b/>
        </w:rPr>
      </w:pPr>
      <w:r w:rsidRPr="00C95775">
        <w:rPr>
          <w:b/>
        </w:rPr>
        <w:t>VİZYON</w:t>
      </w:r>
    </w:p>
    <w:p w:rsidR="00211939" w:rsidRPr="00C95775" w:rsidRDefault="00211939" w:rsidP="00211939">
      <w:pPr>
        <w:rPr>
          <w:b/>
        </w:rPr>
      </w:pPr>
      <w:r w:rsidRPr="00C95775">
        <w:t>İç Ortam Kalitesi konusunun vizyonu, iç mekanlarda kullanıcılar için sağlıklı ve konforlu ortamların tasarlanmasını sağlamaktır</w:t>
      </w:r>
      <w:r>
        <w:t>.</w:t>
      </w:r>
      <w:r w:rsidRPr="00C95775">
        <w:rPr>
          <w:b/>
        </w:rPr>
        <w:t xml:space="preserve"> </w:t>
      </w:r>
    </w:p>
    <w:p w:rsidR="00211939" w:rsidRPr="00C95775" w:rsidRDefault="00211939" w:rsidP="00211939">
      <w:pPr>
        <w:rPr>
          <w:b/>
        </w:rPr>
      </w:pPr>
      <w:r w:rsidRPr="00C95775">
        <w:rPr>
          <w:b/>
        </w:rPr>
        <w:t>GENEL AMAÇ</w:t>
      </w:r>
    </w:p>
    <w:p w:rsidR="00211939" w:rsidRPr="00C95775" w:rsidRDefault="00211939" w:rsidP="00211939">
      <w:r w:rsidRPr="00C95775">
        <w:t xml:space="preserve">İOK </w:t>
      </w:r>
      <w:r>
        <w:t xml:space="preserve">ana modülünün  </w:t>
      </w:r>
      <w:r w:rsidRPr="00C95775">
        <w:t>genel amacı</w:t>
      </w:r>
      <w:r>
        <w:t>;</w:t>
      </w:r>
      <w:r w:rsidRPr="00C95775">
        <w:t xml:space="preserve"> görsel, işitsel, ısıl konfor koşullarının ve iç hava kalitesinin iyileştirilmesini hedefleyen değerlendirme ve önlemlerin tasarım sürecine dahil edilmesi yoluyla kullanıcılar açısından sağlık ve konforun, pasif (doğal aydınlatma, doğal havalandırma, pasif iklimlendirme, mimari akustik gibi) ve aktif sistemler (yapma aydınlatma, aktif havalandırma, ısıtma sistemleri gibi) aracılığıyla sağlanmasının yanı sıra</w:t>
      </w:r>
      <w:r>
        <w:t>;</w:t>
      </w:r>
      <w:r w:rsidRPr="00C95775">
        <w:t xml:space="preserve"> konu ile ilgili farkındalığın, verimliliğin, üretkenliğin ve memnuniyetin de arttırılmasıdır.</w:t>
      </w:r>
    </w:p>
    <w:p w:rsidR="00211939" w:rsidRPr="00C95775" w:rsidRDefault="00211939" w:rsidP="00211939">
      <w:r w:rsidRPr="00C95775">
        <w:t>İç Ortam Kalitesi ana</w:t>
      </w:r>
      <w:r>
        <w:t>modülü</w:t>
      </w:r>
      <w:r w:rsidRPr="00C95775">
        <w:t xml:space="preserve">; </w:t>
      </w:r>
      <w:r>
        <w:t xml:space="preserve">dört </w:t>
      </w:r>
      <w:r w:rsidRPr="00C95775">
        <w:t xml:space="preserve">sürdürülebilirlik teması ve bu </w:t>
      </w:r>
      <w:r>
        <w:t>dört</w:t>
      </w:r>
      <w:r w:rsidRPr="00C95775">
        <w:t xml:space="preserve"> sürdürülebilirlik temasını tanımlayan kriterlerden ve her bir kriter için tamamlanması beklenen gerekliliklerden oluşmaktadır.</w:t>
      </w:r>
    </w:p>
    <w:p w:rsidR="00211939" w:rsidRPr="00D15111" w:rsidRDefault="00211939" w:rsidP="00211939">
      <w:pPr>
        <w:pStyle w:val="TabloListesi"/>
      </w:pPr>
      <w:bookmarkStart w:id="31" w:name="_Toc59725852"/>
      <w:bookmarkStart w:id="32" w:name="_Toc59739129"/>
      <w:bookmarkStart w:id="33" w:name="_Toc68607672"/>
      <w:bookmarkStart w:id="34" w:name="_Toc97565423"/>
      <w:bookmarkStart w:id="35" w:name="_Toc100737481"/>
      <w:bookmarkStart w:id="36" w:name="_Toc101195284"/>
      <w:bookmarkStart w:id="37" w:name="_Toc101884523"/>
      <w:r w:rsidRPr="00D15111">
        <w:rPr>
          <w:b/>
        </w:rPr>
        <w:t>Tablo 5.2</w:t>
      </w:r>
      <w:r w:rsidRPr="00D15111">
        <w:t>: İç Ortam Kalitesi (İOK)</w:t>
      </w:r>
      <w:bookmarkEnd w:id="31"/>
      <w:bookmarkEnd w:id="32"/>
      <w:bookmarkEnd w:id="33"/>
      <w:bookmarkEnd w:id="34"/>
      <w:bookmarkEnd w:id="35"/>
      <w:bookmarkEnd w:id="36"/>
      <w:bookmarkEnd w:id="37"/>
      <w:r w:rsidRPr="00D15111">
        <w:t xml:space="preserve"> </w:t>
      </w:r>
    </w:p>
    <w:tbl>
      <w:tblPr>
        <w:tblW w:w="0" w:type="auto"/>
        <w:tblBorders>
          <w:top w:val="single" w:sz="12" w:space="0" w:color="auto"/>
          <w:bottom w:val="single" w:sz="12" w:space="0" w:color="auto"/>
          <w:insideH w:val="single" w:sz="6" w:space="0" w:color="auto"/>
        </w:tblBorders>
        <w:tblLayout w:type="fixed"/>
        <w:tblLook w:val="04A0" w:firstRow="1" w:lastRow="0" w:firstColumn="1" w:lastColumn="0" w:noHBand="0" w:noVBand="1"/>
      </w:tblPr>
      <w:tblGrid>
        <w:gridCol w:w="1758"/>
        <w:gridCol w:w="1191"/>
        <w:gridCol w:w="6271"/>
      </w:tblGrid>
      <w:tr w:rsidR="00211939" w:rsidRPr="00C95775" w:rsidTr="00C04D0A">
        <w:tc>
          <w:tcPr>
            <w:tcW w:w="1758" w:type="dxa"/>
            <w:vMerge w:val="restart"/>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r w:rsidRPr="00C95775">
              <w:rPr>
                <w:rFonts w:asciiTheme="majorHAnsi" w:hAnsiTheme="majorHAnsi"/>
                <w:b/>
                <w:bCs/>
                <w:sz w:val="20"/>
                <w:szCs w:val="20"/>
              </w:rPr>
              <w:t>İOK 01</w:t>
            </w:r>
            <w:r w:rsidRPr="00C95775">
              <w:rPr>
                <w:rFonts w:asciiTheme="majorHAnsi" w:hAnsiTheme="majorHAnsi"/>
                <w:b/>
                <w:sz w:val="20"/>
                <w:szCs w:val="20"/>
              </w:rPr>
              <w:br/>
              <w:t>Görsel Konfor</w:t>
            </w: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01 K1</w:t>
            </w:r>
          </w:p>
        </w:tc>
        <w:tc>
          <w:tcPr>
            <w:tcW w:w="6271" w:type="dxa"/>
            <w:shd w:val="clear" w:color="auto" w:fill="auto"/>
            <w:vAlign w:val="center"/>
            <w:hideMark/>
          </w:tcPr>
          <w:p w:rsidR="00211939" w:rsidRPr="00C95775" w:rsidRDefault="00211939" w:rsidP="00C04D0A">
            <w:pPr>
              <w:spacing w:before="40" w:after="40"/>
              <w:jc w:val="left"/>
              <w:rPr>
                <w:rFonts w:asciiTheme="majorHAnsi" w:hAnsiTheme="majorHAnsi"/>
                <w:sz w:val="20"/>
                <w:szCs w:val="20"/>
              </w:rPr>
            </w:pPr>
            <w:r w:rsidRPr="00C95775">
              <w:rPr>
                <w:rFonts w:asciiTheme="majorHAnsi" w:hAnsiTheme="majorHAnsi"/>
                <w:sz w:val="20"/>
                <w:szCs w:val="20"/>
              </w:rPr>
              <w:t>Gerekli aydınlık düzeyinin (E) sağlanması</w:t>
            </w:r>
          </w:p>
        </w:tc>
      </w:tr>
      <w:tr w:rsidR="00211939" w:rsidRPr="00C95775" w:rsidTr="00C04D0A">
        <w:tc>
          <w:tcPr>
            <w:tcW w:w="1758" w:type="dxa"/>
            <w:vMerge/>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01 K2</w:t>
            </w:r>
          </w:p>
        </w:tc>
        <w:tc>
          <w:tcPr>
            <w:tcW w:w="6271" w:type="dxa"/>
            <w:shd w:val="clear" w:color="auto" w:fill="auto"/>
            <w:vAlign w:val="center"/>
            <w:hideMark/>
          </w:tcPr>
          <w:p w:rsidR="00211939" w:rsidRPr="00C95775" w:rsidRDefault="00211939" w:rsidP="00C04D0A">
            <w:pPr>
              <w:spacing w:before="40" w:after="40"/>
              <w:jc w:val="left"/>
              <w:rPr>
                <w:rFonts w:asciiTheme="majorHAnsi" w:hAnsiTheme="majorHAnsi"/>
                <w:sz w:val="20"/>
                <w:szCs w:val="20"/>
              </w:rPr>
            </w:pPr>
            <w:r w:rsidRPr="00C95775">
              <w:rPr>
                <w:rFonts w:asciiTheme="majorHAnsi" w:hAnsiTheme="majorHAnsi"/>
                <w:sz w:val="20"/>
                <w:szCs w:val="20"/>
              </w:rPr>
              <w:t>Gerekli aydınlık düzgünlüğünün (Uo) sağlanması</w:t>
            </w:r>
          </w:p>
        </w:tc>
      </w:tr>
      <w:tr w:rsidR="00211939" w:rsidRPr="00C95775" w:rsidTr="00C04D0A">
        <w:tc>
          <w:tcPr>
            <w:tcW w:w="1758" w:type="dxa"/>
            <w:vMerge/>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01 K3</w:t>
            </w:r>
          </w:p>
        </w:tc>
        <w:tc>
          <w:tcPr>
            <w:tcW w:w="6271" w:type="dxa"/>
            <w:shd w:val="clear" w:color="auto" w:fill="auto"/>
            <w:vAlign w:val="center"/>
            <w:hideMark/>
          </w:tcPr>
          <w:p w:rsidR="00211939" w:rsidRPr="00C95775" w:rsidRDefault="00211939" w:rsidP="00C04D0A">
            <w:pPr>
              <w:spacing w:before="40" w:after="40"/>
              <w:jc w:val="left"/>
              <w:rPr>
                <w:rFonts w:asciiTheme="majorHAnsi" w:hAnsiTheme="majorHAnsi"/>
                <w:sz w:val="20"/>
                <w:szCs w:val="20"/>
              </w:rPr>
            </w:pPr>
            <w:r w:rsidRPr="00C95775">
              <w:rPr>
                <w:rFonts w:asciiTheme="majorHAnsi" w:hAnsiTheme="majorHAnsi"/>
                <w:sz w:val="20"/>
                <w:szCs w:val="20"/>
              </w:rPr>
              <w:t>Yapma aydınlatma sistemlerinin gerekli kamaşma (UGR) değerlerini sağlaması</w:t>
            </w:r>
          </w:p>
        </w:tc>
      </w:tr>
      <w:tr w:rsidR="00211939" w:rsidRPr="00C95775" w:rsidTr="00C04D0A">
        <w:tc>
          <w:tcPr>
            <w:tcW w:w="1758" w:type="dxa"/>
            <w:vMerge/>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01 K4</w:t>
            </w:r>
          </w:p>
        </w:tc>
        <w:tc>
          <w:tcPr>
            <w:tcW w:w="6271" w:type="dxa"/>
            <w:shd w:val="clear" w:color="auto" w:fill="auto"/>
            <w:vAlign w:val="center"/>
            <w:hideMark/>
          </w:tcPr>
          <w:p w:rsidR="00211939" w:rsidRPr="00C95775" w:rsidRDefault="00211939" w:rsidP="00C04D0A">
            <w:pPr>
              <w:spacing w:before="40" w:after="40"/>
              <w:jc w:val="left"/>
              <w:rPr>
                <w:rFonts w:asciiTheme="majorHAnsi" w:hAnsiTheme="majorHAnsi"/>
                <w:sz w:val="20"/>
                <w:szCs w:val="20"/>
              </w:rPr>
            </w:pPr>
            <w:r w:rsidRPr="00C95775">
              <w:rPr>
                <w:rFonts w:asciiTheme="majorHAnsi" w:hAnsiTheme="majorHAnsi"/>
                <w:sz w:val="20"/>
                <w:szCs w:val="20"/>
              </w:rPr>
              <w:t>Yapma aydınlatma sistemlerinin gerekli renksel geriverim indeksi (Ra) değerini sağlaması</w:t>
            </w:r>
          </w:p>
        </w:tc>
      </w:tr>
      <w:tr w:rsidR="00211939" w:rsidRPr="00C95775" w:rsidTr="00C04D0A">
        <w:tc>
          <w:tcPr>
            <w:tcW w:w="1758" w:type="dxa"/>
            <w:vMerge/>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01 K5</w:t>
            </w:r>
          </w:p>
        </w:tc>
        <w:tc>
          <w:tcPr>
            <w:tcW w:w="6271" w:type="dxa"/>
            <w:shd w:val="clear" w:color="auto" w:fill="auto"/>
            <w:vAlign w:val="center"/>
            <w:hideMark/>
          </w:tcPr>
          <w:p w:rsidR="00211939" w:rsidRPr="00C95775" w:rsidRDefault="00211939" w:rsidP="00C04D0A">
            <w:pPr>
              <w:spacing w:before="40" w:after="40"/>
              <w:jc w:val="left"/>
              <w:rPr>
                <w:rFonts w:asciiTheme="majorHAnsi" w:hAnsiTheme="majorHAnsi"/>
                <w:sz w:val="20"/>
                <w:szCs w:val="20"/>
              </w:rPr>
            </w:pPr>
            <w:r w:rsidRPr="00C95775">
              <w:rPr>
                <w:rFonts w:asciiTheme="majorHAnsi" w:hAnsiTheme="majorHAnsi"/>
                <w:sz w:val="20"/>
                <w:szCs w:val="20"/>
              </w:rPr>
              <w:t>Yeterli günışığı performansının sağlanması</w:t>
            </w:r>
          </w:p>
        </w:tc>
      </w:tr>
      <w:tr w:rsidR="00211939" w:rsidRPr="00C95775" w:rsidTr="00C04D0A">
        <w:tc>
          <w:tcPr>
            <w:tcW w:w="1758" w:type="dxa"/>
            <w:vMerge/>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01 K6</w:t>
            </w:r>
          </w:p>
        </w:tc>
        <w:tc>
          <w:tcPr>
            <w:tcW w:w="6271" w:type="dxa"/>
            <w:shd w:val="clear" w:color="auto" w:fill="auto"/>
            <w:vAlign w:val="center"/>
            <w:hideMark/>
          </w:tcPr>
          <w:p w:rsidR="00211939" w:rsidRPr="00C95775" w:rsidRDefault="00211939" w:rsidP="00C04D0A">
            <w:pPr>
              <w:spacing w:before="40" w:after="40"/>
              <w:jc w:val="left"/>
              <w:rPr>
                <w:rFonts w:asciiTheme="majorHAnsi" w:hAnsiTheme="majorHAnsi"/>
                <w:sz w:val="20"/>
                <w:szCs w:val="20"/>
              </w:rPr>
            </w:pPr>
            <w:r w:rsidRPr="00C95775">
              <w:rPr>
                <w:rFonts w:asciiTheme="majorHAnsi" w:hAnsiTheme="majorHAnsi"/>
                <w:sz w:val="20"/>
                <w:szCs w:val="20"/>
              </w:rPr>
              <w:t>Yeterli dış görüşün sağlanması</w:t>
            </w:r>
          </w:p>
        </w:tc>
      </w:tr>
      <w:tr w:rsidR="00211939" w:rsidRPr="00C95775" w:rsidTr="00C04D0A">
        <w:tc>
          <w:tcPr>
            <w:tcW w:w="1758" w:type="dxa"/>
            <w:vMerge/>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01 K7</w:t>
            </w:r>
          </w:p>
        </w:tc>
        <w:tc>
          <w:tcPr>
            <w:tcW w:w="6271" w:type="dxa"/>
            <w:shd w:val="clear" w:color="auto" w:fill="auto"/>
            <w:vAlign w:val="center"/>
            <w:hideMark/>
          </w:tcPr>
          <w:p w:rsidR="00211939" w:rsidRPr="00C95775" w:rsidRDefault="00211939" w:rsidP="00C04D0A">
            <w:pPr>
              <w:spacing w:before="40" w:after="40"/>
              <w:jc w:val="left"/>
              <w:rPr>
                <w:rFonts w:asciiTheme="majorHAnsi" w:hAnsiTheme="majorHAnsi"/>
                <w:sz w:val="20"/>
                <w:szCs w:val="20"/>
              </w:rPr>
            </w:pPr>
            <w:r w:rsidRPr="00C95775">
              <w:rPr>
                <w:rFonts w:asciiTheme="majorHAnsi" w:hAnsiTheme="majorHAnsi"/>
                <w:sz w:val="20"/>
                <w:szCs w:val="20"/>
              </w:rPr>
              <w:t>Güneş kontrolünün sağlanması</w:t>
            </w:r>
          </w:p>
        </w:tc>
      </w:tr>
      <w:tr w:rsidR="00211939" w:rsidRPr="00C95775" w:rsidTr="00C04D0A">
        <w:tc>
          <w:tcPr>
            <w:tcW w:w="1758" w:type="dxa"/>
            <w:vMerge w:val="restart"/>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r w:rsidRPr="00C95775">
              <w:rPr>
                <w:rFonts w:asciiTheme="majorHAnsi" w:hAnsiTheme="majorHAnsi"/>
                <w:b/>
                <w:bCs/>
                <w:sz w:val="20"/>
                <w:szCs w:val="20"/>
              </w:rPr>
              <w:t>İOK 02</w:t>
            </w:r>
            <w:r>
              <w:rPr>
                <w:rFonts w:asciiTheme="majorHAnsi" w:hAnsiTheme="majorHAnsi"/>
                <w:b/>
                <w:bCs/>
                <w:sz w:val="20"/>
                <w:szCs w:val="20"/>
              </w:rPr>
              <w:t xml:space="preserve">      </w:t>
            </w:r>
            <w:r w:rsidRPr="00C95775">
              <w:rPr>
                <w:rFonts w:asciiTheme="majorHAnsi" w:hAnsiTheme="majorHAnsi"/>
                <w:b/>
                <w:bCs/>
                <w:sz w:val="20"/>
                <w:szCs w:val="20"/>
              </w:rPr>
              <w:br/>
            </w:r>
            <w:r w:rsidRPr="00C95775">
              <w:rPr>
                <w:rFonts w:asciiTheme="majorHAnsi" w:hAnsiTheme="majorHAnsi"/>
                <w:b/>
                <w:sz w:val="20"/>
                <w:szCs w:val="20"/>
              </w:rPr>
              <w:t>İşitsel Konfor</w:t>
            </w: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02 K1</w:t>
            </w:r>
          </w:p>
        </w:tc>
        <w:tc>
          <w:tcPr>
            <w:tcW w:w="6271" w:type="dxa"/>
            <w:shd w:val="clear" w:color="auto" w:fill="auto"/>
            <w:vAlign w:val="center"/>
            <w:hideMark/>
          </w:tcPr>
          <w:p w:rsidR="00211939" w:rsidRPr="00C95775" w:rsidRDefault="00211939" w:rsidP="00C04D0A">
            <w:pPr>
              <w:spacing w:before="40" w:after="40"/>
              <w:jc w:val="left"/>
              <w:rPr>
                <w:rFonts w:asciiTheme="majorHAnsi" w:hAnsiTheme="majorHAnsi"/>
                <w:sz w:val="20"/>
                <w:szCs w:val="20"/>
              </w:rPr>
            </w:pPr>
            <w:r w:rsidRPr="00C95775">
              <w:rPr>
                <w:rFonts w:asciiTheme="majorHAnsi" w:hAnsiTheme="majorHAnsi"/>
                <w:sz w:val="20"/>
                <w:szCs w:val="20"/>
              </w:rPr>
              <w:t>Çevresel gürültü ve komşuluk gürültüsünün iç ortam gürültü sınır değerlerini aşmaması</w:t>
            </w:r>
          </w:p>
        </w:tc>
      </w:tr>
      <w:tr w:rsidR="00211939" w:rsidRPr="00C95775" w:rsidTr="00C04D0A">
        <w:tc>
          <w:tcPr>
            <w:tcW w:w="1758" w:type="dxa"/>
            <w:vMerge/>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02 K2</w:t>
            </w:r>
          </w:p>
        </w:tc>
        <w:tc>
          <w:tcPr>
            <w:tcW w:w="6271" w:type="dxa"/>
            <w:shd w:val="clear" w:color="auto" w:fill="auto"/>
            <w:vAlign w:val="center"/>
            <w:hideMark/>
          </w:tcPr>
          <w:p w:rsidR="00211939" w:rsidRPr="00C95775" w:rsidRDefault="00211939" w:rsidP="00C04D0A">
            <w:pPr>
              <w:spacing w:before="40" w:after="40"/>
              <w:jc w:val="left"/>
              <w:rPr>
                <w:rFonts w:asciiTheme="majorHAnsi" w:hAnsiTheme="majorHAnsi"/>
                <w:sz w:val="20"/>
                <w:szCs w:val="20"/>
              </w:rPr>
            </w:pPr>
            <w:r w:rsidRPr="00C95775">
              <w:rPr>
                <w:rFonts w:asciiTheme="majorHAnsi" w:hAnsiTheme="majorHAnsi"/>
                <w:sz w:val="20"/>
                <w:szCs w:val="20"/>
              </w:rPr>
              <w:t>Mekanik sistem gürültüsünün iç ortam gürültü sınır değerlerini aşmaması</w:t>
            </w:r>
          </w:p>
        </w:tc>
      </w:tr>
      <w:tr w:rsidR="00211939" w:rsidRPr="00C95775" w:rsidTr="00C04D0A">
        <w:tc>
          <w:tcPr>
            <w:tcW w:w="1758" w:type="dxa"/>
            <w:vMerge/>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02 K3</w:t>
            </w:r>
          </w:p>
        </w:tc>
        <w:tc>
          <w:tcPr>
            <w:tcW w:w="6271" w:type="dxa"/>
            <w:shd w:val="clear" w:color="auto" w:fill="auto"/>
            <w:vAlign w:val="center"/>
            <w:hideMark/>
          </w:tcPr>
          <w:p w:rsidR="00211939" w:rsidRPr="00C95775" w:rsidRDefault="00211939" w:rsidP="00C04D0A">
            <w:pPr>
              <w:spacing w:before="40" w:after="40"/>
              <w:jc w:val="left"/>
              <w:rPr>
                <w:rFonts w:asciiTheme="majorHAnsi" w:hAnsiTheme="majorHAnsi"/>
                <w:sz w:val="20"/>
                <w:szCs w:val="20"/>
              </w:rPr>
            </w:pPr>
            <w:r w:rsidRPr="00C95775">
              <w:rPr>
                <w:rFonts w:asciiTheme="majorHAnsi" w:hAnsiTheme="majorHAnsi"/>
                <w:sz w:val="20"/>
                <w:szCs w:val="20"/>
              </w:rPr>
              <w:t>Çınlama süresinin sınır değerleri aşmaması</w:t>
            </w:r>
          </w:p>
        </w:tc>
      </w:tr>
      <w:tr w:rsidR="00211939" w:rsidRPr="00C95775" w:rsidTr="00C04D0A">
        <w:tc>
          <w:tcPr>
            <w:tcW w:w="1758" w:type="dxa"/>
            <w:vMerge/>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02 K4</w:t>
            </w:r>
          </w:p>
        </w:tc>
        <w:tc>
          <w:tcPr>
            <w:tcW w:w="6271" w:type="dxa"/>
            <w:shd w:val="clear" w:color="auto" w:fill="auto"/>
            <w:vAlign w:val="center"/>
            <w:hideMark/>
          </w:tcPr>
          <w:p w:rsidR="00211939" w:rsidRPr="00C95775" w:rsidRDefault="00211939" w:rsidP="00C04D0A">
            <w:pPr>
              <w:spacing w:before="40" w:after="40"/>
              <w:jc w:val="left"/>
              <w:rPr>
                <w:rFonts w:asciiTheme="majorHAnsi" w:hAnsiTheme="majorHAnsi"/>
                <w:sz w:val="20"/>
                <w:szCs w:val="20"/>
              </w:rPr>
            </w:pPr>
            <w:r w:rsidRPr="00C95775">
              <w:rPr>
                <w:rFonts w:asciiTheme="majorHAnsi" w:hAnsiTheme="majorHAnsi"/>
                <w:sz w:val="20"/>
                <w:szCs w:val="20"/>
              </w:rPr>
              <w:t>Dış yapı elemanlarında hava doğuşlu ses yalıtımının en az C sınıfını karşılaması</w:t>
            </w:r>
          </w:p>
        </w:tc>
      </w:tr>
      <w:tr w:rsidR="00211939" w:rsidRPr="00C95775" w:rsidTr="00C04D0A">
        <w:tc>
          <w:tcPr>
            <w:tcW w:w="1758" w:type="dxa"/>
            <w:vMerge/>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02 K5</w:t>
            </w:r>
          </w:p>
        </w:tc>
        <w:tc>
          <w:tcPr>
            <w:tcW w:w="6271" w:type="dxa"/>
            <w:shd w:val="clear" w:color="auto" w:fill="auto"/>
            <w:vAlign w:val="center"/>
            <w:hideMark/>
          </w:tcPr>
          <w:p w:rsidR="00211939" w:rsidRPr="00C95775" w:rsidRDefault="00211939" w:rsidP="00C04D0A">
            <w:pPr>
              <w:spacing w:before="40" w:after="40"/>
              <w:jc w:val="left"/>
              <w:rPr>
                <w:rFonts w:asciiTheme="majorHAnsi" w:hAnsiTheme="majorHAnsi"/>
                <w:sz w:val="20"/>
                <w:szCs w:val="20"/>
              </w:rPr>
            </w:pPr>
            <w:r w:rsidRPr="00C95775">
              <w:rPr>
                <w:rFonts w:asciiTheme="majorHAnsi" w:hAnsiTheme="majorHAnsi"/>
                <w:sz w:val="20"/>
                <w:szCs w:val="20"/>
              </w:rPr>
              <w:t>İç bölme duvarlarda hava doğuşlu ses yalıtımının en az C sınıfını karşılaması</w:t>
            </w:r>
          </w:p>
        </w:tc>
      </w:tr>
      <w:tr w:rsidR="00211939" w:rsidRPr="00C95775" w:rsidTr="00C04D0A">
        <w:tc>
          <w:tcPr>
            <w:tcW w:w="1758" w:type="dxa"/>
            <w:vMerge/>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02 K6</w:t>
            </w:r>
          </w:p>
        </w:tc>
        <w:tc>
          <w:tcPr>
            <w:tcW w:w="6271" w:type="dxa"/>
            <w:shd w:val="clear" w:color="auto" w:fill="auto"/>
            <w:vAlign w:val="center"/>
            <w:hideMark/>
          </w:tcPr>
          <w:p w:rsidR="00211939" w:rsidRPr="00C95775" w:rsidRDefault="00211939" w:rsidP="00C04D0A">
            <w:pPr>
              <w:spacing w:before="40" w:after="40"/>
              <w:jc w:val="left"/>
              <w:rPr>
                <w:rFonts w:asciiTheme="majorHAnsi" w:hAnsiTheme="majorHAnsi"/>
                <w:sz w:val="20"/>
                <w:szCs w:val="20"/>
              </w:rPr>
            </w:pPr>
            <w:r w:rsidRPr="00C95775">
              <w:rPr>
                <w:rFonts w:asciiTheme="majorHAnsi" w:hAnsiTheme="majorHAnsi"/>
                <w:sz w:val="20"/>
                <w:szCs w:val="20"/>
              </w:rPr>
              <w:t>Döşemelerde hava doğuşlu ses yalıtımının en az C sınıfını karşılaması</w:t>
            </w:r>
          </w:p>
        </w:tc>
      </w:tr>
      <w:tr w:rsidR="00211939" w:rsidRPr="00C95775" w:rsidTr="00C04D0A">
        <w:tc>
          <w:tcPr>
            <w:tcW w:w="1758" w:type="dxa"/>
            <w:vMerge/>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02 K7</w:t>
            </w:r>
          </w:p>
        </w:tc>
        <w:tc>
          <w:tcPr>
            <w:tcW w:w="6271" w:type="dxa"/>
            <w:shd w:val="clear" w:color="auto" w:fill="auto"/>
            <w:vAlign w:val="center"/>
            <w:hideMark/>
          </w:tcPr>
          <w:p w:rsidR="00211939" w:rsidRPr="00C95775" w:rsidRDefault="00211939" w:rsidP="00C04D0A">
            <w:pPr>
              <w:spacing w:before="40" w:after="40"/>
              <w:jc w:val="left"/>
              <w:rPr>
                <w:rFonts w:asciiTheme="majorHAnsi" w:hAnsiTheme="majorHAnsi"/>
                <w:sz w:val="20"/>
                <w:szCs w:val="20"/>
              </w:rPr>
            </w:pPr>
            <w:r w:rsidRPr="00C95775">
              <w:rPr>
                <w:rFonts w:asciiTheme="majorHAnsi" w:hAnsiTheme="majorHAnsi"/>
                <w:sz w:val="20"/>
                <w:szCs w:val="20"/>
              </w:rPr>
              <w:t>Döşemelerde darbe kaynaklı ses yalıtımının en az C sınıfını karşılaması</w:t>
            </w:r>
          </w:p>
        </w:tc>
      </w:tr>
      <w:tr w:rsidR="00211939" w:rsidRPr="00C95775" w:rsidTr="00C04D0A">
        <w:tc>
          <w:tcPr>
            <w:tcW w:w="1758" w:type="dxa"/>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r w:rsidRPr="00C95775">
              <w:rPr>
                <w:rFonts w:asciiTheme="majorHAnsi" w:hAnsiTheme="majorHAnsi"/>
                <w:b/>
                <w:bCs/>
                <w:sz w:val="20"/>
                <w:szCs w:val="20"/>
              </w:rPr>
              <w:t>İOK 03</w:t>
            </w:r>
            <w:r w:rsidRPr="00C95775">
              <w:rPr>
                <w:rFonts w:asciiTheme="majorHAnsi" w:hAnsiTheme="majorHAnsi"/>
                <w:b/>
                <w:bCs/>
                <w:sz w:val="20"/>
                <w:szCs w:val="20"/>
              </w:rPr>
              <w:br/>
            </w:r>
            <w:r w:rsidRPr="00C95775">
              <w:rPr>
                <w:rFonts w:asciiTheme="majorHAnsi" w:hAnsiTheme="majorHAnsi"/>
                <w:b/>
                <w:sz w:val="20"/>
                <w:szCs w:val="20"/>
              </w:rPr>
              <w:t>Isıl Konfor</w:t>
            </w: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03 K1</w:t>
            </w:r>
          </w:p>
        </w:tc>
        <w:tc>
          <w:tcPr>
            <w:tcW w:w="6271" w:type="dxa"/>
            <w:shd w:val="clear" w:color="auto" w:fill="auto"/>
            <w:vAlign w:val="center"/>
            <w:hideMark/>
          </w:tcPr>
          <w:p w:rsidR="00834715" w:rsidRDefault="00211939" w:rsidP="00834715">
            <w:pPr>
              <w:spacing w:before="40" w:after="40"/>
              <w:jc w:val="left"/>
              <w:rPr>
                <w:rFonts w:asciiTheme="majorHAnsi" w:hAnsiTheme="majorHAnsi"/>
                <w:sz w:val="20"/>
                <w:szCs w:val="20"/>
              </w:rPr>
            </w:pPr>
            <w:r w:rsidRPr="00C95775">
              <w:rPr>
                <w:rFonts w:asciiTheme="majorHAnsi" w:hAnsiTheme="majorHAnsi"/>
                <w:sz w:val="20"/>
                <w:szCs w:val="20"/>
              </w:rPr>
              <w:t>Isıl Memnuniyetsizlik Yüzdesinin (PPD indisinin) ve Ortalama Isıl Duyu Göstergesinin (PMV indisinin) TS EN ISO</w:t>
            </w:r>
          </w:p>
          <w:p w:rsidR="00211939" w:rsidRPr="00C95775" w:rsidRDefault="00211939" w:rsidP="00834715">
            <w:pPr>
              <w:spacing w:before="40" w:after="40"/>
              <w:jc w:val="left"/>
              <w:rPr>
                <w:rFonts w:asciiTheme="majorHAnsi" w:hAnsiTheme="majorHAnsi"/>
                <w:sz w:val="20"/>
                <w:szCs w:val="20"/>
              </w:rPr>
            </w:pPr>
            <w:r w:rsidRPr="00C95775">
              <w:rPr>
                <w:rFonts w:asciiTheme="majorHAnsi" w:hAnsiTheme="majorHAnsi"/>
                <w:sz w:val="20"/>
                <w:szCs w:val="20"/>
              </w:rPr>
              <w:t xml:space="preserve"> standardında belirtilen koşulları sağlaması</w:t>
            </w:r>
          </w:p>
        </w:tc>
      </w:tr>
      <w:tr w:rsidR="00211939" w:rsidRPr="00C95775" w:rsidTr="00C04D0A">
        <w:tc>
          <w:tcPr>
            <w:tcW w:w="1758" w:type="dxa"/>
            <w:shd w:val="clear" w:color="auto" w:fill="ECC3F0"/>
            <w:vAlign w:val="center"/>
            <w:hideMark/>
          </w:tcPr>
          <w:p w:rsidR="00211939" w:rsidRPr="00C95775" w:rsidRDefault="00211939" w:rsidP="00C04D0A">
            <w:pPr>
              <w:spacing w:before="40" w:after="40"/>
              <w:jc w:val="left"/>
              <w:rPr>
                <w:rFonts w:asciiTheme="majorHAnsi" w:hAnsiTheme="majorHAnsi"/>
                <w:b/>
                <w:bCs/>
                <w:sz w:val="20"/>
                <w:szCs w:val="20"/>
              </w:rPr>
            </w:pPr>
            <w:r w:rsidRPr="00C95775">
              <w:rPr>
                <w:rFonts w:asciiTheme="majorHAnsi" w:hAnsiTheme="majorHAnsi"/>
                <w:b/>
                <w:bCs/>
                <w:sz w:val="20"/>
                <w:szCs w:val="20"/>
              </w:rPr>
              <w:t>İOK 04</w:t>
            </w:r>
            <w:r w:rsidRPr="00C95775">
              <w:rPr>
                <w:rFonts w:asciiTheme="majorHAnsi" w:hAnsiTheme="majorHAnsi"/>
                <w:b/>
                <w:bCs/>
                <w:sz w:val="20"/>
                <w:szCs w:val="20"/>
              </w:rPr>
              <w:br/>
            </w:r>
            <w:r w:rsidRPr="00C95775">
              <w:rPr>
                <w:rFonts w:asciiTheme="majorHAnsi" w:hAnsiTheme="majorHAnsi"/>
                <w:b/>
                <w:sz w:val="20"/>
                <w:szCs w:val="20"/>
              </w:rPr>
              <w:t>Hava kalitesi</w:t>
            </w:r>
          </w:p>
        </w:tc>
        <w:tc>
          <w:tcPr>
            <w:tcW w:w="1191" w:type="dxa"/>
            <w:shd w:val="clear" w:color="auto" w:fill="auto"/>
            <w:noWrap/>
            <w:vAlign w:val="center"/>
            <w:hideMark/>
          </w:tcPr>
          <w:p w:rsidR="00211939" w:rsidRPr="00C95775" w:rsidRDefault="00211939" w:rsidP="00C04D0A">
            <w:pPr>
              <w:spacing w:before="40" w:after="40"/>
              <w:jc w:val="left"/>
              <w:rPr>
                <w:rFonts w:asciiTheme="majorHAnsi" w:hAnsiTheme="majorHAnsi"/>
                <w:b/>
                <w:sz w:val="20"/>
                <w:szCs w:val="20"/>
              </w:rPr>
            </w:pPr>
            <w:r w:rsidRPr="00C95775">
              <w:rPr>
                <w:rFonts w:asciiTheme="majorHAnsi" w:hAnsiTheme="majorHAnsi"/>
                <w:b/>
                <w:sz w:val="20"/>
                <w:szCs w:val="20"/>
              </w:rPr>
              <w:t>İOK 04 K1</w:t>
            </w:r>
          </w:p>
        </w:tc>
        <w:tc>
          <w:tcPr>
            <w:tcW w:w="6271" w:type="dxa"/>
            <w:shd w:val="clear" w:color="auto" w:fill="auto"/>
            <w:vAlign w:val="center"/>
            <w:hideMark/>
          </w:tcPr>
          <w:p w:rsidR="00211939" w:rsidRPr="00C95775" w:rsidRDefault="00211939" w:rsidP="00C04D0A">
            <w:pPr>
              <w:spacing w:before="40" w:after="40"/>
              <w:jc w:val="left"/>
              <w:rPr>
                <w:rFonts w:asciiTheme="majorHAnsi" w:hAnsiTheme="majorHAnsi"/>
                <w:sz w:val="20"/>
                <w:szCs w:val="20"/>
              </w:rPr>
            </w:pPr>
            <w:r w:rsidRPr="00C95775">
              <w:rPr>
                <w:rFonts w:asciiTheme="majorHAnsi" w:hAnsiTheme="majorHAnsi"/>
                <w:sz w:val="20"/>
                <w:szCs w:val="20"/>
              </w:rPr>
              <w:t xml:space="preserve">Doğal veya mekanik havalandırma yöntemlerinde iç mekan konforunu sağlayacak ölçüde TS EN </w:t>
            </w:r>
            <w:r w:rsidR="003C4061">
              <w:rPr>
                <w:rFonts w:asciiTheme="majorHAnsi" w:hAnsiTheme="majorHAnsi"/>
                <w:sz w:val="20"/>
                <w:szCs w:val="20"/>
              </w:rPr>
              <w:t>16798-1</w:t>
            </w:r>
            <w:r w:rsidRPr="00C95775">
              <w:rPr>
                <w:rFonts w:asciiTheme="majorHAnsi" w:hAnsiTheme="majorHAnsi"/>
                <w:sz w:val="20"/>
                <w:szCs w:val="20"/>
              </w:rPr>
              <w:t xml:space="preserve"> standardına uygun taze hava girişinin sağlanması</w:t>
            </w:r>
          </w:p>
        </w:tc>
      </w:tr>
    </w:tbl>
    <w:p w:rsidR="00211939" w:rsidRPr="00C95775" w:rsidRDefault="00211939" w:rsidP="00211939">
      <w:pPr>
        <w:rPr>
          <w:bCs/>
        </w:rPr>
      </w:pPr>
    </w:p>
    <w:p w:rsidR="00211939" w:rsidRPr="00C95775" w:rsidRDefault="00211939" w:rsidP="00211939">
      <w:pPr>
        <w:rPr>
          <w:bCs/>
        </w:rPr>
      </w:pPr>
    </w:p>
    <w:tbl>
      <w:tblPr>
        <w:tblStyle w:val="TabloKlavuzu"/>
        <w:tblW w:w="5000" w:type="pct"/>
        <w:shd w:val="clear" w:color="auto" w:fill="ECC3F0"/>
        <w:tblLook w:val="04A0" w:firstRow="1" w:lastRow="0" w:firstColumn="1" w:lastColumn="0" w:noHBand="0" w:noVBand="1"/>
      </w:tblPr>
      <w:tblGrid>
        <w:gridCol w:w="9231"/>
      </w:tblGrid>
      <w:tr w:rsidR="00211939" w:rsidRPr="00C95775" w:rsidTr="00C04D0A">
        <w:tc>
          <w:tcPr>
            <w:tcW w:w="5000" w:type="pct"/>
            <w:shd w:val="clear" w:color="auto" w:fill="ECC3F0"/>
          </w:tcPr>
          <w:p w:rsidR="00211939" w:rsidRPr="00C95775" w:rsidRDefault="00211939" w:rsidP="00C04D0A">
            <w:pPr>
              <w:rPr>
                <w:b/>
              </w:rPr>
            </w:pPr>
            <w:bookmarkStart w:id="38" w:name="_Hlk483045485"/>
            <w:r w:rsidRPr="00C95775">
              <w:rPr>
                <w:b/>
              </w:rPr>
              <w:lastRenderedPageBreak/>
              <w:t>TEMA 1</w:t>
            </w:r>
            <w:r w:rsidRPr="00C95775">
              <w:rPr>
                <w:b/>
              </w:rPr>
              <w:tab/>
              <w:t>İOK 01 GÖRSEL KONFOR</w:t>
            </w:r>
          </w:p>
        </w:tc>
      </w:tr>
    </w:tbl>
    <w:p w:rsidR="00211939" w:rsidRPr="00C95775" w:rsidRDefault="00211939" w:rsidP="00211939">
      <w:pPr>
        <w:rPr>
          <w:b/>
        </w:rPr>
      </w:pPr>
      <w:r w:rsidRPr="00C95775">
        <w:rPr>
          <w:b/>
        </w:rPr>
        <w:t>TANIMLAR VE KISALTMALAR</w:t>
      </w:r>
    </w:p>
    <w:p w:rsidR="00211939" w:rsidRDefault="00211939" w:rsidP="00211939">
      <w:r w:rsidRPr="00C95775">
        <w:t>‘İç Ortam Kalitesi’ konusunun modül kodlaması ‘İOK’ kısaltması ile gösterilmektedir. Modül kodlamasını takiben ana tema kodlaması ve kriter kodlaması ‘İOK’ kısaltması yanında yer alan rakamlar ile belirtilmektedir. Rakam kodlamasında sırası</w:t>
      </w:r>
      <w:r>
        <w:t>yla</w:t>
      </w:r>
      <w:r w:rsidRPr="00C95775">
        <w:t xml:space="preserve"> ilk iki haneli kod</w:t>
      </w:r>
      <w:r>
        <w:t>,</w:t>
      </w:r>
      <w:r w:rsidRPr="00C95775">
        <w:t xml:space="preserve"> ana temayı</w:t>
      </w:r>
      <w:r>
        <w:t>;</w:t>
      </w:r>
      <w:r w:rsidRPr="00C95775">
        <w:t xml:space="preserve"> takip eden iki haneli kod</w:t>
      </w:r>
      <w:r>
        <w:t>,</w:t>
      </w:r>
      <w:r w:rsidRPr="00C95775">
        <w:t xml:space="preserve"> hedef sırasını ve son iki haneli kod</w:t>
      </w:r>
      <w:r>
        <w:t>,</w:t>
      </w:r>
      <w:r w:rsidRPr="00C95775">
        <w:t xml:space="preserve"> modül içindeki kriter sırasını ifade etmektedir.</w:t>
      </w:r>
    </w:p>
    <w:p w:rsidR="009316C1" w:rsidRPr="00C95775" w:rsidRDefault="009316C1" w:rsidP="00211939"/>
    <w:p w:rsidR="00211939" w:rsidRPr="00C95775" w:rsidRDefault="00211939" w:rsidP="00211939">
      <w:r w:rsidRPr="00C95775">
        <w:rPr>
          <w:b/>
        </w:rPr>
        <w:t xml:space="preserve">İOK </w:t>
      </w:r>
      <w:r w:rsidRPr="00C95775">
        <w:t xml:space="preserve">(Yeşil Bina Ana </w:t>
      </w:r>
      <w:r>
        <w:t xml:space="preserve">Modül </w:t>
      </w:r>
      <w:r w:rsidRPr="00C95775">
        <w:t>Kodu: İç Ortam Kalitesi)</w:t>
      </w:r>
    </w:p>
    <w:p w:rsidR="00211939" w:rsidRPr="00C95775" w:rsidRDefault="00211939" w:rsidP="00211939">
      <w:r w:rsidRPr="00C95775">
        <w:rPr>
          <w:b/>
        </w:rPr>
        <w:t>İOK 01</w:t>
      </w:r>
      <w:r w:rsidRPr="00C95775">
        <w:t xml:space="preserve"> (Tema kodu: Görsel Konfor)</w:t>
      </w:r>
    </w:p>
    <w:p w:rsidR="00211939" w:rsidRPr="00C95775" w:rsidRDefault="00211939" w:rsidP="00211939">
      <w:r w:rsidRPr="00C95775">
        <w:rPr>
          <w:b/>
        </w:rPr>
        <w:t>İOK 01 K1</w:t>
      </w:r>
      <w:r w:rsidRPr="00C95775">
        <w:t xml:space="preserve"> (Kriter kodu: Gerekli aydınlık düzeyinin (E) sağlanması)</w:t>
      </w:r>
    </w:p>
    <w:p w:rsidR="00211939" w:rsidRPr="00C95775" w:rsidRDefault="00211939" w:rsidP="00211939">
      <w:r w:rsidRPr="00C95775">
        <w:rPr>
          <w:b/>
        </w:rPr>
        <w:t>İOK 01 K2</w:t>
      </w:r>
      <w:r w:rsidRPr="00C95775">
        <w:t xml:space="preserve"> (Kriter kodu: Gerekli aydınlık düzgünlüğünün (Uo) sağlanması)</w:t>
      </w:r>
    </w:p>
    <w:p w:rsidR="00211939" w:rsidRPr="00C95775" w:rsidRDefault="00211939" w:rsidP="00211939">
      <w:r w:rsidRPr="00C95775">
        <w:rPr>
          <w:b/>
        </w:rPr>
        <w:t>İOK 01 K3</w:t>
      </w:r>
      <w:r w:rsidRPr="00C95775">
        <w:t xml:space="preserve"> (Kriter kodu: Yapma aydınlatma sistemlerinin gerekli kamaşma (UGR) değerlerini sağlaması)</w:t>
      </w:r>
    </w:p>
    <w:p w:rsidR="00211939" w:rsidRPr="00C95775" w:rsidRDefault="00211939" w:rsidP="00211939">
      <w:r w:rsidRPr="00C95775">
        <w:rPr>
          <w:b/>
        </w:rPr>
        <w:t>İOK 01 K4</w:t>
      </w:r>
      <w:r w:rsidRPr="00C95775">
        <w:t xml:space="preserve"> (Kriter kodu: Yapma aydınlatma sistemlerinin gerekli renksel geriverim indeksi (Ra) değerini sağlaması)</w:t>
      </w:r>
    </w:p>
    <w:p w:rsidR="00211939" w:rsidRPr="00C95775" w:rsidRDefault="00211939" w:rsidP="00211939">
      <w:r w:rsidRPr="00C95775">
        <w:rPr>
          <w:b/>
        </w:rPr>
        <w:t>İOK 01 K5</w:t>
      </w:r>
      <w:r w:rsidRPr="00C95775">
        <w:t xml:space="preserve"> (Kriter kodu: Yeterli günışığı performansının sağlanması)</w:t>
      </w:r>
    </w:p>
    <w:p w:rsidR="00211939" w:rsidRPr="00C95775" w:rsidRDefault="00211939" w:rsidP="00211939">
      <w:r w:rsidRPr="00C95775">
        <w:rPr>
          <w:b/>
        </w:rPr>
        <w:t>İOK 01 K6</w:t>
      </w:r>
      <w:r w:rsidRPr="00C95775">
        <w:t xml:space="preserve"> (Kriter kodu: Yeterli dış görüşün sağlanması)</w:t>
      </w:r>
    </w:p>
    <w:p w:rsidR="00211939" w:rsidRDefault="00211939" w:rsidP="00211939">
      <w:r w:rsidRPr="00C95775">
        <w:rPr>
          <w:b/>
        </w:rPr>
        <w:t>İOK 01 K7</w:t>
      </w:r>
      <w:r w:rsidRPr="00C95775">
        <w:t xml:space="preserve"> (Kriter kodu: Güneş kontrolünün sağlanması)</w:t>
      </w:r>
    </w:p>
    <w:p w:rsidR="009316C1" w:rsidRDefault="009316C1" w:rsidP="00211939"/>
    <w:p w:rsidR="00211939" w:rsidRDefault="00211939" w:rsidP="00211939">
      <w:r w:rsidRPr="00C95775">
        <w:rPr>
          <w:b/>
        </w:rPr>
        <w:t xml:space="preserve">AMAÇ: </w:t>
      </w:r>
      <w:r w:rsidRPr="00C95775">
        <w:t>İOK 01 Görsel Konfor ana teması kapsamında, iç ortamda bulunan kullanıcıların görsel konfor koşulları ile ilgili kriterlerin proje sürecinde doğal aydınlatma ve yapma aydınlatma sistemlerinin tasarlanması sırasında ele alınması amaçlanmaktadır.</w:t>
      </w:r>
    </w:p>
    <w:p w:rsidR="009316C1" w:rsidRDefault="009316C1" w:rsidP="00211939"/>
    <w:p w:rsidR="009316C1" w:rsidRDefault="009316C1" w:rsidP="00211939"/>
    <w:p w:rsidR="009316C1" w:rsidRDefault="009316C1" w:rsidP="00211939"/>
    <w:p w:rsidR="009316C1" w:rsidRDefault="009316C1" w:rsidP="00211939"/>
    <w:p w:rsidR="009316C1" w:rsidRDefault="009316C1" w:rsidP="00211939"/>
    <w:p w:rsidR="009316C1" w:rsidRDefault="009316C1" w:rsidP="00211939"/>
    <w:p w:rsidR="009316C1" w:rsidRDefault="009316C1" w:rsidP="00211939"/>
    <w:p w:rsidR="009316C1" w:rsidRDefault="009316C1" w:rsidP="00211939"/>
    <w:p w:rsidR="009316C1" w:rsidRDefault="009316C1" w:rsidP="00211939"/>
    <w:p w:rsidR="009316C1" w:rsidRDefault="009316C1" w:rsidP="00211939"/>
    <w:p w:rsidR="009316C1" w:rsidRDefault="009316C1" w:rsidP="00211939"/>
    <w:p w:rsidR="009316C1" w:rsidRDefault="009316C1" w:rsidP="00211939"/>
    <w:tbl>
      <w:tblPr>
        <w:tblStyle w:val="TabloKlavuzu"/>
        <w:tblW w:w="5000" w:type="pct"/>
        <w:shd w:val="clear" w:color="auto" w:fill="ECC3F0"/>
        <w:tblLook w:val="04A0" w:firstRow="1" w:lastRow="0" w:firstColumn="1" w:lastColumn="0" w:noHBand="0" w:noVBand="1"/>
      </w:tblPr>
      <w:tblGrid>
        <w:gridCol w:w="9231"/>
      </w:tblGrid>
      <w:tr w:rsidR="00211939" w:rsidRPr="00C95775" w:rsidTr="00C04D0A">
        <w:tc>
          <w:tcPr>
            <w:tcW w:w="5000" w:type="pct"/>
            <w:shd w:val="clear" w:color="auto" w:fill="ECC3F0"/>
          </w:tcPr>
          <w:p w:rsidR="00211939" w:rsidRPr="00C95775" w:rsidRDefault="00211939" w:rsidP="00C04D0A">
            <w:pPr>
              <w:rPr>
                <w:b/>
              </w:rPr>
            </w:pPr>
            <w:r w:rsidRPr="00C95775">
              <w:rPr>
                <w:b/>
              </w:rPr>
              <w:lastRenderedPageBreak/>
              <w:t>TEMA 2</w:t>
            </w:r>
            <w:r w:rsidRPr="00C95775">
              <w:rPr>
                <w:b/>
              </w:rPr>
              <w:tab/>
              <w:t xml:space="preserve">İOK 02 İŞİTSEL KONFOR </w:t>
            </w:r>
          </w:p>
        </w:tc>
      </w:tr>
    </w:tbl>
    <w:p w:rsidR="00211939" w:rsidRPr="00C95775" w:rsidRDefault="00211939" w:rsidP="00211939">
      <w:pPr>
        <w:rPr>
          <w:b/>
        </w:rPr>
      </w:pPr>
      <w:r w:rsidRPr="00C95775">
        <w:rPr>
          <w:b/>
        </w:rPr>
        <w:t>TANIMLAR VE KISALTMALAR</w:t>
      </w:r>
    </w:p>
    <w:p w:rsidR="00211939" w:rsidRPr="00C95775" w:rsidRDefault="00211939" w:rsidP="00211939">
      <w:r w:rsidRPr="00C95775">
        <w:t>Aşağıda kullanılan kısaltmalar</w:t>
      </w:r>
      <w:r>
        <w:t>;</w:t>
      </w:r>
      <w:r w:rsidRPr="00C95775">
        <w:t xml:space="preserve"> kılavuza konu olan modül, ana tema, hedef ve kriter kodlama sistemine </w:t>
      </w:r>
      <w:r w:rsidR="00216834">
        <w:t>aittir</w:t>
      </w:r>
      <w:r w:rsidRPr="00C95775">
        <w:t>. Modül kısaltmasının yanındaki rakamlar ikişer hanede kodlanmıştır. İlk iki hane</w:t>
      </w:r>
      <w:r>
        <w:t>,</w:t>
      </w:r>
      <w:r w:rsidRPr="00C95775">
        <w:t xml:space="preserve"> ana tema sırasını</w:t>
      </w:r>
      <w:r>
        <w:t>;</w:t>
      </w:r>
      <w:r w:rsidRPr="00C95775">
        <w:t xml:space="preserve"> sonraki iki hane</w:t>
      </w:r>
      <w:r>
        <w:t>,</w:t>
      </w:r>
      <w:r w:rsidRPr="00C95775">
        <w:t xml:space="preserve"> hedef sırasını</w:t>
      </w:r>
      <w:r>
        <w:t>;</w:t>
      </w:r>
      <w:r w:rsidRPr="00C95775">
        <w:t xml:space="preserve"> son iki hane de</w:t>
      </w:r>
      <w:r>
        <w:t>,</w:t>
      </w:r>
      <w:r w:rsidRPr="00C95775">
        <w:t xml:space="preserve"> modül için belirlenen kriter sırasını temsil etmektedir.</w:t>
      </w:r>
    </w:p>
    <w:p w:rsidR="00211939" w:rsidRPr="00C95775" w:rsidRDefault="00211939" w:rsidP="00211939">
      <w:r w:rsidRPr="00C95775">
        <w:rPr>
          <w:b/>
        </w:rPr>
        <w:t>İOK</w:t>
      </w:r>
      <w:r w:rsidRPr="00C95775">
        <w:t xml:space="preserve"> (Yeşil Bina Ana </w:t>
      </w:r>
      <w:r>
        <w:t xml:space="preserve">Modül </w:t>
      </w:r>
      <w:r w:rsidRPr="00C95775">
        <w:t>Kodu: İç Ortam Kalitesi)</w:t>
      </w:r>
    </w:p>
    <w:p w:rsidR="00211939" w:rsidRPr="00C95775" w:rsidRDefault="00211939" w:rsidP="00211939">
      <w:r w:rsidRPr="00C95775">
        <w:rPr>
          <w:b/>
        </w:rPr>
        <w:t>İOK 02</w:t>
      </w:r>
      <w:r w:rsidRPr="00C95775">
        <w:t xml:space="preserve"> (Tema kodu: İşitsel Konfor)</w:t>
      </w:r>
    </w:p>
    <w:p w:rsidR="00211939" w:rsidRPr="00C95775" w:rsidRDefault="00211939" w:rsidP="00211939">
      <w:r w:rsidRPr="00C95775">
        <w:rPr>
          <w:b/>
        </w:rPr>
        <w:t>İOK 02 K1</w:t>
      </w:r>
      <w:r w:rsidRPr="00C95775">
        <w:t xml:space="preserve"> (Kriter kodu: Çevresel gürültü ve komşuluk gürültüsünün iç ortam gürültü sınır değerlerini aşmaması)</w:t>
      </w:r>
    </w:p>
    <w:p w:rsidR="00211939" w:rsidRPr="00C95775" w:rsidRDefault="00211939" w:rsidP="00211939">
      <w:r w:rsidRPr="00C95775">
        <w:rPr>
          <w:b/>
        </w:rPr>
        <w:t>İOK 02 K2</w:t>
      </w:r>
      <w:r w:rsidRPr="00C95775">
        <w:t xml:space="preserve"> (Kriter kodu: Mekanik sistem gürültüsünün iç ortam gürültü sınır değerlerini aşmaması)</w:t>
      </w:r>
    </w:p>
    <w:p w:rsidR="00211939" w:rsidRPr="00C95775" w:rsidRDefault="00211939" w:rsidP="00211939">
      <w:r w:rsidRPr="00C95775">
        <w:rPr>
          <w:b/>
        </w:rPr>
        <w:t>İOK 02 K3</w:t>
      </w:r>
      <w:r w:rsidRPr="00C95775">
        <w:t xml:space="preserve"> (Kriter kodu: Çınlama süresinin sınır değerleri aşmaması)</w:t>
      </w:r>
    </w:p>
    <w:p w:rsidR="00211939" w:rsidRPr="00C95775" w:rsidRDefault="00211939" w:rsidP="00211939">
      <w:r w:rsidRPr="00C95775">
        <w:rPr>
          <w:b/>
        </w:rPr>
        <w:t>İOK 02 K4</w:t>
      </w:r>
      <w:r w:rsidRPr="00C95775">
        <w:t xml:space="preserve"> (Kriter kodu: Dış yapı elemanlarında hava doğuşlu ses yalıtımının en az C sınıfını karşılaması)</w:t>
      </w:r>
    </w:p>
    <w:p w:rsidR="00211939" w:rsidRPr="00C95775" w:rsidRDefault="00211939" w:rsidP="00211939">
      <w:r w:rsidRPr="00C95775">
        <w:rPr>
          <w:b/>
        </w:rPr>
        <w:t>İOK 02 K5</w:t>
      </w:r>
      <w:r w:rsidRPr="00C95775">
        <w:t xml:space="preserve"> (Kriter kodu: İç bölme duvarlarda hava doğuşlu ses yalıtımının en az C sınıfını karşılaması)</w:t>
      </w:r>
    </w:p>
    <w:p w:rsidR="00211939" w:rsidRPr="00C95775" w:rsidRDefault="00211939" w:rsidP="00211939">
      <w:r w:rsidRPr="00C95775">
        <w:rPr>
          <w:b/>
        </w:rPr>
        <w:t>İOK 02 K6</w:t>
      </w:r>
      <w:r w:rsidRPr="00C95775">
        <w:t xml:space="preserve"> (Kriter kodu: Döşemelerde hava doğuşlu ses yalıtımının en az C sınıfını karşılaması)</w:t>
      </w:r>
    </w:p>
    <w:p w:rsidR="00211939" w:rsidRDefault="00211939" w:rsidP="00211939">
      <w:r w:rsidRPr="00C95775">
        <w:rPr>
          <w:b/>
        </w:rPr>
        <w:t>İOK 02 K7</w:t>
      </w:r>
      <w:r w:rsidRPr="00C95775">
        <w:t xml:space="preserve"> (kriter kodu): Döşemelerde darbe kaynaklı ses yalıtımının en az C sınıfını karşılaması)</w:t>
      </w:r>
    </w:p>
    <w:p w:rsidR="009316C1" w:rsidRPr="00C95775" w:rsidRDefault="009316C1" w:rsidP="00211939"/>
    <w:p w:rsidR="00211939" w:rsidRDefault="00211939" w:rsidP="00211939">
      <w:r w:rsidRPr="00C95775">
        <w:rPr>
          <w:b/>
        </w:rPr>
        <w:t xml:space="preserve">AMAÇ: </w:t>
      </w:r>
      <w:r w:rsidRPr="00C95775">
        <w:t xml:space="preserve">Binalarda iç mekanda işitsel konforun sağlıklı bir kalite seviyesinde olmasını sağlamak amaçlanmaktadır. </w:t>
      </w:r>
    </w:p>
    <w:p w:rsidR="009316C1" w:rsidRPr="00C95775" w:rsidRDefault="009316C1" w:rsidP="00211939"/>
    <w:tbl>
      <w:tblPr>
        <w:tblStyle w:val="TabloKlavuzu"/>
        <w:tblW w:w="5000" w:type="pct"/>
        <w:tblLook w:val="04A0" w:firstRow="1" w:lastRow="0" w:firstColumn="1" w:lastColumn="0" w:noHBand="0" w:noVBand="1"/>
      </w:tblPr>
      <w:tblGrid>
        <w:gridCol w:w="9231"/>
      </w:tblGrid>
      <w:tr w:rsidR="00211939" w:rsidRPr="00C95775" w:rsidTr="00C04D0A">
        <w:tc>
          <w:tcPr>
            <w:tcW w:w="5000" w:type="pct"/>
            <w:shd w:val="clear" w:color="auto" w:fill="ECC3F0"/>
          </w:tcPr>
          <w:p w:rsidR="00211939" w:rsidRPr="00C95775" w:rsidRDefault="00211939" w:rsidP="00C04D0A">
            <w:pPr>
              <w:rPr>
                <w:b/>
              </w:rPr>
            </w:pPr>
            <w:r w:rsidRPr="00C95775">
              <w:rPr>
                <w:b/>
              </w:rPr>
              <w:t>TEMA 3</w:t>
            </w:r>
            <w:r w:rsidRPr="00C95775">
              <w:rPr>
                <w:b/>
              </w:rPr>
              <w:tab/>
              <w:t>İOK 03 ISIL KONFOR</w:t>
            </w:r>
          </w:p>
        </w:tc>
      </w:tr>
    </w:tbl>
    <w:p w:rsidR="00211939" w:rsidRPr="00C95775" w:rsidRDefault="00211939" w:rsidP="00211939">
      <w:pPr>
        <w:rPr>
          <w:b/>
        </w:rPr>
      </w:pPr>
      <w:r w:rsidRPr="00C95775">
        <w:rPr>
          <w:b/>
        </w:rPr>
        <w:t>TANIMLAR VE KISALTMALAR</w:t>
      </w:r>
    </w:p>
    <w:p w:rsidR="00211939" w:rsidRPr="00C95775" w:rsidRDefault="00211939" w:rsidP="00211939">
      <w:r w:rsidRPr="00C95775">
        <w:t>İOK 03 başlığı altında kullanılan kısaltmalar aşağıda açıklanmıştır. İlk iki hane</w:t>
      </w:r>
      <w:r>
        <w:t>,</w:t>
      </w:r>
      <w:r w:rsidRPr="00C95775">
        <w:t xml:space="preserve"> ana tema sırasını</w:t>
      </w:r>
      <w:r>
        <w:t>;</w:t>
      </w:r>
      <w:r w:rsidRPr="00C95775">
        <w:t xml:space="preserve"> sonraki iki hane</w:t>
      </w:r>
      <w:r>
        <w:t>,</w:t>
      </w:r>
      <w:r w:rsidRPr="00C95775">
        <w:t xml:space="preserve"> hedef sırasını</w:t>
      </w:r>
      <w:r>
        <w:t>;</w:t>
      </w:r>
      <w:r w:rsidRPr="00C95775">
        <w:t xml:space="preserve"> son iki hane de</w:t>
      </w:r>
      <w:r>
        <w:t>,</w:t>
      </w:r>
      <w:r w:rsidRPr="00C95775">
        <w:t xml:space="preserve"> modül için belirlenen kriter sırasını temsil etmektedir.</w:t>
      </w:r>
    </w:p>
    <w:p w:rsidR="00211939" w:rsidRPr="00C95775" w:rsidRDefault="00211939" w:rsidP="00211939">
      <w:r w:rsidRPr="00C95775">
        <w:rPr>
          <w:b/>
        </w:rPr>
        <w:t>İOK</w:t>
      </w:r>
      <w:r w:rsidRPr="00C95775">
        <w:t xml:space="preserve"> (Yeşil Bina Ana </w:t>
      </w:r>
      <w:r>
        <w:t xml:space="preserve">Modül </w:t>
      </w:r>
      <w:r w:rsidRPr="00C95775">
        <w:t>kodu: İç Ortam Kalitesi)</w:t>
      </w:r>
    </w:p>
    <w:p w:rsidR="00211939" w:rsidRPr="00C95775" w:rsidRDefault="00211939" w:rsidP="00211939">
      <w:r w:rsidRPr="00C95775">
        <w:rPr>
          <w:b/>
        </w:rPr>
        <w:t>İOK 03</w:t>
      </w:r>
      <w:r w:rsidRPr="00C95775">
        <w:t xml:space="preserve"> (Tema kodu: Isıl Konfor)</w:t>
      </w:r>
    </w:p>
    <w:p w:rsidR="00211939" w:rsidRDefault="00211939" w:rsidP="00211939">
      <w:r w:rsidRPr="00C95775">
        <w:rPr>
          <w:b/>
        </w:rPr>
        <w:t xml:space="preserve">İOK 03 K1 </w:t>
      </w:r>
      <w:r w:rsidRPr="00C95775">
        <w:t>(Kriter kodu: Isıl Memnuniyetsizlik Yüzdesinin (PPD İndisinin) ve Ortalama Isıl Duyu Göstergesinin (PMV indisinin) TS EN ISO 7730 standardında belirtilen koşulları sağlaması</w:t>
      </w:r>
    </w:p>
    <w:p w:rsidR="009316C1" w:rsidRPr="00C95775" w:rsidRDefault="009316C1" w:rsidP="00211939"/>
    <w:p w:rsidR="00211939" w:rsidRDefault="00211939" w:rsidP="00211939">
      <w:r w:rsidRPr="00C95775">
        <w:rPr>
          <w:b/>
        </w:rPr>
        <w:t>AMAÇ:</w:t>
      </w:r>
      <w:r w:rsidRPr="00C95775">
        <w:t xml:space="preserve"> İç mekanda kullanıcıların ısıl açıdan konforlu olduğunun</w:t>
      </w:r>
      <w:r>
        <w:t>,</w:t>
      </w:r>
      <w:r w:rsidRPr="00C95775">
        <w:t xml:space="preserve"> uluslararası standartlara uygun şekilde gösterilmesi amaçlanmaktadır.</w:t>
      </w:r>
    </w:p>
    <w:p w:rsidR="009316C1" w:rsidRDefault="009316C1" w:rsidP="00211939"/>
    <w:tbl>
      <w:tblPr>
        <w:tblStyle w:val="TabloKlavuzu"/>
        <w:tblW w:w="0" w:type="auto"/>
        <w:tblBorders>
          <w:insideH w:val="none" w:sz="0" w:space="0" w:color="auto"/>
          <w:insideV w:val="none" w:sz="0" w:space="0" w:color="auto"/>
        </w:tblBorders>
        <w:shd w:val="clear" w:color="auto" w:fill="CC99FF"/>
        <w:tblLook w:val="04A0" w:firstRow="1" w:lastRow="0" w:firstColumn="1" w:lastColumn="0" w:noHBand="0" w:noVBand="1"/>
      </w:tblPr>
      <w:tblGrid>
        <w:gridCol w:w="9231"/>
      </w:tblGrid>
      <w:tr w:rsidR="00211939" w:rsidRPr="00C95775" w:rsidTr="009316C1">
        <w:tc>
          <w:tcPr>
            <w:tcW w:w="9231" w:type="dxa"/>
            <w:shd w:val="clear" w:color="auto" w:fill="E6B2ED"/>
          </w:tcPr>
          <w:p w:rsidR="00211939" w:rsidRPr="00C95775" w:rsidRDefault="00211939" w:rsidP="00C04D0A">
            <w:pPr>
              <w:rPr>
                <w:b/>
              </w:rPr>
            </w:pPr>
            <w:r w:rsidRPr="00C95775">
              <w:rPr>
                <w:b/>
              </w:rPr>
              <w:lastRenderedPageBreak/>
              <w:t>TEMA 4</w:t>
            </w:r>
            <w:r w:rsidRPr="00C95775">
              <w:rPr>
                <w:b/>
              </w:rPr>
              <w:tab/>
              <w:t xml:space="preserve">İOK 04 HAVA KALİTESİ </w:t>
            </w:r>
          </w:p>
        </w:tc>
      </w:tr>
    </w:tbl>
    <w:p w:rsidR="00211939" w:rsidRPr="00C95775" w:rsidRDefault="00211939" w:rsidP="00211939">
      <w:pPr>
        <w:rPr>
          <w:b/>
        </w:rPr>
      </w:pPr>
      <w:r w:rsidRPr="00C95775">
        <w:rPr>
          <w:b/>
        </w:rPr>
        <w:t>TANIMLAR VE KISALTMALAR</w:t>
      </w:r>
    </w:p>
    <w:p w:rsidR="00211939" w:rsidRPr="00C95775" w:rsidRDefault="00211939" w:rsidP="00211939">
      <w:r w:rsidRPr="00C95775">
        <w:rPr>
          <w:b/>
        </w:rPr>
        <w:t xml:space="preserve">İOK </w:t>
      </w:r>
      <w:r w:rsidRPr="00C95775">
        <w:t xml:space="preserve">(Yeşil Bina Ana </w:t>
      </w:r>
      <w:r>
        <w:t xml:space="preserve">Modül </w:t>
      </w:r>
      <w:r w:rsidRPr="00C95775">
        <w:t>kodu: İç Ortam Kalitesi)</w:t>
      </w:r>
    </w:p>
    <w:p w:rsidR="00211939" w:rsidRPr="00C95775" w:rsidRDefault="00211939" w:rsidP="00211939">
      <w:r w:rsidRPr="00C95775">
        <w:rPr>
          <w:b/>
        </w:rPr>
        <w:t>İOK 04</w:t>
      </w:r>
      <w:r w:rsidRPr="00C95775">
        <w:t xml:space="preserve"> (Tema kodu: Hava Kalitesi)</w:t>
      </w:r>
    </w:p>
    <w:p w:rsidR="00211939" w:rsidRPr="00C95775" w:rsidRDefault="00211939" w:rsidP="00211939">
      <w:r w:rsidRPr="00C95775">
        <w:rPr>
          <w:b/>
        </w:rPr>
        <w:t>İOK 04 K1</w:t>
      </w:r>
      <w:r w:rsidRPr="00C95775">
        <w:t xml:space="preserve"> (Kriter kodu: Doğal veya mekanik havalandırma yöntemlerinde iç mekan konforunu sağlayacak ölçüde TS EN </w:t>
      </w:r>
      <w:r w:rsidR="003C4061">
        <w:t>16798-1</w:t>
      </w:r>
      <w:r w:rsidRPr="00C95775">
        <w:t xml:space="preserve"> standardına uygun taze hava girişinin sağlanması)</w:t>
      </w:r>
    </w:p>
    <w:p w:rsidR="00211939" w:rsidRDefault="00211939" w:rsidP="008B697B">
      <w:r w:rsidRPr="00C95775">
        <w:rPr>
          <w:b/>
        </w:rPr>
        <w:t xml:space="preserve">AMAÇ: </w:t>
      </w:r>
      <w:r w:rsidRPr="00C95775">
        <w:t xml:space="preserve">Binalarda iç mekan konforunu sağlayacak ölçüde standartlara uygun taze hava girişinin sağlanması amaçlanmaktadır. </w:t>
      </w:r>
      <w:bookmarkEnd w:id="38"/>
    </w:p>
    <w:p w:rsidR="008B697B" w:rsidRPr="00C95775" w:rsidRDefault="008B697B" w:rsidP="008B697B"/>
    <w:p w:rsidR="00211939" w:rsidRPr="00C95775" w:rsidRDefault="00211939" w:rsidP="00211939">
      <w:pPr>
        <w:pStyle w:val="Balk2"/>
      </w:pPr>
      <w:bookmarkStart w:id="39" w:name="_Toc97563214"/>
      <w:bookmarkStart w:id="40" w:name="_Toc101960176"/>
      <w:r w:rsidRPr="00C95775">
        <w:t>5.3. Yapı Malzemesi ve Yaşam Döngüsü (</w:t>
      </w:r>
      <w:r w:rsidRPr="00C95775">
        <w:rPr>
          <w:shd w:val="clear" w:color="auto" w:fill="FCD5B4"/>
        </w:rPr>
        <w:t>YMD</w:t>
      </w:r>
      <w:r w:rsidRPr="00C95775">
        <w:t>)</w:t>
      </w:r>
      <w:bookmarkEnd w:id="39"/>
      <w:bookmarkEnd w:id="40"/>
    </w:p>
    <w:p w:rsidR="00211939" w:rsidRPr="00C95775" w:rsidRDefault="00211939" w:rsidP="00211939">
      <w:pPr>
        <w:rPr>
          <w:b/>
        </w:rPr>
      </w:pPr>
      <w:r w:rsidRPr="00C95775">
        <w:rPr>
          <w:b/>
        </w:rPr>
        <w:t>VİZYON</w:t>
      </w:r>
    </w:p>
    <w:p w:rsidR="00211939" w:rsidRPr="00C95775" w:rsidRDefault="00211939" w:rsidP="00211939">
      <w:pPr>
        <w:rPr>
          <w:b/>
        </w:rPr>
      </w:pPr>
      <w:r w:rsidRPr="00C95775">
        <w:t>Mimar, malzeme üreticisi, yüklenici ve kullanıcılarda çevreye duyarlı malzeme seçim ve kullanım bilincini arttırarak</w:t>
      </w:r>
      <w:r>
        <w:t>;</w:t>
      </w:r>
      <w:r w:rsidRPr="00C95775">
        <w:t xml:space="preserve"> Türkiye’de tasarlanacak yeşil binaların çevre etkisini minimize etmek; kullanıcıların sağlık, konfor ve emniyet koşullarını sağlamaktır.</w:t>
      </w:r>
    </w:p>
    <w:p w:rsidR="00211939" w:rsidRDefault="00211939" w:rsidP="00211939">
      <w:pPr>
        <w:rPr>
          <w:bCs/>
        </w:rPr>
      </w:pPr>
      <w:r w:rsidRPr="00C95775">
        <w:t>Yapı Malzemesi ve Yaşam Döngüsü</w:t>
      </w:r>
      <w:r w:rsidRPr="00C95775">
        <w:rPr>
          <w:b/>
          <w:bCs/>
        </w:rPr>
        <w:t xml:space="preserve"> (YMD)</w:t>
      </w:r>
      <w:r w:rsidRPr="00C95775">
        <w:rPr>
          <w:bCs/>
        </w:rPr>
        <w:t xml:space="preserve"> ana </w:t>
      </w:r>
      <w:r>
        <w:rPr>
          <w:bCs/>
        </w:rPr>
        <w:t>modülü, yedi</w:t>
      </w:r>
      <w:r w:rsidRPr="00C95775">
        <w:rPr>
          <w:bCs/>
        </w:rPr>
        <w:t xml:space="preserve"> ana tema ve bu </w:t>
      </w:r>
      <w:r>
        <w:rPr>
          <w:bCs/>
        </w:rPr>
        <w:t>yedi</w:t>
      </w:r>
      <w:r w:rsidRPr="00C95775">
        <w:rPr>
          <w:bCs/>
        </w:rPr>
        <w:t xml:space="preserve"> ana temayı tanımlayan kriterlerden ve her bir kriter için tamamlanması beklenen gerekliliklerden oluşmaktadır. </w:t>
      </w:r>
    </w:p>
    <w:p w:rsidR="009316C1" w:rsidRPr="00C95775" w:rsidRDefault="009316C1" w:rsidP="00211939">
      <w:pPr>
        <w:rPr>
          <w:bCs/>
        </w:rPr>
      </w:pPr>
    </w:p>
    <w:p w:rsidR="00211939" w:rsidRPr="00C95775" w:rsidRDefault="00211939" w:rsidP="00211939">
      <w:pPr>
        <w:rPr>
          <w:b/>
        </w:rPr>
      </w:pPr>
      <w:r w:rsidRPr="00C95775">
        <w:rPr>
          <w:b/>
        </w:rPr>
        <w:t>GENEL AMAÇ</w:t>
      </w:r>
    </w:p>
    <w:p w:rsidR="00211939" w:rsidRDefault="00211939" w:rsidP="00211939">
      <w:r w:rsidRPr="00C95775">
        <w:t xml:space="preserve">Yeşil Bina </w:t>
      </w:r>
      <w:r>
        <w:t>K</w:t>
      </w:r>
      <w:r w:rsidRPr="00C95775">
        <w:t>ılavuzu</w:t>
      </w:r>
      <w:r>
        <w:t>’</w:t>
      </w:r>
      <w:r w:rsidRPr="00C95775">
        <w:t xml:space="preserve">nun oluşturulması sürecinde ele alınan </w:t>
      </w:r>
      <w:r>
        <w:t xml:space="preserve">altı </w:t>
      </w:r>
      <w:r w:rsidRPr="00C95775">
        <w:t xml:space="preserve">modülden birisi olan </w:t>
      </w:r>
      <w:r>
        <w:t>‘</w:t>
      </w:r>
      <w:r w:rsidRPr="00C95775">
        <w:t>Yapı Malzemesi ve Yaşam Döngüsü Değerlendirmesi</w:t>
      </w:r>
      <w:r>
        <w:t>’</w:t>
      </w:r>
      <w:r w:rsidRPr="00C95775">
        <w:t>nin amacı</w:t>
      </w:r>
      <w:r>
        <w:t>,</w:t>
      </w:r>
      <w:r w:rsidRPr="00C95775">
        <w:t xml:space="preserve"> sürdürülebilir binaların gerçekleştirilmesi aşamasında kullanılacak malzemelerin çevreye olan etkilerinin en az düzeyde tutacak kriterlerin belirlenerek sunulmasıdır. Bu kriterler genel olarak özellikle tükenebilir ve yenilenemeyen doğal kaynakların kullanımının azaltılmasını, teknolojik ve endüstriyel üretim süreçleri sonucunda açığa çıkan ve hava, toprak ve suya karışan her türlü katı, sıvı ve gaz atıkların azaltılmasını ve seçilen malzemelerin uygulandığı binalarda insan sağlığına olumsuz etkisinin bertaraf edilmesini amaçlamaktadır.</w:t>
      </w:r>
    </w:p>
    <w:p w:rsidR="009316C1" w:rsidRDefault="009316C1" w:rsidP="00211939"/>
    <w:p w:rsidR="009316C1" w:rsidRDefault="009316C1" w:rsidP="00211939"/>
    <w:p w:rsidR="009316C1" w:rsidRDefault="009316C1" w:rsidP="00211939"/>
    <w:p w:rsidR="009316C1" w:rsidRDefault="009316C1" w:rsidP="00211939"/>
    <w:p w:rsidR="009316C1" w:rsidRDefault="009316C1" w:rsidP="00211939"/>
    <w:p w:rsidR="009316C1" w:rsidRDefault="009316C1" w:rsidP="00211939"/>
    <w:p w:rsidR="009316C1" w:rsidRDefault="009316C1" w:rsidP="00211939"/>
    <w:p w:rsidR="009316C1" w:rsidRDefault="009316C1" w:rsidP="00211939"/>
    <w:p w:rsidR="009316C1" w:rsidRDefault="009316C1" w:rsidP="00211939"/>
    <w:p w:rsidR="009316C1" w:rsidRDefault="009316C1" w:rsidP="00211939"/>
    <w:p w:rsidR="009316C1" w:rsidRPr="00C95775" w:rsidRDefault="009316C1" w:rsidP="00211939"/>
    <w:p w:rsidR="00211939" w:rsidRPr="00C95775" w:rsidRDefault="00211939" w:rsidP="00211939">
      <w:pPr>
        <w:pStyle w:val="TabloListesi"/>
      </w:pPr>
      <w:bookmarkStart w:id="41" w:name="_Toc59725853"/>
      <w:bookmarkStart w:id="42" w:name="_Toc59739130"/>
      <w:bookmarkStart w:id="43" w:name="_Toc68607673"/>
      <w:bookmarkStart w:id="44" w:name="_Toc97565424"/>
      <w:bookmarkStart w:id="45" w:name="_Toc100737482"/>
      <w:bookmarkStart w:id="46" w:name="_Toc101195285"/>
      <w:bookmarkStart w:id="47" w:name="_Toc101884524"/>
      <w:r w:rsidRPr="00C95775">
        <w:rPr>
          <w:b/>
          <w:i/>
        </w:rPr>
        <w:t>Tablo 5.3</w:t>
      </w:r>
      <w:r w:rsidRPr="00C95775">
        <w:t>: Yapı Malzemesi ve Yaşam Döngüsü (YMD)</w:t>
      </w:r>
      <w:bookmarkEnd w:id="41"/>
      <w:bookmarkEnd w:id="42"/>
      <w:bookmarkEnd w:id="43"/>
      <w:bookmarkEnd w:id="44"/>
      <w:bookmarkEnd w:id="45"/>
      <w:bookmarkEnd w:id="46"/>
      <w:bookmarkEnd w:id="47"/>
    </w:p>
    <w:tbl>
      <w:tblPr>
        <w:tblW w:w="0" w:type="auto"/>
        <w:tblBorders>
          <w:top w:val="single" w:sz="12" w:space="0" w:color="auto"/>
          <w:bottom w:val="single" w:sz="12" w:space="0" w:color="auto"/>
          <w:insideH w:val="single" w:sz="6" w:space="0" w:color="auto"/>
        </w:tblBorders>
        <w:tblLayout w:type="fixed"/>
        <w:tblLook w:val="04A0" w:firstRow="1" w:lastRow="0" w:firstColumn="1" w:lastColumn="0" w:noHBand="0" w:noVBand="1"/>
      </w:tblPr>
      <w:tblGrid>
        <w:gridCol w:w="1951"/>
        <w:gridCol w:w="1134"/>
        <w:gridCol w:w="6148"/>
      </w:tblGrid>
      <w:tr w:rsidR="00211939" w:rsidRPr="00C95775" w:rsidTr="00C04D0A">
        <w:tc>
          <w:tcPr>
            <w:tcW w:w="1951" w:type="dxa"/>
            <w:shd w:val="clear" w:color="auto" w:fill="FCD5B4"/>
            <w:vAlign w:val="center"/>
            <w:hideMark/>
          </w:tcPr>
          <w:p w:rsidR="00211939" w:rsidRPr="00C95775" w:rsidRDefault="00211939" w:rsidP="00CB643C">
            <w:pPr>
              <w:spacing w:before="40" w:after="40"/>
              <w:jc w:val="left"/>
              <w:rPr>
                <w:b/>
                <w:sz w:val="20"/>
                <w:szCs w:val="20"/>
              </w:rPr>
            </w:pPr>
            <w:r w:rsidRPr="00C95775">
              <w:rPr>
                <w:b/>
                <w:sz w:val="20"/>
                <w:szCs w:val="20"/>
              </w:rPr>
              <w:t>YMD 01</w:t>
            </w:r>
            <w:r w:rsidRPr="00C95775">
              <w:rPr>
                <w:b/>
                <w:sz w:val="20"/>
                <w:szCs w:val="20"/>
              </w:rPr>
              <w:br/>
              <w:t>Yapı Malzemesi Yaşam Döngüsü Değerlendirmesi (YDD) ve Çevre</w:t>
            </w:r>
            <w:r w:rsidR="00CB643C">
              <w:rPr>
                <w:b/>
                <w:sz w:val="20"/>
                <w:szCs w:val="20"/>
              </w:rPr>
              <w:t>sel</w:t>
            </w:r>
            <w:r w:rsidRPr="00C95775">
              <w:rPr>
                <w:b/>
                <w:sz w:val="20"/>
                <w:szCs w:val="20"/>
              </w:rPr>
              <w:t xml:space="preserve"> Ürün </w:t>
            </w:r>
            <w:r w:rsidR="00CB643C" w:rsidRPr="00C95775">
              <w:rPr>
                <w:b/>
                <w:sz w:val="20"/>
                <w:szCs w:val="20"/>
              </w:rPr>
              <w:t>B</w:t>
            </w:r>
            <w:r w:rsidR="00CB643C">
              <w:rPr>
                <w:b/>
                <w:sz w:val="20"/>
                <w:szCs w:val="20"/>
              </w:rPr>
              <w:t>eyanı</w:t>
            </w:r>
            <w:r w:rsidR="00CB643C" w:rsidRPr="00C95775">
              <w:rPr>
                <w:b/>
                <w:sz w:val="20"/>
                <w:szCs w:val="20"/>
              </w:rPr>
              <w:t xml:space="preserve"> </w:t>
            </w:r>
            <w:r w:rsidRPr="00C95775">
              <w:rPr>
                <w:b/>
                <w:sz w:val="20"/>
                <w:szCs w:val="20"/>
              </w:rPr>
              <w:t>(ÇÜB)</w:t>
            </w:r>
          </w:p>
        </w:tc>
        <w:tc>
          <w:tcPr>
            <w:tcW w:w="1134" w:type="dxa"/>
            <w:noWrap/>
            <w:vAlign w:val="center"/>
            <w:hideMark/>
          </w:tcPr>
          <w:p w:rsidR="00211939" w:rsidRPr="00C95775" w:rsidRDefault="00211939" w:rsidP="00C04D0A">
            <w:pPr>
              <w:spacing w:before="40" w:after="40"/>
              <w:jc w:val="left"/>
              <w:rPr>
                <w:b/>
                <w:sz w:val="20"/>
                <w:szCs w:val="20"/>
              </w:rPr>
            </w:pPr>
            <w:r w:rsidRPr="00C95775">
              <w:rPr>
                <w:b/>
                <w:sz w:val="20"/>
                <w:szCs w:val="20"/>
              </w:rPr>
              <w:t>YMD 01 K1</w:t>
            </w:r>
          </w:p>
        </w:tc>
        <w:tc>
          <w:tcPr>
            <w:tcW w:w="6148" w:type="dxa"/>
            <w:vAlign w:val="center"/>
            <w:hideMark/>
          </w:tcPr>
          <w:p w:rsidR="00211939" w:rsidRPr="00C95775" w:rsidRDefault="00211939" w:rsidP="00CB643C">
            <w:pPr>
              <w:spacing w:before="40" w:after="40"/>
              <w:jc w:val="left"/>
              <w:rPr>
                <w:sz w:val="20"/>
                <w:szCs w:val="20"/>
              </w:rPr>
            </w:pPr>
            <w:r w:rsidRPr="00C95775">
              <w:rPr>
                <w:sz w:val="20"/>
                <w:szCs w:val="20"/>
              </w:rPr>
              <w:t>Çevre</w:t>
            </w:r>
            <w:r w:rsidR="00CB643C">
              <w:rPr>
                <w:sz w:val="20"/>
                <w:szCs w:val="20"/>
              </w:rPr>
              <w:t>sel</w:t>
            </w:r>
            <w:r w:rsidRPr="00C95775">
              <w:rPr>
                <w:sz w:val="20"/>
                <w:szCs w:val="20"/>
              </w:rPr>
              <w:t xml:space="preserve"> Ürün </w:t>
            </w:r>
            <w:r w:rsidR="00CB643C" w:rsidRPr="00C95775">
              <w:rPr>
                <w:sz w:val="20"/>
                <w:szCs w:val="20"/>
              </w:rPr>
              <w:t>B</w:t>
            </w:r>
            <w:r w:rsidR="00CB643C">
              <w:rPr>
                <w:sz w:val="20"/>
                <w:szCs w:val="20"/>
              </w:rPr>
              <w:t>eyanında</w:t>
            </w:r>
            <w:r w:rsidR="00CB643C" w:rsidRPr="00C95775">
              <w:rPr>
                <w:sz w:val="20"/>
                <w:szCs w:val="20"/>
              </w:rPr>
              <w:t xml:space="preserve"> </w:t>
            </w:r>
            <w:r w:rsidRPr="00C95775">
              <w:rPr>
                <w:sz w:val="20"/>
                <w:szCs w:val="20"/>
              </w:rPr>
              <w:t>(ÇÜB), çevre etki değeri düşük olan malzemenin seçilmesi</w:t>
            </w:r>
          </w:p>
        </w:tc>
      </w:tr>
      <w:tr w:rsidR="00211939" w:rsidRPr="00C95775" w:rsidTr="00C04D0A">
        <w:tc>
          <w:tcPr>
            <w:tcW w:w="1951" w:type="dxa"/>
            <w:vMerge w:val="restart"/>
            <w:shd w:val="clear" w:color="auto" w:fill="FCD5B4"/>
            <w:vAlign w:val="center"/>
            <w:hideMark/>
          </w:tcPr>
          <w:p w:rsidR="00211939" w:rsidRPr="00C95775" w:rsidRDefault="00211939" w:rsidP="00C04D0A">
            <w:pPr>
              <w:spacing w:before="40" w:after="40"/>
              <w:jc w:val="left"/>
              <w:rPr>
                <w:b/>
                <w:sz w:val="20"/>
                <w:szCs w:val="20"/>
              </w:rPr>
            </w:pPr>
            <w:r w:rsidRPr="00C95775">
              <w:rPr>
                <w:b/>
                <w:sz w:val="20"/>
                <w:szCs w:val="20"/>
              </w:rPr>
              <w:t>YMD 02</w:t>
            </w:r>
            <w:r w:rsidRPr="00C95775">
              <w:rPr>
                <w:b/>
                <w:sz w:val="20"/>
                <w:szCs w:val="20"/>
              </w:rPr>
              <w:br/>
              <w:t xml:space="preserve">Sağlıklı </w:t>
            </w:r>
            <w:r w:rsidR="00577619">
              <w:rPr>
                <w:b/>
                <w:sz w:val="20"/>
                <w:szCs w:val="20"/>
              </w:rPr>
              <w:t>Ürün Beyanı</w:t>
            </w:r>
            <w:r w:rsidRPr="00C95775">
              <w:rPr>
                <w:b/>
                <w:sz w:val="20"/>
                <w:szCs w:val="20"/>
              </w:rPr>
              <w:t xml:space="preserve"> (SÜB)</w:t>
            </w:r>
          </w:p>
        </w:tc>
        <w:tc>
          <w:tcPr>
            <w:tcW w:w="1134" w:type="dxa"/>
            <w:noWrap/>
            <w:vAlign w:val="center"/>
            <w:hideMark/>
          </w:tcPr>
          <w:p w:rsidR="00211939" w:rsidRPr="00C95775" w:rsidRDefault="00211939" w:rsidP="00C04D0A">
            <w:pPr>
              <w:spacing w:before="40" w:after="40"/>
              <w:jc w:val="left"/>
              <w:rPr>
                <w:b/>
                <w:sz w:val="20"/>
                <w:szCs w:val="20"/>
              </w:rPr>
            </w:pPr>
            <w:r w:rsidRPr="00C95775">
              <w:rPr>
                <w:b/>
                <w:sz w:val="20"/>
                <w:szCs w:val="20"/>
              </w:rPr>
              <w:t>YMD 02 K1</w:t>
            </w:r>
          </w:p>
        </w:tc>
        <w:tc>
          <w:tcPr>
            <w:tcW w:w="6148" w:type="dxa"/>
            <w:vAlign w:val="center"/>
            <w:hideMark/>
          </w:tcPr>
          <w:p w:rsidR="00211939" w:rsidRPr="00C95775" w:rsidRDefault="00211939" w:rsidP="00C04D0A">
            <w:pPr>
              <w:spacing w:before="40" w:after="40"/>
              <w:jc w:val="left"/>
              <w:rPr>
                <w:sz w:val="20"/>
                <w:szCs w:val="20"/>
              </w:rPr>
            </w:pPr>
            <w:r w:rsidRPr="00C95775">
              <w:rPr>
                <w:sz w:val="20"/>
                <w:szCs w:val="20"/>
              </w:rPr>
              <w:t>Malzeme uçucu organik bileşik (UOB) salım seviyesi</w:t>
            </w:r>
          </w:p>
        </w:tc>
      </w:tr>
      <w:tr w:rsidR="00211939" w:rsidRPr="00C95775" w:rsidTr="00C04D0A">
        <w:tc>
          <w:tcPr>
            <w:tcW w:w="1951" w:type="dxa"/>
            <w:vMerge/>
            <w:vAlign w:val="center"/>
            <w:hideMark/>
          </w:tcPr>
          <w:p w:rsidR="00211939" w:rsidRPr="00C95775" w:rsidRDefault="00211939" w:rsidP="00C04D0A">
            <w:pPr>
              <w:spacing w:before="40" w:after="40"/>
              <w:jc w:val="left"/>
              <w:rPr>
                <w:b/>
                <w:sz w:val="20"/>
                <w:szCs w:val="20"/>
              </w:rPr>
            </w:pPr>
          </w:p>
        </w:tc>
        <w:tc>
          <w:tcPr>
            <w:tcW w:w="1134" w:type="dxa"/>
            <w:noWrap/>
            <w:vAlign w:val="center"/>
            <w:hideMark/>
          </w:tcPr>
          <w:p w:rsidR="00211939" w:rsidRPr="00C95775" w:rsidRDefault="00211939" w:rsidP="00C04D0A">
            <w:pPr>
              <w:spacing w:before="40" w:after="40"/>
              <w:jc w:val="left"/>
              <w:rPr>
                <w:b/>
                <w:sz w:val="20"/>
                <w:szCs w:val="20"/>
              </w:rPr>
            </w:pPr>
            <w:r w:rsidRPr="00C95775">
              <w:rPr>
                <w:b/>
                <w:sz w:val="20"/>
                <w:szCs w:val="20"/>
              </w:rPr>
              <w:t>YMD 02 K2</w:t>
            </w:r>
          </w:p>
        </w:tc>
        <w:tc>
          <w:tcPr>
            <w:tcW w:w="6148" w:type="dxa"/>
            <w:vAlign w:val="center"/>
            <w:hideMark/>
          </w:tcPr>
          <w:p w:rsidR="00211939" w:rsidRPr="00C95775" w:rsidRDefault="00211939" w:rsidP="00C04D0A">
            <w:pPr>
              <w:spacing w:before="40" w:after="40"/>
              <w:jc w:val="left"/>
              <w:rPr>
                <w:sz w:val="20"/>
                <w:szCs w:val="20"/>
              </w:rPr>
            </w:pPr>
            <w:r w:rsidRPr="00C95775">
              <w:rPr>
                <w:sz w:val="20"/>
                <w:szCs w:val="20"/>
              </w:rPr>
              <w:t>Malzeme içeriği</w:t>
            </w:r>
          </w:p>
        </w:tc>
      </w:tr>
      <w:tr w:rsidR="00211939" w:rsidRPr="00C95775" w:rsidTr="00C04D0A">
        <w:tc>
          <w:tcPr>
            <w:tcW w:w="1951" w:type="dxa"/>
            <w:shd w:val="clear" w:color="auto" w:fill="FCD5B4"/>
            <w:vAlign w:val="center"/>
            <w:hideMark/>
          </w:tcPr>
          <w:p w:rsidR="00211939" w:rsidRPr="00C95775" w:rsidRDefault="00211939" w:rsidP="00F50D88">
            <w:pPr>
              <w:spacing w:before="40" w:after="40"/>
              <w:jc w:val="left"/>
              <w:rPr>
                <w:b/>
                <w:sz w:val="20"/>
                <w:szCs w:val="20"/>
              </w:rPr>
            </w:pPr>
            <w:r w:rsidRPr="00C95775">
              <w:rPr>
                <w:b/>
                <w:sz w:val="20"/>
                <w:szCs w:val="20"/>
              </w:rPr>
              <w:t>YMD 03</w:t>
            </w:r>
            <w:r w:rsidRPr="00C95775">
              <w:rPr>
                <w:b/>
                <w:sz w:val="20"/>
                <w:szCs w:val="20"/>
              </w:rPr>
              <w:br/>
              <w:t>Radyasyon Salımı</w:t>
            </w:r>
          </w:p>
        </w:tc>
        <w:tc>
          <w:tcPr>
            <w:tcW w:w="1134" w:type="dxa"/>
            <w:noWrap/>
            <w:vAlign w:val="center"/>
            <w:hideMark/>
          </w:tcPr>
          <w:p w:rsidR="00211939" w:rsidRPr="00C95775" w:rsidRDefault="00211939" w:rsidP="00C04D0A">
            <w:pPr>
              <w:spacing w:before="40" w:after="40"/>
              <w:jc w:val="left"/>
              <w:rPr>
                <w:b/>
                <w:sz w:val="20"/>
                <w:szCs w:val="20"/>
              </w:rPr>
            </w:pPr>
            <w:r w:rsidRPr="00C95775">
              <w:rPr>
                <w:b/>
                <w:sz w:val="20"/>
                <w:szCs w:val="20"/>
              </w:rPr>
              <w:t>YMD 03 K1</w:t>
            </w:r>
          </w:p>
        </w:tc>
        <w:tc>
          <w:tcPr>
            <w:tcW w:w="6148" w:type="dxa"/>
            <w:vAlign w:val="center"/>
            <w:hideMark/>
          </w:tcPr>
          <w:p w:rsidR="00211939" w:rsidRPr="00C95775" w:rsidRDefault="00F50D88" w:rsidP="00C04D0A">
            <w:pPr>
              <w:spacing w:before="40" w:after="40"/>
              <w:jc w:val="left"/>
              <w:rPr>
                <w:sz w:val="20"/>
                <w:szCs w:val="20"/>
              </w:rPr>
            </w:pPr>
            <w:r>
              <w:rPr>
                <w:sz w:val="20"/>
                <w:szCs w:val="20"/>
              </w:rPr>
              <w:t>R</w:t>
            </w:r>
            <w:r w:rsidR="00211939" w:rsidRPr="00C95775">
              <w:rPr>
                <w:sz w:val="20"/>
                <w:szCs w:val="20"/>
              </w:rPr>
              <w:t>adyasyon belgesinin sunulması</w:t>
            </w:r>
          </w:p>
        </w:tc>
      </w:tr>
      <w:tr w:rsidR="00211939" w:rsidRPr="00C95775" w:rsidTr="00C04D0A">
        <w:tc>
          <w:tcPr>
            <w:tcW w:w="1951" w:type="dxa"/>
            <w:shd w:val="clear" w:color="auto" w:fill="FCD5B4"/>
            <w:vAlign w:val="center"/>
            <w:hideMark/>
          </w:tcPr>
          <w:p w:rsidR="00211939" w:rsidRPr="00C95775" w:rsidRDefault="00211939" w:rsidP="00C04D0A">
            <w:pPr>
              <w:spacing w:before="40" w:after="40"/>
              <w:jc w:val="left"/>
              <w:rPr>
                <w:b/>
                <w:sz w:val="20"/>
                <w:szCs w:val="20"/>
              </w:rPr>
            </w:pPr>
            <w:r w:rsidRPr="00C95775">
              <w:rPr>
                <w:b/>
                <w:sz w:val="20"/>
                <w:szCs w:val="20"/>
              </w:rPr>
              <w:t>YMD 04</w:t>
            </w:r>
            <w:r w:rsidRPr="00C95775">
              <w:rPr>
                <w:b/>
                <w:sz w:val="20"/>
                <w:szCs w:val="20"/>
              </w:rPr>
              <w:br/>
              <w:t>Sorumlu Kaynak Kullanımı</w:t>
            </w:r>
          </w:p>
        </w:tc>
        <w:tc>
          <w:tcPr>
            <w:tcW w:w="1134" w:type="dxa"/>
            <w:noWrap/>
            <w:vAlign w:val="center"/>
            <w:hideMark/>
          </w:tcPr>
          <w:p w:rsidR="00211939" w:rsidRPr="00C95775" w:rsidRDefault="00211939" w:rsidP="00C04D0A">
            <w:pPr>
              <w:spacing w:before="40" w:after="40"/>
              <w:jc w:val="left"/>
              <w:rPr>
                <w:b/>
                <w:sz w:val="20"/>
                <w:szCs w:val="20"/>
              </w:rPr>
            </w:pPr>
            <w:r w:rsidRPr="00C95775">
              <w:rPr>
                <w:b/>
                <w:sz w:val="20"/>
                <w:szCs w:val="20"/>
              </w:rPr>
              <w:t>YMD 04 K1</w:t>
            </w:r>
          </w:p>
        </w:tc>
        <w:tc>
          <w:tcPr>
            <w:tcW w:w="6148" w:type="dxa"/>
            <w:vAlign w:val="center"/>
            <w:hideMark/>
          </w:tcPr>
          <w:p w:rsidR="00211939" w:rsidRPr="00C95775" w:rsidRDefault="00211939" w:rsidP="00C04D0A">
            <w:pPr>
              <w:spacing w:before="40" w:after="40"/>
              <w:jc w:val="left"/>
              <w:rPr>
                <w:sz w:val="20"/>
                <w:szCs w:val="20"/>
              </w:rPr>
            </w:pPr>
            <w:r w:rsidRPr="00C95775">
              <w:rPr>
                <w:sz w:val="20"/>
                <w:szCs w:val="20"/>
              </w:rPr>
              <w:t>Sorumlu kaynak kullanımı</w:t>
            </w:r>
          </w:p>
        </w:tc>
      </w:tr>
      <w:tr w:rsidR="00211939" w:rsidRPr="00C95775" w:rsidTr="00C04D0A">
        <w:tc>
          <w:tcPr>
            <w:tcW w:w="1951" w:type="dxa"/>
            <w:shd w:val="clear" w:color="auto" w:fill="FCD5B4"/>
            <w:vAlign w:val="center"/>
            <w:hideMark/>
          </w:tcPr>
          <w:p w:rsidR="00211939" w:rsidRPr="00C95775" w:rsidRDefault="00211939" w:rsidP="00C04D0A">
            <w:pPr>
              <w:spacing w:before="40" w:after="40"/>
              <w:jc w:val="left"/>
              <w:rPr>
                <w:b/>
                <w:sz w:val="20"/>
                <w:szCs w:val="20"/>
              </w:rPr>
            </w:pPr>
            <w:r w:rsidRPr="00C95775">
              <w:rPr>
                <w:b/>
                <w:sz w:val="20"/>
                <w:szCs w:val="20"/>
              </w:rPr>
              <w:t>YMD 05</w:t>
            </w:r>
            <w:r w:rsidRPr="00C95775">
              <w:rPr>
                <w:b/>
                <w:sz w:val="20"/>
                <w:szCs w:val="20"/>
              </w:rPr>
              <w:br/>
              <w:t>Yerel Kaynak Kullanımı</w:t>
            </w:r>
          </w:p>
        </w:tc>
        <w:tc>
          <w:tcPr>
            <w:tcW w:w="1134" w:type="dxa"/>
            <w:noWrap/>
            <w:vAlign w:val="center"/>
            <w:hideMark/>
          </w:tcPr>
          <w:p w:rsidR="00211939" w:rsidRPr="00C95775" w:rsidRDefault="00211939" w:rsidP="00C04D0A">
            <w:pPr>
              <w:spacing w:before="40" w:after="40"/>
              <w:jc w:val="left"/>
              <w:rPr>
                <w:b/>
                <w:sz w:val="20"/>
                <w:szCs w:val="20"/>
              </w:rPr>
            </w:pPr>
            <w:r w:rsidRPr="00C95775">
              <w:rPr>
                <w:b/>
                <w:sz w:val="20"/>
                <w:szCs w:val="20"/>
              </w:rPr>
              <w:t>YMD 05 K1</w:t>
            </w:r>
          </w:p>
        </w:tc>
        <w:tc>
          <w:tcPr>
            <w:tcW w:w="6148" w:type="dxa"/>
            <w:vAlign w:val="center"/>
            <w:hideMark/>
          </w:tcPr>
          <w:p w:rsidR="00211939" w:rsidRPr="00C95775" w:rsidRDefault="00211939" w:rsidP="00C04D0A">
            <w:pPr>
              <w:spacing w:before="40" w:after="40"/>
              <w:jc w:val="left"/>
              <w:rPr>
                <w:sz w:val="20"/>
                <w:szCs w:val="20"/>
              </w:rPr>
            </w:pPr>
            <w:r w:rsidRPr="00C95775">
              <w:rPr>
                <w:sz w:val="20"/>
                <w:szCs w:val="20"/>
              </w:rPr>
              <w:t>Yerel kaynak kullanımı</w:t>
            </w:r>
          </w:p>
        </w:tc>
      </w:tr>
      <w:tr w:rsidR="00211939" w:rsidRPr="00C95775" w:rsidTr="00C04D0A">
        <w:tc>
          <w:tcPr>
            <w:tcW w:w="1951" w:type="dxa"/>
            <w:vMerge w:val="restart"/>
            <w:shd w:val="clear" w:color="auto" w:fill="FCD5B4"/>
            <w:vAlign w:val="center"/>
            <w:hideMark/>
          </w:tcPr>
          <w:p w:rsidR="00211939" w:rsidRPr="00C95775" w:rsidRDefault="00211939" w:rsidP="00C04D0A">
            <w:pPr>
              <w:spacing w:before="40" w:after="40"/>
              <w:jc w:val="left"/>
              <w:rPr>
                <w:b/>
                <w:sz w:val="20"/>
                <w:szCs w:val="20"/>
              </w:rPr>
            </w:pPr>
            <w:r w:rsidRPr="00C95775">
              <w:rPr>
                <w:b/>
                <w:sz w:val="20"/>
                <w:szCs w:val="20"/>
              </w:rPr>
              <w:t>YMD 06</w:t>
            </w:r>
            <w:r w:rsidRPr="00C95775">
              <w:rPr>
                <w:b/>
                <w:sz w:val="20"/>
                <w:szCs w:val="20"/>
              </w:rPr>
              <w:br/>
              <w:t>Yeniden Kullanılan, İyileştirilen ya da Geri Dönüştürülebilen Malzeme Kullanımı</w:t>
            </w:r>
          </w:p>
        </w:tc>
        <w:tc>
          <w:tcPr>
            <w:tcW w:w="1134" w:type="dxa"/>
            <w:noWrap/>
            <w:vAlign w:val="center"/>
            <w:hideMark/>
          </w:tcPr>
          <w:p w:rsidR="00211939" w:rsidRPr="00C95775" w:rsidRDefault="00211939" w:rsidP="00C04D0A">
            <w:pPr>
              <w:spacing w:before="40" w:after="40"/>
              <w:jc w:val="left"/>
              <w:rPr>
                <w:b/>
                <w:sz w:val="20"/>
                <w:szCs w:val="20"/>
              </w:rPr>
            </w:pPr>
            <w:r w:rsidRPr="00C95775">
              <w:rPr>
                <w:b/>
                <w:sz w:val="20"/>
                <w:szCs w:val="20"/>
              </w:rPr>
              <w:t>YMD 06 K1</w:t>
            </w:r>
          </w:p>
        </w:tc>
        <w:tc>
          <w:tcPr>
            <w:tcW w:w="6148" w:type="dxa"/>
            <w:vAlign w:val="center"/>
            <w:hideMark/>
          </w:tcPr>
          <w:p w:rsidR="00211939" w:rsidRPr="00C95775" w:rsidRDefault="00211939" w:rsidP="00C04D0A">
            <w:pPr>
              <w:spacing w:before="40" w:after="40"/>
              <w:jc w:val="left"/>
              <w:rPr>
                <w:sz w:val="20"/>
                <w:szCs w:val="20"/>
              </w:rPr>
            </w:pPr>
            <w:r w:rsidRPr="00C95775">
              <w:rPr>
                <w:sz w:val="20"/>
                <w:szCs w:val="20"/>
              </w:rPr>
              <w:t>Kurtarılmış malzemelerin kullanılması</w:t>
            </w:r>
          </w:p>
        </w:tc>
      </w:tr>
      <w:tr w:rsidR="00211939" w:rsidRPr="00C95775" w:rsidTr="00C04D0A">
        <w:tc>
          <w:tcPr>
            <w:tcW w:w="1951" w:type="dxa"/>
            <w:vMerge/>
            <w:vAlign w:val="center"/>
            <w:hideMark/>
          </w:tcPr>
          <w:p w:rsidR="00211939" w:rsidRPr="00C95775" w:rsidRDefault="00211939" w:rsidP="00C04D0A">
            <w:pPr>
              <w:spacing w:before="40" w:after="40"/>
              <w:jc w:val="left"/>
              <w:rPr>
                <w:b/>
                <w:sz w:val="20"/>
                <w:szCs w:val="20"/>
              </w:rPr>
            </w:pPr>
          </w:p>
        </w:tc>
        <w:tc>
          <w:tcPr>
            <w:tcW w:w="1134" w:type="dxa"/>
            <w:noWrap/>
            <w:vAlign w:val="center"/>
            <w:hideMark/>
          </w:tcPr>
          <w:p w:rsidR="00211939" w:rsidRPr="00C95775" w:rsidRDefault="00211939" w:rsidP="00C04D0A">
            <w:pPr>
              <w:spacing w:before="40" w:after="40"/>
              <w:jc w:val="left"/>
              <w:rPr>
                <w:b/>
                <w:sz w:val="20"/>
                <w:szCs w:val="20"/>
              </w:rPr>
            </w:pPr>
            <w:r w:rsidRPr="00C95775">
              <w:rPr>
                <w:b/>
                <w:sz w:val="20"/>
                <w:szCs w:val="20"/>
              </w:rPr>
              <w:t>YMD 06 K2</w:t>
            </w:r>
          </w:p>
        </w:tc>
        <w:tc>
          <w:tcPr>
            <w:tcW w:w="6148" w:type="dxa"/>
            <w:vAlign w:val="center"/>
            <w:hideMark/>
          </w:tcPr>
          <w:p w:rsidR="00211939" w:rsidRPr="00C95775" w:rsidRDefault="00211939" w:rsidP="00C04D0A">
            <w:pPr>
              <w:spacing w:before="40" w:after="40"/>
              <w:jc w:val="left"/>
              <w:rPr>
                <w:sz w:val="20"/>
                <w:szCs w:val="20"/>
              </w:rPr>
            </w:pPr>
            <w:r w:rsidRPr="00C95775">
              <w:rPr>
                <w:sz w:val="20"/>
                <w:szCs w:val="20"/>
              </w:rPr>
              <w:t>Sökülebilir, takılabilir bitmiş ön yapımlı ürünlerin kullanılması</w:t>
            </w:r>
          </w:p>
        </w:tc>
      </w:tr>
      <w:tr w:rsidR="00211939" w:rsidRPr="00C95775" w:rsidTr="00C04D0A">
        <w:tc>
          <w:tcPr>
            <w:tcW w:w="1951" w:type="dxa"/>
            <w:vMerge/>
            <w:vAlign w:val="center"/>
            <w:hideMark/>
          </w:tcPr>
          <w:p w:rsidR="00211939" w:rsidRPr="00C95775" w:rsidRDefault="00211939" w:rsidP="00C04D0A">
            <w:pPr>
              <w:spacing w:before="40" w:after="40"/>
              <w:jc w:val="left"/>
              <w:rPr>
                <w:b/>
                <w:sz w:val="20"/>
                <w:szCs w:val="20"/>
              </w:rPr>
            </w:pPr>
          </w:p>
        </w:tc>
        <w:tc>
          <w:tcPr>
            <w:tcW w:w="1134" w:type="dxa"/>
            <w:noWrap/>
            <w:vAlign w:val="center"/>
            <w:hideMark/>
          </w:tcPr>
          <w:p w:rsidR="00211939" w:rsidRPr="00C95775" w:rsidRDefault="00211939" w:rsidP="00C04D0A">
            <w:pPr>
              <w:spacing w:before="40" w:after="40"/>
              <w:jc w:val="left"/>
              <w:rPr>
                <w:b/>
                <w:sz w:val="20"/>
                <w:szCs w:val="20"/>
              </w:rPr>
            </w:pPr>
            <w:r w:rsidRPr="00C95775">
              <w:rPr>
                <w:b/>
                <w:sz w:val="20"/>
                <w:szCs w:val="20"/>
              </w:rPr>
              <w:t>YMD 06 K3</w:t>
            </w:r>
          </w:p>
        </w:tc>
        <w:tc>
          <w:tcPr>
            <w:tcW w:w="6148" w:type="dxa"/>
            <w:vAlign w:val="center"/>
            <w:hideMark/>
          </w:tcPr>
          <w:p w:rsidR="00211939" w:rsidRPr="00C95775" w:rsidRDefault="00211939" w:rsidP="00C04D0A">
            <w:pPr>
              <w:spacing w:before="40" w:after="40"/>
              <w:jc w:val="left"/>
              <w:rPr>
                <w:sz w:val="20"/>
                <w:szCs w:val="20"/>
              </w:rPr>
            </w:pPr>
            <w:r w:rsidRPr="00C95775">
              <w:rPr>
                <w:sz w:val="20"/>
                <w:szCs w:val="20"/>
              </w:rPr>
              <w:t>Geri dönüşüm içeriğine sahip ürünlerin kullanılması</w:t>
            </w:r>
          </w:p>
        </w:tc>
      </w:tr>
      <w:tr w:rsidR="00211939" w:rsidRPr="00C95775" w:rsidTr="00C04D0A">
        <w:tc>
          <w:tcPr>
            <w:tcW w:w="1951" w:type="dxa"/>
            <w:vMerge/>
            <w:vAlign w:val="center"/>
            <w:hideMark/>
          </w:tcPr>
          <w:p w:rsidR="00211939" w:rsidRPr="00C95775" w:rsidRDefault="00211939" w:rsidP="00C04D0A">
            <w:pPr>
              <w:spacing w:before="40" w:after="40"/>
              <w:jc w:val="left"/>
              <w:rPr>
                <w:b/>
                <w:sz w:val="20"/>
                <w:szCs w:val="20"/>
              </w:rPr>
            </w:pPr>
          </w:p>
        </w:tc>
        <w:tc>
          <w:tcPr>
            <w:tcW w:w="1134" w:type="dxa"/>
            <w:noWrap/>
            <w:vAlign w:val="center"/>
            <w:hideMark/>
          </w:tcPr>
          <w:p w:rsidR="00211939" w:rsidRPr="00C95775" w:rsidRDefault="00211939" w:rsidP="00C04D0A">
            <w:pPr>
              <w:spacing w:before="40" w:after="40"/>
              <w:jc w:val="left"/>
              <w:rPr>
                <w:b/>
                <w:sz w:val="20"/>
                <w:szCs w:val="20"/>
              </w:rPr>
            </w:pPr>
            <w:r w:rsidRPr="00C95775">
              <w:rPr>
                <w:b/>
                <w:sz w:val="20"/>
                <w:szCs w:val="20"/>
              </w:rPr>
              <w:t>YMD 06 K4</w:t>
            </w:r>
          </w:p>
        </w:tc>
        <w:tc>
          <w:tcPr>
            <w:tcW w:w="6148" w:type="dxa"/>
            <w:vAlign w:val="center"/>
            <w:hideMark/>
          </w:tcPr>
          <w:p w:rsidR="00211939" w:rsidRPr="00C95775" w:rsidRDefault="00211939" w:rsidP="00C04D0A">
            <w:pPr>
              <w:spacing w:before="40" w:after="40"/>
              <w:jc w:val="left"/>
              <w:rPr>
                <w:sz w:val="20"/>
                <w:szCs w:val="20"/>
              </w:rPr>
            </w:pPr>
            <w:r w:rsidRPr="00C95775">
              <w:rPr>
                <w:sz w:val="20"/>
                <w:szCs w:val="20"/>
              </w:rPr>
              <w:t xml:space="preserve">Bina </w:t>
            </w:r>
            <w:r>
              <w:rPr>
                <w:sz w:val="20"/>
                <w:szCs w:val="20"/>
              </w:rPr>
              <w:t>ö</w:t>
            </w:r>
            <w:r w:rsidRPr="00C95775">
              <w:rPr>
                <w:sz w:val="20"/>
                <w:szCs w:val="20"/>
              </w:rPr>
              <w:t>mrünü tamamladıktan sonra malzemenin binadan ayrılma sürecinin planlanması</w:t>
            </w:r>
          </w:p>
        </w:tc>
      </w:tr>
      <w:tr w:rsidR="00211939" w:rsidRPr="00C95775" w:rsidTr="00C04D0A">
        <w:tc>
          <w:tcPr>
            <w:tcW w:w="1951" w:type="dxa"/>
            <w:vMerge w:val="restart"/>
            <w:shd w:val="clear" w:color="auto" w:fill="FCD5B4"/>
            <w:vAlign w:val="center"/>
            <w:hideMark/>
          </w:tcPr>
          <w:p w:rsidR="00211939" w:rsidRPr="00C95775" w:rsidRDefault="00211939" w:rsidP="00C04D0A">
            <w:pPr>
              <w:spacing w:before="40" w:after="40"/>
              <w:jc w:val="left"/>
              <w:rPr>
                <w:b/>
                <w:sz w:val="20"/>
                <w:szCs w:val="20"/>
              </w:rPr>
            </w:pPr>
            <w:r w:rsidRPr="00C95775">
              <w:rPr>
                <w:b/>
                <w:sz w:val="20"/>
                <w:szCs w:val="20"/>
              </w:rPr>
              <w:t>YMD 07</w:t>
            </w:r>
            <w:r w:rsidRPr="00C95775">
              <w:rPr>
                <w:b/>
                <w:sz w:val="20"/>
                <w:szCs w:val="20"/>
              </w:rPr>
              <w:br/>
              <w:t>Dayanıklı Malzeme Kullanımı</w:t>
            </w:r>
          </w:p>
        </w:tc>
        <w:tc>
          <w:tcPr>
            <w:tcW w:w="1134" w:type="dxa"/>
            <w:noWrap/>
            <w:vAlign w:val="center"/>
            <w:hideMark/>
          </w:tcPr>
          <w:p w:rsidR="00211939" w:rsidRPr="00C95775" w:rsidRDefault="00211939" w:rsidP="00C04D0A">
            <w:pPr>
              <w:spacing w:before="40" w:after="40"/>
              <w:jc w:val="left"/>
              <w:rPr>
                <w:b/>
                <w:sz w:val="20"/>
                <w:szCs w:val="20"/>
              </w:rPr>
            </w:pPr>
            <w:r w:rsidRPr="00C95775">
              <w:rPr>
                <w:b/>
                <w:sz w:val="20"/>
                <w:szCs w:val="20"/>
              </w:rPr>
              <w:t>YMD 07 K1</w:t>
            </w:r>
          </w:p>
        </w:tc>
        <w:tc>
          <w:tcPr>
            <w:tcW w:w="6148" w:type="dxa"/>
            <w:vAlign w:val="center"/>
            <w:hideMark/>
          </w:tcPr>
          <w:p w:rsidR="00211939" w:rsidRPr="00C95775" w:rsidRDefault="00211939" w:rsidP="00C04D0A">
            <w:pPr>
              <w:spacing w:before="40" w:after="40"/>
              <w:jc w:val="left"/>
              <w:rPr>
                <w:sz w:val="20"/>
                <w:szCs w:val="20"/>
              </w:rPr>
            </w:pPr>
            <w:r w:rsidRPr="00C95775">
              <w:rPr>
                <w:sz w:val="20"/>
                <w:szCs w:val="20"/>
              </w:rPr>
              <w:t>Bakım onarım sıklığı</w:t>
            </w:r>
          </w:p>
        </w:tc>
      </w:tr>
      <w:tr w:rsidR="00211939" w:rsidRPr="00C95775" w:rsidTr="00C04D0A">
        <w:tc>
          <w:tcPr>
            <w:tcW w:w="1951" w:type="dxa"/>
            <w:vMerge/>
            <w:vAlign w:val="center"/>
            <w:hideMark/>
          </w:tcPr>
          <w:p w:rsidR="00211939" w:rsidRPr="00C95775" w:rsidRDefault="00211939" w:rsidP="00C04D0A">
            <w:pPr>
              <w:spacing w:before="40" w:after="40"/>
              <w:jc w:val="left"/>
              <w:rPr>
                <w:b/>
                <w:sz w:val="20"/>
                <w:szCs w:val="20"/>
              </w:rPr>
            </w:pPr>
          </w:p>
        </w:tc>
        <w:tc>
          <w:tcPr>
            <w:tcW w:w="1134" w:type="dxa"/>
            <w:noWrap/>
            <w:vAlign w:val="center"/>
            <w:hideMark/>
          </w:tcPr>
          <w:p w:rsidR="00211939" w:rsidRPr="00C95775" w:rsidRDefault="00211939" w:rsidP="00C04D0A">
            <w:pPr>
              <w:spacing w:before="40" w:after="40"/>
              <w:jc w:val="left"/>
              <w:rPr>
                <w:b/>
                <w:sz w:val="20"/>
                <w:szCs w:val="20"/>
              </w:rPr>
            </w:pPr>
            <w:r w:rsidRPr="00C95775">
              <w:rPr>
                <w:b/>
                <w:sz w:val="20"/>
                <w:szCs w:val="20"/>
              </w:rPr>
              <w:t>YMD 07 K2</w:t>
            </w:r>
          </w:p>
        </w:tc>
        <w:tc>
          <w:tcPr>
            <w:tcW w:w="6148" w:type="dxa"/>
            <w:vAlign w:val="center"/>
            <w:hideMark/>
          </w:tcPr>
          <w:p w:rsidR="00211939" w:rsidRPr="00C95775" w:rsidRDefault="00211939" w:rsidP="00C04D0A">
            <w:pPr>
              <w:spacing w:before="40" w:after="40"/>
              <w:jc w:val="left"/>
              <w:rPr>
                <w:sz w:val="20"/>
                <w:szCs w:val="20"/>
              </w:rPr>
            </w:pPr>
            <w:r w:rsidRPr="00C95775">
              <w:rPr>
                <w:sz w:val="20"/>
                <w:szCs w:val="20"/>
              </w:rPr>
              <w:t>Dayanıklı mimarı tasarım</w:t>
            </w:r>
          </w:p>
        </w:tc>
      </w:tr>
    </w:tbl>
    <w:p w:rsidR="00211939" w:rsidRDefault="00211939" w:rsidP="00211939">
      <w:pPr>
        <w:spacing w:line="340" w:lineRule="exact"/>
        <w:rPr>
          <w:b/>
          <w:bCs/>
        </w:rPr>
      </w:pPr>
    </w:p>
    <w:p w:rsidR="009316C1" w:rsidRPr="00C95775" w:rsidRDefault="009316C1" w:rsidP="00211939">
      <w:pPr>
        <w:spacing w:line="340" w:lineRule="exact"/>
        <w:rPr>
          <w:b/>
          <w:bCs/>
        </w:rPr>
      </w:pPr>
    </w:p>
    <w:tbl>
      <w:tblPr>
        <w:tblStyle w:val="TabloKlavuzu"/>
        <w:tblW w:w="5000" w:type="pct"/>
        <w:shd w:val="clear" w:color="auto" w:fill="FCD5B4"/>
        <w:tblLook w:val="04A0" w:firstRow="1" w:lastRow="0" w:firstColumn="1" w:lastColumn="0" w:noHBand="0" w:noVBand="1"/>
      </w:tblPr>
      <w:tblGrid>
        <w:gridCol w:w="9231"/>
      </w:tblGrid>
      <w:tr w:rsidR="00211939" w:rsidRPr="00C95775" w:rsidTr="00C04D0A">
        <w:tc>
          <w:tcPr>
            <w:tcW w:w="5000" w:type="pct"/>
            <w:tcBorders>
              <w:top w:val="single" w:sz="4" w:space="0" w:color="auto"/>
              <w:left w:val="single" w:sz="4" w:space="0" w:color="auto"/>
              <w:bottom w:val="single" w:sz="4" w:space="0" w:color="auto"/>
              <w:right w:val="single" w:sz="4" w:space="0" w:color="auto"/>
            </w:tcBorders>
            <w:shd w:val="clear" w:color="auto" w:fill="FCD5B4"/>
            <w:hideMark/>
          </w:tcPr>
          <w:p w:rsidR="00211939" w:rsidRPr="00C95775" w:rsidRDefault="00211939" w:rsidP="00CB643C">
            <w:pPr>
              <w:rPr>
                <w:b/>
              </w:rPr>
            </w:pPr>
            <w:r w:rsidRPr="00C95775">
              <w:rPr>
                <w:b/>
              </w:rPr>
              <w:t>TEMA 1</w:t>
            </w:r>
            <w:r w:rsidRPr="00C95775">
              <w:rPr>
                <w:b/>
              </w:rPr>
              <w:tab/>
              <w:t>YMD 01 YAPI MALZEMESİ YAŞAM DÖNGÜSÜ DEĞERLENDİRMESİ (YDD) VE ÇEVRE</w:t>
            </w:r>
            <w:r w:rsidR="00CB643C">
              <w:rPr>
                <w:b/>
              </w:rPr>
              <w:t>SEL</w:t>
            </w:r>
            <w:r w:rsidRPr="00C95775">
              <w:rPr>
                <w:b/>
              </w:rPr>
              <w:t xml:space="preserve"> ÜRÜN B</w:t>
            </w:r>
            <w:r w:rsidR="00CB643C">
              <w:rPr>
                <w:b/>
              </w:rPr>
              <w:t>EYANI</w:t>
            </w:r>
            <w:r w:rsidRPr="00C95775">
              <w:rPr>
                <w:b/>
              </w:rPr>
              <w:t xml:space="preserve"> (ÇÜB)</w:t>
            </w:r>
          </w:p>
        </w:tc>
      </w:tr>
    </w:tbl>
    <w:p w:rsidR="00211939" w:rsidRPr="00C95775" w:rsidRDefault="00211939" w:rsidP="00211939">
      <w:pPr>
        <w:rPr>
          <w:b/>
        </w:rPr>
      </w:pPr>
      <w:r w:rsidRPr="00C95775">
        <w:rPr>
          <w:b/>
        </w:rPr>
        <w:t>TANIMLAR VE KISALTMALAR</w:t>
      </w:r>
    </w:p>
    <w:p w:rsidR="00211939" w:rsidRPr="00C95775" w:rsidRDefault="00211939" w:rsidP="00211939">
      <w:r w:rsidRPr="00C95775">
        <w:rPr>
          <w:b/>
        </w:rPr>
        <w:t>YMD</w:t>
      </w:r>
      <w:r w:rsidRPr="00C95775">
        <w:t xml:space="preserve"> (Yeşil Bina </w:t>
      </w:r>
      <w:r>
        <w:t>a</w:t>
      </w:r>
      <w:r w:rsidRPr="00C95775">
        <w:t xml:space="preserve">na </w:t>
      </w:r>
      <w:r>
        <w:t>modül k</w:t>
      </w:r>
      <w:r w:rsidRPr="00C95775">
        <w:t>odu: Yapı Malzemesi ve Yaşam Döngüsü Değerlendirmesi)</w:t>
      </w:r>
    </w:p>
    <w:p w:rsidR="00211939" w:rsidRPr="00C95775" w:rsidRDefault="00211939" w:rsidP="00211939">
      <w:pPr>
        <w:rPr>
          <w:b/>
        </w:rPr>
      </w:pPr>
      <w:r w:rsidRPr="00C95775">
        <w:rPr>
          <w:b/>
        </w:rPr>
        <w:t xml:space="preserve">YMD 01 </w:t>
      </w:r>
      <w:r w:rsidRPr="00C95775">
        <w:t>(Tema kodu:</w:t>
      </w:r>
      <w:r w:rsidRPr="00C95775">
        <w:rPr>
          <w:b/>
        </w:rPr>
        <w:t xml:space="preserve"> </w:t>
      </w:r>
      <w:r w:rsidRPr="00C95775">
        <w:t>Yapı Malzemesi Yaşam Döngüsü Değerlendirmesi (YDD) ve Çevre</w:t>
      </w:r>
      <w:r w:rsidR="00CB643C">
        <w:t>sel</w:t>
      </w:r>
      <w:r w:rsidRPr="00C95775">
        <w:t xml:space="preserve"> Ürün B</w:t>
      </w:r>
      <w:r w:rsidR="00CB643C">
        <w:t>eyanı</w:t>
      </w:r>
      <w:r w:rsidRPr="00C95775">
        <w:t>(ÇÜB)</w:t>
      </w:r>
    </w:p>
    <w:p w:rsidR="00211939" w:rsidRDefault="00211939" w:rsidP="00211939">
      <w:r w:rsidRPr="00C95775">
        <w:rPr>
          <w:b/>
        </w:rPr>
        <w:t xml:space="preserve">YMD 01 K1 </w:t>
      </w:r>
      <w:r w:rsidRPr="00C95775">
        <w:t>(Kriter kodu</w:t>
      </w:r>
      <w:r w:rsidRPr="00C95775">
        <w:rPr>
          <w:b/>
        </w:rPr>
        <w:t>:</w:t>
      </w:r>
      <w:r w:rsidRPr="00C95775">
        <w:t xml:space="preserve"> Çevre</w:t>
      </w:r>
      <w:r w:rsidR="00CB643C">
        <w:t>sel</w:t>
      </w:r>
      <w:r w:rsidRPr="00C95775">
        <w:t xml:space="preserve"> Ürün B</w:t>
      </w:r>
      <w:r w:rsidR="00CB643C">
        <w:t>eyanında</w:t>
      </w:r>
      <w:r w:rsidRPr="00C95775">
        <w:t xml:space="preserve"> (ÇÜB), çevre etki değeri düşük olan malzemenin seçilmesi)</w:t>
      </w:r>
    </w:p>
    <w:p w:rsidR="009316C1" w:rsidRPr="00C95775" w:rsidRDefault="009316C1" w:rsidP="00211939"/>
    <w:p w:rsidR="00211939" w:rsidRDefault="00211939" w:rsidP="00211939">
      <w:r w:rsidRPr="00C95775">
        <w:rPr>
          <w:b/>
        </w:rPr>
        <w:t xml:space="preserve">AMAÇ: </w:t>
      </w:r>
      <w:r w:rsidRPr="00C95775">
        <w:t xml:space="preserve">Yapı </w:t>
      </w:r>
      <w:r>
        <w:t>m</w:t>
      </w:r>
      <w:r w:rsidRPr="00C95775">
        <w:t xml:space="preserve">alzemesinin </w:t>
      </w:r>
      <w:r>
        <w:t>b</w:t>
      </w:r>
      <w:r w:rsidRPr="00C95775">
        <w:t xml:space="preserve">eşikten </w:t>
      </w:r>
      <w:r>
        <w:t>m</w:t>
      </w:r>
      <w:r w:rsidRPr="00C95775">
        <w:t xml:space="preserve">ezara </w:t>
      </w:r>
      <w:r>
        <w:t>y</w:t>
      </w:r>
      <w:r w:rsidRPr="00C95775">
        <w:t xml:space="preserve">aşam </w:t>
      </w:r>
      <w:r>
        <w:t>d</w:t>
      </w:r>
      <w:r w:rsidRPr="00C95775">
        <w:t xml:space="preserve">öngüsü </w:t>
      </w:r>
      <w:r>
        <w:t>d</w:t>
      </w:r>
      <w:r w:rsidRPr="00C95775">
        <w:t>eğerlendirilmesinin hazırlanması ile çevresel, ekonomik ve sosyal açılardan tercih edilebilir yaşam döngüsü etkileri olan ürün ve malzemelerin kullanımının teşvik edilmesi ve bu doğrultuda malzemeye ait Çevre</w:t>
      </w:r>
      <w:r w:rsidR="00CB643C">
        <w:t>sel</w:t>
      </w:r>
      <w:r w:rsidRPr="00C95775">
        <w:t xml:space="preserve"> Ürün </w:t>
      </w:r>
      <w:r w:rsidR="00CB643C" w:rsidRPr="00C95775">
        <w:t>B</w:t>
      </w:r>
      <w:r w:rsidR="00CB643C">
        <w:t>eyanının</w:t>
      </w:r>
      <w:r w:rsidR="00CB643C" w:rsidRPr="00C95775">
        <w:t xml:space="preserve"> </w:t>
      </w:r>
      <w:r w:rsidRPr="00C95775">
        <w:t xml:space="preserve">(ÇÜB) temin edilmesi amaçlanmaktadır. </w:t>
      </w:r>
    </w:p>
    <w:p w:rsidR="009316C1" w:rsidRDefault="009316C1" w:rsidP="00211939"/>
    <w:tbl>
      <w:tblPr>
        <w:tblStyle w:val="TabloKlavuzu"/>
        <w:tblW w:w="5000" w:type="pct"/>
        <w:tblLook w:val="04A0" w:firstRow="1" w:lastRow="0" w:firstColumn="1" w:lastColumn="0" w:noHBand="0" w:noVBand="1"/>
      </w:tblPr>
      <w:tblGrid>
        <w:gridCol w:w="9231"/>
      </w:tblGrid>
      <w:tr w:rsidR="00211939" w:rsidRPr="00C95775" w:rsidTr="00C04D0A">
        <w:tc>
          <w:tcPr>
            <w:tcW w:w="5000" w:type="pct"/>
            <w:tcBorders>
              <w:top w:val="single" w:sz="4" w:space="0" w:color="auto"/>
              <w:left w:val="single" w:sz="4" w:space="0" w:color="auto"/>
              <w:bottom w:val="single" w:sz="4" w:space="0" w:color="auto"/>
              <w:right w:val="single" w:sz="4" w:space="0" w:color="auto"/>
            </w:tcBorders>
            <w:shd w:val="clear" w:color="auto" w:fill="FCD5B4"/>
            <w:hideMark/>
          </w:tcPr>
          <w:p w:rsidR="00211939" w:rsidRPr="00C95775" w:rsidRDefault="00211939" w:rsidP="00DD6ACD">
            <w:pPr>
              <w:rPr>
                <w:b/>
              </w:rPr>
            </w:pPr>
            <w:r w:rsidRPr="00C95775">
              <w:rPr>
                <w:b/>
              </w:rPr>
              <w:lastRenderedPageBreak/>
              <w:t>TEMA 2</w:t>
            </w:r>
            <w:r w:rsidRPr="00C95775">
              <w:rPr>
                <w:b/>
              </w:rPr>
              <w:tab/>
              <w:t xml:space="preserve">YMD 02 SAĞLIKLI ÜRÜN </w:t>
            </w:r>
            <w:r w:rsidR="00DD6ACD">
              <w:rPr>
                <w:b/>
              </w:rPr>
              <w:t>BEYANI</w:t>
            </w:r>
            <w:r w:rsidRPr="00C95775">
              <w:rPr>
                <w:b/>
              </w:rPr>
              <w:t xml:space="preserve"> (SÜB)</w:t>
            </w:r>
          </w:p>
        </w:tc>
      </w:tr>
    </w:tbl>
    <w:p w:rsidR="00211939" w:rsidRPr="00C95775" w:rsidRDefault="00211939" w:rsidP="00211939">
      <w:pPr>
        <w:rPr>
          <w:b/>
        </w:rPr>
      </w:pPr>
      <w:r w:rsidRPr="00C95775">
        <w:rPr>
          <w:b/>
        </w:rPr>
        <w:t>TANIMLAR VE KISALTMALAR</w:t>
      </w:r>
    </w:p>
    <w:p w:rsidR="00211939" w:rsidRPr="00C95775" w:rsidRDefault="00211939" w:rsidP="00211939">
      <w:r w:rsidRPr="00C95775">
        <w:rPr>
          <w:b/>
        </w:rPr>
        <w:t>YMD</w:t>
      </w:r>
      <w:r w:rsidRPr="00C95775">
        <w:t xml:space="preserve"> (Yeşil Bina Ana </w:t>
      </w:r>
      <w:r>
        <w:t>Modül</w:t>
      </w:r>
      <w:r w:rsidRPr="00C95775">
        <w:t xml:space="preserve"> Kodu: Yapı Malzemesi ve Yaşam Döngüsü Değerlendirmesi)</w:t>
      </w:r>
    </w:p>
    <w:p w:rsidR="00211939" w:rsidRPr="00C95775" w:rsidRDefault="00211939" w:rsidP="00211939">
      <w:pPr>
        <w:rPr>
          <w:b/>
        </w:rPr>
      </w:pPr>
      <w:r w:rsidRPr="00C95775">
        <w:rPr>
          <w:b/>
        </w:rPr>
        <w:t xml:space="preserve">YMD 02 </w:t>
      </w:r>
      <w:r w:rsidRPr="00C95775">
        <w:t>(Tema kodu:</w:t>
      </w:r>
      <w:r w:rsidRPr="00C95775">
        <w:rPr>
          <w:b/>
        </w:rPr>
        <w:t xml:space="preserve"> </w:t>
      </w:r>
      <w:r w:rsidRPr="00C95775">
        <w:t xml:space="preserve">Sağlıklı </w:t>
      </w:r>
      <w:r w:rsidR="00577619">
        <w:t>Ürün Beyanı</w:t>
      </w:r>
      <w:r w:rsidRPr="00C95775">
        <w:t xml:space="preserve"> (SÜB)</w:t>
      </w:r>
      <w:r w:rsidR="00C646B2">
        <w:t>)</w:t>
      </w:r>
    </w:p>
    <w:p w:rsidR="00211939" w:rsidRPr="00C95775" w:rsidRDefault="00211939" w:rsidP="00211939">
      <w:r w:rsidRPr="00C95775">
        <w:rPr>
          <w:b/>
        </w:rPr>
        <w:t xml:space="preserve">YMD 02 K1 </w:t>
      </w:r>
      <w:r w:rsidRPr="00C95775">
        <w:t>(Kriter kodu</w:t>
      </w:r>
      <w:r w:rsidRPr="00C95775">
        <w:rPr>
          <w:b/>
        </w:rPr>
        <w:t>:</w:t>
      </w:r>
      <w:r w:rsidRPr="00C95775">
        <w:t xml:space="preserve"> İlgili standartlara uygun olarak malzeme kaynaklı Uçucu Organik Bileşiklerin (UOB) sınır değerlerinin tespit edilmesi ve tespit edilen salımların sınır değerlerin altında kalması)</w:t>
      </w:r>
    </w:p>
    <w:p w:rsidR="00211939" w:rsidRPr="00C95775" w:rsidRDefault="00211939" w:rsidP="00211939">
      <w:r w:rsidRPr="00C95775">
        <w:rPr>
          <w:b/>
        </w:rPr>
        <w:t xml:space="preserve">YMD 02 K2 </w:t>
      </w:r>
      <w:r w:rsidRPr="00C95775">
        <w:t>(Kriter kodu</w:t>
      </w:r>
      <w:r w:rsidRPr="00C95775">
        <w:rPr>
          <w:b/>
        </w:rPr>
        <w:t xml:space="preserve">: </w:t>
      </w:r>
      <w:r w:rsidRPr="00C95775">
        <w:t>Malzemelere ait sağlık ürün bildirimlerinin (SÜB) ve güvenlik bilgi föylerinin (GBF) hazırlanması)</w:t>
      </w:r>
    </w:p>
    <w:p w:rsidR="00211939" w:rsidRDefault="00211939" w:rsidP="00211939">
      <w:r w:rsidRPr="00C95775">
        <w:rPr>
          <w:b/>
        </w:rPr>
        <w:t>AMAÇ</w:t>
      </w:r>
      <w:r w:rsidRPr="00C95775">
        <w:t xml:space="preserve">: Malzeme temininde çevresel sürdürülebilirlik politikasının oluşturulması ile iç mekan bitiş malzemelerinde, donanımlarında ve dış mekanda kullanılacak bazı malzemelerin içerdiği Uçucu Organik Bileşenlerinin (UOB) düşük salımda olmasının sağlanarak; kullanıcılar için sağlıklı bir iç ortamın sunulması amaçlanmaktadır. </w:t>
      </w:r>
    </w:p>
    <w:p w:rsidR="008B697B" w:rsidRPr="00C95775" w:rsidRDefault="008B697B" w:rsidP="00211939"/>
    <w:tbl>
      <w:tblPr>
        <w:tblStyle w:val="TabloKlavuzu"/>
        <w:tblW w:w="5000" w:type="pct"/>
        <w:shd w:val="clear" w:color="auto" w:fill="FCD5B4"/>
        <w:tblLook w:val="04A0" w:firstRow="1" w:lastRow="0" w:firstColumn="1" w:lastColumn="0" w:noHBand="0" w:noVBand="1"/>
      </w:tblPr>
      <w:tblGrid>
        <w:gridCol w:w="9231"/>
      </w:tblGrid>
      <w:tr w:rsidR="00211939" w:rsidRPr="00C95775" w:rsidTr="00C04D0A">
        <w:tc>
          <w:tcPr>
            <w:tcW w:w="5000" w:type="pct"/>
            <w:tcBorders>
              <w:top w:val="single" w:sz="4" w:space="0" w:color="auto"/>
              <w:left w:val="single" w:sz="4" w:space="0" w:color="auto"/>
              <w:bottom w:val="single" w:sz="4" w:space="0" w:color="auto"/>
              <w:right w:val="single" w:sz="4" w:space="0" w:color="auto"/>
            </w:tcBorders>
            <w:shd w:val="clear" w:color="auto" w:fill="FCD5B4"/>
            <w:hideMark/>
          </w:tcPr>
          <w:p w:rsidR="00211939" w:rsidRPr="00C95775" w:rsidRDefault="00211939" w:rsidP="00F50D88">
            <w:pPr>
              <w:rPr>
                <w:b/>
                <w:bCs/>
              </w:rPr>
            </w:pPr>
            <w:r w:rsidRPr="00C95775">
              <w:rPr>
                <w:b/>
              </w:rPr>
              <w:t>TEMA 3</w:t>
            </w:r>
            <w:r w:rsidRPr="00C95775">
              <w:rPr>
                <w:b/>
              </w:rPr>
              <w:tab/>
            </w:r>
            <w:r w:rsidRPr="00C95775">
              <w:rPr>
                <w:b/>
                <w:bCs/>
              </w:rPr>
              <w:t>YMD 03 RADYASYON SALIMI</w:t>
            </w:r>
          </w:p>
        </w:tc>
      </w:tr>
    </w:tbl>
    <w:p w:rsidR="00211939" w:rsidRPr="00C95775" w:rsidRDefault="00211939" w:rsidP="00211939">
      <w:pPr>
        <w:rPr>
          <w:b/>
        </w:rPr>
      </w:pPr>
      <w:r w:rsidRPr="00C95775">
        <w:rPr>
          <w:b/>
        </w:rPr>
        <w:t>TANIMLAR VE KISALTMALAR</w:t>
      </w:r>
    </w:p>
    <w:p w:rsidR="00211939" w:rsidRPr="00C95775" w:rsidRDefault="00211939" w:rsidP="00211939">
      <w:r w:rsidRPr="00C95775">
        <w:rPr>
          <w:b/>
        </w:rPr>
        <w:t>YMD</w:t>
      </w:r>
      <w:r w:rsidRPr="00C95775">
        <w:t xml:space="preserve"> (Yeşil Bina Ana </w:t>
      </w:r>
      <w:r>
        <w:t>Modül</w:t>
      </w:r>
      <w:r w:rsidRPr="00C95775">
        <w:t xml:space="preserve"> Kodu: Yapı Malzemesi ve Yaşam Döngüsü Değerlendirmesi)</w:t>
      </w:r>
    </w:p>
    <w:p w:rsidR="00211939" w:rsidRPr="00C95775" w:rsidRDefault="00211939" w:rsidP="00211939">
      <w:pPr>
        <w:rPr>
          <w:b/>
        </w:rPr>
      </w:pPr>
      <w:r w:rsidRPr="00C95775">
        <w:rPr>
          <w:b/>
        </w:rPr>
        <w:t xml:space="preserve">YMD 03 </w:t>
      </w:r>
      <w:r w:rsidRPr="00C95775">
        <w:t>(Tema kodu</w:t>
      </w:r>
      <w:r w:rsidRPr="00C95775">
        <w:rPr>
          <w:b/>
        </w:rPr>
        <w:t xml:space="preserve">: </w:t>
      </w:r>
      <w:r w:rsidRPr="00C95775">
        <w:t>Radyasyon Salımı)</w:t>
      </w:r>
    </w:p>
    <w:p w:rsidR="00211939" w:rsidRDefault="00211939" w:rsidP="00211939">
      <w:r w:rsidRPr="00C95775">
        <w:rPr>
          <w:b/>
        </w:rPr>
        <w:t xml:space="preserve">YMD 03 K1 </w:t>
      </w:r>
      <w:r w:rsidRPr="00C95775">
        <w:t xml:space="preserve">(Kriter kodu: </w:t>
      </w:r>
      <w:r w:rsidR="00F50D88">
        <w:t>R</w:t>
      </w:r>
      <w:r w:rsidRPr="00C95775">
        <w:t xml:space="preserve">adyasyon salım belgesinin sunulması) </w:t>
      </w:r>
    </w:p>
    <w:p w:rsidR="009316C1" w:rsidRPr="00C95775" w:rsidRDefault="009316C1" w:rsidP="00211939"/>
    <w:p w:rsidR="00211939" w:rsidRDefault="00211939" w:rsidP="00211939">
      <w:r w:rsidRPr="00C95775">
        <w:rPr>
          <w:b/>
        </w:rPr>
        <w:t xml:space="preserve">AMAÇ: </w:t>
      </w:r>
      <w:r w:rsidRPr="00C95775">
        <w:t>Yapı içinden ya da dışından kullanıcıların radyasyon salımına maruz kalmasının engellenmesi amaçlanmaktadır.</w:t>
      </w:r>
    </w:p>
    <w:p w:rsidR="009316C1" w:rsidRPr="00C95775" w:rsidRDefault="009316C1" w:rsidP="00211939"/>
    <w:tbl>
      <w:tblPr>
        <w:tblStyle w:val="TabloKlavuzu"/>
        <w:tblW w:w="5000" w:type="pct"/>
        <w:shd w:val="clear" w:color="auto" w:fill="FCD5B4"/>
        <w:tblLook w:val="04A0" w:firstRow="1" w:lastRow="0" w:firstColumn="1" w:lastColumn="0" w:noHBand="0" w:noVBand="1"/>
      </w:tblPr>
      <w:tblGrid>
        <w:gridCol w:w="9231"/>
      </w:tblGrid>
      <w:tr w:rsidR="00211939" w:rsidRPr="00C95775" w:rsidTr="00C04D0A">
        <w:tc>
          <w:tcPr>
            <w:tcW w:w="5000" w:type="pct"/>
            <w:tcBorders>
              <w:top w:val="single" w:sz="4" w:space="0" w:color="auto"/>
              <w:left w:val="single" w:sz="4" w:space="0" w:color="auto"/>
              <w:bottom w:val="single" w:sz="4" w:space="0" w:color="auto"/>
              <w:right w:val="single" w:sz="4" w:space="0" w:color="auto"/>
            </w:tcBorders>
            <w:shd w:val="clear" w:color="auto" w:fill="FCD5B4"/>
            <w:hideMark/>
          </w:tcPr>
          <w:p w:rsidR="00211939" w:rsidRPr="00C95775" w:rsidRDefault="00211939" w:rsidP="00C04D0A">
            <w:pPr>
              <w:rPr>
                <w:b/>
                <w:bCs/>
              </w:rPr>
            </w:pPr>
            <w:r w:rsidRPr="00C95775">
              <w:rPr>
                <w:b/>
              </w:rPr>
              <w:t>TEMA 4</w:t>
            </w:r>
            <w:r w:rsidRPr="00C95775">
              <w:rPr>
                <w:b/>
              </w:rPr>
              <w:tab/>
            </w:r>
            <w:r w:rsidRPr="00C95775">
              <w:rPr>
                <w:b/>
                <w:bCs/>
              </w:rPr>
              <w:t>YMD 04 SORUMLU KAYNAK KULLANIMI</w:t>
            </w:r>
          </w:p>
        </w:tc>
      </w:tr>
    </w:tbl>
    <w:p w:rsidR="00211939" w:rsidRPr="00C95775" w:rsidRDefault="00211939" w:rsidP="00211939">
      <w:pPr>
        <w:rPr>
          <w:b/>
        </w:rPr>
      </w:pPr>
      <w:r w:rsidRPr="00C95775">
        <w:rPr>
          <w:b/>
        </w:rPr>
        <w:t>TANIMLAR VE KISALTMALAR</w:t>
      </w:r>
    </w:p>
    <w:p w:rsidR="00211939" w:rsidRPr="00C95775" w:rsidRDefault="00211939" w:rsidP="00211939">
      <w:r w:rsidRPr="00C95775">
        <w:rPr>
          <w:b/>
        </w:rPr>
        <w:t>YMD</w:t>
      </w:r>
      <w:r w:rsidRPr="00C95775">
        <w:t xml:space="preserve"> (Yeşil Bina Ana </w:t>
      </w:r>
      <w:r>
        <w:t>Modül</w:t>
      </w:r>
      <w:r w:rsidRPr="00C95775">
        <w:t xml:space="preserve"> Kodu: Yapı Malzemesi ve Yaşam Döngüsü Değerlendirmesi)</w:t>
      </w:r>
    </w:p>
    <w:p w:rsidR="00211939" w:rsidRPr="00C95775" w:rsidRDefault="00211939" w:rsidP="00211939">
      <w:pPr>
        <w:rPr>
          <w:b/>
        </w:rPr>
      </w:pPr>
      <w:r w:rsidRPr="00C95775">
        <w:rPr>
          <w:b/>
        </w:rPr>
        <w:t xml:space="preserve">YMD 04 </w:t>
      </w:r>
      <w:r w:rsidRPr="00C95775">
        <w:t>(Tema kodu</w:t>
      </w:r>
      <w:r w:rsidRPr="00C95775">
        <w:rPr>
          <w:b/>
        </w:rPr>
        <w:t xml:space="preserve">: </w:t>
      </w:r>
      <w:r w:rsidRPr="00C95775">
        <w:t>Sorumlu Kaynak Kullanımı)</w:t>
      </w:r>
    </w:p>
    <w:p w:rsidR="00211939" w:rsidRDefault="00211939" w:rsidP="00211939">
      <w:r w:rsidRPr="00C95775">
        <w:rPr>
          <w:b/>
        </w:rPr>
        <w:t xml:space="preserve">YMD 04 K1 </w:t>
      </w:r>
      <w:r w:rsidRPr="00C95775">
        <w:t>(Kriter kodu: Binadan kullanılan yapı malzemelerinin elde edildiği kaynaklar hakkında bilgi edinilmesi)</w:t>
      </w:r>
    </w:p>
    <w:p w:rsidR="009316C1" w:rsidRPr="00C95775" w:rsidRDefault="009316C1" w:rsidP="00211939"/>
    <w:p w:rsidR="00211939" w:rsidRDefault="00211939" w:rsidP="00211939">
      <w:r w:rsidRPr="00C95775">
        <w:rPr>
          <w:b/>
        </w:rPr>
        <w:t xml:space="preserve">AMAÇ: </w:t>
      </w:r>
      <w:r w:rsidRPr="00C95775">
        <w:t>Binada kullanılacak yapı malzemelerinin etkin (</w:t>
      </w:r>
      <w:r>
        <w:t>Y</w:t>
      </w:r>
      <w:r w:rsidRPr="00C95775">
        <w:t xml:space="preserve">eterli düzeyde, amaca uygun ve çevresel etkisi düşük) kullanılmasının sağlanması ve sürdürülebilir kaynaklardan temin edilmesinin sağlanması amaçlanmaktadır. </w:t>
      </w:r>
    </w:p>
    <w:p w:rsidR="009316C1" w:rsidRDefault="009316C1" w:rsidP="00211939"/>
    <w:p w:rsidR="009316C1" w:rsidRPr="00C95775" w:rsidRDefault="009316C1" w:rsidP="00211939"/>
    <w:tbl>
      <w:tblPr>
        <w:tblStyle w:val="TabloKlavuzu"/>
        <w:tblW w:w="5000" w:type="pct"/>
        <w:shd w:val="clear" w:color="auto" w:fill="FCD5B4"/>
        <w:tblLook w:val="04A0" w:firstRow="1" w:lastRow="0" w:firstColumn="1" w:lastColumn="0" w:noHBand="0" w:noVBand="1"/>
      </w:tblPr>
      <w:tblGrid>
        <w:gridCol w:w="9231"/>
      </w:tblGrid>
      <w:tr w:rsidR="00211939" w:rsidRPr="00C95775" w:rsidTr="00C04D0A">
        <w:tc>
          <w:tcPr>
            <w:tcW w:w="5000" w:type="pct"/>
            <w:tcBorders>
              <w:top w:val="single" w:sz="4" w:space="0" w:color="auto"/>
              <w:left w:val="single" w:sz="4" w:space="0" w:color="auto"/>
              <w:bottom w:val="single" w:sz="4" w:space="0" w:color="auto"/>
              <w:right w:val="single" w:sz="4" w:space="0" w:color="auto"/>
            </w:tcBorders>
            <w:shd w:val="clear" w:color="auto" w:fill="FCD5B4"/>
            <w:hideMark/>
          </w:tcPr>
          <w:p w:rsidR="00211939" w:rsidRPr="00C95775" w:rsidRDefault="00211939" w:rsidP="00C04D0A">
            <w:pPr>
              <w:rPr>
                <w:b/>
                <w:bCs/>
              </w:rPr>
            </w:pPr>
            <w:r w:rsidRPr="00C95775">
              <w:rPr>
                <w:b/>
              </w:rPr>
              <w:lastRenderedPageBreak/>
              <w:t>TEMA 5</w:t>
            </w:r>
            <w:r w:rsidRPr="00C95775">
              <w:rPr>
                <w:b/>
              </w:rPr>
              <w:tab/>
            </w:r>
            <w:r w:rsidRPr="00C95775">
              <w:rPr>
                <w:b/>
                <w:bCs/>
              </w:rPr>
              <w:t>YMD 05 YEREL KAYNAK KULLANIMI</w:t>
            </w:r>
          </w:p>
        </w:tc>
      </w:tr>
    </w:tbl>
    <w:p w:rsidR="00211939" w:rsidRPr="00C95775" w:rsidRDefault="00211939" w:rsidP="00211939">
      <w:pPr>
        <w:rPr>
          <w:b/>
        </w:rPr>
      </w:pPr>
      <w:r w:rsidRPr="00C95775">
        <w:rPr>
          <w:b/>
        </w:rPr>
        <w:t>TANIMLAR VE KISALTMALAR</w:t>
      </w:r>
    </w:p>
    <w:p w:rsidR="00211939" w:rsidRPr="00C95775" w:rsidRDefault="00211939" w:rsidP="00211939">
      <w:r w:rsidRPr="00C95775">
        <w:rPr>
          <w:b/>
        </w:rPr>
        <w:t>YMD</w:t>
      </w:r>
      <w:r w:rsidRPr="00C95775">
        <w:t xml:space="preserve"> (Yeşil Bina Ana </w:t>
      </w:r>
      <w:r>
        <w:t>Modül</w:t>
      </w:r>
      <w:r w:rsidRPr="00C95775">
        <w:t xml:space="preserve"> Kodu: Yapı Malzemesi ve Yaşam Döngüsü Değerlendirmesi)</w:t>
      </w:r>
    </w:p>
    <w:p w:rsidR="00211939" w:rsidRPr="00C95775" w:rsidRDefault="00211939" w:rsidP="00211939">
      <w:pPr>
        <w:rPr>
          <w:b/>
        </w:rPr>
      </w:pPr>
      <w:r w:rsidRPr="00C95775">
        <w:rPr>
          <w:b/>
        </w:rPr>
        <w:t xml:space="preserve">YMD05 </w:t>
      </w:r>
      <w:r w:rsidRPr="00C95775">
        <w:t>(Tema kodu:</w:t>
      </w:r>
      <w:r w:rsidRPr="00C95775">
        <w:rPr>
          <w:b/>
        </w:rPr>
        <w:t xml:space="preserve"> </w:t>
      </w:r>
      <w:r w:rsidRPr="00C95775">
        <w:t>Yerel Kaynak Kullanımı)</w:t>
      </w:r>
    </w:p>
    <w:p w:rsidR="00211939" w:rsidRDefault="00211939" w:rsidP="00211939">
      <w:r w:rsidRPr="00C95775">
        <w:rPr>
          <w:b/>
        </w:rPr>
        <w:t xml:space="preserve">YMD 05 K1 </w:t>
      </w:r>
      <w:r w:rsidRPr="00C95775">
        <w:t>(Kriter kodu: Yapı malzemelerin en fazla 200 km çap içerisindeki alandan temin edilmesi)</w:t>
      </w:r>
    </w:p>
    <w:p w:rsidR="009316C1" w:rsidRPr="00C95775" w:rsidRDefault="009316C1" w:rsidP="00211939"/>
    <w:p w:rsidR="00211939" w:rsidRDefault="00211939" w:rsidP="00211939">
      <w:r w:rsidRPr="00C95775">
        <w:rPr>
          <w:b/>
        </w:rPr>
        <w:t xml:space="preserve">AMAÇ: </w:t>
      </w:r>
      <w:r w:rsidRPr="00C95775">
        <w:t>Yapı malzemesinin oluşum enerjisinin (</w:t>
      </w:r>
      <w:r>
        <w:t>E</w:t>
      </w:r>
      <w:r w:rsidRPr="00C95775">
        <w:t xml:space="preserve">mbodied energy) ve çevreye olan zararlı salımlarının en düşük seviyede tutulmasının sağlanması amaçlanmaktadır. </w:t>
      </w:r>
    </w:p>
    <w:p w:rsidR="009316C1" w:rsidRPr="00C95775" w:rsidRDefault="009316C1" w:rsidP="00211939"/>
    <w:tbl>
      <w:tblPr>
        <w:tblStyle w:val="TabloKlavuzu"/>
        <w:tblW w:w="5000" w:type="pct"/>
        <w:shd w:val="clear" w:color="auto" w:fill="FCD5B4"/>
        <w:tblLook w:val="04A0" w:firstRow="1" w:lastRow="0" w:firstColumn="1" w:lastColumn="0" w:noHBand="0" w:noVBand="1"/>
      </w:tblPr>
      <w:tblGrid>
        <w:gridCol w:w="9231"/>
      </w:tblGrid>
      <w:tr w:rsidR="00211939" w:rsidRPr="00C95775" w:rsidTr="00C04D0A">
        <w:tc>
          <w:tcPr>
            <w:tcW w:w="5000" w:type="pct"/>
            <w:tcBorders>
              <w:top w:val="single" w:sz="4" w:space="0" w:color="auto"/>
              <w:left w:val="single" w:sz="4" w:space="0" w:color="auto"/>
              <w:bottom w:val="single" w:sz="4" w:space="0" w:color="auto"/>
              <w:right w:val="single" w:sz="4" w:space="0" w:color="auto"/>
            </w:tcBorders>
            <w:shd w:val="clear" w:color="auto" w:fill="FCD5B4"/>
            <w:hideMark/>
          </w:tcPr>
          <w:p w:rsidR="00211939" w:rsidRPr="00C95775" w:rsidRDefault="00211939" w:rsidP="00C04D0A">
            <w:pPr>
              <w:rPr>
                <w:b/>
                <w:bCs/>
              </w:rPr>
            </w:pPr>
            <w:r w:rsidRPr="00C95775">
              <w:br w:type="column"/>
            </w:r>
            <w:r w:rsidRPr="00C95775">
              <w:rPr>
                <w:b/>
              </w:rPr>
              <w:t>TEMA 6</w:t>
            </w:r>
            <w:r w:rsidRPr="00C95775">
              <w:rPr>
                <w:b/>
              </w:rPr>
              <w:tab/>
            </w:r>
            <w:r w:rsidRPr="00C95775">
              <w:rPr>
                <w:b/>
                <w:bCs/>
              </w:rPr>
              <w:t>YMD 06 YENİDEN KULLANILAN, İYİLEŞTİRİLEN YA DA GERİ DÖNÜŞTÜRÜLEBİLEN MALZEME KULLANIMI</w:t>
            </w:r>
          </w:p>
        </w:tc>
      </w:tr>
    </w:tbl>
    <w:p w:rsidR="00211939" w:rsidRPr="00C95775" w:rsidRDefault="00211939" w:rsidP="00211939">
      <w:pPr>
        <w:rPr>
          <w:b/>
        </w:rPr>
      </w:pPr>
      <w:r w:rsidRPr="00C95775">
        <w:rPr>
          <w:b/>
        </w:rPr>
        <w:t>TANIMLAR VE KISALTMALAR</w:t>
      </w:r>
    </w:p>
    <w:p w:rsidR="00211939" w:rsidRPr="00C95775" w:rsidRDefault="00211939" w:rsidP="00211939">
      <w:r w:rsidRPr="00C95775">
        <w:rPr>
          <w:b/>
        </w:rPr>
        <w:t>YMD</w:t>
      </w:r>
      <w:r w:rsidRPr="00C95775">
        <w:t xml:space="preserve"> (Yeşil Bina Ana </w:t>
      </w:r>
      <w:r>
        <w:t>Modül</w:t>
      </w:r>
      <w:r w:rsidRPr="00C95775">
        <w:t xml:space="preserve"> Kodu: Yapı Malzemesi ve Yaşam Döngüsü Değerlendirmesi)</w:t>
      </w:r>
    </w:p>
    <w:p w:rsidR="00211939" w:rsidRPr="00C95775" w:rsidRDefault="00211939" w:rsidP="00211939">
      <w:pPr>
        <w:rPr>
          <w:b/>
        </w:rPr>
      </w:pPr>
      <w:r w:rsidRPr="00C95775">
        <w:rPr>
          <w:b/>
        </w:rPr>
        <w:t xml:space="preserve">YMD06 </w:t>
      </w:r>
      <w:r w:rsidRPr="00C95775">
        <w:t>(Tema kodu</w:t>
      </w:r>
      <w:r w:rsidRPr="00C95775">
        <w:rPr>
          <w:b/>
        </w:rPr>
        <w:t xml:space="preserve">: </w:t>
      </w:r>
      <w:r w:rsidRPr="00C95775">
        <w:t>Yeniden Kullanılan, İyileştirilen ya da Geri Dönüştürülebilen Malzeme Kullanımı)</w:t>
      </w:r>
    </w:p>
    <w:p w:rsidR="00211939" w:rsidRPr="00C95775" w:rsidRDefault="00211939" w:rsidP="00211939">
      <w:r w:rsidRPr="00C95775">
        <w:rPr>
          <w:b/>
        </w:rPr>
        <w:t xml:space="preserve">YMD 06 K1 </w:t>
      </w:r>
      <w:r w:rsidRPr="00C95775">
        <w:t xml:space="preserve">(Kriter kodu: </w:t>
      </w:r>
      <w:r>
        <w:t>Kurtarılmış</w:t>
      </w:r>
      <w:r w:rsidRPr="00C95775">
        <w:t xml:space="preserve"> malzemelerin kullanılması)</w:t>
      </w:r>
    </w:p>
    <w:p w:rsidR="00211939" w:rsidRPr="00C95775" w:rsidRDefault="00211939" w:rsidP="00211939">
      <w:r w:rsidRPr="00C95775">
        <w:rPr>
          <w:b/>
        </w:rPr>
        <w:t xml:space="preserve">YMD 06 K2 </w:t>
      </w:r>
      <w:r w:rsidRPr="00C95775">
        <w:t>(Kriter kodu: Sökülebilir, takılabilir bitmiş ön yapımlı ürünlerin kullanılması)</w:t>
      </w:r>
    </w:p>
    <w:p w:rsidR="00211939" w:rsidRPr="00C95775" w:rsidRDefault="00211939" w:rsidP="00211939">
      <w:r w:rsidRPr="00C95775">
        <w:rPr>
          <w:b/>
        </w:rPr>
        <w:t xml:space="preserve">YMD 06 K3 </w:t>
      </w:r>
      <w:r w:rsidRPr="00C95775">
        <w:t>(Kriter kodu</w:t>
      </w:r>
      <w:r w:rsidRPr="00C95775">
        <w:rPr>
          <w:b/>
        </w:rPr>
        <w:t>:</w:t>
      </w:r>
      <w:r w:rsidRPr="00C95775">
        <w:t xml:space="preserve"> Geri dönüşüm içeriğine sahip ürünlerin kullanılması)</w:t>
      </w:r>
    </w:p>
    <w:p w:rsidR="00211939" w:rsidRDefault="00211939" w:rsidP="00211939">
      <w:r w:rsidRPr="00C95775">
        <w:rPr>
          <w:b/>
        </w:rPr>
        <w:t xml:space="preserve">YMD 06 K4 </w:t>
      </w:r>
      <w:r w:rsidRPr="00C95775">
        <w:t>(Kriter kodu</w:t>
      </w:r>
      <w:r w:rsidRPr="00C95775">
        <w:rPr>
          <w:b/>
        </w:rPr>
        <w:t>:</w:t>
      </w:r>
      <w:r>
        <w:rPr>
          <w:b/>
        </w:rPr>
        <w:t xml:space="preserve"> </w:t>
      </w:r>
      <w:r>
        <w:t>Bina ömrünü tamamladıktan sonra malzemenin binadan ayrılma sürecinin planlanması</w:t>
      </w:r>
      <w:r w:rsidRPr="00C95775">
        <w:t>)</w:t>
      </w:r>
    </w:p>
    <w:p w:rsidR="009316C1" w:rsidRPr="00C95775" w:rsidRDefault="009316C1" w:rsidP="00211939"/>
    <w:p w:rsidR="00211939" w:rsidRDefault="00211939" w:rsidP="00211939">
      <w:r w:rsidRPr="00C95775">
        <w:rPr>
          <w:b/>
        </w:rPr>
        <w:t xml:space="preserve">AMAÇ: </w:t>
      </w:r>
      <w:r w:rsidRPr="00C95775">
        <w:t xml:space="preserve">Yapı malzemelerinin geri dönüştürülmesi, yeniden kullanılması ve iyileştirilmesi ile atık sahasına gönderilecek olan inşaat atıklarını azaltacak uygulamaların teşvik edilmesi ile toplam kaynak kullanımının azaltılması ve atık oluşumunun engellenmesi amaçlanmaktadır. </w:t>
      </w:r>
    </w:p>
    <w:p w:rsidR="009316C1" w:rsidRPr="00C95775" w:rsidRDefault="009316C1" w:rsidP="00211939"/>
    <w:tbl>
      <w:tblPr>
        <w:tblStyle w:val="TabloKlavuzu"/>
        <w:tblW w:w="5000" w:type="pct"/>
        <w:shd w:val="clear" w:color="auto" w:fill="FCD5B4"/>
        <w:tblLook w:val="04A0" w:firstRow="1" w:lastRow="0" w:firstColumn="1" w:lastColumn="0" w:noHBand="0" w:noVBand="1"/>
      </w:tblPr>
      <w:tblGrid>
        <w:gridCol w:w="9231"/>
      </w:tblGrid>
      <w:tr w:rsidR="00211939" w:rsidRPr="00C95775" w:rsidTr="00C04D0A">
        <w:tc>
          <w:tcPr>
            <w:tcW w:w="5000" w:type="pct"/>
            <w:tcBorders>
              <w:top w:val="single" w:sz="4" w:space="0" w:color="auto"/>
              <w:left w:val="single" w:sz="4" w:space="0" w:color="auto"/>
              <w:bottom w:val="single" w:sz="4" w:space="0" w:color="auto"/>
              <w:right w:val="single" w:sz="4" w:space="0" w:color="auto"/>
            </w:tcBorders>
            <w:shd w:val="clear" w:color="auto" w:fill="FCD5B4"/>
            <w:hideMark/>
          </w:tcPr>
          <w:p w:rsidR="00211939" w:rsidRPr="00C95775" w:rsidRDefault="00211939" w:rsidP="00C04D0A">
            <w:pPr>
              <w:rPr>
                <w:b/>
                <w:bCs/>
              </w:rPr>
            </w:pPr>
            <w:r w:rsidRPr="00C95775">
              <w:rPr>
                <w:b/>
              </w:rPr>
              <w:t>TEMA 7</w:t>
            </w:r>
            <w:r w:rsidRPr="00C95775">
              <w:rPr>
                <w:b/>
                <w:bCs/>
              </w:rPr>
              <w:tab/>
              <w:t>YMD 07 DAYANIKLI MALZEME KULLANIMI</w:t>
            </w:r>
          </w:p>
        </w:tc>
      </w:tr>
    </w:tbl>
    <w:p w:rsidR="00211939" w:rsidRPr="00C95775" w:rsidRDefault="00211939" w:rsidP="00211939">
      <w:pPr>
        <w:rPr>
          <w:b/>
        </w:rPr>
      </w:pPr>
      <w:r w:rsidRPr="00C95775">
        <w:rPr>
          <w:b/>
        </w:rPr>
        <w:t>TANIMLAR VE KISALTMALAR</w:t>
      </w:r>
    </w:p>
    <w:p w:rsidR="00211939" w:rsidRPr="00C95775" w:rsidRDefault="00211939" w:rsidP="00211939">
      <w:r w:rsidRPr="00C95775">
        <w:rPr>
          <w:b/>
        </w:rPr>
        <w:t>YMD</w:t>
      </w:r>
      <w:r w:rsidRPr="00C95775">
        <w:t xml:space="preserve"> (Yeşil Bina Ana </w:t>
      </w:r>
      <w:r>
        <w:t>Modül</w:t>
      </w:r>
      <w:r w:rsidRPr="00C95775">
        <w:t xml:space="preserve"> Kodu: Yapı Malzemesi ve Yaşam Döngüsü Değerlendirmesi)</w:t>
      </w:r>
    </w:p>
    <w:p w:rsidR="00211939" w:rsidRPr="00C95775" w:rsidRDefault="00211939" w:rsidP="00211939">
      <w:pPr>
        <w:rPr>
          <w:b/>
        </w:rPr>
      </w:pPr>
      <w:r w:rsidRPr="00C95775">
        <w:rPr>
          <w:b/>
        </w:rPr>
        <w:t xml:space="preserve">YMD 07 </w:t>
      </w:r>
      <w:r w:rsidRPr="00C95775">
        <w:t>(Tema kodu:</w:t>
      </w:r>
      <w:r w:rsidRPr="00C95775">
        <w:rPr>
          <w:b/>
        </w:rPr>
        <w:t xml:space="preserve"> </w:t>
      </w:r>
      <w:r w:rsidRPr="00C95775">
        <w:t>Dayanıklı Malzeme Kullanımı)</w:t>
      </w:r>
    </w:p>
    <w:p w:rsidR="00211939" w:rsidRPr="00C95775" w:rsidRDefault="00211939" w:rsidP="00211939">
      <w:r w:rsidRPr="00C95775">
        <w:rPr>
          <w:b/>
        </w:rPr>
        <w:t xml:space="preserve">YMD 07 K1 </w:t>
      </w:r>
      <w:r w:rsidRPr="00C95775">
        <w:t>(Kriter kodu: Bakım onarım sıklığı)</w:t>
      </w:r>
    </w:p>
    <w:p w:rsidR="00211939" w:rsidRPr="00C95775" w:rsidRDefault="00211939" w:rsidP="00211939">
      <w:r w:rsidRPr="00C95775">
        <w:rPr>
          <w:b/>
        </w:rPr>
        <w:t xml:space="preserve">YMD 07 K2 </w:t>
      </w:r>
      <w:r w:rsidRPr="00C95775">
        <w:t>(Kriter kodu:</w:t>
      </w:r>
      <w:r>
        <w:t xml:space="preserve"> Dayanıklı mimari tasarım</w:t>
      </w:r>
      <w:r w:rsidRPr="00C95775">
        <w:t>)</w:t>
      </w:r>
    </w:p>
    <w:p w:rsidR="008B697B" w:rsidRDefault="00211939" w:rsidP="00211939">
      <w:r w:rsidRPr="00C95775">
        <w:rPr>
          <w:b/>
        </w:rPr>
        <w:t xml:space="preserve">AMAÇ: </w:t>
      </w:r>
      <w:r w:rsidRPr="00C95775">
        <w:t>Öngörülen bina ömrü süresince bina işlevine uygun, bina bakımını kolaylaştıracak ve çevresel etkilerini azaltacak dayanıklı yapı malzemelerin seçilmesi, kullanılması ve doğ</w:t>
      </w:r>
      <w:r w:rsidR="008B697B">
        <w:t>ru uygulanması amaçlanmaktadır.</w:t>
      </w:r>
    </w:p>
    <w:p w:rsidR="00211939" w:rsidRPr="00C95775" w:rsidRDefault="00211939" w:rsidP="00211939">
      <w:pPr>
        <w:pStyle w:val="Balk2"/>
      </w:pPr>
      <w:bookmarkStart w:id="48" w:name="_Toc97563215"/>
      <w:bookmarkStart w:id="49" w:name="_Toc101960177"/>
      <w:r w:rsidRPr="00C95775">
        <w:lastRenderedPageBreak/>
        <w:t>5.4. Enerji Kullanımı ve Verimliliği (</w:t>
      </w:r>
      <w:r w:rsidRPr="00C95775">
        <w:rPr>
          <w:shd w:val="clear" w:color="auto" w:fill="DA9694"/>
        </w:rPr>
        <w:t>EKV</w:t>
      </w:r>
      <w:r w:rsidRPr="00C95775">
        <w:t>)</w:t>
      </w:r>
      <w:bookmarkEnd w:id="48"/>
      <w:bookmarkEnd w:id="49"/>
    </w:p>
    <w:p w:rsidR="00211939" w:rsidRPr="00C95775" w:rsidRDefault="00211939" w:rsidP="00211939">
      <w:pPr>
        <w:rPr>
          <w:b/>
        </w:rPr>
      </w:pPr>
      <w:r w:rsidRPr="00C95775">
        <w:rPr>
          <w:b/>
        </w:rPr>
        <w:t>VİZYON</w:t>
      </w:r>
    </w:p>
    <w:p w:rsidR="00211939" w:rsidRDefault="00211939" w:rsidP="00211939">
      <w:r>
        <w:t>‘</w:t>
      </w:r>
      <w:r w:rsidRPr="00C95775">
        <w:t>Enerji Kullanımı ve Verimliliği</w:t>
      </w:r>
      <w:r>
        <w:t>’</w:t>
      </w:r>
      <w:r w:rsidRPr="00C95775">
        <w:t xml:space="preserve"> konusunun vizyonu, binalarda tüketilen enerjinin en aza indirilmesi ve doğru enerji kaynaklarının seçilmesi yoluyla çevre kirliliğinin azaltılması ve sürdürülebilirliğin desteklenmesi</w:t>
      </w:r>
      <w:r>
        <w:t xml:space="preserve"> </w:t>
      </w:r>
      <w:r w:rsidRPr="00067EE3">
        <w:t>ile birlikte</w:t>
      </w:r>
      <w:r w:rsidRPr="00067EE3">
        <w:rPr>
          <w:rFonts w:asciiTheme="majorHAnsi" w:hAnsiTheme="majorHAnsi" w:cstheme="majorHAnsi"/>
        </w:rPr>
        <w:t xml:space="preserve"> </w:t>
      </w:r>
      <w:r>
        <w:rPr>
          <w:rFonts w:asciiTheme="majorHAnsi" w:hAnsiTheme="majorHAnsi" w:cstheme="majorHAnsi"/>
        </w:rPr>
        <w:t>y</w:t>
      </w:r>
      <w:r w:rsidRPr="00067EE3">
        <w:rPr>
          <w:rFonts w:asciiTheme="majorHAnsi" w:hAnsiTheme="majorHAnsi" w:cstheme="majorHAnsi"/>
        </w:rPr>
        <w:t xml:space="preserve">enilenebilir enerji ile desteklenen yüksek enerji verimli bina olarak kabul edilen Türkiye’deki binalarda enerji performansı iyileştirme politikaları kapsamında belirlenecek </w:t>
      </w:r>
      <w:r>
        <w:rPr>
          <w:rFonts w:asciiTheme="majorHAnsi" w:hAnsiTheme="majorHAnsi" w:cstheme="majorHAnsi"/>
        </w:rPr>
        <w:t>‘</w:t>
      </w:r>
      <w:r w:rsidRPr="00067EE3">
        <w:rPr>
          <w:rFonts w:asciiTheme="majorHAnsi" w:hAnsiTheme="majorHAnsi" w:cstheme="majorHAnsi"/>
        </w:rPr>
        <w:t>Neredeyse Sıfır Enerjili Bina</w:t>
      </w:r>
      <w:r>
        <w:rPr>
          <w:rFonts w:asciiTheme="majorHAnsi" w:hAnsiTheme="majorHAnsi" w:cstheme="majorHAnsi"/>
        </w:rPr>
        <w:t>’</w:t>
      </w:r>
      <w:r w:rsidR="00C646B2">
        <w:rPr>
          <w:rFonts w:asciiTheme="majorHAnsi" w:hAnsiTheme="majorHAnsi" w:cstheme="majorHAnsi"/>
        </w:rPr>
        <w:t xml:space="preserve"> (N</w:t>
      </w:r>
      <w:r w:rsidRPr="00067EE3">
        <w:rPr>
          <w:rFonts w:asciiTheme="majorHAnsi" w:hAnsiTheme="majorHAnsi" w:cstheme="majorHAnsi"/>
        </w:rPr>
        <w:t>SEB) uygulamasının yaygınlaştırılmasına destek olmaktır.</w:t>
      </w:r>
      <w:r w:rsidRPr="001B25AC">
        <w:rPr>
          <w:rFonts w:asciiTheme="majorHAnsi" w:hAnsiTheme="majorHAnsi" w:cstheme="majorHAnsi"/>
          <w:color w:val="FF0000"/>
        </w:rPr>
        <w:t xml:space="preserve"> </w:t>
      </w:r>
      <w:r w:rsidRPr="00C95775">
        <w:t xml:space="preserve"> </w:t>
      </w:r>
      <w:r>
        <w:t>‘</w:t>
      </w:r>
      <w:r w:rsidRPr="00C95775">
        <w:t>Enerji Kullanımı ve Verimliliği</w:t>
      </w:r>
      <w:r>
        <w:t>’</w:t>
      </w:r>
      <w:r w:rsidRPr="00C95775">
        <w:t xml:space="preserve"> ana</w:t>
      </w:r>
      <w:r>
        <w:t xml:space="preserve"> modülü</w:t>
      </w:r>
      <w:r w:rsidRPr="00C95775">
        <w:t xml:space="preserve">; </w:t>
      </w:r>
      <w:r>
        <w:t xml:space="preserve">iki </w:t>
      </w:r>
      <w:r w:rsidRPr="00C95775">
        <w:t xml:space="preserve">sürdürülebilirlik teması ve bu </w:t>
      </w:r>
      <w:r>
        <w:t>iki</w:t>
      </w:r>
      <w:r w:rsidRPr="00C95775">
        <w:t xml:space="preserve"> sürdürülebilirlik temasını tanımlayan kriterlerden ve her bir kriter için tamamlanması beklenen gerekliliklerden oluşmaktadır. </w:t>
      </w:r>
    </w:p>
    <w:p w:rsidR="009316C1" w:rsidRPr="00C95775" w:rsidRDefault="009316C1" w:rsidP="00211939"/>
    <w:p w:rsidR="00211939" w:rsidRPr="00C95775" w:rsidRDefault="00211939" w:rsidP="00211939">
      <w:pPr>
        <w:rPr>
          <w:b/>
        </w:rPr>
      </w:pPr>
      <w:r w:rsidRPr="00C95775">
        <w:rPr>
          <w:b/>
        </w:rPr>
        <w:t>GENEL AMAÇ</w:t>
      </w:r>
    </w:p>
    <w:p w:rsidR="008B697B" w:rsidRDefault="00211939" w:rsidP="008B697B">
      <w:r w:rsidRPr="00C95775">
        <w:t>EKV modülünün genel amacı</w:t>
      </w:r>
      <w:r>
        <w:t>,</w:t>
      </w:r>
      <w:r w:rsidRPr="00C95775">
        <w:t xml:space="preserve"> yeni binaların tasarlanması ve mevcut binaların yenilenmesi süreçlerine</w:t>
      </w:r>
      <w:r>
        <w:t>;</w:t>
      </w:r>
      <w:r w:rsidRPr="00C95775">
        <w:t xml:space="preserve"> bina enerji performansının arttırılmasına yönelik tedbirlerin dahil edilmesini sağlamaktır. Bu amaca yönelik olarak</w:t>
      </w:r>
      <w:r>
        <w:t>;</w:t>
      </w:r>
      <w:r w:rsidRPr="00C95775">
        <w:t xml:space="preserve"> binaların enerji ihtiyacının azaltılması, enerjinin etkin kullanılması ve yenilenebilir enerji kaynaklarının kullanımına ilişkin çözümlerin değerlendirilmesi sonucunda uygun kaynaklardan yararlanılması yoluyla binalardaki enerji kullanımının optimize edilmesi hedeflenmektedir.</w:t>
      </w:r>
    </w:p>
    <w:p w:rsidR="009316C1" w:rsidRDefault="009316C1" w:rsidP="008B697B"/>
    <w:p w:rsidR="00211939" w:rsidRPr="00C95775" w:rsidRDefault="00211939" w:rsidP="00211939">
      <w:pPr>
        <w:pStyle w:val="TabloListesi"/>
      </w:pPr>
      <w:bookmarkStart w:id="50" w:name="_Toc59725854"/>
      <w:bookmarkStart w:id="51" w:name="_Toc59739131"/>
      <w:bookmarkStart w:id="52" w:name="_Toc68607674"/>
      <w:bookmarkStart w:id="53" w:name="_Toc97565425"/>
      <w:bookmarkStart w:id="54" w:name="_Toc100737483"/>
      <w:bookmarkStart w:id="55" w:name="_Toc101195286"/>
      <w:bookmarkStart w:id="56" w:name="_Toc101884525"/>
      <w:r w:rsidRPr="00C95775">
        <w:rPr>
          <w:b/>
          <w:i/>
        </w:rPr>
        <w:t>Tablo 5.4</w:t>
      </w:r>
      <w:r w:rsidRPr="00C95775">
        <w:t>: Enerji Kullanımı ve Verimliliği (EKV)</w:t>
      </w:r>
      <w:bookmarkEnd w:id="50"/>
      <w:bookmarkEnd w:id="51"/>
      <w:bookmarkEnd w:id="52"/>
      <w:bookmarkEnd w:id="53"/>
      <w:bookmarkEnd w:id="54"/>
      <w:bookmarkEnd w:id="55"/>
      <w:bookmarkEnd w:id="56"/>
      <w:r w:rsidRPr="00C95775">
        <w:t xml:space="preserve"> </w:t>
      </w:r>
    </w:p>
    <w:tbl>
      <w:tblPr>
        <w:tblW w:w="5000" w:type="pct"/>
        <w:tblBorders>
          <w:top w:val="single" w:sz="12" w:space="0" w:color="auto"/>
          <w:bottom w:val="single" w:sz="12" w:space="0" w:color="auto"/>
          <w:insideH w:val="single" w:sz="6" w:space="0" w:color="auto"/>
        </w:tblBorders>
        <w:tblLook w:val="04A0" w:firstRow="1" w:lastRow="0" w:firstColumn="1" w:lastColumn="0" w:noHBand="0" w:noVBand="1"/>
      </w:tblPr>
      <w:tblGrid>
        <w:gridCol w:w="1843"/>
        <w:gridCol w:w="1119"/>
        <w:gridCol w:w="6279"/>
      </w:tblGrid>
      <w:tr w:rsidR="00211939" w:rsidRPr="00C95775" w:rsidTr="00C04D0A">
        <w:tc>
          <w:tcPr>
            <w:tcW w:w="1843" w:type="dxa"/>
            <w:shd w:val="clear" w:color="auto" w:fill="DA9694"/>
            <w:vAlign w:val="center"/>
            <w:hideMark/>
          </w:tcPr>
          <w:p w:rsidR="00211939" w:rsidRPr="00C95775" w:rsidRDefault="00211939" w:rsidP="00C04D0A">
            <w:pPr>
              <w:spacing w:before="40" w:after="40"/>
              <w:jc w:val="left"/>
              <w:rPr>
                <w:b/>
                <w:bCs/>
                <w:sz w:val="20"/>
                <w:szCs w:val="20"/>
              </w:rPr>
            </w:pPr>
            <w:r w:rsidRPr="00C95775">
              <w:rPr>
                <w:b/>
                <w:bCs/>
                <w:sz w:val="20"/>
                <w:szCs w:val="20"/>
              </w:rPr>
              <w:t>EKV 01</w:t>
            </w:r>
            <w:r w:rsidRPr="00C95775">
              <w:rPr>
                <w:sz w:val="20"/>
                <w:szCs w:val="20"/>
              </w:rPr>
              <w:br/>
            </w:r>
            <w:r w:rsidRPr="00C95775">
              <w:rPr>
                <w:b/>
                <w:sz w:val="20"/>
                <w:szCs w:val="20"/>
              </w:rPr>
              <w:t>Bina Enerji Performansı</w:t>
            </w:r>
          </w:p>
        </w:tc>
        <w:tc>
          <w:tcPr>
            <w:tcW w:w="1119" w:type="dxa"/>
            <w:shd w:val="clear" w:color="auto" w:fill="auto"/>
            <w:noWrap/>
            <w:vAlign w:val="center"/>
            <w:hideMark/>
          </w:tcPr>
          <w:p w:rsidR="00211939" w:rsidRPr="00C95775" w:rsidRDefault="00211939" w:rsidP="00C04D0A">
            <w:pPr>
              <w:spacing w:before="40" w:after="40"/>
              <w:jc w:val="left"/>
              <w:rPr>
                <w:b/>
                <w:sz w:val="20"/>
                <w:szCs w:val="20"/>
              </w:rPr>
            </w:pPr>
            <w:r w:rsidRPr="00C95775">
              <w:rPr>
                <w:b/>
                <w:sz w:val="20"/>
                <w:szCs w:val="20"/>
              </w:rPr>
              <w:t>EKV 01 K1</w:t>
            </w:r>
          </w:p>
        </w:tc>
        <w:tc>
          <w:tcPr>
            <w:tcW w:w="6279" w:type="dxa"/>
            <w:shd w:val="clear" w:color="auto" w:fill="auto"/>
            <w:vAlign w:val="center"/>
            <w:hideMark/>
          </w:tcPr>
          <w:p w:rsidR="00211939" w:rsidRPr="00C95775" w:rsidRDefault="00B42885" w:rsidP="00C04D0A">
            <w:pPr>
              <w:spacing w:before="40" w:after="40"/>
              <w:jc w:val="left"/>
              <w:rPr>
                <w:sz w:val="20"/>
                <w:szCs w:val="20"/>
              </w:rPr>
            </w:pPr>
            <w:r>
              <w:rPr>
                <w:sz w:val="20"/>
                <w:szCs w:val="20"/>
              </w:rPr>
              <w:t>A</w:t>
            </w:r>
            <w:r w:rsidR="00211939" w:rsidRPr="00C95775">
              <w:rPr>
                <w:sz w:val="20"/>
                <w:szCs w:val="20"/>
              </w:rPr>
              <w:t>ğırlıklı enerji performansının arttırılması (</w:t>
            </w:r>
            <w:r w:rsidR="00211939">
              <w:rPr>
                <w:sz w:val="20"/>
                <w:szCs w:val="20"/>
              </w:rPr>
              <w:t>R</w:t>
            </w:r>
            <w:r w:rsidR="00211939" w:rsidRPr="00C95775">
              <w:rPr>
                <w:sz w:val="20"/>
                <w:szCs w:val="20"/>
              </w:rPr>
              <w:t xml:space="preserve">eferans </w:t>
            </w:r>
            <w:r w:rsidR="00211939">
              <w:rPr>
                <w:sz w:val="20"/>
                <w:szCs w:val="20"/>
              </w:rPr>
              <w:t>B</w:t>
            </w:r>
            <w:r w:rsidR="00211939" w:rsidRPr="00C95775">
              <w:rPr>
                <w:sz w:val="20"/>
                <w:szCs w:val="20"/>
              </w:rPr>
              <w:t>ina</w:t>
            </w:r>
            <w:r w:rsidR="00211939">
              <w:rPr>
                <w:sz w:val="20"/>
                <w:szCs w:val="20"/>
              </w:rPr>
              <w:t>’</w:t>
            </w:r>
            <w:r w:rsidR="00211939" w:rsidRPr="00C95775">
              <w:rPr>
                <w:sz w:val="20"/>
                <w:szCs w:val="20"/>
              </w:rPr>
              <w:t>ya göre enerji ihtiyacı, enerji tüketimi ve CO</w:t>
            </w:r>
            <w:r w:rsidR="00211939" w:rsidRPr="00C95775">
              <w:rPr>
                <w:sz w:val="20"/>
                <w:szCs w:val="20"/>
                <w:vertAlign w:val="subscript"/>
              </w:rPr>
              <w:t>2</w:t>
            </w:r>
            <w:r w:rsidR="00211939" w:rsidRPr="00C95775">
              <w:rPr>
                <w:sz w:val="20"/>
                <w:szCs w:val="20"/>
              </w:rPr>
              <w:t xml:space="preserve"> salımı ağırlıklı iyileştirme oranı)</w:t>
            </w:r>
          </w:p>
        </w:tc>
      </w:tr>
      <w:tr w:rsidR="00211939" w:rsidRPr="00C95775" w:rsidTr="00C04D0A">
        <w:tc>
          <w:tcPr>
            <w:tcW w:w="1843" w:type="dxa"/>
            <w:vMerge w:val="restart"/>
            <w:shd w:val="clear" w:color="auto" w:fill="DA9694"/>
            <w:vAlign w:val="center"/>
            <w:hideMark/>
          </w:tcPr>
          <w:p w:rsidR="00211939" w:rsidRPr="00C95775" w:rsidRDefault="00211939" w:rsidP="00C04D0A">
            <w:pPr>
              <w:spacing w:before="40" w:after="40"/>
              <w:jc w:val="left"/>
              <w:rPr>
                <w:b/>
                <w:bCs/>
                <w:sz w:val="20"/>
                <w:szCs w:val="20"/>
              </w:rPr>
            </w:pPr>
            <w:r w:rsidRPr="00C95775">
              <w:rPr>
                <w:b/>
                <w:bCs/>
                <w:sz w:val="20"/>
                <w:szCs w:val="20"/>
              </w:rPr>
              <w:t>EKV 02</w:t>
            </w:r>
            <w:r w:rsidRPr="00C95775">
              <w:rPr>
                <w:b/>
                <w:bCs/>
                <w:sz w:val="20"/>
                <w:szCs w:val="20"/>
              </w:rPr>
              <w:br/>
            </w:r>
            <w:r w:rsidRPr="00C95775">
              <w:rPr>
                <w:b/>
                <w:sz w:val="20"/>
                <w:szCs w:val="20"/>
              </w:rPr>
              <w:t>Yenilenebilir Enerji Teknolojileri</w:t>
            </w:r>
          </w:p>
        </w:tc>
        <w:tc>
          <w:tcPr>
            <w:tcW w:w="1119" w:type="dxa"/>
            <w:shd w:val="clear" w:color="auto" w:fill="auto"/>
            <w:noWrap/>
            <w:vAlign w:val="center"/>
            <w:hideMark/>
          </w:tcPr>
          <w:p w:rsidR="00211939" w:rsidRPr="00C95775" w:rsidRDefault="00211939" w:rsidP="00C04D0A">
            <w:pPr>
              <w:spacing w:before="40" w:after="40"/>
              <w:jc w:val="left"/>
              <w:rPr>
                <w:b/>
                <w:sz w:val="20"/>
                <w:szCs w:val="20"/>
              </w:rPr>
            </w:pPr>
            <w:r w:rsidRPr="00C95775">
              <w:rPr>
                <w:b/>
                <w:sz w:val="20"/>
                <w:szCs w:val="20"/>
              </w:rPr>
              <w:t>EKV 02 K1</w:t>
            </w:r>
          </w:p>
        </w:tc>
        <w:tc>
          <w:tcPr>
            <w:tcW w:w="6279" w:type="dxa"/>
            <w:shd w:val="clear" w:color="auto" w:fill="auto"/>
            <w:vAlign w:val="center"/>
            <w:hideMark/>
          </w:tcPr>
          <w:p w:rsidR="00211939" w:rsidRPr="00C95775" w:rsidRDefault="00211939" w:rsidP="004202EE">
            <w:pPr>
              <w:spacing w:before="40" w:after="40"/>
              <w:jc w:val="left"/>
              <w:rPr>
                <w:sz w:val="20"/>
                <w:szCs w:val="20"/>
              </w:rPr>
            </w:pPr>
            <w:r w:rsidRPr="00C95775">
              <w:rPr>
                <w:sz w:val="20"/>
                <w:szCs w:val="20"/>
              </w:rPr>
              <w:t>Yenilenebilir enerji sistemlerine ait çalışma yapılması</w:t>
            </w:r>
          </w:p>
        </w:tc>
      </w:tr>
      <w:tr w:rsidR="00C675B5" w:rsidRPr="00C95775" w:rsidTr="00157059">
        <w:tc>
          <w:tcPr>
            <w:tcW w:w="1843" w:type="dxa"/>
            <w:vMerge/>
            <w:shd w:val="clear" w:color="auto" w:fill="DA9694"/>
            <w:vAlign w:val="center"/>
            <w:hideMark/>
          </w:tcPr>
          <w:p w:rsidR="00C675B5" w:rsidRPr="00C95775" w:rsidRDefault="00C675B5" w:rsidP="00C675B5">
            <w:pPr>
              <w:spacing w:before="40" w:after="40"/>
              <w:jc w:val="left"/>
              <w:rPr>
                <w:b/>
                <w:bCs/>
                <w:sz w:val="20"/>
                <w:szCs w:val="20"/>
              </w:rPr>
            </w:pPr>
          </w:p>
        </w:tc>
        <w:tc>
          <w:tcPr>
            <w:tcW w:w="1119" w:type="dxa"/>
            <w:vMerge w:val="restart"/>
            <w:shd w:val="clear" w:color="auto" w:fill="auto"/>
            <w:noWrap/>
            <w:vAlign w:val="center"/>
            <w:hideMark/>
          </w:tcPr>
          <w:p w:rsidR="00C675B5" w:rsidRPr="00C95775" w:rsidRDefault="00C675B5" w:rsidP="00C675B5">
            <w:pPr>
              <w:spacing w:before="40" w:after="40"/>
              <w:jc w:val="left"/>
              <w:rPr>
                <w:b/>
                <w:sz w:val="20"/>
                <w:szCs w:val="20"/>
              </w:rPr>
            </w:pPr>
            <w:r w:rsidRPr="00C95775">
              <w:rPr>
                <w:b/>
                <w:sz w:val="20"/>
                <w:szCs w:val="20"/>
              </w:rPr>
              <w:t>EKV 02 K2</w:t>
            </w:r>
            <w:r w:rsidR="0052351B">
              <w:rPr>
                <w:b/>
                <w:sz w:val="20"/>
                <w:szCs w:val="20"/>
              </w:rPr>
              <w:t xml:space="preserve"> (*)</w:t>
            </w:r>
          </w:p>
        </w:tc>
        <w:tc>
          <w:tcPr>
            <w:tcW w:w="6279" w:type="dxa"/>
            <w:shd w:val="clear" w:color="auto" w:fill="auto"/>
            <w:hideMark/>
          </w:tcPr>
          <w:p w:rsidR="00C675B5" w:rsidRPr="00C95775" w:rsidRDefault="00C675B5" w:rsidP="00081F60">
            <w:pPr>
              <w:spacing w:before="40" w:after="40"/>
              <w:jc w:val="left"/>
              <w:rPr>
                <w:sz w:val="20"/>
                <w:szCs w:val="20"/>
              </w:rPr>
            </w:pPr>
            <w:r w:rsidRPr="00C675B5">
              <w:rPr>
                <w:sz w:val="20"/>
                <w:szCs w:val="20"/>
              </w:rPr>
              <w:t>Y</w:t>
            </w:r>
            <w:r w:rsidR="00157059">
              <w:rPr>
                <w:sz w:val="20"/>
                <w:szCs w:val="20"/>
              </w:rPr>
              <w:t>enilenebilir Enerji Kullanımı (SEÇENEK-1</w:t>
            </w:r>
            <w:r w:rsidR="00081F60">
              <w:rPr>
                <w:sz w:val="20"/>
                <w:szCs w:val="20"/>
              </w:rPr>
              <w:t>- Y</w:t>
            </w:r>
            <w:r w:rsidRPr="00C675B5">
              <w:rPr>
                <w:sz w:val="20"/>
                <w:szCs w:val="20"/>
              </w:rPr>
              <w:t>enilenebilir enerji teknoloji</w:t>
            </w:r>
            <w:r>
              <w:rPr>
                <w:sz w:val="20"/>
                <w:szCs w:val="20"/>
              </w:rPr>
              <w:t xml:space="preserve">lerinin kurulumu ve kullanımı) </w:t>
            </w:r>
          </w:p>
        </w:tc>
      </w:tr>
      <w:tr w:rsidR="00C675B5" w:rsidRPr="00C95775" w:rsidTr="00157059">
        <w:tc>
          <w:tcPr>
            <w:tcW w:w="1843" w:type="dxa"/>
            <w:vMerge/>
            <w:shd w:val="clear" w:color="auto" w:fill="DA9694"/>
            <w:vAlign w:val="center"/>
            <w:hideMark/>
          </w:tcPr>
          <w:p w:rsidR="00C675B5" w:rsidRPr="00C95775" w:rsidRDefault="00C675B5" w:rsidP="00C675B5">
            <w:pPr>
              <w:spacing w:before="40" w:after="40"/>
              <w:jc w:val="left"/>
              <w:rPr>
                <w:b/>
                <w:bCs/>
                <w:sz w:val="20"/>
                <w:szCs w:val="20"/>
              </w:rPr>
            </w:pPr>
          </w:p>
        </w:tc>
        <w:tc>
          <w:tcPr>
            <w:tcW w:w="1119" w:type="dxa"/>
            <w:vMerge/>
            <w:shd w:val="clear" w:color="auto" w:fill="auto"/>
            <w:noWrap/>
            <w:vAlign w:val="center"/>
            <w:hideMark/>
          </w:tcPr>
          <w:p w:rsidR="00C675B5" w:rsidRPr="00C95775" w:rsidRDefault="00C675B5" w:rsidP="00C675B5">
            <w:pPr>
              <w:spacing w:before="40" w:after="40"/>
              <w:jc w:val="left"/>
              <w:rPr>
                <w:b/>
                <w:sz w:val="20"/>
                <w:szCs w:val="20"/>
              </w:rPr>
            </w:pPr>
          </w:p>
        </w:tc>
        <w:tc>
          <w:tcPr>
            <w:tcW w:w="6279" w:type="dxa"/>
            <w:shd w:val="clear" w:color="auto" w:fill="auto"/>
            <w:hideMark/>
          </w:tcPr>
          <w:p w:rsidR="00C675B5" w:rsidRPr="00C95775" w:rsidRDefault="00C675B5" w:rsidP="00157059">
            <w:pPr>
              <w:spacing w:before="40" w:after="40"/>
              <w:jc w:val="left"/>
              <w:rPr>
                <w:sz w:val="20"/>
                <w:szCs w:val="20"/>
              </w:rPr>
            </w:pPr>
            <w:r w:rsidRPr="00C675B5">
              <w:rPr>
                <w:sz w:val="20"/>
                <w:szCs w:val="20"/>
              </w:rPr>
              <w:t>Yenilenebilir Enerji Kullanımı (</w:t>
            </w:r>
            <w:r w:rsidR="00157059">
              <w:rPr>
                <w:sz w:val="20"/>
                <w:szCs w:val="20"/>
              </w:rPr>
              <w:t xml:space="preserve">SEÇENEK-2 </w:t>
            </w:r>
            <w:r w:rsidRPr="00C675B5">
              <w:rPr>
                <w:sz w:val="20"/>
                <w:szCs w:val="20"/>
              </w:rPr>
              <w:t>Saha dışından yenilen</w:t>
            </w:r>
            <w:r>
              <w:rPr>
                <w:sz w:val="20"/>
                <w:szCs w:val="20"/>
              </w:rPr>
              <w:t xml:space="preserve">ebilir enerji satın alınması)  </w:t>
            </w:r>
          </w:p>
        </w:tc>
      </w:tr>
    </w:tbl>
    <w:p w:rsidR="00211939" w:rsidRDefault="00157059" w:rsidP="00211939">
      <w:pPr>
        <w:rPr>
          <w:bCs/>
          <w:sz w:val="22"/>
          <w:szCs w:val="22"/>
        </w:rPr>
      </w:pPr>
      <w:r w:rsidRPr="00157059">
        <w:rPr>
          <w:bCs/>
          <w:sz w:val="22"/>
          <w:szCs w:val="22"/>
        </w:rPr>
        <w:t>* EKV 02 K2 Yenilenebilir Enerji Kullanımı kriteri için SEÇENEK-1 veya SEÇENEK-2 (</w:t>
      </w:r>
      <w:r w:rsidR="00BB31C2">
        <w:rPr>
          <w:bCs/>
          <w:sz w:val="22"/>
          <w:szCs w:val="22"/>
        </w:rPr>
        <w:t>1-</w:t>
      </w:r>
      <w:r w:rsidR="00081F60">
        <w:rPr>
          <w:bCs/>
          <w:sz w:val="22"/>
          <w:szCs w:val="22"/>
        </w:rPr>
        <w:t xml:space="preserve"> Y</w:t>
      </w:r>
      <w:r w:rsidRPr="00157059">
        <w:rPr>
          <w:bCs/>
          <w:sz w:val="22"/>
          <w:szCs w:val="22"/>
        </w:rPr>
        <w:t xml:space="preserve">enilenebilir enerji teknolojilerinin kurulumu ve kullanımı veya </w:t>
      </w:r>
      <w:r w:rsidR="00BB31C2">
        <w:rPr>
          <w:bCs/>
          <w:sz w:val="22"/>
          <w:szCs w:val="22"/>
        </w:rPr>
        <w:t>2</w:t>
      </w:r>
      <w:r w:rsidRPr="00157059">
        <w:rPr>
          <w:bCs/>
          <w:sz w:val="22"/>
          <w:szCs w:val="22"/>
        </w:rPr>
        <w:t>-Saha dışından yenilenebilir enerji satın alınması) ‘den sadece birinden puan alınabilmektedir.</w:t>
      </w:r>
    </w:p>
    <w:p w:rsidR="009316C1" w:rsidRPr="00AE145D" w:rsidRDefault="009316C1" w:rsidP="00211939"/>
    <w:tbl>
      <w:tblPr>
        <w:tblStyle w:val="TabloKlavuzu"/>
        <w:tblW w:w="5000" w:type="pct"/>
        <w:shd w:val="clear" w:color="auto" w:fill="DA9694"/>
        <w:tblLook w:val="04A0" w:firstRow="1" w:lastRow="0" w:firstColumn="1" w:lastColumn="0" w:noHBand="0" w:noVBand="1"/>
      </w:tblPr>
      <w:tblGrid>
        <w:gridCol w:w="9231"/>
      </w:tblGrid>
      <w:tr w:rsidR="00211939" w:rsidRPr="00C95775" w:rsidTr="00C04D0A">
        <w:trPr>
          <w:trHeight w:val="149"/>
        </w:trPr>
        <w:tc>
          <w:tcPr>
            <w:tcW w:w="5000" w:type="pct"/>
            <w:shd w:val="clear" w:color="auto" w:fill="DA9694"/>
          </w:tcPr>
          <w:p w:rsidR="00211939" w:rsidRPr="00C95775" w:rsidRDefault="00211939" w:rsidP="00C04D0A">
            <w:pPr>
              <w:rPr>
                <w:b/>
              </w:rPr>
            </w:pPr>
            <w:r w:rsidRPr="00C95775">
              <w:rPr>
                <w:b/>
              </w:rPr>
              <w:t>TEMA 1</w:t>
            </w:r>
            <w:r w:rsidRPr="00C95775">
              <w:rPr>
                <w:b/>
              </w:rPr>
              <w:tab/>
              <w:t>EKV 01 BİNA ENERJİ PERFORMANSI</w:t>
            </w:r>
          </w:p>
        </w:tc>
      </w:tr>
    </w:tbl>
    <w:p w:rsidR="00211939" w:rsidRPr="00C95775" w:rsidRDefault="00211939" w:rsidP="00211939">
      <w:pPr>
        <w:rPr>
          <w:b/>
        </w:rPr>
      </w:pPr>
      <w:r w:rsidRPr="00C95775">
        <w:rPr>
          <w:b/>
        </w:rPr>
        <w:t>TANIMLAR VE KISALTMALAR</w:t>
      </w:r>
    </w:p>
    <w:p w:rsidR="00211939" w:rsidRPr="00C95775" w:rsidRDefault="00211939" w:rsidP="00211939">
      <w:r w:rsidRPr="00C95775">
        <w:rPr>
          <w:b/>
        </w:rPr>
        <w:t xml:space="preserve">EKV </w:t>
      </w:r>
      <w:r w:rsidRPr="001B25AC">
        <w:t>(</w:t>
      </w:r>
      <w:r w:rsidRPr="00C95775">
        <w:t xml:space="preserve">Yeşil Bina Ana </w:t>
      </w:r>
      <w:r>
        <w:t>Modül</w:t>
      </w:r>
      <w:r w:rsidRPr="00C95775">
        <w:t xml:space="preserve"> kodu: Enerji Kullanımı ve Verimliliği) </w:t>
      </w:r>
    </w:p>
    <w:p w:rsidR="00211939" w:rsidRPr="00C95775" w:rsidRDefault="00211939" w:rsidP="00211939">
      <w:r w:rsidRPr="00C95775">
        <w:rPr>
          <w:b/>
        </w:rPr>
        <w:t>EKV 01</w:t>
      </w:r>
      <w:r w:rsidRPr="00C95775">
        <w:t xml:space="preserve"> (Ana tema kodu: Bina </w:t>
      </w:r>
      <w:r>
        <w:t>E</w:t>
      </w:r>
      <w:r w:rsidRPr="00C95775">
        <w:t xml:space="preserve">nerji </w:t>
      </w:r>
      <w:r>
        <w:t>P</w:t>
      </w:r>
      <w:r w:rsidRPr="00C95775">
        <w:t>erformansı</w:t>
      </w:r>
      <w:r>
        <w:t>)</w:t>
      </w:r>
    </w:p>
    <w:p w:rsidR="00211939" w:rsidRDefault="00211939" w:rsidP="00211939">
      <w:r w:rsidRPr="00C95775">
        <w:rPr>
          <w:b/>
        </w:rPr>
        <w:t>EKV 01 K1</w:t>
      </w:r>
      <w:r w:rsidR="00B42885">
        <w:t xml:space="preserve"> (Kriter kodu: A</w:t>
      </w:r>
      <w:r w:rsidRPr="00C95775">
        <w:t>ğırlıklı enerji performansının arttırılması)</w:t>
      </w:r>
    </w:p>
    <w:p w:rsidR="009316C1" w:rsidRPr="00C95775" w:rsidRDefault="009316C1" w:rsidP="00211939"/>
    <w:p w:rsidR="00211939" w:rsidRPr="00C95775" w:rsidRDefault="00211939" w:rsidP="00211939">
      <w:r w:rsidRPr="00C95775">
        <w:rPr>
          <w:b/>
        </w:rPr>
        <w:t xml:space="preserve">AMAÇ: </w:t>
      </w:r>
      <w:r w:rsidRPr="00C95775">
        <w:t xml:space="preserve">Bina enerji performansının </w:t>
      </w:r>
      <w:r>
        <w:t>ve R</w:t>
      </w:r>
      <w:r w:rsidRPr="00C95775">
        <w:t xml:space="preserve">eferans </w:t>
      </w:r>
      <w:r>
        <w:t>B</w:t>
      </w:r>
      <w:r w:rsidRPr="00C95775">
        <w:t>ina</w:t>
      </w:r>
      <w:r>
        <w:t>’</w:t>
      </w:r>
      <w:r w:rsidRPr="00C95775">
        <w:t>ya kıyasla iyileştirilmiş olması ve CO</w:t>
      </w:r>
      <w:r w:rsidRPr="00C95775">
        <w:rPr>
          <w:vertAlign w:val="subscript"/>
        </w:rPr>
        <w:t>2</w:t>
      </w:r>
      <w:r w:rsidRPr="00C95775">
        <w:t xml:space="preserve"> salımının azaltılması</w:t>
      </w:r>
      <w:r w:rsidRPr="00C95775">
        <w:rPr>
          <w:sz w:val="20"/>
          <w:szCs w:val="20"/>
        </w:rPr>
        <w:t xml:space="preserve"> </w:t>
      </w:r>
      <w:r w:rsidRPr="00C95775">
        <w:t>amaçlanmaktadır.</w:t>
      </w:r>
    </w:p>
    <w:tbl>
      <w:tblPr>
        <w:tblStyle w:val="TabloKlavuzu"/>
        <w:tblW w:w="5000" w:type="pct"/>
        <w:shd w:val="clear" w:color="auto" w:fill="DA9694"/>
        <w:tblLook w:val="04A0" w:firstRow="1" w:lastRow="0" w:firstColumn="1" w:lastColumn="0" w:noHBand="0" w:noVBand="1"/>
      </w:tblPr>
      <w:tblGrid>
        <w:gridCol w:w="9231"/>
      </w:tblGrid>
      <w:tr w:rsidR="00211939" w:rsidRPr="00C95775" w:rsidTr="00C04D0A">
        <w:tc>
          <w:tcPr>
            <w:tcW w:w="5000" w:type="pct"/>
            <w:shd w:val="clear" w:color="auto" w:fill="DA9694"/>
          </w:tcPr>
          <w:p w:rsidR="00211939" w:rsidRPr="00C95775" w:rsidRDefault="00211939" w:rsidP="00C04D0A">
            <w:pPr>
              <w:rPr>
                <w:b/>
              </w:rPr>
            </w:pPr>
            <w:r w:rsidRPr="00C95775">
              <w:rPr>
                <w:b/>
              </w:rPr>
              <w:lastRenderedPageBreak/>
              <w:t>TEMA 2</w:t>
            </w:r>
            <w:r w:rsidRPr="00C95775">
              <w:rPr>
                <w:b/>
              </w:rPr>
              <w:tab/>
              <w:t>EKV 02 YENİLENEBİLİR ENERJİ TEKNOLOJİLERİ</w:t>
            </w:r>
          </w:p>
        </w:tc>
      </w:tr>
    </w:tbl>
    <w:p w:rsidR="00211939" w:rsidRPr="00C95775" w:rsidRDefault="00211939" w:rsidP="00211939">
      <w:pPr>
        <w:rPr>
          <w:b/>
        </w:rPr>
      </w:pPr>
      <w:r w:rsidRPr="00C95775">
        <w:rPr>
          <w:b/>
        </w:rPr>
        <w:t>TANIMLAR VE KISALTMALAR</w:t>
      </w:r>
    </w:p>
    <w:p w:rsidR="00211939" w:rsidRPr="00C95775" w:rsidRDefault="00211939" w:rsidP="00211939">
      <w:r w:rsidRPr="00C95775">
        <w:rPr>
          <w:b/>
        </w:rPr>
        <w:t>EKV</w:t>
      </w:r>
      <w:r w:rsidRPr="00C95775">
        <w:t xml:space="preserve"> (Yeşil Bina Ana </w:t>
      </w:r>
      <w:r>
        <w:t>Modül</w:t>
      </w:r>
      <w:r w:rsidRPr="00C95775">
        <w:t xml:space="preserve"> kodu): Enerji Kullanımı ve Verimliliği </w:t>
      </w:r>
    </w:p>
    <w:p w:rsidR="00211939" w:rsidRPr="00C95775" w:rsidRDefault="00211939" w:rsidP="00211939">
      <w:r w:rsidRPr="00C95775">
        <w:rPr>
          <w:b/>
        </w:rPr>
        <w:t xml:space="preserve">EKV 02 </w:t>
      </w:r>
      <w:r w:rsidRPr="00C95775">
        <w:t xml:space="preserve">(Ana tema kodu: Yenilenebilir </w:t>
      </w:r>
      <w:r>
        <w:t>E</w:t>
      </w:r>
      <w:r w:rsidRPr="00C95775">
        <w:t xml:space="preserve">nerji </w:t>
      </w:r>
      <w:r>
        <w:t>T</w:t>
      </w:r>
      <w:r w:rsidRPr="00C95775">
        <w:t>eknolojileri)</w:t>
      </w:r>
    </w:p>
    <w:p w:rsidR="00211939" w:rsidRPr="00C95775" w:rsidRDefault="00211939" w:rsidP="00211939">
      <w:r w:rsidRPr="00C95775">
        <w:rPr>
          <w:b/>
        </w:rPr>
        <w:t xml:space="preserve">EKV 02 K1 </w:t>
      </w:r>
      <w:r w:rsidRPr="00C95775">
        <w:t>(Kriter kodu: Yenilenebilir enerji sistemlerine ait çalışması yapılması)</w:t>
      </w:r>
    </w:p>
    <w:p w:rsidR="00211939" w:rsidRDefault="00211939" w:rsidP="00211939">
      <w:r w:rsidRPr="00C95775">
        <w:rPr>
          <w:b/>
        </w:rPr>
        <w:t>EKV 02 K2</w:t>
      </w:r>
      <w:r w:rsidRPr="00C95775">
        <w:t xml:space="preserve"> (Kriter kodu: </w:t>
      </w:r>
      <w:r w:rsidR="003B1783" w:rsidRPr="003B1783">
        <w:t>Yenilenebilir Enerji Kullanımı</w:t>
      </w:r>
      <w:r w:rsidRPr="003B1783">
        <w:t>)</w:t>
      </w:r>
    </w:p>
    <w:p w:rsidR="009316C1" w:rsidRPr="00C95775" w:rsidRDefault="009316C1" w:rsidP="00211939"/>
    <w:p w:rsidR="00211939" w:rsidRDefault="00211939" w:rsidP="009316C1">
      <w:pPr>
        <w:rPr>
          <w:rFonts w:cstheme="minorHAnsi"/>
        </w:rPr>
      </w:pPr>
      <w:r w:rsidRPr="00C95775">
        <w:rPr>
          <w:b/>
        </w:rPr>
        <w:t xml:space="preserve">AMAÇ: </w:t>
      </w:r>
      <w:r w:rsidRPr="00C95775">
        <w:t>Yenilenebilir enerji kaynaklarının</w:t>
      </w:r>
      <w:r>
        <w:t>,</w:t>
      </w:r>
      <w:r w:rsidRPr="00C95775">
        <w:t xml:space="preserve"> binalarda ihtiyaç duyulan enerjiyi üretmeye </w:t>
      </w:r>
      <w:r w:rsidR="003B1783">
        <w:t xml:space="preserve">veya saha dışından satın almaya </w:t>
      </w:r>
      <w:r w:rsidRPr="00C95775">
        <w:t>yönelik olarak güvenilir, ekonomik ve kaliteli biçimde kullanımına ilişkin çözümlerin analiz edilmesi ve uygun durumlarda bu kaynaklardan yararlanılması amaçlanmaktadır.</w:t>
      </w:r>
      <w:r w:rsidRPr="00C95775">
        <w:rPr>
          <w:rFonts w:cstheme="minorHAnsi"/>
        </w:rPr>
        <w:t xml:space="preserve"> Fosil yakıt kullanımının azaltılarak</w:t>
      </w:r>
      <w:r>
        <w:rPr>
          <w:rFonts w:cstheme="minorHAnsi"/>
        </w:rPr>
        <w:t>;</w:t>
      </w:r>
      <w:r w:rsidRPr="00C95775">
        <w:rPr>
          <w:rFonts w:cstheme="minorHAnsi"/>
        </w:rPr>
        <w:t xml:space="preserve"> sera gazı salımını azaltmak da diğer bir amaçtır.</w:t>
      </w: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Default="009316C1" w:rsidP="009316C1">
      <w:pPr>
        <w:rPr>
          <w:rFonts w:cstheme="minorHAnsi"/>
        </w:rPr>
      </w:pPr>
    </w:p>
    <w:p w:rsidR="009316C1" w:rsidRPr="00C95775" w:rsidRDefault="009316C1" w:rsidP="009316C1"/>
    <w:p w:rsidR="00211939" w:rsidRPr="00C95775" w:rsidRDefault="00211939" w:rsidP="00211939">
      <w:pPr>
        <w:pStyle w:val="Balk2"/>
      </w:pPr>
      <w:bookmarkStart w:id="57" w:name="_Toc97563216"/>
      <w:bookmarkStart w:id="58" w:name="_Toc101960178"/>
      <w:r w:rsidRPr="00C95775">
        <w:lastRenderedPageBreak/>
        <w:t>5.5. Su ve Atık Yönetimi (</w:t>
      </w:r>
      <w:r w:rsidRPr="00C95775">
        <w:rPr>
          <w:shd w:val="clear" w:color="auto" w:fill="93CDDD"/>
        </w:rPr>
        <w:t>SAY</w:t>
      </w:r>
      <w:r w:rsidRPr="00C95775">
        <w:t>)</w:t>
      </w:r>
      <w:bookmarkEnd w:id="57"/>
      <w:bookmarkEnd w:id="58"/>
    </w:p>
    <w:p w:rsidR="00211939" w:rsidRPr="00C95775" w:rsidRDefault="00211939" w:rsidP="00211939">
      <w:pPr>
        <w:rPr>
          <w:b/>
        </w:rPr>
      </w:pPr>
      <w:r w:rsidRPr="00C95775">
        <w:rPr>
          <w:b/>
        </w:rPr>
        <w:t>VİZYON</w:t>
      </w:r>
    </w:p>
    <w:p w:rsidR="00211939" w:rsidRPr="00C95775" w:rsidRDefault="00211939" w:rsidP="00211939">
      <w:r>
        <w:t>‘</w:t>
      </w:r>
      <w:r w:rsidRPr="00C95775">
        <w:t xml:space="preserve">Su ve Atık Yönetimi’nin vizyonu; sürdürülebilir, etkin ve verimli su kullanımı ile atık yönetiminin planlanması ve uygulanmasının geçerliliği olan tasarım girdileri ve yürürlükteki yasal düzenlemelere uyularak binaların etkin su kullanımı ile </w:t>
      </w:r>
      <w:r w:rsidR="00A20EEF" w:rsidRPr="008753C1">
        <w:t xml:space="preserve">su kalitesi yönetimi, atıksu ve </w:t>
      </w:r>
      <w:r w:rsidRPr="00C95775">
        <w:t>atık yönetimlerini sağlamaktır.</w:t>
      </w:r>
    </w:p>
    <w:p w:rsidR="009316C1" w:rsidRDefault="00211939" w:rsidP="00211939">
      <w:r>
        <w:t>‘</w:t>
      </w:r>
      <w:r w:rsidRPr="00C95775">
        <w:t>Su ve Atık Yönetimi</w:t>
      </w:r>
      <w:r>
        <w:t>’</w:t>
      </w:r>
      <w:r w:rsidRPr="00C95775">
        <w:t xml:space="preserve"> ana </w:t>
      </w:r>
      <w:r>
        <w:t>modülü</w:t>
      </w:r>
      <w:r w:rsidRPr="00C95775">
        <w:t xml:space="preserve">, </w:t>
      </w:r>
      <w:r>
        <w:t xml:space="preserve">iki </w:t>
      </w:r>
      <w:r w:rsidRPr="00C95775">
        <w:t xml:space="preserve">sürdürülebilirlik teması ve bu </w:t>
      </w:r>
      <w:r>
        <w:t>iki</w:t>
      </w:r>
      <w:r w:rsidRPr="00C95775">
        <w:t xml:space="preserve"> sürdürülebilirlik temasını tanımlayan  kriterlerden oluşmaktadır. </w:t>
      </w:r>
    </w:p>
    <w:p w:rsidR="009316C1" w:rsidRDefault="009316C1" w:rsidP="00211939"/>
    <w:p w:rsidR="00211939" w:rsidRPr="00C95775" w:rsidRDefault="00211939" w:rsidP="00211939">
      <w:pPr>
        <w:rPr>
          <w:b/>
        </w:rPr>
      </w:pPr>
      <w:r w:rsidRPr="00C95775">
        <w:rPr>
          <w:b/>
        </w:rPr>
        <w:t>GENEL AMAÇ</w:t>
      </w:r>
    </w:p>
    <w:p w:rsidR="00211939" w:rsidRDefault="00211939" w:rsidP="00211939">
      <w:r w:rsidRPr="00C95775">
        <w:t>SAY modülünün genel amacı</w:t>
      </w:r>
      <w:r>
        <w:t>;</w:t>
      </w:r>
      <w:r w:rsidRPr="00C95775">
        <w:t xml:space="preserve"> binalarda sürdürülebilir ve etkin su kullanımının sağlanması, alternatif su kaynaklarının (</w:t>
      </w:r>
      <w:r>
        <w:t>Y</w:t>
      </w:r>
      <w:r w:rsidRPr="00C95775">
        <w:t xml:space="preserve">ağmur suyu, </w:t>
      </w:r>
      <w:r>
        <w:t>G</w:t>
      </w:r>
      <w:r w:rsidRPr="00C95775">
        <w:t>ri su gibi) değerlendirilmesinin de göz önüne alınmasıdır. Bununla birlikte</w:t>
      </w:r>
      <w:r>
        <w:t>,</w:t>
      </w:r>
      <w:r w:rsidRPr="00C95775">
        <w:t xml:space="preserve"> binalardaki </w:t>
      </w:r>
      <w:r w:rsidR="00A20EEF" w:rsidRPr="008753C1">
        <w:t>evlerden</w:t>
      </w:r>
      <w:r w:rsidRPr="00C95775">
        <w:t xml:space="preserve"> kaynaklanan </w:t>
      </w:r>
      <w:r w:rsidR="00A20EEF" w:rsidRPr="008753C1">
        <w:t>atıkların da ayrı biriktirilmesinin</w:t>
      </w:r>
      <w:r w:rsidR="00A20EEF">
        <w:t xml:space="preserve"> sağlanması, </w:t>
      </w:r>
      <w:r w:rsidRPr="00C95775">
        <w:t xml:space="preserve"> yönetimlerinin planlanması ve uygulanmasının sağlanması</w:t>
      </w:r>
      <w:r>
        <w:t>;</w:t>
      </w:r>
      <w:r w:rsidRPr="00C95775">
        <w:t xml:space="preserve"> konu ile ilgili farkındalığın, verimliliğinin, üretkenliğinin ve memnuniyetin de arttırılmasıdır.</w:t>
      </w:r>
    </w:p>
    <w:p w:rsidR="009316C1" w:rsidRPr="00C95775" w:rsidRDefault="009316C1" w:rsidP="00211939"/>
    <w:p w:rsidR="00211939" w:rsidRPr="00C95775" w:rsidRDefault="00211939" w:rsidP="00211939">
      <w:pPr>
        <w:pStyle w:val="TabloListesi"/>
      </w:pPr>
      <w:bookmarkStart w:id="59" w:name="_Toc59725855"/>
      <w:bookmarkStart w:id="60" w:name="_Toc59739132"/>
      <w:bookmarkStart w:id="61" w:name="_Toc68607675"/>
      <w:bookmarkStart w:id="62" w:name="_Toc97565426"/>
      <w:bookmarkStart w:id="63" w:name="_Toc100737484"/>
      <w:bookmarkStart w:id="64" w:name="_Toc101195287"/>
      <w:bookmarkStart w:id="65" w:name="_Toc101884526"/>
      <w:r w:rsidRPr="00C95775">
        <w:rPr>
          <w:b/>
          <w:i/>
        </w:rPr>
        <w:t>Tablo 5.5</w:t>
      </w:r>
      <w:r w:rsidRPr="00C95775">
        <w:t>: Su ve Atık Yönetimi (SAY)</w:t>
      </w:r>
      <w:bookmarkEnd w:id="59"/>
      <w:bookmarkEnd w:id="60"/>
      <w:bookmarkEnd w:id="61"/>
      <w:bookmarkEnd w:id="62"/>
      <w:bookmarkEnd w:id="63"/>
      <w:bookmarkEnd w:id="64"/>
      <w:bookmarkEnd w:id="65"/>
    </w:p>
    <w:tbl>
      <w:tblPr>
        <w:tblW w:w="0" w:type="auto"/>
        <w:tblBorders>
          <w:top w:val="single" w:sz="12" w:space="0" w:color="auto"/>
          <w:bottom w:val="single" w:sz="12" w:space="0" w:color="auto"/>
          <w:insideH w:val="single" w:sz="6" w:space="0" w:color="auto"/>
        </w:tblBorders>
        <w:tblLayout w:type="fixed"/>
        <w:tblLook w:val="04A0" w:firstRow="1" w:lastRow="0" w:firstColumn="1" w:lastColumn="0" w:noHBand="0" w:noVBand="1"/>
      </w:tblPr>
      <w:tblGrid>
        <w:gridCol w:w="1758"/>
        <w:gridCol w:w="1191"/>
        <w:gridCol w:w="6282"/>
      </w:tblGrid>
      <w:tr w:rsidR="00211939" w:rsidRPr="00C95775" w:rsidTr="00C04D0A">
        <w:trPr>
          <w:cantSplit/>
        </w:trPr>
        <w:tc>
          <w:tcPr>
            <w:tcW w:w="1758" w:type="dxa"/>
            <w:vMerge w:val="restart"/>
            <w:shd w:val="clear" w:color="auto" w:fill="93CDDD"/>
            <w:noWrap/>
            <w:vAlign w:val="center"/>
            <w:hideMark/>
          </w:tcPr>
          <w:p w:rsidR="00211939" w:rsidRPr="00C95775" w:rsidRDefault="00211939" w:rsidP="00C04D0A">
            <w:pPr>
              <w:spacing w:before="40" w:after="40"/>
              <w:jc w:val="left"/>
              <w:rPr>
                <w:b/>
                <w:sz w:val="20"/>
                <w:szCs w:val="20"/>
              </w:rPr>
            </w:pPr>
            <w:r w:rsidRPr="00C95775">
              <w:rPr>
                <w:b/>
                <w:sz w:val="20"/>
                <w:szCs w:val="20"/>
              </w:rPr>
              <w:t>SAY 01</w:t>
            </w:r>
            <w:r w:rsidRPr="00C95775">
              <w:rPr>
                <w:b/>
                <w:sz w:val="20"/>
                <w:szCs w:val="20"/>
              </w:rPr>
              <w:br/>
              <w:t>Su Yönetimi</w:t>
            </w: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bCs/>
                <w:sz w:val="20"/>
                <w:szCs w:val="20"/>
              </w:rPr>
              <w:t>SAY 01 K1</w:t>
            </w:r>
          </w:p>
        </w:tc>
        <w:tc>
          <w:tcPr>
            <w:tcW w:w="6282" w:type="dxa"/>
            <w:shd w:val="clear" w:color="auto" w:fill="auto"/>
            <w:vAlign w:val="center"/>
            <w:hideMark/>
          </w:tcPr>
          <w:p w:rsidR="00211939" w:rsidRPr="00C95775" w:rsidRDefault="00211939" w:rsidP="00C04D0A">
            <w:pPr>
              <w:spacing w:before="40" w:after="40"/>
              <w:jc w:val="left"/>
              <w:rPr>
                <w:sz w:val="20"/>
                <w:szCs w:val="20"/>
              </w:rPr>
            </w:pPr>
            <w:r w:rsidRPr="00C95775">
              <w:rPr>
                <w:bCs/>
                <w:sz w:val="20"/>
                <w:szCs w:val="20"/>
              </w:rPr>
              <w:t>Suyun verimli ve etkin kullanımı için uygun armatür ve donatıların seçilmesi (</w:t>
            </w:r>
            <w:r>
              <w:rPr>
                <w:bCs/>
                <w:sz w:val="20"/>
                <w:szCs w:val="20"/>
              </w:rPr>
              <w:t>R</w:t>
            </w:r>
            <w:r w:rsidRPr="00C95775">
              <w:rPr>
                <w:bCs/>
                <w:sz w:val="20"/>
                <w:szCs w:val="20"/>
              </w:rPr>
              <w:t>eferans değere göre iyileştirme oranı)</w:t>
            </w:r>
            <w:r w:rsidRPr="00C95775">
              <w:rPr>
                <w:bCs/>
                <w:sz w:val="20"/>
                <w:szCs w:val="20"/>
              </w:rPr>
              <w:br/>
            </w:r>
            <w:r w:rsidRPr="00C95775">
              <w:rPr>
                <w:i/>
                <w:sz w:val="20"/>
                <w:szCs w:val="20"/>
              </w:rPr>
              <w:t>Not: Mevcut bina için referans değer değerlendirilecek binanın iyileştirme yapılmadan önceki mevcut halidir.</w:t>
            </w:r>
          </w:p>
        </w:tc>
      </w:tr>
      <w:tr w:rsidR="00211939" w:rsidRPr="00C95775" w:rsidTr="00C04D0A">
        <w:trPr>
          <w:cantSplit/>
        </w:trPr>
        <w:tc>
          <w:tcPr>
            <w:tcW w:w="1758" w:type="dxa"/>
            <w:vMerge/>
            <w:shd w:val="clear" w:color="auto" w:fill="93CDDD"/>
            <w:vAlign w:val="center"/>
            <w:hideMark/>
          </w:tcPr>
          <w:p w:rsidR="00211939" w:rsidRPr="00C95775" w:rsidRDefault="00211939" w:rsidP="00C04D0A">
            <w:pPr>
              <w:spacing w:before="40" w:after="40"/>
              <w:jc w:val="left"/>
              <w:rPr>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bCs/>
                <w:sz w:val="20"/>
                <w:szCs w:val="20"/>
              </w:rPr>
              <w:t>SAY 01 K2</w:t>
            </w:r>
          </w:p>
        </w:tc>
        <w:tc>
          <w:tcPr>
            <w:tcW w:w="6282" w:type="dxa"/>
            <w:shd w:val="clear" w:color="auto" w:fill="auto"/>
            <w:vAlign w:val="center"/>
            <w:hideMark/>
          </w:tcPr>
          <w:p w:rsidR="00211939" w:rsidRPr="00C95775" w:rsidRDefault="00211939" w:rsidP="00C04D0A">
            <w:pPr>
              <w:spacing w:before="40" w:after="40"/>
              <w:jc w:val="left"/>
              <w:rPr>
                <w:sz w:val="20"/>
                <w:szCs w:val="20"/>
              </w:rPr>
            </w:pPr>
            <w:r w:rsidRPr="00C95775">
              <w:rPr>
                <w:bCs/>
                <w:sz w:val="20"/>
                <w:szCs w:val="20"/>
              </w:rPr>
              <w:t>Su dağıtımında kayıp ve kaçakların önlenmesi</w:t>
            </w:r>
            <w:r>
              <w:rPr>
                <w:bCs/>
                <w:sz w:val="20"/>
                <w:szCs w:val="20"/>
              </w:rPr>
              <w:t xml:space="preserve"> </w:t>
            </w:r>
            <w:r w:rsidRPr="00C95775">
              <w:rPr>
                <w:bCs/>
                <w:sz w:val="20"/>
                <w:szCs w:val="20"/>
              </w:rPr>
              <w:t>/</w:t>
            </w:r>
            <w:r>
              <w:rPr>
                <w:bCs/>
                <w:sz w:val="20"/>
                <w:szCs w:val="20"/>
              </w:rPr>
              <w:t xml:space="preserve"> </w:t>
            </w:r>
            <w:r w:rsidRPr="00C95775">
              <w:rPr>
                <w:bCs/>
                <w:sz w:val="20"/>
                <w:szCs w:val="20"/>
              </w:rPr>
              <w:t>gerekli tedbirlerin alınması</w:t>
            </w:r>
          </w:p>
        </w:tc>
      </w:tr>
      <w:tr w:rsidR="00211939" w:rsidRPr="00C95775" w:rsidTr="00C04D0A">
        <w:trPr>
          <w:cantSplit/>
        </w:trPr>
        <w:tc>
          <w:tcPr>
            <w:tcW w:w="1758" w:type="dxa"/>
            <w:vMerge/>
            <w:shd w:val="clear" w:color="auto" w:fill="93CDDD"/>
            <w:vAlign w:val="center"/>
            <w:hideMark/>
          </w:tcPr>
          <w:p w:rsidR="00211939" w:rsidRPr="00C95775" w:rsidRDefault="00211939" w:rsidP="00C04D0A">
            <w:pPr>
              <w:spacing w:before="40" w:after="40"/>
              <w:jc w:val="left"/>
              <w:rPr>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bCs/>
                <w:sz w:val="20"/>
                <w:szCs w:val="20"/>
              </w:rPr>
              <w:t>SAY 01 K3</w:t>
            </w:r>
          </w:p>
        </w:tc>
        <w:tc>
          <w:tcPr>
            <w:tcW w:w="6282" w:type="dxa"/>
            <w:shd w:val="clear" w:color="auto" w:fill="auto"/>
            <w:vAlign w:val="center"/>
            <w:hideMark/>
          </w:tcPr>
          <w:p w:rsidR="00211939" w:rsidRPr="00C95775" w:rsidRDefault="00211939" w:rsidP="00C04D0A">
            <w:pPr>
              <w:spacing w:before="40" w:after="40"/>
              <w:jc w:val="left"/>
              <w:rPr>
                <w:sz w:val="20"/>
                <w:szCs w:val="20"/>
              </w:rPr>
            </w:pPr>
            <w:r w:rsidRPr="00C95775">
              <w:rPr>
                <w:bCs/>
                <w:sz w:val="20"/>
                <w:szCs w:val="20"/>
              </w:rPr>
              <w:t>Su kullanımının sayaçlar ile izlenmesi ve kayıt altına alınması</w:t>
            </w:r>
          </w:p>
        </w:tc>
      </w:tr>
      <w:tr w:rsidR="00211939" w:rsidRPr="00C95775" w:rsidTr="00C04D0A">
        <w:trPr>
          <w:cantSplit/>
        </w:trPr>
        <w:tc>
          <w:tcPr>
            <w:tcW w:w="1758" w:type="dxa"/>
            <w:vMerge/>
            <w:shd w:val="clear" w:color="auto" w:fill="93CDDD"/>
            <w:vAlign w:val="center"/>
            <w:hideMark/>
          </w:tcPr>
          <w:p w:rsidR="00211939" w:rsidRPr="00C95775" w:rsidRDefault="00211939" w:rsidP="00C04D0A">
            <w:pPr>
              <w:spacing w:before="40" w:after="40"/>
              <w:jc w:val="left"/>
              <w:rPr>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bCs/>
                <w:sz w:val="20"/>
                <w:szCs w:val="20"/>
              </w:rPr>
              <w:t>SAY 01 K4</w:t>
            </w:r>
          </w:p>
        </w:tc>
        <w:tc>
          <w:tcPr>
            <w:tcW w:w="6282" w:type="dxa"/>
            <w:shd w:val="clear" w:color="auto" w:fill="auto"/>
            <w:vAlign w:val="center"/>
            <w:hideMark/>
          </w:tcPr>
          <w:p w:rsidR="00211939" w:rsidRPr="00C95775" w:rsidRDefault="00211939" w:rsidP="00C04D0A">
            <w:pPr>
              <w:spacing w:before="40" w:after="40"/>
              <w:jc w:val="left"/>
              <w:rPr>
                <w:b/>
                <w:bCs/>
                <w:sz w:val="20"/>
                <w:szCs w:val="20"/>
              </w:rPr>
            </w:pPr>
            <w:r w:rsidRPr="00C95775">
              <w:rPr>
                <w:bCs/>
                <w:sz w:val="20"/>
                <w:szCs w:val="20"/>
              </w:rPr>
              <w:t>Su Kalitesinin kontrolü</w:t>
            </w:r>
          </w:p>
        </w:tc>
      </w:tr>
      <w:tr w:rsidR="00211939" w:rsidRPr="00C95775" w:rsidTr="00C04D0A">
        <w:trPr>
          <w:cantSplit/>
        </w:trPr>
        <w:tc>
          <w:tcPr>
            <w:tcW w:w="1758" w:type="dxa"/>
            <w:vMerge/>
            <w:shd w:val="clear" w:color="auto" w:fill="93CDDD"/>
            <w:vAlign w:val="center"/>
          </w:tcPr>
          <w:p w:rsidR="00211939" w:rsidRPr="00C95775" w:rsidRDefault="00211939" w:rsidP="00C04D0A">
            <w:pPr>
              <w:spacing w:before="40" w:after="40"/>
              <w:jc w:val="left"/>
              <w:rPr>
                <w:sz w:val="20"/>
                <w:szCs w:val="20"/>
              </w:rPr>
            </w:pPr>
          </w:p>
        </w:tc>
        <w:tc>
          <w:tcPr>
            <w:tcW w:w="1191" w:type="dxa"/>
            <w:shd w:val="clear" w:color="auto" w:fill="auto"/>
            <w:vAlign w:val="center"/>
          </w:tcPr>
          <w:p w:rsidR="00211939" w:rsidRPr="00C95775" w:rsidRDefault="00211939" w:rsidP="00C04D0A">
            <w:pPr>
              <w:spacing w:before="40" w:after="40"/>
              <w:jc w:val="left"/>
              <w:rPr>
                <w:b/>
                <w:sz w:val="20"/>
                <w:szCs w:val="20"/>
              </w:rPr>
            </w:pPr>
            <w:r w:rsidRPr="00C95775">
              <w:rPr>
                <w:b/>
                <w:bCs/>
                <w:sz w:val="20"/>
                <w:szCs w:val="20"/>
              </w:rPr>
              <w:t>SAY 01 K5</w:t>
            </w:r>
          </w:p>
        </w:tc>
        <w:tc>
          <w:tcPr>
            <w:tcW w:w="6282" w:type="dxa"/>
            <w:shd w:val="clear" w:color="auto" w:fill="auto"/>
            <w:vAlign w:val="center"/>
          </w:tcPr>
          <w:p w:rsidR="00211939" w:rsidRPr="00C95775" w:rsidRDefault="00211939" w:rsidP="00C04D0A">
            <w:pPr>
              <w:spacing w:before="40" w:after="40"/>
              <w:jc w:val="left"/>
              <w:rPr>
                <w:b/>
                <w:bCs/>
                <w:sz w:val="20"/>
                <w:szCs w:val="20"/>
              </w:rPr>
            </w:pPr>
            <w:r w:rsidRPr="00C95775">
              <w:rPr>
                <w:bCs/>
                <w:sz w:val="20"/>
                <w:szCs w:val="20"/>
              </w:rPr>
              <w:t>Yağmur suyu toplama, arıtma ve kullanımı</w:t>
            </w:r>
          </w:p>
        </w:tc>
      </w:tr>
      <w:tr w:rsidR="00211939" w:rsidRPr="00C95775" w:rsidTr="00C04D0A">
        <w:trPr>
          <w:cantSplit/>
        </w:trPr>
        <w:tc>
          <w:tcPr>
            <w:tcW w:w="1758" w:type="dxa"/>
            <w:vMerge/>
            <w:shd w:val="clear" w:color="auto" w:fill="93CDDD"/>
            <w:vAlign w:val="center"/>
          </w:tcPr>
          <w:p w:rsidR="00211939" w:rsidRPr="00C95775" w:rsidRDefault="00211939" w:rsidP="00C04D0A">
            <w:pPr>
              <w:spacing w:before="40" w:after="40"/>
              <w:jc w:val="left"/>
              <w:rPr>
                <w:sz w:val="20"/>
                <w:szCs w:val="20"/>
              </w:rPr>
            </w:pPr>
          </w:p>
        </w:tc>
        <w:tc>
          <w:tcPr>
            <w:tcW w:w="1191" w:type="dxa"/>
            <w:shd w:val="clear" w:color="auto" w:fill="auto"/>
            <w:vAlign w:val="center"/>
          </w:tcPr>
          <w:p w:rsidR="00211939" w:rsidRPr="00C95775" w:rsidRDefault="00211939" w:rsidP="00C04D0A">
            <w:pPr>
              <w:spacing w:before="40" w:after="40"/>
              <w:jc w:val="left"/>
              <w:rPr>
                <w:b/>
                <w:sz w:val="20"/>
                <w:szCs w:val="20"/>
              </w:rPr>
            </w:pPr>
            <w:r w:rsidRPr="00C95775">
              <w:rPr>
                <w:b/>
                <w:bCs/>
                <w:sz w:val="20"/>
                <w:szCs w:val="20"/>
              </w:rPr>
              <w:t>SAY 01 K6</w:t>
            </w:r>
          </w:p>
        </w:tc>
        <w:tc>
          <w:tcPr>
            <w:tcW w:w="6282" w:type="dxa"/>
            <w:shd w:val="clear" w:color="auto" w:fill="auto"/>
            <w:vAlign w:val="center"/>
          </w:tcPr>
          <w:p w:rsidR="00211939" w:rsidRPr="00C95775" w:rsidRDefault="00211939" w:rsidP="00C04D0A">
            <w:pPr>
              <w:spacing w:before="40" w:after="40"/>
              <w:jc w:val="left"/>
              <w:rPr>
                <w:b/>
                <w:bCs/>
                <w:sz w:val="20"/>
                <w:szCs w:val="20"/>
              </w:rPr>
            </w:pPr>
            <w:r w:rsidRPr="00C95775">
              <w:rPr>
                <w:bCs/>
                <w:sz w:val="20"/>
                <w:szCs w:val="20"/>
              </w:rPr>
              <w:t>Atıksuyun geri kullanımı (</w:t>
            </w:r>
            <w:r>
              <w:rPr>
                <w:bCs/>
                <w:sz w:val="20"/>
                <w:szCs w:val="20"/>
              </w:rPr>
              <w:t>G</w:t>
            </w:r>
            <w:r w:rsidRPr="00C95775">
              <w:rPr>
                <w:bCs/>
                <w:sz w:val="20"/>
                <w:szCs w:val="20"/>
              </w:rPr>
              <w:t>ri su)</w:t>
            </w:r>
          </w:p>
        </w:tc>
      </w:tr>
      <w:tr w:rsidR="00211939" w:rsidRPr="00C95775" w:rsidTr="00C04D0A">
        <w:trPr>
          <w:cantSplit/>
        </w:trPr>
        <w:tc>
          <w:tcPr>
            <w:tcW w:w="1758" w:type="dxa"/>
            <w:vMerge w:val="restart"/>
            <w:shd w:val="clear" w:color="auto" w:fill="93CDDD"/>
            <w:vAlign w:val="center"/>
            <w:hideMark/>
          </w:tcPr>
          <w:p w:rsidR="00211939" w:rsidRPr="00C95775" w:rsidRDefault="00211939" w:rsidP="00C04D0A">
            <w:pPr>
              <w:spacing w:before="40" w:after="40"/>
              <w:jc w:val="left"/>
              <w:rPr>
                <w:b/>
                <w:sz w:val="20"/>
                <w:szCs w:val="20"/>
              </w:rPr>
            </w:pPr>
            <w:r w:rsidRPr="00C95775">
              <w:rPr>
                <w:b/>
                <w:sz w:val="20"/>
                <w:szCs w:val="20"/>
              </w:rPr>
              <w:t>SAY 02</w:t>
            </w:r>
            <w:r w:rsidRPr="00C95775">
              <w:rPr>
                <w:b/>
                <w:sz w:val="20"/>
                <w:szCs w:val="20"/>
              </w:rPr>
              <w:br/>
              <w:t>Atık Yönetimi</w:t>
            </w: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sz w:val="20"/>
                <w:szCs w:val="20"/>
              </w:rPr>
              <w:t>SAY 02 K1</w:t>
            </w:r>
          </w:p>
        </w:tc>
        <w:tc>
          <w:tcPr>
            <w:tcW w:w="6282"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Atık yönetim planının hazırlanması (</w:t>
            </w:r>
            <w:r>
              <w:rPr>
                <w:sz w:val="20"/>
                <w:szCs w:val="20"/>
              </w:rPr>
              <w:t>Z</w:t>
            </w:r>
            <w:r w:rsidRPr="00C95775">
              <w:rPr>
                <w:sz w:val="20"/>
                <w:szCs w:val="20"/>
              </w:rPr>
              <w:t>orunlu)</w:t>
            </w:r>
          </w:p>
        </w:tc>
      </w:tr>
      <w:tr w:rsidR="00211939" w:rsidRPr="00C95775" w:rsidTr="00C04D0A">
        <w:trPr>
          <w:cantSplit/>
        </w:trPr>
        <w:tc>
          <w:tcPr>
            <w:tcW w:w="1758" w:type="dxa"/>
            <w:vMerge/>
            <w:shd w:val="clear" w:color="auto" w:fill="93CDDD"/>
            <w:vAlign w:val="center"/>
            <w:hideMark/>
          </w:tcPr>
          <w:p w:rsidR="00211939" w:rsidRPr="00C95775" w:rsidRDefault="00211939" w:rsidP="00C04D0A">
            <w:pPr>
              <w:spacing w:before="40" w:after="40"/>
              <w:jc w:val="left"/>
              <w:rPr>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bCs/>
                <w:sz w:val="20"/>
                <w:szCs w:val="20"/>
              </w:rPr>
              <w:t>SAY 02 K2</w:t>
            </w:r>
          </w:p>
        </w:tc>
        <w:tc>
          <w:tcPr>
            <w:tcW w:w="6282" w:type="dxa"/>
            <w:shd w:val="clear" w:color="auto" w:fill="auto"/>
            <w:vAlign w:val="center"/>
            <w:hideMark/>
          </w:tcPr>
          <w:p w:rsidR="00211939" w:rsidRPr="00C95775" w:rsidRDefault="00211939" w:rsidP="00C04D0A">
            <w:pPr>
              <w:spacing w:before="40" w:after="40"/>
              <w:jc w:val="left"/>
              <w:rPr>
                <w:sz w:val="20"/>
                <w:szCs w:val="20"/>
              </w:rPr>
            </w:pPr>
            <w:r w:rsidRPr="00C95775">
              <w:rPr>
                <w:bCs/>
                <w:sz w:val="20"/>
                <w:szCs w:val="20"/>
              </w:rPr>
              <w:t>Atıkların yerinde ayrıştırılması, uygun yer ve hacimlerde toplanması</w:t>
            </w:r>
          </w:p>
        </w:tc>
      </w:tr>
      <w:tr w:rsidR="00211939" w:rsidRPr="00C95775" w:rsidTr="00C04D0A">
        <w:trPr>
          <w:cantSplit/>
        </w:trPr>
        <w:tc>
          <w:tcPr>
            <w:tcW w:w="1758" w:type="dxa"/>
            <w:vMerge/>
            <w:shd w:val="clear" w:color="auto" w:fill="93CDDD"/>
            <w:vAlign w:val="center"/>
            <w:hideMark/>
          </w:tcPr>
          <w:p w:rsidR="00211939" w:rsidRPr="00C95775" w:rsidRDefault="00211939" w:rsidP="00C04D0A">
            <w:pPr>
              <w:spacing w:before="40" w:after="40"/>
              <w:jc w:val="left"/>
              <w:rPr>
                <w:sz w:val="20"/>
                <w:szCs w:val="20"/>
              </w:rPr>
            </w:pPr>
          </w:p>
        </w:tc>
        <w:tc>
          <w:tcPr>
            <w:tcW w:w="1191" w:type="dxa"/>
            <w:shd w:val="clear" w:color="auto" w:fill="auto"/>
            <w:vAlign w:val="center"/>
            <w:hideMark/>
          </w:tcPr>
          <w:p w:rsidR="00211939" w:rsidRPr="00C95775" w:rsidRDefault="00211939" w:rsidP="00C04D0A">
            <w:pPr>
              <w:spacing w:before="40" w:after="40"/>
              <w:jc w:val="left"/>
              <w:rPr>
                <w:b/>
                <w:sz w:val="20"/>
                <w:szCs w:val="20"/>
              </w:rPr>
            </w:pPr>
            <w:r w:rsidRPr="00C95775">
              <w:rPr>
                <w:b/>
                <w:bCs/>
                <w:sz w:val="20"/>
                <w:szCs w:val="20"/>
              </w:rPr>
              <w:t>SAY 02 K3</w:t>
            </w:r>
          </w:p>
        </w:tc>
        <w:tc>
          <w:tcPr>
            <w:tcW w:w="6282" w:type="dxa"/>
            <w:shd w:val="clear" w:color="auto" w:fill="auto"/>
            <w:vAlign w:val="center"/>
            <w:hideMark/>
          </w:tcPr>
          <w:p w:rsidR="00211939" w:rsidRPr="008753C1" w:rsidRDefault="00211939" w:rsidP="00C04D0A">
            <w:pPr>
              <w:spacing w:before="40" w:after="40"/>
              <w:jc w:val="left"/>
              <w:rPr>
                <w:bCs/>
                <w:sz w:val="20"/>
                <w:szCs w:val="20"/>
              </w:rPr>
            </w:pPr>
            <w:r w:rsidRPr="008753C1">
              <w:rPr>
                <w:bCs/>
                <w:sz w:val="20"/>
                <w:szCs w:val="20"/>
              </w:rPr>
              <w:t>Ayrıştırılan atıkların geri kullanımının teşviki ve sağlanması ile uzaklaştırılacak atık hacminin azaltılması</w:t>
            </w:r>
          </w:p>
        </w:tc>
      </w:tr>
      <w:tr w:rsidR="00211939" w:rsidRPr="00C95775" w:rsidTr="00C04D0A">
        <w:trPr>
          <w:cantSplit/>
        </w:trPr>
        <w:tc>
          <w:tcPr>
            <w:tcW w:w="1758" w:type="dxa"/>
            <w:vMerge/>
            <w:shd w:val="clear" w:color="auto" w:fill="93CDDD"/>
            <w:vAlign w:val="center"/>
          </w:tcPr>
          <w:p w:rsidR="00211939" w:rsidRPr="00C95775" w:rsidRDefault="00211939" w:rsidP="00C04D0A">
            <w:pPr>
              <w:spacing w:before="40" w:after="40"/>
              <w:jc w:val="left"/>
              <w:rPr>
                <w:sz w:val="20"/>
                <w:szCs w:val="20"/>
              </w:rPr>
            </w:pPr>
          </w:p>
        </w:tc>
        <w:tc>
          <w:tcPr>
            <w:tcW w:w="1191" w:type="dxa"/>
            <w:shd w:val="clear" w:color="auto" w:fill="auto"/>
            <w:vAlign w:val="center"/>
          </w:tcPr>
          <w:p w:rsidR="00211939" w:rsidRPr="00C95775" w:rsidRDefault="00211939" w:rsidP="00C04D0A">
            <w:pPr>
              <w:spacing w:before="40" w:after="40"/>
              <w:jc w:val="left"/>
              <w:rPr>
                <w:b/>
                <w:sz w:val="20"/>
                <w:szCs w:val="20"/>
              </w:rPr>
            </w:pPr>
            <w:r w:rsidRPr="00C95775">
              <w:rPr>
                <w:b/>
                <w:bCs/>
                <w:sz w:val="20"/>
                <w:szCs w:val="20"/>
              </w:rPr>
              <w:t>SAY 02 K4</w:t>
            </w:r>
          </w:p>
        </w:tc>
        <w:tc>
          <w:tcPr>
            <w:tcW w:w="6282" w:type="dxa"/>
            <w:shd w:val="clear" w:color="auto" w:fill="auto"/>
            <w:vAlign w:val="center"/>
          </w:tcPr>
          <w:p w:rsidR="00211939" w:rsidRPr="008753C1" w:rsidRDefault="00A20EEF" w:rsidP="00C04D0A">
            <w:pPr>
              <w:spacing w:before="40" w:after="40"/>
              <w:jc w:val="left"/>
              <w:rPr>
                <w:bCs/>
                <w:sz w:val="20"/>
                <w:szCs w:val="20"/>
              </w:rPr>
            </w:pPr>
            <w:r w:rsidRPr="008753C1">
              <w:rPr>
                <w:bCs/>
                <w:sz w:val="20"/>
                <w:szCs w:val="20"/>
              </w:rPr>
              <w:t>Bi</w:t>
            </w:r>
            <w:r w:rsidR="00913F1D" w:rsidRPr="008753C1">
              <w:rPr>
                <w:bCs/>
                <w:sz w:val="20"/>
                <w:szCs w:val="20"/>
              </w:rPr>
              <w:t>yo-bozunur</w:t>
            </w:r>
            <w:r w:rsidR="00211939" w:rsidRPr="008753C1">
              <w:rPr>
                <w:bCs/>
                <w:sz w:val="20"/>
                <w:szCs w:val="20"/>
              </w:rPr>
              <w:t xml:space="preserve"> atıkların kompostlaştırılması ile geri kazanılması / kazandırılması, enerji kazanımı </w:t>
            </w:r>
          </w:p>
        </w:tc>
      </w:tr>
      <w:tr w:rsidR="00211939" w:rsidRPr="00913F1D" w:rsidTr="00C04D0A">
        <w:trPr>
          <w:cantSplit/>
        </w:trPr>
        <w:tc>
          <w:tcPr>
            <w:tcW w:w="1758" w:type="dxa"/>
            <w:vMerge/>
            <w:shd w:val="clear" w:color="auto" w:fill="93CDDD"/>
            <w:vAlign w:val="center"/>
          </w:tcPr>
          <w:p w:rsidR="00211939" w:rsidRPr="00C95775" w:rsidRDefault="00211939" w:rsidP="00C04D0A">
            <w:pPr>
              <w:spacing w:before="40" w:after="40"/>
              <w:jc w:val="left"/>
              <w:rPr>
                <w:sz w:val="20"/>
                <w:szCs w:val="20"/>
              </w:rPr>
            </w:pPr>
          </w:p>
        </w:tc>
        <w:tc>
          <w:tcPr>
            <w:tcW w:w="1191" w:type="dxa"/>
            <w:shd w:val="clear" w:color="auto" w:fill="auto"/>
            <w:vAlign w:val="center"/>
          </w:tcPr>
          <w:p w:rsidR="00211939" w:rsidRPr="00C95775" w:rsidRDefault="00211939" w:rsidP="00C04D0A">
            <w:pPr>
              <w:spacing w:before="40" w:after="40"/>
              <w:jc w:val="left"/>
              <w:rPr>
                <w:b/>
                <w:bCs/>
                <w:sz w:val="20"/>
                <w:szCs w:val="20"/>
              </w:rPr>
            </w:pPr>
            <w:r w:rsidRPr="00C95775">
              <w:rPr>
                <w:b/>
                <w:bCs/>
                <w:sz w:val="20"/>
                <w:szCs w:val="20"/>
              </w:rPr>
              <w:t>SAY 02 K5</w:t>
            </w:r>
          </w:p>
        </w:tc>
        <w:tc>
          <w:tcPr>
            <w:tcW w:w="6282" w:type="dxa"/>
            <w:shd w:val="clear" w:color="auto" w:fill="auto"/>
            <w:vAlign w:val="center"/>
          </w:tcPr>
          <w:p w:rsidR="006A228B" w:rsidRPr="008753C1" w:rsidRDefault="006A228B" w:rsidP="00C04D0A">
            <w:pPr>
              <w:spacing w:before="40" w:after="40"/>
              <w:jc w:val="left"/>
              <w:rPr>
                <w:sz w:val="20"/>
                <w:szCs w:val="20"/>
              </w:rPr>
            </w:pPr>
            <w:r w:rsidRPr="008753C1">
              <w:rPr>
                <w:sz w:val="20"/>
                <w:szCs w:val="20"/>
              </w:rPr>
              <w:t>Yıkıntı atıklarının ayrı biriktirilmesi ve yeniden kullanımın sağlanması</w:t>
            </w:r>
          </w:p>
          <w:p w:rsidR="00211939" w:rsidRPr="008753C1" w:rsidRDefault="00211939" w:rsidP="00C04D0A">
            <w:pPr>
              <w:spacing w:before="40" w:after="40"/>
              <w:jc w:val="left"/>
              <w:rPr>
                <w:bCs/>
                <w:sz w:val="20"/>
                <w:szCs w:val="20"/>
                <w:highlight w:val="yellow"/>
              </w:rPr>
            </w:pPr>
          </w:p>
        </w:tc>
      </w:tr>
    </w:tbl>
    <w:p w:rsidR="00211939" w:rsidRDefault="00211939" w:rsidP="00211939"/>
    <w:p w:rsidR="009316C1" w:rsidRDefault="009316C1" w:rsidP="00211939"/>
    <w:p w:rsidR="009316C1" w:rsidRDefault="009316C1" w:rsidP="00211939"/>
    <w:p w:rsidR="009316C1" w:rsidRDefault="009316C1" w:rsidP="00211939"/>
    <w:p w:rsidR="009316C1" w:rsidRDefault="009316C1" w:rsidP="00211939"/>
    <w:p w:rsidR="009316C1" w:rsidRPr="00C95775" w:rsidRDefault="009316C1" w:rsidP="00211939"/>
    <w:tbl>
      <w:tblPr>
        <w:tblStyle w:val="TabloKlavuzu"/>
        <w:tblW w:w="0" w:type="auto"/>
        <w:shd w:val="clear" w:color="auto" w:fill="92CDDC" w:themeFill="accent5" w:themeFillTint="99"/>
        <w:tblLook w:val="04A0" w:firstRow="1" w:lastRow="0" w:firstColumn="1" w:lastColumn="0" w:noHBand="0" w:noVBand="1"/>
      </w:tblPr>
      <w:tblGrid>
        <w:gridCol w:w="9231"/>
      </w:tblGrid>
      <w:tr w:rsidR="00211939" w:rsidRPr="00C95775" w:rsidTr="00C04D0A">
        <w:tc>
          <w:tcPr>
            <w:tcW w:w="9231" w:type="dxa"/>
            <w:shd w:val="clear" w:color="auto" w:fill="92CDDC" w:themeFill="accent5" w:themeFillTint="99"/>
          </w:tcPr>
          <w:p w:rsidR="00211939" w:rsidRPr="00C95775" w:rsidRDefault="00211939" w:rsidP="00C04D0A">
            <w:pPr>
              <w:rPr>
                <w:b/>
              </w:rPr>
            </w:pPr>
            <w:r w:rsidRPr="00C95775">
              <w:rPr>
                <w:b/>
              </w:rPr>
              <w:lastRenderedPageBreak/>
              <w:t>TEMA 1  SAY 01</w:t>
            </w:r>
            <w:r w:rsidRPr="00C95775">
              <w:t xml:space="preserve"> </w:t>
            </w:r>
            <w:r w:rsidRPr="00C95775">
              <w:rPr>
                <w:b/>
              </w:rPr>
              <w:t>SU YÖNETİMİ</w:t>
            </w:r>
          </w:p>
        </w:tc>
      </w:tr>
    </w:tbl>
    <w:p w:rsidR="00211939" w:rsidRPr="00C95775" w:rsidRDefault="00211939" w:rsidP="00211939">
      <w:pPr>
        <w:rPr>
          <w:b/>
        </w:rPr>
      </w:pPr>
      <w:r w:rsidRPr="00C95775">
        <w:rPr>
          <w:b/>
        </w:rPr>
        <w:t>TANIMLAR VE KISALTMALAR</w:t>
      </w:r>
    </w:p>
    <w:p w:rsidR="00211939" w:rsidRPr="00C95775" w:rsidRDefault="00211939" w:rsidP="00211939">
      <w:pPr>
        <w:rPr>
          <w:b/>
        </w:rPr>
      </w:pPr>
      <w:r w:rsidRPr="00C95775">
        <w:rPr>
          <w:b/>
        </w:rPr>
        <w:t xml:space="preserve">SAY </w:t>
      </w:r>
      <w:r w:rsidRPr="00C95775">
        <w:t xml:space="preserve">(Yeşil Bina Ana </w:t>
      </w:r>
      <w:r>
        <w:t>Modül</w:t>
      </w:r>
      <w:r w:rsidRPr="00C95775">
        <w:t xml:space="preserve"> kodu): Su ve Atık Yönetimi</w:t>
      </w:r>
    </w:p>
    <w:p w:rsidR="00211939" w:rsidRPr="00C95775" w:rsidRDefault="00211939" w:rsidP="00211939">
      <w:r w:rsidRPr="00C95775">
        <w:rPr>
          <w:b/>
        </w:rPr>
        <w:t>SAY 01 (</w:t>
      </w:r>
      <w:r w:rsidRPr="00C95775">
        <w:t xml:space="preserve">Ana tema kodu): Su Yönetimi </w:t>
      </w:r>
    </w:p>
    <w:p w:rsidR="00260A1D" w:rsidRDefault="00211939" w:rsidP="00211939">
      <w:r w:rsidRPr="00C95775">
        <w:rPr>
          <w:b/>
        </w:rPr>
        <w:t>SAY 01 K1</w:t>
      </w:r>
      <w:r w:rsidRPr="00C95775">
        <w:tab/>
        <w:t>(Kriter kodu): Suyun verimli ve etkin kullanımı için uygun armatür ve donatıların seçilmesi (</w:t>
      </w:r>
      <w:r>
        <w:t>R</w:t>
      </w:r>
      <w:r w:rsidRPr="00C95775">
        <w:t>eferans değere göre iyileştirme oranı)</w:t>
      </w:r>
    </w:p>
    <w:p w:rsidR="00211939" w:rsidRPr="00C95775" w:rsidRDefault="00211939" w:rsidP="00211939">
      <w:r w:rsidRPr="00C95775">
        <w:rPr>
          <w:b/>
        </w:rPr>
        <w:t>SAY 01 K2</w:t>
      </w:r>
      <w:r w:rsidRPr="00C95775">
        <w:tab/>
        <w:t>(Kriter kodu): Su dağıtımında kayıp ve kaçakların önlenmesi</w:t>
      </w:r>
      <w:r>
        <w:t xml:space="preserve"> </w:t>
      </w:r>
      <w:r w:rsidRPr="00C95775">
        <w:t>/</w:t>
      </w:r>
      <w:r>
        <w:t xml:space="preserve"> </w:t>
      </w:r>
      <w:r w:rsidRPr="00C95775">
        <w:t>gerekli tedbirlerin alınması</w:t>
      </w:r>
    </w:p>
    <w:p w:rsidR="00211939" w:rsidRPr="00C95775" w:rsidRDefault="00211939" w:rsidP="00211939">
      <w:r w:rsidRPr="00C95775">
        <w:rPr>
          <w:b/>
        </w:rPr>
        <w:t>SAY 01 K3</w:t>
      </w:r>
      <w:r w:rsidRPr="00C95775">
        <w:tab/>
        <w:t>(Kriter kodu): Su kullanımının sayaçlar ile izlenmesi ve kayıt altına alınması</w:t>
      </w:r>
    </w:p>
    <w:p w:rsidR="00211939" w:rsidRPr="00C95775" w:rsidRDefault="00211939" w:rsidP="00211939">
      <w:r w:rsidRPr="00C95775">
        <w:rPr>
          <w:b/>
        </w:rPr>
        <w:t>SAY 01 K4</w:t>
      </w:r>
      <w:r w:rsidRPr="00C95775">
        <w:tab/>
        <w:t>(Kriter kodu): Su Kalitesinin kontrolü</w:t>
      </w:r>
    </w:p>
    <w:p w:rsidR="00211939" w:rsidRPr="00C95775" w:rsidRDefault="00211939" w:rsidP="00211939">
      <w:r w:rsidRPr="00C95775">
        <w:rPr>
          <w:b/>
        </w:rPr>
        <w:t>SAY 01 K5</w:t>
      </w:r>
      <w:r w:rsidRPr="00C95775">
        <w:tab/>
        <w:t>(Kriter kodu): Yağmur suyu toplama, arıtma ve kullanımı</w:t>
      </w:r>
    </w:p>
    <w:p w:rsidR="00211939" w:rsidRDefault="00211939" w:rsidP="00211939">
      <w:r w:rsidRPr="00C95775">
        <w:rPr>
          <w:b/>
        </w:rPr>
        <w:t>SAY 01 K6</w:t>
      </w:r>
      <w:r w:rsidRPr="00C95775">
        <w:tab/>
        <w:t>(Kriter kodu): Atıksuyun geri kullanımı (</w:t>
      </w:r>
      <w:r>
        <w:t>G</w:t>
      </w:r>
      <w:r w:rsidRPr="00C95775">
        <w:t>ri su)</w:t>
      </w:r>
    </w:p>
    <w:p w:rsidR="009316C1" w:rsidRPr="00C95775" w:rsidRDefault="009316C1" w:rsidP="00211939"/>
    <w:p w:rsidR="00211939" w:rsidRDefault="00211939" w:rsidP="00211939">
      <w:r w:rsidRPr="00C95775">
        <w:rPr>
          <w:b/>
        </w:rPr>
        <w:t xml:space="preserve">AMAÇ: </w:t>
      </w:r>
      <w:r w:rsidRPr="00C95775">
        <w:t>Bina su kullanımının</w:t>
      </w:r>
      <w:r>
        <w:t>,</w:t>
      </w:r>
      <w:r w:rsidRPr="00C95775">
        <w:t xml:space="preserve"> referans değere kıyasla iyileştirilmiş olması amaçlanmaktadır.</w:t>
      </w:r>
      <w:r>
        <w:t xml:space="preserve"> </w:t>
      </w:r>
    </w:p>
    <w:p w:rsidR="009316C1" w:rsidRPr="00C95775" w:rsidRDefault="009316C1" w:rsidP="00211939">
      <w:pPr>
        <w:rPr>
          <w:rFonts w:cstheme="minorHAnsi"/>
        </w:rPr>
      </w:pPr>
    </w:p>
    <w:tbl>
      <w:tblPr>
        <w:tblStyle w:val="TabloKlavuzu"/>
        <w:tblW w:w="0" w:type="auto"/>
        <w:shd w:val="clear" w:color="auto" w:fill="92CDDC" w:themeFill="accent5" w:themeFillTint="99"/>
        <w:tblLook w:val="04A0" w:firstRow="1" w:lastRow="0" w:firstColumn="1" w:lastColumn="0" w:noHBand="0" w:noVBand="1"/>
      </w:tblPr>
      <w:tblGrid>
        <w:gridCol w:w="9231"/>
      </w:tblGrid>
      <w:tr w:rsidR="00211939" w:rsidRPr="00C95775" w:rsidTr="00C04D0A">
        <w:tc>
          <w:tcPr>
            <w:tcW w:w="9231" w:type="dxa"/>
            <w:shd w:val="clear" w:color="auto" w:fill="92CDDC" w:themeFill="accent5" w:themeFillTint="99"/>
          </w:tcPr>
          <w:p w:rsidR="00211939" w:rsidRPr="00C95775" w:rsidRDefault="00211939" w:rsidP="00C04D0A">
            <w:r w:rsidRPr="00C95775">
              <w:rPr>
                <w:b/>
              </w:rPr>
              <w:t>TEMA 2  SAY 02</w:t>
            </w:r>
            <w:r w:rsidRPr="00C95775">
              <w:t xml:space="preserve"> </w:t>
            </w:r>
            <w:r w:rsidRPr="00C95775">
              <w:rPr>
                <w:b/>
              </w:rPr>
              <w:t>ATIK YÖNETİMİ</w:t>
            </w:r>
          </w:p>
        </w:tc>
      </w:tr>
    </w:tbl>
    <w:p w:rsidR="00211939" w:rsidRPr="00C95775" w:rsidRDefault="00211939" w:rsidP="00211939">
      <w:pPr>
        <w:rPr>
          <w:b/>
        </w:rPr>
      </w:pPr>
      <w:r w:rsidRPr="00C95775">
        <w:rPr>
          <w:b/>
        </w:rPr>
        <w:t>TANIMLAR VE KISALTMALAR</w:t>
      </w:r>
    </w:p>
    <w:p w:rsidR="00211939" w:rsidRPr="00C95775" w:rsidRDefault="00211939" w:rsidP="00211939">
      <w:pPr>
        <w:rPr>
          <w:b/>
        </w:rPr>
      </w:pPr>
      <w:r w:rsidRPr="00C95775">
        <w:rPr>
          <w:b/>
        </w:rPr>
        <w:t xml:space="preserve">SAY </w:t>
      </w:r>
      <w:r w:rsidRPr="00C95775">
        <w:t xml:space="preserve">(Yeşil Bina Ana </w:t>
      </w:r>
      <w:r>
        <w:t>Modül</w:t>
      </w:r>
      <w:r w:rsidRPr="00C95775" w:rsidDel="00F35D81">
        <w:t xml:space="preserve"> </w:t>
      </w:r>
      <w:r w:rsidRPr="00C95775">
        <w:t>kodu): Su ve Atık Yönetimi</w:t>
      </w:r>
    </w:p>
    <w:p w:rsidR="00211939" w:rsidRPr="00C95775" w:rsidRDefault="00211939" w:rsidP="00211939">
      <w:r w:rsidRPr="00C95775">
        <w:rPr>
          <w:b/>
        </w:rPr>
        <w:t>SAY 02 (</w:t>
      </w:r>
      <w:r w:rsidRPr="00C95775">
        <w:t xml:space="preserve">Ana tema kodu): Atık Yönetimi </w:t>
      </w:r>
    </w:p>
    <w:p w:rsidR="00211939" w:rsidRPr="00C95775" w:rsidRDefault="00211939" w:rsidP="00211939">
      <w:r w:rsidRPr="00C95775">
        <w:rPr>
          <w:b/>
        </w:rPr>
        <w:t>SAY 02 K1</w:t>
      </w:r>
      <w:r w:rsidRPr="00C95775">
        <w:tab/>
        <w:t xml:space="preserve">(Kriter kodu): Atık yönetim planının hazırlanması </w:t>
      </w:r>
    </w:p>
    <w:p w:rsidR="00211939" w:rsidRPr="00C95775" w:rsidRDefault="00211939" w:rsidP="00211939">
      <w:r w:rsidRPr="00C95775">
        <w:rPr>
          <w:b/>
        </w:rPr>
        <w:t>SAY 02 K2</w:t>
      </w:r>
      <w:r w:rsidRPr="00C95775">
        <w:tab/>
        <w:t>(Kriter kodu): Atıkların yerinde ayrıştırılması, uygun yer ve hacimlerde toplanması</w:t>
      </w:r>
    </w:p>
    <w:p w:rsidR="00211939" w:rsidRPr="00C95775" w:rsidRDefault="00211939" w:rsidP="00211939">
      <w:r w:rsidRPr="00C95775">
        <w:rPr>
          <w:b/>
        </w:rPr>
        <w:t>SAY 02 K3</w:t>
      </w:r>
      <w:r w:rsidRPr="00C95775">
        <w:tab/>
        <w:t>(Kriter kodu): Ayrıştırılan atıkların geri kullanımının teşviki ve sağlanması ile uzaklaştırılacak atık hacminin azaltılması</w:t>
      </w:r>
    </w:p>
    <w:p w:rsidR="00211939" w:rsidRPr="00C95775" w:rsidRDefault="00211939" w:rsidP="00211939">
      <w:r w:rsidRPr="00C95775">
        <w:rPr>
          <w:b/>
        </w:rPr>
        <w:t>SAY 02 K4</w:t>
      </w:r>
      <w:r w:rsidRPr="00C95775">
        <w:tab/>
        <w:t xml:space="preserve">(Kriter kodu): </w:t>
      </w:r>
      <w:r w:rsidR="003B7E5F" w:rsidRPr="008753C1">
        <w:t>Biyo-bozunur</w:t>
      </w:r>
      <w:r w:rsidRPr="00C95775">
        <w:t xml:space="preserve"> atıkların kompostlaştırılması ile geri kazanılması/kazandırılması, enerji kazanımı (</w:t>
      </w:r>
      <w:r>
        <w:t>R</w:t>
      </w:r>
      <w:r w:rsidRPr="00C95775">
        <w:t xml:space="preserve">eferans </w:t>
      </w:r>
      <w:r>
        <w:t>B</w:t>
      </w:r>
      <w:r w:rsidRPr="00C95775">
        <w:t>ina</w:t>
      </w:r>
      <w:r>
        <w:t>’</w:t>
      </w:r>
      <w:r w:rsidRPr="00C95775">
        <w:t>ya göre hacim azalması)</w:t>
      </w:r>
    </w:p>
    <w:p w:rsidR="009316C1" w:rsidRPr="00C95775" w:rsidRDefault="00211939" w:rsidP="00211939">
      <w:r w:rsidRPr="00C95775">
        <w:rPr>
          <w:b/>
        </w:rPr>
        <w:t>SAY 02 K5</w:t>
      </w:r>
      <w:r w:rsidRPr="00C95775">
        <w:tab/>
        <w:t xml:space="preserve">(Kriter kodu): </w:t>
      </w:r>
      <w:r w:rsidR="006A228B" w:rsidRPr="008753C1">
        <w:t>Yıkıntı atıklarının ayrı biriktirilmesi ve yeniden kullanımın sağlanması</w:t>
      </w:r>
      <w:r w:rsidR="006A228B">
        <w:t xml:space="preserve"> </w:t>
      </w:r>
    </w:p>
    <w:p w:rsidR="00211939" w:rsidRDefault="00211939" w:rsidP="00211939">
      <w:r w:rsidRPr="00C95775">
        <w:rPr>
          <w:b/>
        </w:rPr>
        <w:t xml:space="preserve">AMAÇ: </w:t>
      </w:r>
      <w:r w:rsidRPr="00C95775">
        <w:t xml:space="preserve">Bina atık yönetiminin </w:t>
      </w:r>
      <w:r>
        <w:t>R</w:t>
      </w:r>
      <w:r w:rsidRPr="00C95775">
        <w:t xml:space="preserve">eferans </w:t>
      </w:r>
      <w:r>
        <w:t>B</w:t>
      </w:r>
      <w:r w:rsidRPr="00C95775">
        <w:t>ina</w:t>
      </w:r>
      <w:r>
        <w:t>’</w:t>
      </w:r>
      <w:r w:rsidRPr="00C95775">
        <w:t xml:space="preserve">ya kıyasla iyileştirilmiş olması amaçlanmaktadır. Referans </w:t>
      </w:r>
      <w:r>
        <w:t>B</w:t>
      </w:r>
      <w:r w:rsidRPr="00C95775">
        <w:t>ina</w:t>
      </w:r>
      <w:r>
        <w:t>,</w:t>
      </w:r>
      <w:r w:rsidRPr="00C95775">
        <w:t xml:space="preserve"> yeni binalar için herhangi bir katı atık yönetim planının olmadığı ve atıkların türlerine göre </w:t>
      </w:r>
      <w:r w:rsidR="003B7E5F" w:rsidRPr="008753C1">
        <w:t xml:space="preserve">ayrılmadan karışık olarak </w:t>
      </w:r>
      <w:r w:rsidRPr="00C95775">
        <w:t>d</w:t>
      </w:r>
      <w:r>
        <w:t>oğrudan</w:t>
      </w:r>
      <w:r w:rsidRPr="00C95775">
        <w:t xml:space="preserve"> Belediye tarafından toplanılması durumunu temsil etmektedir. Mevcut bina için </w:t>
      </w:r>
      <w:r>
        <w:t>R</w:t>
      </w:r>
      <w:r w:rsidRPr="00C95775">
        <w:t xml:space="preserve">eferans </w:t>
      </w:r>
      <w:r>
        <w:t>B</w:t>
      </w:r>
      <w:r w:rsidRPr="00C95775">
        <w:t>ina ise</w:t>
      </w:r>
      <w:r>
        <w:t>,</w:t>
      </w:r>
      <w:r w:rsidRPr="00C95775">
        <w:t xml:space="preserve"> binanın iyileştirme yapılmadan önceki mevcut halidir.</w:t>
      </w:r>
    </w:p>
    <w:p w:rsidR="004B000B" w:rsidRDefault="004B000B" w:rsidP="00211939"/>
    <w:p w:rsidR="004B000B" w:rsidRDefault="004B000B" w:rsidP="00211939"/>
    <w:p w:rsidR="004B000B" w:rsidRPr="00C95775" w:rsidRDefault="004B000B" w:rsidP="00211939"/>
    <w:p w:rsidR="0073362A" w:rsidRDefault="00211939" w:rsidP="00211939">
      <w:pPr>
        <w:pStyle w:val="Balk2"/>
      </w:pPr>
      <w:bookmarkStart w:id="66" w:name="_Toc101960179"/>
      <w:bookmarkStart w:id="67" w:name="_Toc97563217"/>
      <w:r w:rsidRPr="00C95775">
        <w:lastRenderedPageBreak/>
        <w:t>5.6. İnovasyon_Bina (</w:t>
      </w:r>
      <w:r w:rsidRPr="00C95775">
        <w:rPr>
          <w:shd w:val="clear" w:color="auto" w:fill="BFBFBF"/>
        </w:rPr>
        <w:t>İNO</w:t>
      </w:r>
      <w:r w:rsidR="0073362A">
        <w:t>)</w:t>
      </w:r>
      <w:bookmarkEnd w:id="66"/>
    </w:p>
    <w:bookmarkEnd w:id="67"/>
    <w:p w:rsidR="00211939" w:rsidRPr="00C95775" w:rsidRDefault="00211939" w:rsidP="00211939">
      <w:pPr>
        <w:rPr>
          <w:b/>
        </w:rPr>
      </w:pPr>
      <w:r w:rsidRPr="00C95775">
        <w:rPr>
          <w:b/>
        </w:rPr>
        <w:t>VİZYON</w:t>
      </w:r>
    </w:p>
    <w:p w:rsidR="00211939" w:rsidRPr="00C95775" w:rsidRDefault="00211939" w:rsidP="00211939">
      <w:r w:rsidRPr="00C95775">
        <w:t xml:space="preserve">İNO_Bina </w:t>
      </w:r>
      <w:r>
        <w:t>modülünün</w:t>
      </w:r>
      <w:r w:rsidRPr="00C95775">
        <w:t xml:space="preserve"> vizyonu; Yeşil Sertifika başvurusunda bulunan projelerde ‘bina ve bina kullanıcıları’nın yaşam kalitesini yükseltici, sosyal ve sağlıklı yaşam avantajları sunan, yenilikçi ve sürekli izlenebilir çözümlerin projenin ‘tasarım’ ve ‘uygulama’ aşamalarında teşvik edilmesidir.</w:t>
      </w:r>
    </w:p>
    <w:p w:rsidR="00211939" w:rsidRPr="00C95775" w:rsidRDefault="00211939" w:rsidP="00211939">
      <w:pPr>
        <w:rPr>
          <w:b/>
        </w:rPr>
      </w:pPr>
      <w:r w:rsidRPr="00C95775">
        <w:rPr>
          <w:b/>
        </w:rPr>
        <w:t>GENEL AMAÇ</w:t>
      </w:r>
    </w:p>
    <w:p w:rsidR="00211939" w:rsidRPr="00C95775" w:rsidRDefault="00211939" w:rsidP="00211939">
      <w:pPr>
        <w:spacing w:after="100"/>
        <w:rPr>
          <w:b/>
        </w:rPr>
      </w:pPr>
      <w:r w:rsidRPr="00C95775">
        <w:t xml:space="preserve">‘Bina_İnovasyon’ </w:t>
      </w:r>
      <w:r>
        <w:t xml:space="preserve">modülü </w:t>
      </w:r>
      <w:r w:rsidRPr="00C95775">
        <w:t>BBT modülünde tasarım aşamasında mükemmeliyetçi</w:t>
      </w:r>
      <w:r>
        <w:t xml:space="preserve"> ve</w:t>
      </w:r>
      <w:r w:rsidRPr="00C95775">
        <w:t xml:space="preserve"> yaşam kalitesini yükselten çözümleri teşvik ederken</w:t>
      </w:r>
      <w:r>
        <w:t>;</w:t>
      </w:r>
      <w:r w:rsidRPr="00C95775">
        <w:t xml:space="preserve"> İNO_Bina modülünde</w:t>
      </w:r>
      <w:r>
        <w:t>;</w:t>
      </w:r>
      <w:r w:rsidRPr="00C95775">
        <w:t xml:space="preserve"> çevresel ve yaşamsal kaliteyi arttırıcı, bilinçli bina kullanıcısı profili hedefleyen, tüketici bilinçlendirmeye dönük çözüm ve eğitimleri içeren tüm yenilikçi ya da iyileştirici uygulamaların teşvik edilmesini amaçlamaktadır.</w:t>
      </w:r>
    </w:p>
    <w:p w:rsidR="009316C1" w:rsidRPr="00C95775" w:rsidRDefault="00211939" w:rsidP="00211939">
      <w:pPr>
        <w:spacing w:before="100"/>
        <w:rPr>
          <w:bCs/>
        </w:rPr>
      </w:pPr>
      <w:r w:rsidRPr="00C95775">
        <w:t>‘İnovasyon_Bina’</w:t>
      </w:r>
      <w:r w:rsidRPr="00C95775">
        <w:rPr>
          <w:bCs/>
        </w:rPr>
        <w:t xml:space="preserve"> ana </w:t>
      </w:r>
      <w:r>
        <w:rPr>
          <w:bCs/>
        </w:rPr>
        <w:t>modülü iki</w:t>
      </w:r>
      <w:r w:rsidRPr="00C95775">
        <w:rPr>
          <w:bCs/>
        </w:rPr>
        <w:t xml:space="preserve"> ana sürdürülebilirlik teması ve bu </w:t>
      </w:r>
      <w:r>
        <w:rPr>
          <w:bCs/>
        </w:rPr>
        <w:t>iki</w:t>
      </w:r>
      <w:r w:rsidRPr="00C95775">
        <w:rPr>
          <w:bCs/>
        </w:rPr>
        <w:t xml:space="preserve"> ana temayı tanımlayan kriterlerden ve her bir kriter için tamamlanması beklenen gerekliliklerden oluşmaktadır.</w:t>
      </w:r>
    </w:p>
    <w:p w:rsidR="00211939" w:rsidRPr="00C95775" w:rsidRDefault="00211939" w:rsidP="00211939">
      <w:pPr>
        <w:pStyle w:val="TabloListesi"/>
        <w:spacing w:before="100" w:after="100"/>
      </w:pPr>
      <w:bookmarkStart w:id="68" w:name="_Toc59725856"/>
      <w:bookmarkStart w:id="69" w:name="_Toc59739133"/>
      <w:bookmarkStart w:id="70" w:name="_Toc68607676"/>
      <w:bookmarkStart w:id="71" w:name="_Toc97565427"/>
      <w:bookmarkStart w:id="72" w:name="_Toc100737485"/>
      <w:bookmarkStart w:id="73" w:name="_Toc101195288"/>
      <w:bookmarkStart w:id="74" w:name="_Toc101884527"/>
      <w:r w:rsidRPr="00C95775">
        <w:rPr>
          <w:b/>
          <w:i/>
        </w:rPr>
        <w:t>Tablo 5.6</w:t>
      </w:r>
      <w:r w:rsidRPr="00C95775">
        <w:t>: İnovasyon_Bina (İNO): Mühendislikte ve Tasarımda Yenilikçi</w:t>
      </w:r>
      <w:r>
        <w:t>,</w:t>
      </w:r>
      <w:r w:rsidRPr="00C95775">
        <w:t xml:space="preserve"> İyileştirici</w:t>
      </w:r>
      <w:r>
        <w:t>,</w:t>
      </w:r>
      <w:r w:rsidRPr="00C95775">
        <w:t xml:space="preserve"> İzlenebilir Çözümler</w:t>
      </w:r>
      <w:bookmarkEnd w:id="68"/>
      <w:bookmarkEnd w:id="69"/>
      <w:bookmarkEnd w:id="70"/>
      <w:bookmarkEnd w:id="71"/>
      <w:bookmarkEnd w:id="72"/>
      <w:bookmarkEnd w:id="73"/>
      <w:bookmarkEnd w:id="74"/>
    </w:p>
    <w:tbl>
      <w:tblPr>
        <w:tblW w:w="0" w:type="auto"/>
        <w:tblBorders>
          <w:top w:val="single" w:sz="12" w:space="0" w:color="auto"/>
          <w:bottom w:val="single" w:sz="12" w:space="0" w:color="auto"/>
          <w:insideH w:val="single" w:sz="6" w:space="0" w:color="auto"/>
        </w:tblBorders>
        <w:tblLayout w:type="fixed"/>
        <w:tblLook w:val="04A0" w:firstRow="1" w:lastRow="0" w:firstColumn="1" w:lastColumn="0" w:noHBand="0" w:noVBand="1"/>
      </w:tblPr>
      <w:tblGrid>
        <w:gridCol w:w="1843"/>
        <w:gridCol w:w="1106"/>
        <w:gridCol w:w="6282"/>
      </w:tblGrid>
      <w:tr w:rsidR="00211939" w:rsidRPr="00C95775" w:rsidTr="00C04D0A">
        <w:trPr>
          <w:trHeight w:val="567"/>
        </w:trPr>
        <w:tc>
          <w:tcPr>
            <w:tcW w:w="1843" w:type="dxa"/>
            <w:vMerge w:val="restart"/>
            <w:shd w:val="clear" w:color="auto" w:fill="BFBFBF"/>
            <w:vAlign w:val="center"/>
            <w:hideMark/>
          </w:tcPr>
          <w:p w:rsidR="00211939" w:rsidRPr="00C95775" w:rsidRDefault="00211939" w:rsidP="00C04D0A">
            <w:pPr>
              <w:spacing w:before="40" w:after="40"/>
              <w:jc w:val="left"/>
              <w:rPr>
                <w:b/>
                <w:bCs/>
                <w:sz w:val="20"/>
                <w:szCs w:val="20"/>
              </w:rPr>
            </w:pPr>
            <w:r w:rsidRPr="00C95775">
              <w:rPr>
                <w:b/>
                <w:bCs/>
                <w:sz w:val="20"/>
                <w:szCs w:val="20"/>
              </w:rPr>
              <w:t>İNO 01</w:t>
            </w:r>
            <w:r w:rsidRPr="00C95775">
              <w:rPr>
                <w:b/>
                <w:bCs/>
                <w:sz w:val="20"/>
                <w:szCs w:val="20"/>
              </w:rPr>
              <w:br/>
              <w:t>Yaşam Kalitesini Yükselten Mühendislik ve Tasarım Çözümleri</w:t>
            </w:r>
          </w:p>
        </w:tc>
        <w:tc>
          <w:tcPr>
            <w:tcW w:w="1106" w:type="dxa"/>
            <w:shd w:val="clear" w:color="auto" w:fill="auto"/>
            <w:noWrap/>
            <w:vAlign w:val="center"/>
            <w:hideMark/>
          </w:tcPr>
          <w:p w:rsidR="00211939" w:rsidRPr="00C95775" w:rsidRDefault="00211939" w:rsidP="00C04D0A">
            <w:pPr>
              <w:spacing w:before="40" w:after="40"/>
              <w:jc w:val="left"/>
              <w:rPr>
                <w:b/>
                <w:bCs/>
                <w:sz w:val="20"/>
                <w:szCs w:val="20"/>
              </w:rPr>
            </w:pPr>
            <w:r w:rsidRPr="00C95775">
              <w:rPr>
                <w:b/>
                <w:bCs/>
                <w:sz w:val="20"/>
                <w:szCs w:val="20"/>
              </w:rPr>
              <w:t>İNO 01 K1</w:t>
            </w:r>
          </w:p>
        </w:tc>
        <w:tc>
          <w:tcPr>
            <w:tcW w:w="6282" w:type="dxa"/>
            <w:shd w:val="clear" w:color="auto" w:fill="auto"/>
            <w:noWrap/>
            <w:vAlign w:val="center"/>
            <w:hideMark/>
          </w:tcPr>
          <w:p w:rsidR="00211939" w:rsidRPr="00C95775" w:rsidRDefault="00211939" w:rsidP="00C04D0A">
            <w:pPr>
              <w:spacing w:before="40" w:after="40"/>
              <w:jc w:val="left"/>
              <w:rPr>
                <w:sz w:val="20"/>
                <w:szCs w:val="20"/>
              </w:rPr>
            </w:pPr>
            <w:r w:rsidRPr="00C95775">
              <w:rPr>
                <w:sz w:val="20"/>
                <w:szCs w:val="20"/>
              </w:rPr>
              <w:t>İnovasyon - Mevcut sertifika gereklilikleri içinde bulunmayan ancak yeşil bina belgelendirmesinde inovatif değeri olan uygulamaların sağlanmış olması</w:t>
            </w:r>
          </w:p>
        </w:tc>
      </w:tr>
      <w:tr w:rsidR="00211939" w:rsidRPr="00C95775" w:rsidTr="00C04D0A">
        <w:trPr>
          <w:trHeight w:val="567"/>
        </w:trPr>
        <w:tc>
          <w:tcPr>
            <w:tcW w:w="1843" w:type="dxa"/>
            <w:vMerge/>
            <w:shd w:val="clear" w:color="auto" w:fill="BFBFBF"/>
            <w:vAlign w:val="center"/>
            <w:hideMark/>
          </w:tcPr>
          <w:p w:rsidR="00211939" w:rsidRPr="00C95775" w:rsidRDefault="00211939" w:rsidP="00C04D0A">
            <w:pPr>
              <w:spacing w:before="40" w:after="40"/>
              <w:jc w:val="left"/>
              <w:rPr>
                <w:b/>
                <w:bCs/>
                <w:sz w:val="20"/>
                <w:szCs w:val="20"/>
              </w:rPr>
            </w:pPr>
          </w:p>
        </w:tc>
        <w:tc>
          <w:tcPr>
            <w:tcW w:w="1106" w:type="dxa"/>
            <w:shd w:val="clear" w:color="auto" w:fill="auto"/>
            <w:noWrap/>
            <w:vAlign w:val="center"/>
            <w:hideMark/>
          </w:tcPr>
          <w:p w:rsidR="00211939" w:rsidRPr="00C95775" w:rsidRDefault="00211939" w:rsidP="00C04D0A">
            <w:pPr>
              <w:spacing w:before="40" w:after="40"/>
              <w:jc w:val="left"/>
              <w:rPr>
                <w:b/>
                <w:bCs/>
                <w:sz w:val="20"/>
                <w:szCs w:val="20"/>
              </w:rPr>
            </w:pPr>
            <w:r w:rsidRPr="00C95775">
              <w:rPr>
                <w:b/>
                <w:bCs/>
                <w:sz w:val="20"/>
                <w:szCs w:val="20"/>
              </w:rPr>
              <w:t>İNO 01 K2</w:t>
            </w:r>
          </w:p>
        </w:tc>
        <w:tc>
          <w:tcPr>
            <w:tcW w:w="6282" w:type="dxa"/>
            <w:shd w:val="clear" w:color="auto" w:fill="auto"/>
            <w:vAlign w:val="center"/>
            <w:hideMark/>
          </w:tcPr>
          <w:p w:rsidR="00211939" w:rsidRPr="00C95775" w:rsidRDefault="00211939" w:rsidP="00C04D0A">
            <w:pPr>
              <w:spacing w:before="40" w:after="40"/>
              <w:jc w:val="left"/>
              <w:rPr>
                <w:sz w:val="20"/>
                <w:szCs w:val="20"/>
              </w:rPr>
            </w:pPr>
            <w:r w:rsidRPr="00C95775">
              <w:rPr>
                <w:sz w:val="20"/>
                <w:szCs w:val="20"/>
              </w:rPr>
              <w:t>İyileştirme - Geliştirilecek yenilikçi uygulamalar ile bina kullanıcılarının yaşam kalitesini artırıcı iyileştirmeler sağlanması</w:t>
            </w:r>
          </w:p>
        </w:tc>
      </w:tr>
      <w:tr w:rsidR="00211939" w:rsidRPr="00C95775" w:rsidTr="00C04D0A">
        <w:trPr>
          <w:trHeight w:val="567"/>
        </w:trPr>
        <w:tc>
          <w:tcPr>
            <w:tcW w:w="1843" w:type="dxa"/>
            <w:shd w:val="clear" w:color="auto" w:fill="BFBFBF"/>
            <w:vAlign w:val="center"/>
            <w:hideMark/>
          </w:tcPr>
          <w:p w:rsidR="00211939" w:rsidRPr="00C95775" w:rsidRDefault="00211939" w:rsidP="00C04D0A">
            <w:pPr>
              <w:spacing w:before="40" w:after="40"/>
              <w:jc w:val="left"/>
              <w:rPr>
                <w:b/>
                <w:bCs/>
                <w:sz w:val="20"/>
                <w:szCs w:val="20"/>
              </w:rPr>
            </w:pPr>
            <w:r w:rsidRPr="00C95775">
              <w:rPr>
                <w:b/>
                <w:bCs/>
                <w:sz w:val="20"/>
                <w:szCs w:val="20"/>
              </w:rPr>
              <w:t>İNO 02</w:t>
            </w:r>
            <w:r w:rsidRPr="00C95775">
              <w:rPr>
                <w:b/>
                <w:bCs/>
                <w:sz w:val="20"/>
                <w:szCs w:val="20"/>
              </w:rPr>
              <w:br/>
              <w:t xml:space="preserve">İzleme </w:t>
            </w:r>
            <w:r>
              <w:rPr>
                <w:b/>
                <w:bCs/>
                <w:sz w:val="20"/>
                <w:szCs w:val="20"/>
              </w:rPr>
              <w:t>ve</w:t>
            </w:r>
            <w:r w:rsidRPr="00C95775">
              <w:rPr>
                <w:b/>
                <w:bCs/>
                <w:sz w:val="20"/>
                <w:szCs w:val="20"/>
              </w:rPr>
              <w:t xml:space="preserve"> Değerlendirme Sisteminin Geliştirilmiş Olması </w:t>
            </w:r>
          </w:p>
        </w:tc>
        <w:tc>
          <w:tcPr>
            <w:tcW w:w="1106" w:type="dxa"/>
            <w:shd w:val="clear" w:color="auto" w:fill="auto"/>
            <w:noWrap/>
            <w:vAlign w:val="center"/>
            <w:hideMark/>
          </w:tcPr>
          <w:p w:rsidR="00211939" w:rsidRPr="00C95775" w:rsidRDefault="00211939" w:rsidP="00C04D0A">
            <w:pPr>
              <w:spacing w:before="40" w:after="40"/>
              <w:jc w:val="left"/>
              <w:rPr>
                <w:b/>
                <w:bCs/>
                <w:sz w:val="20"/>
                <w:szCs w:val="20"/>
              </w:rPr>
            </w:pPr>
            <w:r w:rsidRPr="00C95775">
              <w:rPr>
                <w:b/>
                <w:bCs/>
                <w:sz w:val="20"/>
                <w:szCs w:val="20"/>
              </w:rPr>
              <w:t>İNO 02 K1</w:t>
            </w:r>
          </w:p>
        </w:tc>
        <w:tc>
          <w:tcPr>
            <w:tcW w:w="6282" w:type="dxa"/>
            <w:shd w:val="clear" w:color="auto" w:fill="auto"/>
            <w:noWrap/>
            <w:vAlign w:val="center"/>
            <w:hideMark/>
          </w:tcPr>
          <w:p w:rsidR="009316C1" w:rsidRPr="00C95775" w:rsidRDefault="00211939" w:rsidP="009316C1">
            <w:pPr>
              <w:spacing w:before="40" w:after="40"/>
              <w:jc w:val="left"/>
              <w:rPr>
                <w:sz w:val="20"/>
                <w:szCs w:val="20"/>
              </w:rPr>
            </w:pPr>
            <w:r w:rsidRPr="00C95775">
              <w:rPr>
                <w:sz w:val="20"/>
                <w:szCs w:val="20"/>
              </w:rPr>
              <w:t>İzleme - Projenin su, ısı ve enerji sürdürülebilirliğini izleme, ölçme ve değerlendirme ile ilgili inovatif çözümleri içeriyor olması</w:t>
            </w:r>
          </w:p>
        </w:tc>
      </w:tr>
    </w:tbl>
    <w:tbl>
      <w:tblPr>
        <w:tblStyle w:val="TabloKlavuzu"/>
        <w:tblW w:w="5000" w:type="pct"/>
        <w:tblBorders>
          <w:insideH w:val="none" w:sz="0" w:space="0" w:color="auto"/>
          <w:insideV w:val="none" w:sz="0" w:space="0" w:color="auto"/>
        </w:tblBorders>
        <w:shd w:val="clear" w:color="auto" w:fill="BFBFBF"/>
        <w:tblLook w:val="04A0" w:firstRow="1" w:lastRow="0" w:firstColumn="1" w:lastColumn="0" w:noHBand="0" w:noVBand="1"/>
      </w:tblPr>
      <w:tblGrid>
        <w:gridCol w:w="9231"/>
      </w:tblGrid>
      <w:tr w:rsidR="00211939" w:rsidRPr="00C95775" w:rsidTr="00C04D0A">
        <w:trPr>
          <w:trHeight w:val="254"/>
        </w:trPr>
        <w:tc>
          <w:tcPr>
            <w:tcW w:w="5000" w:type="pct"/>
            <w:shd w:val="clear" w:color="auto" w:fill="BFBFBF"/>
          </w:tcPr>
          <w:p w:rsidR="00211939" w:rsidRPr="00C95775" w:rsidRDefault="00211939" w:rsidP="00C04D0A">
            <w:pPr>
              <w:spacing w:before="100" w:after="100"/>
              <w:rPr>
                <w:b/>
              </w:rPr>
            </w:pPr>
            <w:r w:rsidRPr="00C95775">
              <w:rPr>
                <w:b/>
              </w:rPr>
              <w:t>TEMA 1</w:t>
            </w:r>
            <w:r w:rsidRPr="00C95775">
              <w:rPr>
                <w:b/>
              </w:rPr>
              <w:tab/>
              <w:t xml:space="preserve">İNO 01 YAŞAM KALİTESİNİ YÜKSELTEN MÜHENDİSLİK VE TASARIM ÇÖZÜMLERİ </w:t>
            </w:r>
          </w:p>
        </w:tc>
      </w:tr>
    </w:tbl>
    <w:p w:rsidR="00211939" w:rsidRPr="00C95775" w:rsidRDefault="00211939" w:rsidP="00211939">
      <w:pPr>
        <w:spacing w:before="100" w:after="100"/>
        <w:rPr>
          <w:b/>
        </w:rPr>
      </w:pPr>
      <w:r w:rsidRPr="00C95775">
        <w:rPr>
          <w:b/>
        </w:rPr>
        <w:t>TANIMLAR VE KISALTMALAR</w:t>
      </w:r>
    </w:p>
    <w:p w:rsidR="00211939" w:rsidRPr="00C95775" w:rsidRDefault="00211939" w:rsidP="00211939">
      <w:pPr>
        <w:spacing w:before="80" w:after="80"/>
      </w:pPr>
      <w:r w:rsidRPr="00C95775">
        <w:rPr>
          <w:b/>
        </w:rPr>
        <w:t>İNO_BİNA</w:t>
      </w:r>
      <w:r w:rsidRPr="00C95775">
        <w:t xml:space="preserve"> (Yeşil Bina Ana </w:t>
      </w:r>
      <w:r>
        <w:t>Modül</w:t>
      </w:r>
      <w:r w:rsidRPr="00C95775">
        <w:t xml:space="preserve"> Kodu: Bina ve Yaşam Kalitesinin Yükseltilmesi)</w:t>
      </w:r>
    </w:p>
    <w:p w:rsidR="00211939" w:rsidRPr="00C95775" w:rsidRDefault="00211939" w:rsidP="00211939">
      <w:pPr>
        <w:spacing w:before="80" w:after="80"/>
        <w:rPr>
          <w:b/>
        </w:rPr>
      </w:pPr>
      <w:r w:rsidRPr="00C95775">
        <w:rPr>
          <w:b/>
        </w:rPr>
        <w:t xml:space="preserve">İNO 01 </w:t>
      </w:r>
      <w:r w:rsidRPr="00C95775">
        <w:t>(Tema kodu:</w:t>
      </w:r>
      <w:r w:rsidRPr="00C95775">
        <w:rPr>
          <w:b/>
        </w:rPr>
        <w:t xml:space="preserve"> </w:t>
      </w:r>
      <w:r w:rsidRPr="00C95775">
        <w:t>Yenilikçi Uygulamalar)</w:t>
      </w:r>
    </w:p>
    <w:p w:rsidR="00211939" w:rsidRPr="00C95775" w:rsidRDefault="00211939" w:rsidP="00211939">
      <w:pPr>
        <w:spacing w:before="80" w:after="80"/>
      </w:pPr>
      <w:r w:rsidRPr="00C95775">
        <w:rPr>
          <w:b/>
        </w:rPr>
        <w:t xml:space="preserve">İNO 01 K1 </w:t>
      </w:r>
      <w:r w:rsidRPr="00C95775">
        <w:t>(Kriter kodu: İnovasyon)</w:t>
      </w:r>
    </w:p>
    <w:p w:rsidR="00211939" w:rsidRDefault="00211939" w:rsidP="00211939">
      <w:pPr>
        <w:spacing w:before="80" w:after="80"/>
      </w:pPr>
      <w:r w:rsidRPr="00C95775">
        <w:rPr>
          <w:b/>
        </w:rPr>
        <w:t xml:space="preserve">İNO 01 K2 </w:t>
      </w:r>
      <w:r w:rsidRPr="00C95775">
        <w:t>(Kriter kodu:</w:t>
      </w:r>
      <w:r w:rsidRPr="00C95775">
        <w:rPr>
          <w:b/>
        </w:rPr>
        <w:t xml:space="preserve"> </w:t>
      </w:r>
      <w:r w:rsidRPr="00C95775">
        <w:t>İyileştirme)</w:t>
      </w:r>
    </w:p>
    <w:p w:rsidR="004B000B" w:rsidRPr="00C95775" w:rsidRDefault="00211939" w:rsidP="00211939">
      <w:pPr>
        <w:spacing w:before="100" w:after="100"/>
      </w:pPr>
      <w:r w:rsidRPr="00C95775">
        <w:rPr>
          <w:b/>
        </w:rPr>
        <w:t xml:space="preserve">AMAÇ: </w:t>
      </w:r>
      <w:r w:rsidRPr="00C95775">
        <w:t>Yeşil bina belgelendirmesinde inovatif değeri olan uygulamaların ve bina kullanıcılarının yaşam kalitesini artırıcı iyileştirmelerin sağlanmış olması amaçlanmaktadır.</w:t>
      </w:r>
    </w:p>
    <w:tbl>
      <w:tblPr>
        <w:tblStyle w:val="TabloKlavuzu"/>
        <w:tblW w:w="5000" w:type="pct"/>
        <w:tblBorders>
          <w:insideH w:val="none" w:sz="0" w:space="0" w:color="auto"/>
          <w:insideV w:val="none" w:sz="0" w:space="0" w:color="auto"/>
        </w:tblBorders>
        <w:shd w:val="clear" w:color="auto" w:fill="BFBFBF"/>
        <w:tblLook w:val="04A0" w:firstRow="1" w:lastRow="0" w:firstColumn="1" w:lastColumn="0" w:noHBand="0" w:noVBand="1"/>
      </w:tblPr>
      <w:tblGrid>
        <w:gridCol w:w="9231"/>
      </w:tblGrid>
      <w:tr w:rsidR="00211939" w:rsidRPr="00C95775" w:rsidTr="00C04D0A">
        <w:trPr>
          <w:trHeight w:val="312"/>
        </w:trPr>
        <w:tc>
          <w:tcPr>
            <w:tcW w:w="5000" w:type="pct"/>
            <w:shd w:val="clear" w:color="auto" w:fill="BFBFBF"/>
          </w:tcPr>
          <w:p w:rsidR="00211939" w:rsidRPr="00C95775" w:rsidRDefault="00211939" w:rsidP="00C04D0A">
            <w:pPr>
              <w:spacing w:before="100" w:after="100"/>
            </w:pPr>
            <w:r w:rsidRPr="00C95775">
              <w:rPr>
                <w:b/>
                <w:bCs/>
              </w:rPr>
              <w:t>TEMA 2</w:t>
            </w:r>
            <w:r w:rsidRPr="00C95775">
              <w:tab/>
            </w:r>
            <w:r w:rsidRPr="00C95775">
              <w:rPr>
                <w:b/>
                <w:bCs/>
              </w:rPr>
              <w:t>İNO 02 İZLEME</w:t>
            </w:r>
            <w:r>
              <w:rPr>
                <w:b/>
                <w:bCs/>
              </w:rPr>
              <w:t>,</w:t>
            </w:r>
            <w:r w:rsidRPr="00C95775">
              <w:rPr>
                <w:b/>
                <w:bCs/>
              </w:rPr>
              <w:t xml:space="preserve"> DEĞERLENDİRME SİSTEMİNİN GELİŞTİRİLMİŞ OLMASI</w:t>
            </w:r>
          </w:p>
        </w:tc>
      </w:tr>
    </w:tbl>
    <w:p w:rsidR="00211939" w:rsidRPr="00C95775" w:rsidRDefault="00211939" w:rsidP="00211939">
      <w:pPr>
        <w:spacing w:before="100" w:after="100"/>
        <w:rPr>
          <w:b/>
        </w:rPr>
      </w:pPr>
      <w:r w:rsidRPr="00C95775">
        <w:rPr>
          <w:b/>
        </w:rPr>
        <w:t>TANIMLAR VE KISALTMALAR</w:t>
      </w:r>
    </w:p>
    <w:p w:rsidR="00211939" w:rsidRPr="00C95775" w:rsidRDefault="00211939" w:rsidP="00211939">
      <w:pPr>
        <w:spacing w:before="80" w:after="80"/>
      </w:pPr>
      <w:r w:rsidRPr="00C95775">
        <w:rPr>
          <w:b/>
        </w:rPr>
        <w:t>İNO_BİNA</w:t>
      </w:r>
      <w:r w:rsidRPr="00C95775">
        <w:t xml:space="preserve"> (Yeşil Bina Ana </w:t>
      </w:r>
      <w:r>
        <w:t>Modül</w:t>
      </w:r>
      <w:r w:rsidRPr="00C95775">
        <w:t xml:space="preserve"> Kodu: Yenilikçilik)</w:t>
      </w:r>
    </w:p>
    <w:p w:rsidR="00211939" w:rsidRPr="00C95775" w:rsidRDefault="00211939" w:rsidP="00211939">
      <w:pPr>
        <w:spacing w:before="80" w:after="80"/>
        <w:rPr>
          <w:b/>
        </w:rPr>
      </w:pPr>
      <w:r w:rsidRPr="00C95775">
        <w:rPr>
          <w:b/>
        </w:rPr>
        <w:t xml:space="preserve">İNO 02 </w:t>
      </w:r>
      <w:r w:rsidRPr="00C95775">
        <w:t xml:space="preserve">(Tema kodu: Sürekli </w:t>
      </w:r>
      <w:r>
        <w:t>İ</w:t>
      </w:r>
      <w:r w:rsidRPr="00C95775">
        <w:t>zlenebilirlik)</w:t>
      </w:r>
    </w:p>
    <w:p w:rsidR="00211939" w:rsidRDefault="00211939" w:rsidP="00211939">
      <w:pPr>
        <w:spacing w:before="80" w:after="80"/>
      </w:pPr>
      <w:r w:rsidRPr="00C95775">
        <w:rPr>
          <w:b/>
        </w:rPr>
        <w:t xml:space="preserve">İNO 02 K1 </w:t>
      </w:r>
      <w:r w:rsidRPr="00C95775">
        <w:t xml:space="preserve">(Kriter kodu: Sürekli </w:t>
      </w:r>
      <w:r>
        <w:t>i</w:t>
      </w:r>
      <w:r w:rsidRPr="00C95775">
        <w:t>zleme)</w:t>
      </w:r>
    </w:p>
    <w:p w:rsidR="004B000B" w:rsidRPr="00C95775" w:rsidRDefault="004B000B" w:rsidP="00211939">
      <w:pPr>
        <w:spacing w:before="80" w:after="80"/>
      </w:pPr>
    </w:p>
    <w:p w:rsidR="00211939" w:rsidRPr="00C95775" w:rsidRDefault="00211939" w:rsidP="00211939">
      <w:pPr>
        <w:spacing w:before="100" w:after="100"/>
      </w:pPr>
      <w:r w:rsidRPr="00C95775">
        <w:rPr>
          <w:b/>
        </w:rPr>
        <w:t>AMAÇ:</w:t>
      </w:r>
      <w:r w:rsidRPr="00C95775">
        <w:t xml:space="preserve"> İzleme, ölçme ve değerlendirme sisteminin geliştirilmiş olması amaçlanmaktadır.</w:t>
      </w:r>
      <w:r w:rsidRPr="00C95775">
        <w:br w:type="page"/>
      </w:r>
    </w:p>
    <w:p w:rsidR="00211939" w:rsidRPr="00C95775" w:rsidRDefault="00211939" w:rsidP="00211939">
      <w:pPr>
        <w:pStyle w:val="Balk1"/>
      </w:pPr>
      <w:bookmarkStart w:id="75" w:name="_Toc97563218"/>
      <w:bookmarkStart w:id="76" w:name="_Toc101960180"/>
      <w:bookmarkEnd w:id="21"/>
      <w:r w:rsidRPr="00C95775">
        <w:lastRenderedPageBreak/>
        <w:t xml:space="preserve">BÖLÜM 6. </w:t>
      </w:r>
      <w:r w:rsidRPr="005F3F3B">
        <w:t xml:space="preserve">YEŞİL SERTİFİKA </w:t>
      </w:r>
      <w:r w:rsidRPr="00C95775">
        <w:t xml:space="preserve">BİNA ANA </w:t>
      </w:r>
      <w:r>
        <w:t>MODÜL</w:t>
      </w:r>
      <w:r w:rsidRPr="00C95775">
        <w:t>LERİ, KRİTERLERİ, KREDİ DAĞILIMLARI VE KREDİLENDİRME ESASLARI</w:t>
      </w:r>
      <w:bookmarkEnd w:id="75"/>
      <w:bookmarkEnd w:id="76"/>
    </w:p>
    <w:p w:rsidR="00211939" w:rsidRPr="00C95775" w:rsidRDefault="00211939" w:rsidP="00211939">
      <w:r w:rsidRPr="00C95775">
        <w:t xml:space="preserve">Yeşil </w:t>
      </w:r>
      <w:r>
        <w:t>S</w:t>
      </w:r>
      <w:r w:rsidRPr="00C95775">
        <w:t xml:space="preserve">ertifika dereceleri, kazanılan toplam ağırlıklı kredi miktarına göre belirlenir. Aşağıda detaylı olarak açıklanan </w:t>
      </w:r>
      <w:r>
        <w:t>modül</w:t>
      </w:r>
      <w:r w:rsidRPr="00C95775">
        <w:t xml:space="preserve">lerin her birinden en yüksek 100 kredi alınabilmektedir. Her bir </w:t>
      </w:r>
      <w:r>
        <w:t>modül</w:t>
      </w:r>
      <w:r w:rsidRPr="00C95775">
        <w:t>de kazanılan toplam krediler</w:t>
      </w:r>
      <w:r>
        <w:t>,</w:t>
      </w:r>
      <w:r w:rsidRPr="00C95775">
        <w:t xml:space="preserve"> kendi </w:t>
      </w:r>
      <w:r>
        <w:t>modül</w:t>
      </w:r>
      <w:r w:rsidRPr="00C95775">
        <w:t>lerine ait ağırlık katsayılarıyla çarpılarak</w:t>
      </w:r>
      <w:r>
        <w:t>;</w:t>
      </w:r>
      <w:r w:rsidRPr="00C95775">
        <w:t xml:space="preserve"> ağırlıklı krediler elde edilir. Derecelendirmeye esas olan toplam ağırlıklı kredi miktarı ise</w:t>
      </w:r>
      <w:r>
        <w:t>;</w:t>
      </w:r>
      <w:r w:rsidRPr="00C95775">
        <w:t xml:space="preserve"> </w:t>
      </w:r>
      <w:r>
        <w:t>modül</w:t>
      </w:r>
      <w:r w:rsidRPr="00C95775">
        <w:t xml:space="preserve">ler için elde edilen ağırlıklı kredi miktarlarının toplanmasıyla elde edilir. </w:t>
      </w:r>
    </w:p>
    <w:p w:rsidR="00211939" w:rsidRPr="00C95775" w:rsidRDefault="00211939" w:rsidP="00211939">
      <w:r w:rsidRPr="00C95775">
        <w:t>Ağırlık katsayıları</w:t>
      </w:r>
      <w:r>
        <w:t>,</w:t>
      </w:r>
      <w:r w:rsidRPr="00C95775">
        <w:t xml:space="preserve"> bina tiplerine göre farklılık göstermektedir. Aşağıdaki iki tabloda yeni ve mevcut binalar için </w:t>
      </w:r>
      <w:r>
        <w:t>modül</w:t>
      </w:r>
      <w:r w:rsidRPr="00C95775">
        <w:t>lerin ağırlık katsayıları ve toplam ağırlıklı kredileri gösterilmektedir.</w:t>
      </w:r>
    </w:p>
    <w:p w:rsidR="00211939" w:rsidRPr="00C95775" w:rsidRDefault="00211939" w:rsidP="00211939">
      <w:pPr>
        <w:pStyle w:val="TabloListesi"/>
      </w:pPr>
      <w:bookmarkStart w:id="77" w:name="_Toc59725857"/>
      <w:bookmarkStart w:id="78" w:name="_Toc59739134"/>
      <w:bookmarkStart w:id="79" w:name="_Toc68607677"/>
      <w:bookmarkStart w:id="80" w:name="_Toc97565428"/>
      <w:bookmarkStart w:id="81" w:name="_Toc100737486"/>
      <w:bookmarkStart w:id="82" w:name="_Toc101195289"/>
      <w:bookmarkStart w:id="83" w:name="_Toc101884528"/>
      <w:r w:rsidRPr="00C95775">
        <w:rPr>
          <w:b/>
          <w:i/>
        </w:rPr>
        <w:t>Tablo 6.1</w:t>
      </w:r>
      <w:r w:rsidRPr="00C95775">
        <w:t xml:space="preserve">: Yeni </w:t>
      </w:r>
      <w:r>
        <w:t>B</w:t>
      </w:r>
      <w:r w:rsidRPr="00C95775">
        <w:t xml:space="preserve">inalar </w:t>
      </w:r>
      <w:r>
        <w:t>İ</w:t>
      </w:r>
      <w:r w:rsidRPr="00C95775">
        <w:t xml:space="preserve">çin </w:t>
      </w:r>
      <w:r>
        <w:t>Modül</w:t>
      </w:r>
      <w:r w:rsidRPr="00C95775">
        <w:t xml:space="preserve"> </w:t>
      </w:r>
      <w:r>
        <w:t>A</w:t>
      </w:r>
      <w:r w:rsidRPr="00C95775">
        <w:t xml:space="preserve">ğırlıkları ve </w:t>
      </w:r>
      <w:r>
        <w:t>K</w:t>
      </w:r>
      <w:r w:rsidRPr="00C95775">
        <w:t>redileri</w:t>
      </w:r>
      <w:bookmarkEnd w:id="77"/>
      <w:bookmarkEnd w:id="78"/>
      <w:bookmarkEnd w:id="79"/>
      <w:bookmarkEnd w:id="80"/>
      <w:bookmarkEnd w:id="81"/>
      <w:bookmarkEnd w:id="82"/>
      <w:bookmarkEnd w:id="83"/>
    </w:p>
    <w:tbl>
      <w:tblPr>
        <w:tblStyle w:val="TabloKlavuzu"/>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CellMar>
          <w:left w:w="0" w:type="dxa"/>
          <w:right w:w="0" w:type="dxa"/>
        </w:tblCellMar>
        <w:tblLook w:val="04A0" w:firstRow="1" w:lastRow="0" w:firstColumn="1" w:lastColumn="0" w:noHBand="0" w:noVBand="1"/>
      </w:tblPr>
      <w:tblGrid>
        <w:gridCol w:w="1243"/>
        <w:gridCol w:w="565"/>
        <w:gridCol w:w="568"/>
        <w:gridCol w:w="579"/>
        <w:gridCol w:w="569"/>
        <w:gridCol w:w="578"/>
        <w:gridCol w:w="569"/>
        <w:gridCol w:w="578"/>
        <w:gridCol w:w="569"/>
        <w:gridCol w:w="578"/>
        <w:gridCol w:w="569"/>
        <w:gridCol w:w="578"/>
        <w:gridCol w:w="569"/>
        <w:gridCol w:w="578"/>
        <w:gridCol w:w="551"/>
      </w:tblGrid>
      <w:tr w:rsidR="00211939" w:rsidRPr="00C95775" w:rsidTr="00C04D0A">
        <w:trPr>
          <w:jc w:val="center"/>
        </w:trPr>
        <w:tc>
          <w:tcPr>
            <w:tcW w:w="672" w:type="pct"/>
            <w:textDirection w:val="btLr"/>
            <w:vAlign w:val="center"/>
          </w:tcPr>
          <w:p w:rsidR="00211939" w:rsidRPr="00C95775" w:rsidRDefault="00211939" w:rsidP="00C04D0A">
            <w:pPr>
              <w:spacing w:before="0" w:after="0"/>
              <w:ind w:left="113" w:right="113"/>
              <w:jc w:val="center"/>
            </w:pPr>
          </w:p>
        </w:tc>
        <w:tc>
          <w:tcPr>
            <w:tcW w:w="4328" w:type="pct"/>
            <w:gridSpan w:val="14"/>
            <w:vAlign w:val="center"/>
          </w:tcPr>
          <w:p w:rsidR="00211939" w:rsidRPr="00C95775" w:rsidRDefault="00211939" w:rsidP="00C04D0A">
            <w:pPr>
              <w:spacing w:before="0" w:after="0"/>
              <w:jc w:val="center"/>
              <w:rPr>
                <w:sz w:val="20"/>
                <w:szCs w:val="20"/>
              </w:rPr>
            </w:pPr>
            <w:r w:rsidRPr="00C95775">
              <w:rPr>
                <w:sz w:val="20"/>
                <w:szCs w:val="20"/>
              </w:rPr>
              <w:t xml:space="preserve">YENİ BİNA </w:t>
            </w:r>
            <w:r>
              <w:rPr>
                <w:sz w:val="20"/>
                <w:szCs w:val="20"/>
              </w:rPr>
              <w:t>-</w:t>
            </w:r>
            <w:r w:rsidRPr="00C95775">
              <w:rPr>
                <w:sz w:val="20"/>
                <w:szCs w:val="20"/>
              </w:rPr>
              <w:t xml:space="preserve"> B1</w:t>
            </w:r>
          </w:p>
        </w:tc>
      </w:tr>
      <w:tr w:rsidR="00211939" w:rsidRPr="00C95775" w:rsidTr="00C04D0A">
        <w:trPr>
          <w:jc w:val="center"/>
        </w:trPr>
        <w:tc>
          <w:tcPr>
            <w:tcW w:w="672" w:type="pct"/>
            <w:vMerge w:val="restart"/>
            <w:textDirection w:val="btLr"/>
            <w:vAlign w:val="center"/>
          </w:tcPr>
          <w:p w:rsidR="00211939" w:rsidRPr="00C95775" w:rsidRDefault="00211939" w:rsidP="00C04D0A">
            <w:pPr>
              <w:spacing w:before="0" w:after="0"/>
              <w:ind w:left="113" w:right="113"/>
              <w:jc w:val="left"/>
            </w:pPr>
            <w:r>
              <w:t>MODÜL</w:t>
            </w:r>
          </w:p>
        </w:tc>
        <w:tc>
          <w:tcPr>
            <w:tcW w:w="612" w:type="pct"/>
            <w:gridSpan w:val="2"/>
            <w:vAlign w:val="center"/>
          </w:tcPr>
          <w:p w:rsidR="00211939" w:rsidRPr="00C95775" w:rsidRDefault="00211939" w:rsidP="00C04D0A">
            <w:pPr>
              <w:spacing w:before="0" w:after="0"/>
              <w:jc w:val="center"/>
              <w:rPr>
                <w:sz w:val="20"/>
                <w:szCs w:val="20"/>
              </w:rPr>
            </w:pPr>
            <w:r w:rsidRPr="00C95775">
              <w:rPr>
                <w:sz w:val="20"/>
                <w:szCs w:val="20"/>
              </w:rPr>
              <w:t>KONUT</w:t>
            </w:r>
          </w:p>
        </w:tc>
        <w:tc>
          <w:tcPr>
            <w:tcW w:w="621" w:type="pct"/>
            <w:gridSpan w:val="2"/>
            <w:vAlign w:val="center"/>
          </w:tcPr>
          <w:p w:rsidR="00211939" w:rsidRPr="00C95775" w:rsidRDefault="00211939" w:rsidP="00C04D0A">
            <w:pPr>
              <w:spacing w:before="0" w:after="0"/>
              <w:jc w:val="center"/>
              <w:rPr>
                <w:sz w:val="20"/>
                <w:szCs w:val="20"/>
              </w:rPr>
            </w:pPr>
            <w:r w:rsidRPr="00C95775">
              <w:rPr>
                <w:sz w:val="20"/>
                <w:szCs w:val="20"/>
              </w:rPr>
              <w:t>OFİS</w:t>
            </w:r>
          </w:p>
        </w:tc>
        <w:tc>
          <w:tcPr>
            <w:tcW w:w="621" w:type="pct"/>
            <w:gridSpan w:val="2"/>
            <w:vAlign w:val="center"/>
          </w:tcPr>
          <w:p w:rsidR="00211939" w:rsidRPr="00C95775" w:rsidRDefault="00211939" w:rsidP="00C04D0A">
            <w:pPr>
              <w:spacing w:before="0" w:after="0"/>
              <w:jc w:val="center"/>
              <w:rPr>
                <w:sz w:val="20"/>
                <w:szCs w:val="20"/>
              </w:rPr>
            </w:pPr>
            <w:r w:rsidRPr="00C95775">
              <w:rPr>
                <w:sz w:val="20"/>
                <w:szCs w:val="20"/>
              </w:rPr>
              <w:t>EĞİTİM</w:t>
            </w:r>
          </w:p>
        </w:tc>
        <w:tc>
          <w:tcPr>
            <w:tcW w:w="621" w:type="pct"/>
            <w:gridSpan w:val="2"/>
            <w:vAlign w:val="center"/>
          </w:tcPr>
          <w:p w:rsidR="00211939" w:rsidRPr="00C95775" w:rsidRDefault="00211939" w:rsidP="00C04D0A">
            <w:pPr>
              <w:spacing w:before="0" w:after="0"/>
              <w:jc w:val="center"/>
              <w:rPr>
                <w:sz w:val="20"/>
                <w:szCs w:val="20"/>
              </w:rPr>
            </w:pPr>
            <w:r w:rsidRPr="00C95775">
              <w:rPr>
                <w:sz w:val="20"/>
                <w:szCs w:val="20"/>
              </w:rPr>
              <w:t>OTEL</w:t>
            </w:r>
          </w:p>
        </w:tc>
        <w:tc>
          <w:tcPr>
            <w:tcW w:w="621" w:type="pct"/>
            <w:gridSpan w:val="2"/>
            <w:vAlign w:val="center"/>
          </w:tcPr>
          <w:p w:rsidR="00211939" w:rsidRPr="00C95775" w:rsidRDefault="00211939" w:rsidP="00C04D0A">
            <w:pPr>
              <w:spacing w:before="0" w:after="0"/>
              <w:jc w:val="center"/>
              <w:rPr>
                <w:sz w:val="20"/>
                <w:szCs w:val="20"/>
              </w:rPr>
            </w:pPr>
            <w:r w:rsidRPr="00C95775">
              <w:rPr>
                <w:sz w:val="20"/>
                <w:szCs w:val="20"/>
              </w:rPr>
              <w:t>SAĞLIK</w:t>
            </w:r>
          </w:p>
        </w:tc>
        <w:tc>
          <w:tcPr>
            <w:tcW w:w="621" w:type="pct"/>
            <w:gridSpan w:val="2"/>
            <w:vAlign w:val="center"/>
          </w:tcPr>
          <w:p w:rsidR="00211939" w:rsidRPr="00C95775" w:rsidRDefault="00211939" w:rsidP="00C04D0A">
            <w:pPr>
              <w:spacing w:before="0" w:after="0"/>
              <w:jc w:val="center"/>
              <w:rPr>
                <w:sz w:val="20"/>
                <w:szCs w:val="20"/>
              </w:rPr>
            </w:pPr>
            <w:r w:rsidRPr="00C95775">
              <w:rPr>
                <w:sz w:val="20"/>
                <w:szCs w:val="20"/>
              </w:rPr>
              <w:t>AVM</w:t>
            </w:r>
          </w:p>
        </w:tc>
        <w:tc>
          <w:tcPr>
            <w:tcW w:w="612" w:type="pct"/>
            <w:gridSpan w:val="2"/>
            <w:vAlign w:val="center"/>
          </w:tcPr>
          <w:p w:rsidR="00211939" w:rsidRPr="00C95775" w:rsidRDefault="00211939" w:rsidP="00C04D0A">
            <w:pPr>
              <w:spacing w:before="0" w:after="0"/>
              <w:jc w:val="center"/>
              <w:rPr>
                <w:sz w:val="20"/>
                <w:szCs w:val="20"/>
              </w:rPr>
            </w:pPr>
            <w:r w:rsidRPr="00C95775">
              <w:rPr>
                <w:sz w:val="20"/>
                <w:szCs w:val="20"/>
              </w:rPr>
              <w:t>DİĞER</w:t>
            </w:r>
          </w:p>
        </w:tc>
      </w:tr>
      <w:tr w:rsidR="00211939" w:rsidRPr="00C95775" w:rsidTr="00C04D0A">
        <w:trPr>
          <w:cantSplit/>
          <w:trHeight w:val="1020"/>
          <w:jc w:val="center"/>
        </w:trPr>
        <w:tc>
          <w:tcPr>
            <w:tcW w:w="672" w:type="pct"/>
            <w:vMerge/>
            <w:tcBorders>
              <w:bottom w:val="double" w:sz="4" w:space="0" w:color="auto"/>
            </w:tcBorders>
            <w:textDirection w:val="btLr"/>
            <w:vAlign w:val="center"/>
          </w:tcPr>
          <w:p w:rsidR="00211939" w:rsidRPr="00C95775" w:rsidRDefault="00211939" w:rsidP="00C04D0A">
            <w:pPr>
              <w:spacing w:before="0" w:after="0"/>
              <w:ind w:left="113" w:right="113"/>
              <w:jc w:val="center"/>
            </w:pPr>
          </w:p>
        </w:tc>
        <w:tc>
          <w:tcPr>
            <w:tcW w:w="305" w:type="pct"/>
            <w:tcBorders>
              <w:bottom w:val="double" w:sz="4" w:space="0" w:color="auto"/>
            </w:tcBorders>
            <w:tcMar>
              <w:top w:w="28" w:type="dxa"/>
              <w:bottom w:w="28" w:type="dxa"/>
            </w:tcMar>
            <w:textDirection w:val="btLr"/>
            <w:vAlign w:val="center"/>
          </w:tcPr>
          <w:p w:rsidR="00211939" w:rsidRPr="00C95775" w:rsidRDefault="00211939" w:rsidP="00C04D0A">
            <w:pPr>
              <w:spacing w:before="0" w:after="0"/>
              <w:jc w:val="left"/>
              <w:rPr>
                <w:sz w:val="20"/>
                <w:szCs w:val="20"/>
              </w:rPr>
            </w:pPr>
            <w:r w:rsidRPr="00C95775">
              <w:rPr>
                <w:sz w:val="20"/>
                <w:szCs w:val="20"/>
              </w:rPr>
              <w:t>KATSAYI</w:t>
            </w:r>
          </w:p>
        </w:tc>
        <w:tc>
          <w:tcPr>
            <w:tcW w:w="307" w:type="pct"/>
            <w:tcBorders>
              <w:bottom w:val="double" w:sz="4" w:space="0" w:color="auto"/>
            </w:tcBorders>
            <w:tcMar>
              <w:top w:w="28" w:type="dxa"/>
              <w:bottom w:w="28" w:type="dxa"/>
            </w:tcMar>
            <w:textDirection w:val="btLr"/>
            <w:vAlign w:val="center"/>
          </w:tcPr>
          <w:p w:rsidR="00211939" w:rsidRPr="00C95775" w:rsidRDefault="00211939" w:rsidP="00C04D0A">
            <w:pPr>
              <w:spacing w:before="100" w:beforeAutospacing="1" w:after="100" w:afterAutospacing="1"/>
              <w:jc w:val="left"/>
              <w:rPr>
                <w:sz w:val="20"/>
                <w:szCs w:val="20"/>
              </w:rPr>
            </w:pPr>
            <w:r w:rsidRPr="00C95775">
              <w:rPr>
                <w:sz w:val="20"/>
                <w:szCs w:val="20"/>
              </w:rPr>
              <w:t>AĞIRLIKLI KREDİSİ</w:t>
            </w:r>
          </w:p>
        </w:tc>
        <w:tc>
          <w:tcPr>
            <w:tcW w:w="313" w:type="pct"/>
            <w:tcBorders>
              <w:bottom w:val="double" w:sz="4" w:space="0" w:color="auto"/>
            </w:tcBorders>
            <w:tcMar>
              <w:top w:w="28" w:type="dxa"/>
              <w:bottom w:w="28" w:type="dxa"/>
            </w:tcMar>
            <w:textDirection w:val="btLr"/>
            <w:vAlign w:val="center"/>
          </w:tcPr>
          <w:p w:rsidR="00211939" w:rsidRPr="00C95775" w:rsidRDefault="00211939" w:rsidP="00C04D0A">
            <w:pPr>
              <w:spacing w:before="0" w:after="0"/>
              <w:jc w:val="left"/>
              <w:rPr>
                <w:sz w:val="20"/>
                <w:szCs w:val="20"/>
              </w:rPr>
            </w:pPr>
            <w:r w:rsidRPr="00C95775">
              <w:rPr>
                <w:sz w:val="20"/>
                <w:szCs w:val="20"/>
              </w:rPr>
              <w:t>KATSAYI</w:t>
            </w:r>
          </w:p>
        </w:tc>
        <w:tc>
          <w:tcPr>
            <w:tcW w:w="307" w:type="pct"/>
            <w:tcBorders>
              <w:bottom w:val="double" w:sz="4" w:space="0" w:color="auto"/>
            </w:tcBorders>
            <w:tcMar>
              <w:top w:w="28" w:type="dxa"/>
              <w:bottom w:w="28" w:type="dxa"/>
            </w:tcMar>
            <w:textDirection w:val="btLr"/>
            <w:vAlign w:val="center"/>
          </w:tcPr>
          <w:p w:rsidR="00211939" w:rsidRPr="00C95775" w:rsidRDefault="00211939" w:rsidP="00C04D0A">
            <w:pPr>
              <w:spacing w:before="0" w:after="0"/>
              <w:jc w:val="left"/>
              <w:rPr>
                <w:sz w:val="20"/>
                <w:szCs w:val="20"/>
              </w:rPr>
            </w:pPr>
            <w:r w:rsidRPr="00C95775">
              <w:rPr>
                <w:sz w:val="20"/>
                <w:szCs w:val="20"/>
              </w:rPr>
              <w:t>AĞIRLIKLI KREDİSİ</w:t>
            </w:r>
          </w:p>
        </w:tc>
        <w:tc>
          <w:tcPr>
            <w:tcW w:w="313" w:type="pct"/>
            <w:tcBorders>
              <w:bottom w:val="double" w:sz="4" w:space="0" w:color="auto"/>
            </w:tcBorders>
            <w:tcMar>
              <w:top w:w="28" w:type="dxa"/>
              <w:bottom w:w="28" w:type="dxa"/>
            </w:tcMar>
            <w:textDirection w:val="btLr"/>
            <w:vAlign w:val="center"/>
          </w:tcPr>
          <w:p w:rsidR="00211939" w:rsidRPr="00C95775" w:rsidRDefault="00211939" w:rsidP="00C04D0A">
            <w:pPr>
              <w:spacing w:before="0" w:after="0"/>
              <w:jc w:val="left"/>
              <w:rPr>
                <w:sz w:val="20"/>
                <w:szCs w:val="20"/>
              </w:rPr>
            </w:pPr>
            <w:r w:rsidRPr="00C95775">
              <w:rPr>
                <w:sz w:val="20"/>
                <w:szCs w:val="20"/>
              </w:rPr>
              <w:t>KATSAYI</w:t>
            </w:r>
          </w:p>
        </w:tc>
        <w:tc>
          <w:tcPr>
            <w:tcW w:w="307" w:type="pct"/>
            <w:tcBorders>
              <w:bottom w:val="double" w:sz="4" w:space="0" w:color="auto"/>
            </w:tcBorders>
            <w:tcMar>
              <w:top w:w="28" w:type="dxa"/>
              <w:bottom w:w="28" w:type="dxa"/>
            </w:tcMar>
            <w:textDirection w:val="btLr"/>
            <w:vAlign w:val="center"/>
          </w:tcPr>
          <w:p w:rsidR="00211939" w:rsidRPr="00C95775" w:rsidRDefault="00211939" w:rsidP="00C04D0A">
            <w:pPr>
              <w:spacing w:before="0" w:after="0"/>
              <w:jc w:val="left"/>
              <w:rPr>
                <w:sz w:val="20"/>
                <w:szCs w:val="20"/>
              </w:rPr>
            </w:pPr>
            <w:r w:rsidRPr="00C95775">
              <w:rPr>
                <w:sz w:val="20"/>
                <w:szCs w:val="20"/>
              </w:rPr>
              <w:t>AĞIRLIKLI KREDİSİ</w:t>
            </w:r>
          </w:p>
        </w:tc>
        <w:tc>
          <w:tcPr>
            <w:tcW w:w="313" w:type="pct"/>
            <w:tcBorders>
              <w:bottom w:val="double" w:sz="4" w:space="0" w:color="auto"/>
            </w:tcBorders>
            <w:tcMar>
              <w:top w:w="28" w:type="dxa"/>
              <w:bottom w:w="28" w:type="dxa"/>
            </w:tcMar>
            <w:textDirection w:val="btLr"/>
            <w:vAlign w:val="center"/>
          </w:tcPr>
          <w:p w:rsidR="00211939" w:rsidRPr="00C95775" w:rsidRDefault="00211939" w:rsidP="00C04D0A">
            <w:pPr>
              <w:spacing w:before="0" w:after="0"/>
              <w:jc w:val="left"/>
              <w:rPr>
                <w:sz w:val="20"/>
                <w:szCs w:val="20"/>
              </w:rPr>
            </w:pPr>
            <w:r w:rsidRPr="00C95775">
              <w:rPr>
                <w:sz w:val="20"/>
                <w:szCs w:val="20"/>
              </w:rPr>
              <w:t>KATSAYI</w:t>
            </w:r>
          </w:p>
        </w:tc>
        <w:tc>
          <w:tcPr>
            <w:tcW w:w="307" w:type="pct"/>
            <w:tcBorders>
              <w:bottom w:val="double" w:sz="4" w:space="0" w:color="auto"/>
            </w:tcBorders>
            <w:tcMar>
              <w:top w:w="28" w:type="dxa"/>
              <w:bottom w:w="28" w:type="dxa"/>
            </w:tcMar>
            <w:textDirection w:val="btLr"/>
            <w:vAlign w:val="center"/>
          </w:tcPr>
          <w:p w:rsidR="00211939" w:rsidRPr="00C95775" w:rsidRDefault="00211939" w:rsidP="00C04D0A">
            <w:pPr>
              <w:spacing w:before="0" w:after="0"/>
              <w:jc w:val="left"/>
              <w:rPr>
                <w:sz w:val="20"/>
                <w:szCs w:val="20"/>
              </w:rPr>
            </w:pPr>
            <w:r w:rsidRPr="00C95775">
              <w:rPr>
                <w:sz w:val="20"/>
                <w:szCs w:val="20"/>
              </w:rPr>
              <w:t>AĞIRLIKLI KREDİSİ</w:t>
            </w:r>
          </w:p>
        </w:tc>
        <w:tc>
          <w:tcPr>
            <w:tcW w:w="313" w:type="pct"/>
            <w:tcBorders>
              <w:bottom w:val="double" w:sz="4" w:space="0" w:color="auto"/>
            </w:tcBorders>
            <w:tcMar>
              <w:top w:w="28" w:type="dxa"/>
              <w:bottom w:w="28" w:type="dxa"/>
            </w:tcMar>
            <w:textDirection w:val="btLr"/>
            <w:vAlign w:val="center"/>
          </w:tcPr>
          <w:p w:rsidR="00211939" w:rsidRPr="00C95775" w:rsidRDefault="00211939" w:rsidP="00C04D0A">
            <w:pPr>
              <w:spacing w:before="0" w:after="0"/>
              <w:jc w:val="left"/>
              <w:rPr>
                <w:sz w:val="20"/>
                <w:szCs w:val="20"/>
              </w:rPr>
            </w:pPr>
            <w:r w:rsidRPr="00C95775">
              <w:rPr>
                <w:sz w:val="20"/>
                <w:szCs w:val="20"/>
              </w:rPr>
              <w:t>KATSAYI</w:t>
            </w:r>
          </w:p>
        </w:tc>
        <w:tc>
          <w:tcPr>
            <w:tcW w:w="307" w:type="pct"/>
            <w:tcBorders>
              <w:bottom w:val="double" w:sz="4" w:space="0" w:color="auto"/>
            </w:tcBorders>
            <w:tcMar>
              <w:top w:w="28" w:type="dxa"/>
              <w:bottom w:w="28" w:type="dxa"/>
            </w:tcMar>
            <w:textDirection w:val="btLr"/>
            <w:vAlign w:val="center"/>
          </w:tcPr>
          <w:p w:rsidR="00211939" w:rsidRPr="00C95775" w:rsidRDefault="00211939" w:rsidP="00C04D0A">
            <w:pPr>
              <w:spacing w:before="0" w:after="0"/>
              <w:jc w:val="left"/>
              <w:rPr>
                <w:sz w:val="20"/>
                <w:szCs w:val="20"/>
              </w:rPr>
            </w:pPr>
            <w:r w:rsidRPr="00C95775">
              <w:rPr>
                <w:sz w:val="20"/>
                <w:szCs w:val="20"/>
              </w:rPr>
              <w:t>AĞIRLIKLI KREDİSİ</w:t>
            </w:r>
          </w:p>
        </w:tc>
        <w:tc>
          <w:tcPr>
            <w:tcW w:w="313" w:type="pct"/>
            <w:tcBorders>
              <w:bottom w:val="double" w:sz="4" w:space="0" w:color="auto"/>
            </w:tcBorders>
            <w:tcMar>
              <w:top w:w="28" w:type="dxa"/>
              <w:bottom w:w="28" w:type="dxa"/>
            </w:tcMar>
            <w:textDirection w:val="btLr"/>
            <w:vAlign w:val="center"/>
          </w:tcPr>
          <w:p w:rsidR="00211939" w:rsidRPr="00C95775" w:rsidRDefault="00211939" w:rsidP="00C04D0A">
            <w:pPr>
              <w:spacing w:before="0" w:after="0"/>
              <w:jc w:val="left"/>
              <w:rPr>
                <w:sz w:val="20"/>
                <w:szCs w:val="20"/>
              </w:rPr>
            </w:pPr>
            <w:r w:rsidRPr="00C95775">
              <w:rPr>
                <w:sz w:val="20"/>
                <w:szCs w:val="20"/>
              </w:rPr>
              <w:t>KATSAYI</w:t>
            </w:r>
          </w:p>
        </w:tc>
        <w:tc>
          <w:tcPr>
            <w:tcW w:w="307" w:type="pct"/>
            <w:tcBorders>
              <w:bottom w:val="double" w:sz="4" w:space="0" w:color="auto"/>
            </w:tcBorders>
            <w:tcMar>
              <w:top w:w="28" w:type="dxa"/>
              <w:bottom w:w="28" w:type="dxa"/>
            </w:tcMar>
            <w:textDirection w:val="btLr"/>
            <w:vAlign w:val="center"/>
          </w:tcPr>
          <w:p w:rsidR="00211939" w:rsidRPr="00C95775" w:rsidRDefault="00211939" w:rsidP="00C04D0A">
            <w:pPr>
              <w:spacing w:before="0" w:after="0"/>
              <w:jc w:val="left"/>
              <w:rPr>
                <w:sz w:val="20"/>
                <w:szCs w:val="20"/>
              </w:rPr>
            </w:pPr>
            <w:r w:rsidRPr="00C95775">
              <w:rPr>
                <w:sz w:val="20"/>
                <w:szCs w:val="20"/>
              </w:rPr>
              <w:t>AĞIRLIKLI KREDİSİ</w:t>
            </w:r>
          </w:p>
        </w:tc>
        <w:tc>
          <w:tcPr>
            <w:tcW w:w="313" w:type="pct"/>
            <w:tcBorders>
              <w:bottom w:val="double" w:sz="4" w:space="0" w:color="auto"/>
            </w:tcBorders>
            <w:tcMar>
              <w:top w:w="28" w:type="dxa"/>
              <w:bottom w:w="28" w:type="dxa"/>
            </w:tcMar>
            <w:textDirection w:val="btLr"/>
            <w:vAlign w:val="center"/>
          </w:tcPr>
          <w:p w:rsidR="00211939" w:rsidRPr="00C95775" w:rsidRDefault="00211939" w:rsidP="00C04D0A">
            <w:pPr>
              <w:spacing w:before="0" w:after="0"/>
              <w:jc w:val="left"/>
              <w:rPr>
                <w:sz w:val="20"/>
                <w:szCs w:val="20"/>
              </w:rPr>
            </w:pPr>
            <w:r w:rsidRPr="00C95775">
              <w:rPr>
                <w:sz w:val="20"/>
                <w:szCs w:val="20"/>
              </w:rPr>
              <w:t>KATSAYI</w:t>
            </w:r>
          </w:p>
        </w:tc>
        <w:tc>
          <w:tcPr>
            <w:tcW w:w="299" w:type="pct"/>
            <w:tcBorders>
              <w:bottom w:val="double" w:sz="4" w:space="0" w:color="auto"/>
            </w:tcBorders>
            <w:tcMar>
              <w:top w:w="28" w:type="dxa"/>
              <w:bottom w:w="28" w:type="dxa"/>
            </w:tcMar>
            <w:textDirection w:val="btLr"/>
            <w:vAlign w:val="center"/>
          </w:tcPr>
          <w:p w:rsidR="00211939" w:rsidRPr="00C95775" w:rsidRDefault="00211939" w:rsidP="00C04D0A">
            <w:pPr>
              <w:spacing w:before="0" w:after="0"/>
              <w:jc w:val="left"/>
              <w:rPr>
                <w:sz w:val="20"/>
                <w:szCs w:val="20"/>
              </w:rPr>
            </w:pPr>
            <w:r w:rsidRPr="00C95775">
              <w:rPr>
                <w:sz w:val="20"/>
                <w:szCs w:val="20"/>
              </w:rPr>
              <w:t>AĞIRLIKLI KREDİSİ</w:t>
            </w:r>
          </w:p>
        </w:tc>
      </w:tr>
      <w:tr w:rsidR="00211939" w:rsidRPr="00C95775" w:rsidTr="00C04D0A">
        <w:trPr>
          <w:jc w:val="center"/>
        </w:trPr>
        <w:tc>
          <w:tcPr>
            <w:tcW w:w="672" w:type="pct"/>
            <w:tcBorders>
              <w:top w:val="double" w:sz="4" w:space="0" w:color="auto"/>
              <w:bottom w:val="single" w:sz="6" w:space="0" w:color="auto"/>
            </w:tcBorders>
            <w:tcMar>
              <w:left w:w="28" w:type="dxa"/>
              <w:right w:w="28" w:type="dxa"/>
            </w:tcMar>
          </w:tcPr>
          <w:p w:rsidR="00211939" w:rsidRPr="00C95775" w:rsidRDefault="00211939" w:rsidP="00C04D0A">
            <w:pPr>
              <w:spacing w:before="0" w:after="0"/>
            </w:pPr>
            <w:r w:rsidRPr="00C95775">
              <w:rPr>
                <w:shd w:val="clear" w:color="auto" w:fill="B8CCE4"/>
              </w:rPr>
              <w:t>BBT</w:t>
            </w:r>
            <w:r w:rsidRPr="00C95775">
              <w:t xml:space="preserve"> </w:t>
            </w:r>
          </w:p>
        </w:tc>
        <w:tc>
          <w:tcPr>
            <w:tcW w:w="305" w:type="pct"/>
            <w:tcBorders>
              <w:top w:val="double" w:sz="4" w:space="0" w:color="auto"/>
              <w:bottom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0.15</w:t>
            </w:r>
          </w:p>
        </w:tc>
        <w:tc>
          <w:tcPr>
            <w:tcW w:w="307" w:type="pct"/>
            <w:tcBorders>
              <w:top w:val="double" w:sz="4" w:space="0" w:color="auto"/>
              <w:bottom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15</w:t>
            </w:r>
          </w:p>
        </w:tc>
        <w:tc>
          <w:tcPr>
            <w:tcW w:w="313" w:type="pct"/>
            <w:tcBorders>
              <w:top w:val="double" w:sz="4" w:space="0" w:color="auto"/>
              <w:bottom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0.14</w:t>
            </w:r>
          </w:p>
        </w:tc>
        <w:tc>
          <w:tcPr>
            <w:tcW w:w="307" w:type="pct"/>
            <w:tcBorders>
              <w:top w:val="double" w:sz="4" w:space="0" w:color="auto"/>
              <w:bottom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14</w:t>
            </w:r>
          </w:p>
        </w:tc>
        <w:tc>
          <w:tcPr>
            <w:tcW w:w="313" w:type="pct"/>
            <w:tcBorders>
              <w:top w:val="double" w:sz="4" w:space="0" w:color="auto"/>
              <w:bottom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0.14</w:t>
            </w:r>
          </w:p>
        </w:tc>
        <w:tc>
          <w:tcPr>
            <w:tcW w:w="307" w:type="pct"/>
            <w:tcBorders>
              <w:top w:val="double" w:sz="4" w:space="0" w:color="auto"/>
              <w:bottom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14</w:t>
            </w:r>
          </w:p>
        </w:tc>
        <w:tc>
          <w:tcPr>
            <w:tcW w:w="313" w:type="pct"/>
            <w:tcBorders>
              <w:top w:val="double" w:sz="4" w:space="0" w:color="auto"/>
              <w:bottom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0.13</w:t>
            </w:r>
          </w:p>
        </w:tc>
        <w:tc>
          <w:tcPr>
            <w:tcW w:w="307" w:type="pct"/>
            <w:tcBorders>
              <w:top w:val="double" w:sz="4" w:space="0" w:color="auto"/>
              <w:bottom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13</w:t>
            </w:r>
          </w:p>
        </w:tc>
        <w:tc>
          <w:tcPr>
            <w:tcW w:w="313" w:type="pct"/>
            <w:tcBorders>
              <w:top w:val="double" w:sz="4" w:space="0" w:color="auto"/>
              <w:bottom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0.13</w:t>
            </w:r>
          </w:p>
        </w:tc>
        <w:tc>
          <w:tcPr>
            <w:tcW w:w="307" w:type="pct"/>
            <w:tcBorders>
              <w:top w:val="double" w:sz="4" w:space="0" w:color="auto"/>
              <w:bottom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13</w:t>
            </w:r>
          </w:p>
        </w:tc>
        <w:tc>
          <w:tcPr>
            <w:tcW w:w="313" w:type="pct"/>
            <w:tcBorders>
              <w:top w:val="double" w:sz="4" w:space="0" w:color="auto"/>
              <w:bottom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0.14</w:t>
            </w:r>
          </w:p>
        </w:tc>
        <w:tc>
          <w:tcPr>
            <w:tcW w:w="307" w:type="pct"/>
            <w:tcBorders>
              <w:top w:val="double" w:sz="4" w:space="0" w:color="auto"/>
              <w:bottom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14</w:t>
            </w:r>
          </w:p>
        </w:tc>
        <w:tc>
          <w:tcPr>
            <w:tcW w:w="313" w:type="pct"/>
            <w:tcBorders>
              <w:top w:val="double" w:sz="4" w:space="0" w:color="auto"/>
              <w:bottom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0.14</w:t>
            </w:r>
          </w:p>
        </w:tc>
        <w:tc>
          <w:tcPr>
            <w:tcW w:w="299" w:type="pct"/>
            <w:tcBorders>
              <w:top w:val="double" w:sz="4" w:space="0" w:color="auto"/>
              <w:bottom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14</w:t>
            </w:r>
          </w:p>
        </w:tc>
      </w:tr>
      <w:tr w:rsidR="00211939" w:rsidRPr="00C95775" w:rsidTr="00C04D0A">
        <w:trPr>
          <w:jc w:val="center"/>
        </w:trPr>
        <w:tc>
          <w:tcPr>
            <w:tcW w:w="672" w:type="pct"/>
            <w:tcBorders>
              <w:top w:val="single" w:sz="6" w:space="0" w:color="auto"/>
            </w:tcBorders>
            <w:tcMar>
              <w:left w:w="28" w:type="dxa"/>
              <w:right w:w="28" w:type="dxa"/>
            </w:tcMar>
          </w:tcPr>
          <w:p w:rsidR="00211939" w:rsidRPr="00C95775" w:rsidRDefault="00211939" w:rsidP="00C04D0A">
            <w:pPr>
              <w:spacing w:before="0" w:after="0"/>
            </w:pPr>
            <w:r w:rsidRPr="00C95775">
              <w:rPr>
                <w:shd w:val="clear" w:color="auto" w:fill="FCD5B4"/>
              </w:rPr>
              <w:t>YMD</w:t>
            </w:r>
            <w:r w:rsidRPr="00C95775">
              <w:t xml:space="preserve"> </w:t>
            </w:r>
          </w:p>
        </w:tc>
        <w:tc>
          <w:tcPr>
            <w:tcW w:w="305" w:type="pct"/>
            <w:tcBorders>
              <w:top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0.16</w:t>
            </w:r>
          </w:p>
        </w:tc>
        <w:tc>
          <w:tcPr>
            <w:tcW w:w="307" w:type="pct"/>
            <w:tcBorders>
              <w:top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16</w:t>
            </w:r>
          </w:p>
        </w:tc>
        <w:tc>
          <w:tcPr>
            <w:tcW w:w="313" w:type="pct"/>
            <w:tcBorders>
              <w:top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0.16</w:t>
            </w:r>
          </w:p>
        </w:tc>
        <w:tc>
          <w:tcPr>
            <w:tcW w:w="307" w:type="pct"/>
            <w:tcBorders>
              <w:top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16</w:t>
            </w:r>
          </w:p>
        </w:tc>
        <w:tc>
          <w:tcPr>
            <w:tcW w:w="313" w:type="pct"/>
            <w:tcBorders>
              <w:top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0.16</w:t>
            </w:r>
          </w:p>
        </w:tc>
        <w:tc>
          <w:tcPr>
            <w:tcW w:w="307" w:type="pct"/>
            <w:tcBorders>
              <w:top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16</w:t>
            </w:r>
          </w:p>
        </w:tc>
        <w:tc>
          <w:tcPr>
            <w:tcW w:w="313" w:type="pct"/>
            <w:tcBorders>
              <w:top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0.16</w:t>
            </w:r>
          </w:p>
        </w:tc>
        <w:tc>
          <w:tcPr>
            <w:tcW w:w="307" w:type="pct"/>
            <w:tcBorders>
              <w:top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16</w:t>
            </w:r>
          </w:p>
        </w:tc>
        <w:tc>
          <w:tcPr>
            <w:tcW w:w="313" w:type="pct"/>
            <w:tcBorders>
              <w:top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0.16</w:t>
            </w:r>
          </w:p>
        </w:tc>
        <w:tc>
          <w:tcPr>
            <w:tcW w:w="307" w:type="pct"/>
            <w:tcBorders>
              <w:top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16</w:t>
            </w:r>
          </w:p>
        </w:tc>
        <w:tc>
          <w:tcPr>
            <w:tcW w:w="313" w:type="pct"/>
            <w:tcBorders>
              <w:top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0.16</w:t>
            </w:r>
          </w:p>
        </w:tc>
        <w:tc>
          <w:tcPr>
            <w:tcW w:w="307" w:type="pct"/>
            <w:tcBorders>
              <w:top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16</w:t>
            </w:r>
          </w:p>
        </w:tc>
        <w:tc>
          <w:tcPr>
            <w:tcW w:w="313" w:type="pct"/>
            <w:tcBorders>
              <w:top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0.16</w:t>
            </w:r>
          </w:p>
        </w:tc>
        <w:tc>
          <w:tcPr>
            <w:tcW w:w="299" w:type="pct"/>
            <w:tcBorders>
              <w:top w:val="single" w:sz="6" w:space="0" w:color="auto"/>
            </w:tcBorders>
            <w:tcMar>
              <w:right w:w="57" w:type="dxa"/>
            </w:tcMar>
            <w:vAlign w:val="center"/>
          </w:tcPr>
          <w:p w:rsidR="00211939" w:rsidRPr="00C95775" w:rsidRDefault="00211939" w:rsidP="00C04D0A">
            <w:pPr>
              <w:spacing w:before="0" w:after="0"/>
              <w:jc w:val="right"/>
              <w:rPr>
                <w:sz w:val="20"/>
                <w:szCs w:val="20"/>
              </w:rPr>
            </w:pPr>
            <w:r w:rsidRPr="00C95775">
              <w:rPr>
                <w:sz w:val="20"/>
                <w:szCs w:val="20"/>
              </w:rPr>
              <w:t>16</w:t>
            </w:r>
          </w:p>
        </w:tc>
      </w:tr>
      <w:tr w:rsidR="00211939" w:rsidRPr="00C95775" w:rsidTr="00C04D0A">
        <w:trPr>
          <w:jc w:val="center"/>
        </w:trPr>
        <w:tc>
          <w:tcPr>
            <w:tcW w:w="672" w:type="pct"/>
            <w:tcMar>
              <w:left w:w="28" w:type="dxa"/>
              <w:right w:w="28" w:type="dxa"/>
            </w:tcMar>
          </w:tcPr>
          <w:p w:rsidR="00211939" w:rsidRPr="00C95775" w:rsidRDefault="00211939" w:rsidP="00C04D0A">
            <w:pPr>
              <w:spacing w:before="0" w:after="0"/>
            </w:pPr>
            <w:r w:rsidRPr="00C95775">
              <w:rPr>
                <w:shd w:val="clear" w:color="auto" w:fill="ECC3F0"/>
              </w:rPr>
              <w:t>İOK</w:t>
            </w:r>
            <w:r w:rsidRPr="00C95775">
              <w:t xml:space="preserve"> </w:t>
            </w:r>
          </w:p>
        </w:tc>
        <w:tc>
          <w:tcPr>
            <w:tcW w:w="305"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0.20</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20</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0.20</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20</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0.20</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20</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0.20</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20</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0.20</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20</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0.20</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20</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0.20</w:t>
            </w:r>
          </w:p>
        </w:tc>
        <w:tc>
          <w:tcPr>
            <w:tcW w:w="299"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20</w:t>
            </w:r>
          </w:p>
        </w:tc>
      </w:tr>
      <w:tr w:rsidR="00211939" w:rsidRPr="00C95775" w:rsidTr="00C04D0A">
        <w:trPr>
          <w:jc w:val="center"/>
        </w:trPr>
        <w:tc>
          <w:tcPr>
            <w:tcW w:w="672" w:type="pct"/>
            <w:tcMar>
              <w:left w:w="28" w:type="dxa"/>
              <w:right w:w="28" w:type="dxa"/>
            </w:tcMar>
          </w:tcPr>
          <w:p w:rsidR="00211939" w:rsidRPr="00C95775" w:rsidRDefault="00211939" w:rsidP="00C04D0A">
            <w:pPr>
              <w:spacing w:before="0" w:after="0"/>
            </w:pPr>
            <w:r w:rsidRPr="00C95775">
              <w:rPr>
                <w:shd w:val="clear" w:color="auto" w:fill="DA9694"/>
              </w:rPr>
              <w:t>EKV</w:t>
            </w:r>
            <w:r w:rsidRPr="00C95775">
              <w:t xml:space="preserve"> </w:t>
            </w:r>
          </w:p>
        </w:tc>
        <w:tc>
          <w:tcPr>
            <w:tcW w:w="305"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0.25</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25</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0.3</w:t>
            </w:r>
            <w:r>
              <w:rPr>
                <w:sz w:val="20"/>
                <w:szCs w:val="20"/>
              </w:rPr>
              <w:t>0</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30</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0.3</w:t>
            </w:r>
            <w:r>
              <w:rPr>
                <w:sz w:val="20"/>
                <w:szCs w:val="20"/>
              </w:rPr>
              <w:t>0</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30</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0.3</w:t>
            </w:r>
            <w:r>
              <w:rPr>
                <w:sz w:val="20"/>
                <w:szCs w:val="20"/>
              </w:rPr>
              <w:t>0</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30</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0.3</w:t>
            </w:r>
            <w:r>
              <w:rPr>
                <w:sz w:val="20"/>
                <w:szCs w:val="20"/>
              </w:rPr>
              <w:t>0</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30</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0.3</w:t>
            </w:r>
            <w:r>
              <w:rPr>
                <w:sz w:val="20"/>
                <w:szCs w:val="20"/>
              </w:rPr>
              <w:t>0</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30</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0.3</w:t>
            </w:r>
            <w:r>
              <w:rPr>
                <w:sz w:val="20"/>
                <w:szCs w:val="20"/>
              </w:rPr>
              <w:t>0</w:t>
            </w:r>
          </w:p>
        </w:tc>
        <w:tc>
          <w:tcPr>
            <w:tcW w:w="299"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30</w:t>
            </w:r>
          </w:p>
        </w:tc>
      </w:tr>
      <w:tr w:rsidR="00211939" w:rsidRPr="00C95775" w:rsidTr="00C04D0A">
        <w:trPr>
          <w:jc w:val="center"/>
        </w:trPr>
        <w:tc>
          <w:tcPr>
            <w:tcW w:w="672" w:type="pct"/>
            <w:tcMar>
              <w:left w:w="28" w:type="dxa"/>
              <w:right w:w="28" w:type="dxa"/>
            </w:tcMar>
          </w:tcPr>
          <w:p w:rsidR="00211939" w:rsidRPr="00C95775" w:rsidRDefault="00211939" w:rsidP="00C04D0A">
            <w:pPr>
              <w:spacing w:before="0" w:after="0"/>
            </w:pPr>
            <w:r w:rsidRPr="00C95775">
              <w:rPr>
                <w:shd w:val="clear" w:color="auto" w:fill="93CDDD"/>
              </w:rPr>
              <w:t>SAY</w:t>
            </w:r>
          </w:p>
        </w:tc>
        <w:tc>
          <w:tcPr>
            <w:tcW w:w="305"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0.24</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24</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0.2</w:t>
            </w:r>
            <w:r>
              <w:rPr>
                <w:sz w:val="20"/>
                <w:szCs w:val="20"/>
              </w:rPr>
              <w:t>0</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20</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0.2</w:t>
            </w:r>
            <w:r>
              <w:rPr>
                <w:sz w:val="20"/>
                <w:szCs w:val="20"/>
              </w:rPr>
              <w:t>0</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20</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0.21</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21</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0.21</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21</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0.2</w:t>
            </w:r>
            <w:r>
              <w:rPr>
                <w:sz w:val="20"/>
                <w:szCs w:val="20"/>
              </w:rPr>
              <w:t>0</w:t>
            </w: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20</w:t>
            </w:r>
          </w:p>
        </w:tc>
        <w:tc>
          <w:tcPr>
            <w:tcW w:w="313"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0.2</w:t>
            </w:r>
            <w:r>
              <w:rPr>
                <w:sz w:val="20"/>
                <w:szCs w:val="20"/>
              </w:rPr>
              <w:t>0</w:t>
            </w:r>
          </w:p>
        </w:tc>
        <w:tc>
          <w:tcPr>
            <w:tcW w:w="299"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20</w:t>
            </w:r>
          </w:p>
        </w:tc>
      </w:tr>
      <w:tr w:rsidR="00211939" w:rsidRPr="00C95775" w:rsidTr="00C04D0A">
        <w:trPr>
          <w:jc w:val="center"/>
        </w:trPr>
        <w:tc>
          <w:tcPr>
            <w:tcW w:w="672" w:type="pct"/>
            <w:tcMar>
              <w:left w:w="28" w:type="dxa"/>
              <w:right w:w="28" w:type="dxa"/>
            </w:tcMar>
          </w:tcPr>
          <w:p w:rsidR="00211939" w:rsidRPr="00C95775" w:rsidRDefault="00211939" w:rsidP="00C04D0A">
            <w:pPr>
              <w:spacing w:before="0" w:after="0"/>
              <w:jc w:val="center"/>
              <w:rPr>
                <w:b/>
                <w:color w:val="C00000"/>
                <w:sz w:val="22"/>
              </w:rPr>
            </w:pPr>
            <w:r w:rsidRPr="00C95775">
              <w:rPr>
                <w:b/>
                <w:color w:val="C00000"/>
                <w:sz w:val="22"/>
              </w:rPr>
              <w:t>TOPLAM</w:t>
            </w:r>
          </w:p>
        </w:tc>
        <w:tc>
          <w:tcPr>
            <w:tcW w:w="305" w:type="pct"/>
            <w:tcMar>
              <w:right w:w="57" w:type="dxa"/>
            </w:tcMar>
            <w:vAlign w:val="center"/>
          </w:tcPr>
          <w:p w:rsidR="00211939" w:rsidRPr="00C95775" w:rsidRDefault="00211939" w:rsidP="00C04D0A">
            <w:pPr>
              <w:spacing w:before="0" w:after="0"/>
              <w:jc w:val="right"/>
              <w:rPr>
                <w:b/>
                <w:color w:val="C00000"/>
                <w:sz w:val="20"/>
                <w:szCs w:val="20"/>
              </w:rPr>
            </w:pPr>
          </w:p>
        </w:tc>
        <w:tc>
          <w:tcPr>
            <w:tcW w:w="307" w:type="pct"/>
            <w:tcMar>
              <w:right w:w="57" w:type="dxa"/>
            </w:tcMar>
            <w:vAlign w:val="center"/>
          </w:tcPr>
          <w:p w:rsidR="00211939" w:rsidRPr="00C95775" w:rsidRDefault="00211939" w:rsidP="00C04D0A">
            <w:pPr>
              <w:spacing w:before="0" w:after="0"/>
              <w:jc w:val="right"/>
              <w:rPr>
                <w:b/>
                <w:color w:val="C00000"/>
                <w:sz w:val="20"/>
                <w:szCs w:val="20"/>
              </w:rPr>
            </w:pPr>
            <w:r w:rsidRPr="00C95775">
              <w:rPr>
                <w:b/>
                <w:color w:val="C00000"/>
                <w:sz w:val="20"/>
                <w:szCs w:val="20"/>
              </w:rPr>
              <w:t>100</w:t>
            </w:r>
          </w:p>
        </w:tc>
        <w:tc>
          <w:tcPr>
            <w:tcW w:w="313" w:type="pct"/>
            <w:tcMar>
              <w:right w:w="57" w:type="dxa"/>
            </w:tcMar>
            <w:vAlign w:val="center"/>
          </w:tcPr>
          <w:p w:rsidR="00211939" w:rsidRPr="00C95775" w:rsidRDefault="00211939" w:rsidP="00C04D0A">
            <w:pPr>
              <w:spacing w:before="0" w:after="0"/>
              <w:jc w:val="right"/>
              <w:rPr>
                <w:b/>
                <w:color w:val="C00000"/>
                <w:sz w:val="20"/>
                <w:szCs w:val="20"/>
              </w:rPr>
            </w:pPr>
          </w:p>
        </w:tc>
        <w:tc>
          <w:tcPr>
            <w:tcW w:w="307" w:type="pct"/>
            <w:tcMar>
              <w:right w:w="57" w:type="dxa"/>
            </w:tcMar>
            <w:vAlign w:val="center"/>
          </w:tcPr>
          <w:p w:rsidR="00211939" w:rsidRPr="00C95775" w:rsidRDefault="00211939" w:rsidP="00C04D0A">
            <w:pPr>
              <w:spacing w:before="0" w:after="0"/>
              <w:jc w:val="right"/>
              <w:rPr>
                <w:b/>
                <w:color w:val="C00000"/>
                <w:sz w:val="20"/>
                <w:szCs w:val="20"/>
              </w:rPr>
            </w:pPr>
            <w:r w:rsidRPr="00C95775">
              <w:rPr>
                <w:b/>
                <w:color w:val="C00000"/>
                <w:sz w:val="20"/>
                <w:szCs w:val="20"/>
              </w:rPr>
              <w:t>100</w:t>
            </w:r>
          </w:p>
        </w:tc>
        <w:tc>
          <w:tcPr>
            <w:tcW w:w="313" w:type="pct"/>
            <w:tcMar>
              <w:right w:w="57" w:type="dxa"/>
            </w:tcMar>
            <w:vAlign w:val="center"/>
          </w:tcPr>
          <w:p w:rsidR="00211939" w:rsidRPr="00C95775" w:rsidRDefault="00211939" w:rsidP="00C04D0A">
            <w:pPr>
              <w:spacing w:before="0" w:after="0"/>
              <w:jc w:val="right"/>
              <w:rPr>
                <w:b/>
                <w:color w:val="C00000"/>
                <w:sz w:val="20"/>
                <w:szCs w:val="20"/>
              </w:rPr>
            </w:pPr>
          </w:p>
        </w:tc>
        <w:tc>
          <w:tcPr>
            <w:tcW w:w="307" w:type="pct"/>
            <w:tcMar>
              <w:right w:w="57" w:type="dxa"/>
            </w:tcMar>
            <w:vAlign w:val="center"/>
          </w:tcPr>
          <w:p w:rsidR="00211939" w:rsidRPr="00C95775" w:rsidRDefault="00211939" w:rsidP="00C04D0A">
            <w:pPr>
              <w:spacing w:before="0" w:after="0"/>
              <w:jc w:val="right"/>
              <w:rPr>
                <w:b/>
                <w:color w:val="C00000"/>
                <w:sz w:val="20"/>
                <w:szCs w:val="20"/>
              </w:rPr>
            </w:pPr>
            <w:r w:rsidRPr="00C95775">
              <w:rPr>
                <w:b/>
                <w:color w:val="C00000"/>
                <w:sz w:val="20"/>
                <w:szCs w:val="20"/>
              </w:rPr>
              <w:t>100</w:t>
            </w:r>
          </w:p>
        </w:tc>
        <w:tc>
          <w:tcPr>
            <w:tcW w:w="313" w:type="pct"/>
            <w:tcMar>
              <w:right w:w="57" w:type="dxa"/>
            </w:tcMar>
            <w:vAlign w:val="center"/>
          </w:tcPr>
          <w:p w:rsidR="00211939" w:rsidRPr="00C95775" w:rsidRDefault="00211939" w:rsidP="00C04D0A">
            <w:pPr>
              <w:spacing w:before="0" w:after="0"/>
              <w:jc w:val="right"/>
              <w:rPr>
                <w:b/>
                <w:color w:val="C00000"/>
                <w:sz w:val="20"/>
                <w:szCs w:val="20"/>
              </w:rPr>
            </w:pPr>
          </w:p>
        </w:tc>
        <w:tc>
          <w:tcPr>
            <w:tcW w:w="307" w:type="pct"/>
            <w:tcMar>
              <w:right w:w="57" w:type="dxa"/>
            </w:tcMar>
            <w:vAlign w:val="center"/>
          </w:tcPr>
          <w:p w:rsidR="00211939" w:rsidRPr="00C95775" w:rsidRDefault="00211939" w:rsidP="00C04D0A">
            <w:pPr>
              <w:spacing w:before="0" w:after="0"/>
              <w:jc w:val="right"/>
              <w:rPr>
                <w:b/>
                <w:color w:val="C00000"/>
                <w:sz w:val="20"/>
                <w:szCs w:val="20"/>
              </w:rPr>
            </w:pPr>
            <w:r w:rsidRPr="00C95775">
              <w:rPr>
                <w:b/>
                <w:color w:val="C00000"/>
                <w:sz w:val="20"/>
                <w:szCs w:val="20"/>
              </w:rPr>
              <w:t>100</w:t>
            </w:r>
          </w:p>
        </w:tc>
        <w:tc>
          <w:tcPr>
            <w:tcW w:w="313" w:type="pct"/>
            <w:tcMar>
              <w:right w:w="57" w:type="dxa"/>
            </w:tcMar>
            <w:vAlign w:val="center"/>
          </w:tcPr>
          <w:p w:rsidR="00211939" w:rsidRPr="00C95775" w:rsidRDefault="00211939" w:rsidP="00C04D0A">
            <w:pPr>
              <w:spacing w:before="0" w:after="0"/>
              <w:jc w:val="right"/>
              <w:rPr>
                <w:b/>
                <w:color w:val="C00000"/>
                <w:sz w:val="20"/>
                <w:szCs w:val="20"/>
              </w:rPr>
            </w:pPr>
          </w:p>
        </w:tc>
        <w:tc>
          <w:tcPr>
            <w:tcW w:w="307" w:type="pct"/>
            <w:tcMar>
              <w:right w:w="57" w:type="dxa"/>
            </w:tcMar>
            <w:vAlign w:val="center"/>
          </w:tcPr>
          <w:p w:rsidR="00211939" w:rsidRPr="00C95775" w:rsidRDefault="00211939" w:rsidP="00C04D0A">
            <w:pPr>
              <w:spacing w:before="0" w:after="0"/>
              <w:jc w:val="right"/>
              <w:rPr>
                <w:b/>
                <w:color w:val="C00000"/>
                <w:sz w:val="20"/>
                <w:szCs w:val="20"/>
              </w:rPr>
            </w:pPr>
            <w:r w:rsidRPr="00C95775">
              <w:rPr>
                <w:b/>
                <w:color w:val="C00000"/>
                <w:sz w:val="20"/>
                <w:szCs w:val="20"/>
              </w:rPr>
              <w:t>100</w:t>
            </w:r>
          </w:p>
        </w:tc>
        <w:tc>
          <w:tcPr>
            <w:tcW w:w="313" w:type="pct"/>
            <w:tcMar>
              <w:right w:w="57" w:type="dxa"/>
            </w:tcMar>
            <w:vAlign w:val="center"/>
          </w:tcPr>
          <w:p w:rsidR="00211939" w:rsidRPr="00C95775" w:rsidRDefault="00211939" w:rsidP="00C04D0A">
            <w:pPr>
              <w:spacing w:before="0" w:after="0"/>
              <w:jc w:val="right"/>
              <w:rPr>
                <w:b/>
                <w:color w:val="C00000"/>
                <w:sz w:val="20"/>
                <w:szCs w:val="20"/>
              </w:rPr>
            </w:pPr>
          </w:p>
        </w:tc>
        <w:tc>
          <w:tcPr>
            <w:tcW w:w="307" w:type="pct"/>
            <w:tcMar>
              <w:right w:w="57" w:type="dxa"/>
            </w:tcMar>
            <w:vAlign w:val="center"/>
          </w:tcPr>
          <w:p w:rsidR="00211939" w:rsidRPr="00C95775" w:rsidRDefault="00211939" w:rsidP="00C04D0A">
            <w:pPr>
              <w:spacing w:before="0" w:after="0"/>
              <w:jc w:val="right"/>
              <w:rPr>
                <w:b/>
                <w:color w:val="C00000"/>
                <w:sz w:val="20"/>
                <w:szCs w:val="20"/>
              </w:rPr>
            </w:pPr>
            <w:r w:rsidRPr="00C95775">
              <w:rPr>
                <w:b/>
                <w:color w:val="C00000"/>
                <w:sz w:val="20"/>
                <w:szCs w:val="20"/>
              </w:rPr>
              <w:t>100</w:t>
            </w:r>
          </w:p>
        </w:tc>
        <w:tc>
          <w:tcPr>
            <w:tcW w:w="313" w:type="pct"/>
            <w:tcMar>
              <w:right w:w="57" w:type="dxa"/>
            </w:tcMar>
            <w:vAlign w:val="center"/>
          </w:tcPr>
          <w:p w:rsidR="00211939" w:rsidRPr="00C95775" w:rsidRDefault="00211939" w:rsidP="00C04D0A">
            <w:pPr>
              <w:spacing w:before="0" w:after="0"/>
              <w:jc w:val="right"/>
              <w:rPr>
                <w:b/>
                <w:color w:val="C00000"/>
                <w:sz w:val="20"/>
                <w:szCs w:val="20"/>
              </w:rPr>
            </w:pPr>
          </w:p>
        </w:tc>
        <w:tc>
          <w:tcPr>
            <w:tcW w:w="299" w:type="pct"/>
            <w:tcMar>
              <w:right w:w="57" w:type="dxa"/>
            </w:tcMar>
            <w:vAlign w:val="center"/>
          </w:tcPr>
          <w:p w:rsidR="00211939" w:rsidRPr="00C95775" w:rsidRDefault="00211939" w:rsidP="00C04D0A">
            <w:pPr>
              <w:spacing w:before="0" w:after="0"/>
              <w:jc w:val="right"/>
              <w:rPr>
                <w:b/>
                <w:color w:val="C00000"/>
                <w:sz w:val="20"/>
                <w:szCs w:val="20"/>
              </w:rPr>
            </w:pPr>
            <w:r w:rsidRPr="00C95775">
              <w:rPr>
                <w:b/>
                <w:color w:val="C00000"/>
                <w:sz w:val="20"/>
                <w:szCs w:val="20"/>
              </w:rPr>
              <w:t>100</w:t>
            </w:r>
          </w:p>
        </w:tc>
      </w:tr>
      <w:tr w:rsidR="00211939" w:rsidRPr="00C95775" w:rsidTr="00C04D0A">
        <w:trPr>
          <w:jc w:val="center"/>
        </w:trPr>
        <w:tc>
          <w:tcPr>
            <w:tcW w:w="672" w:type="pct"/>
            <w:tcMar>
              <w:left w:w="28" w:type="dxa"/>
              <w:right w:w="28" w:type="dxa"/>
            </w:tcMar>
          </w:tcPr>
          <w:p w:rsidR="00211939" w:rsidRPr="00C95775" w:rsidRDefault="00211939" w:rsidP="00C04D0A">
            <w:pPr>
              <w:spacing w:before="0" w:after="0"/>
            </w:pPr>
            <w:r w:rsidRPr="00C95775">
              <w:rPr>
                <w:shd w:val="clear" w:color="auto" w:fill="BFBFBF"/>
              </w:rPr>
              <w:t>İNO</w:t>
            </w:r>
          </w:p>
        </w:tc>
        <w:tc>
          <w:tcPr>
            <w:tcW w:w="305" w:type="pct"/>
            <w:tcMar>
              <w:right w:w="57" w:type="dxa"/>
            </w:tcMar>
            <w:vAlign w:val="center"/>
          </w:tcPr>
          <w:p w:rsidR="00211939" w:rsidRPr="00C95775" w:rsidRDefault="00211939" w:rsidP="00C04D0A">
            <w:pPr>
              <w:spacing w:before="0" w:after="0"/>
              <w:jc w:val="right"/>
              <w:rPr>
                <w:sz w:val="20"/>
                <w:szCs w:val="20"/>
              </w:rPr>
            </w:pP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+ 10</w:t>
            </w:r>
          </w:p>
        </w:tc>
        <w:tc>
          <w:tcPr>
            <w:tcW w:w="313" w:type="pct"/>
            <w:tcMar>
              <w:right w:w="57" w:type="dxa"/>
            </w:tcMar>
            <w:vAlign w:val="center"/>
          </w:tcPr>
          <w:p w:rsidR="00211939" w:rsidRPr="00C95775" w:rsidRDefault="00211939" w:rsidP="00C04D0A">
            <w:pPr>
              <w:spacing w:before="0" w:after="0"/>
              <w:jc w:val="right"/>
              <w:rPr>
                <w:sz w:val="20"/>
                <w:szCs w:val="20"/>
              </w:rPr>
            </w:pP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+ 10</w:t>
            </w:r>
          </w:p>
        </w:tc>
        <w:tc>
          <w:tcPr>
            <w:tcW w:w="313" w:type="pct"/>
            <w:tcMar>
              <w:right w:w="57" w:type="dxa"/>
            </w:tcMar>
            <w:vAlign w:val="center"/>
          </w:tcPr>
          <w:p w:rsidR="00211939" w:rsidRPr="00C95775" w:rsidRDefault="00211939" w:rsidP="00C04D0A">
            <w:pPr>
              <w:spacing w:before="0" w:after="0"/>
              <w:jc w:val="right"/>
              <w:rPr>
                <w:sz w:val="20"/>
                <w:szCs w:val="20"/>
              </w:rPr>
            </w:pP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+ 10</w:t>
            </w:r>
          </w:p>
        </w:tc>
        <w:tc>
          <w:tcPr>
            <w:tcW w:w="313" w:type="pct"/>
            <w:tcMar>
              <w:right w:w="57" w:type="dxa"/>
            </w:tcMar>
            <w:vAlign w:val="center"/>
          </w:tcPr>
          <w:p w:rsidR="00211939" w:rsidRPr="00C95775" w:rsidRDefault="00211939" w:rsidP="00C04D0A">
            <w:pPr>
              <w:spacing w:before="0" w:after="0"/>
              <w:jc w:val="right"/>
              <w:rPr>
                <w:sz w:val="20"/>
                <w:szCs w:val="20"/>
              </w:rPr>
            </w:pP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+ 10</w:t>
            </w:r>
          </w:p>
        </w:tc>
        <w:tc>
          <w:tcPr>
            <w:tcW w:w="313" w:type="pct"/>
            <w:tcMar>
              <w:right w:w="57" w:type="dxa"/>
            </w:tcMar>
            <w:vAlign w:val="center"/>
          </w:tcPr>
          <w:p w:rsidR="00211939" w:rsidRPr="00C95775" w:rsidRDefault="00211939" w:rsidP="00C04D0A">
            <w:pPr>
              <w:spacing w:before="0" w:after="0"/>
              <w:jc w:val="right"/>
              <w:rPr>
                <w:sz w:val="20"/>
                <w:szCs w:val="20"/>
              </w:rPr>
            </w:pP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+ 10</w:t>
            </w:r>
          </w:p>
        </w:tc>
        <w:tc>
          <w:tcPr>
            <w:tcW w:w="313" w:type="pct"/>
            <w:tcMar>
              <w:right w:w="57" w:type="dxa"/>
            </w:tcMar>
            <w:vAlign w:val="center"/>
          </w:tcPr>
          <w:p w:rsidR="00211939" w:rsidRPr="00C95775" w:rsidRDefault="00211939" w:rsidP="00C04D0A">
            <w:pPr>
              <w:spacing w:before="0" w:after="0"/>
              <w:jc w:val="right"/>
              <w:rPr>
                <w:sz w:val="20"/>
                <w:szCs w:val="20"/>
              </w:rPr>
            </w:pPr>
          </w:p>
        </w:tc>
        <w:tc>
          <w:tcPr>
            <w:tcW w:w="307"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+ 10</w:t>
            </w:r>
          </w:p>
        </w:tc>
        <w:tc>
          <w:tcPr>
            <w:tcW w:w="313" w:type="pct"/>
            <w:tcMar>
              <w:right w:w="57" w:type="dxa"/>
            </w:tcMar>
            <w:vAlign w:val="center"/>
          </w:tcPr>
          <w:p w:rsidR="00211939" w:rsidRPr="00C95775" w:rsidRDefault="00211939" w:rsidP="00C04D0A">
            <w:pPr>
              <w:spacing w:before="0" w:after="0"/>
              <w:jc w:val="right"/>
              <w:rPr>
                <w:sz w:val="20"/>
                <w:szCs w:val="20"/>
              </w:rPr>
            </w:pPr>
          </w:p>
        </w:tc>
        <w:tc>
          <w:tcPr>
            <w:tcW w:w="299" w:type="pct"/>
            <w:tcMar>
              <w:right w:w="57" w:type="dxa"/>
            </w:tcMar>
            <w:vAlign w:val="center"/>
          </w:tcPr>
          <w:p w:rsidR="00211939" w:rsidRPr="00C95775" w:rsidRDefault="00211939" w:rsidP="00C04D0A">
            <w:pPr>
              <w:spacing w:before="0" w:after="0"/>
              <w:jc w:val="right"/>
              <w:rPr>
                <w:sz w:val="20"/>
                <w:szCs w:val="20"/>
              </w:rPr>
            </w:pPr>
            <w:r w:rsidRPr="00C95775">
              <w:rPr>
                <w:sz w:val="20"/>
                <w:szCs w:val="20"/>
              </w:rPr>
              <w:t>+ 10</w:t>
            </w:r>
          </w:p>
        </w:tc>
      </w:tr>
    </w:tbl>
    <w:p w:rsidR="00211939" w:rsidRPr="00C95775" w:rsidRDefault="00211939" w:rsidP="00211939">
      <w:pPr>
        <w:pStyle w:val="TabloListesi"/>
      </w:pPr>
      <w:bookmarkStart w:id="84" w:name="_Toc59725858"/>
      <w:bookmarkStart w:id="85" w:name="_Toc59739135"/>
      <w:bookmarkStart w:id="86" w:name="_Toc68607678"/>
      <w:bookmarkStart w:id="87" w:name="_Toc97565429"/>
      <w:bookmarkStart w:id="88" w:name="_Toc100737487"/>
      <w:bookmarkStart w:id="89" w:name="_Toc101195290"/>
      <w:bookmarkStart w:id="90" w:name="_Toc101884529"/>
      <w:r w:rsidRPr="00C95775">
        <w:rPr>
          <w:b/>
          <w:i/>
        </w:rPr>
        <w:t>Tablo 6.2</w:t>
      </w:r>
      <w:r w:rsidRPr="00C95775">
        <w:t xml:space="preserve">: Mevcut </w:t>
      </w:r>
      <w:r>
        <w:t>B</w:t>
      </w:r>
      <w:r w:rsidRPr="00C95775">
        <w:t xml:space="preserve">inalar </w:t>
      </w:r>
      <w:r>
        <w:t>İ</w:t>
      </w:r>
      <w:r w:rsidRPr="00C95775">
        <w:t xml:space="preserve">çin </w:t>
      </w:r>
      <w:r>
        <w:t>Modül A</w:t>
      </w:r>
      <w:r w:rsidRPr="00C95775">
        <w:t xml:space="preserve">ğırlıkları ve </w:t>
      </w:r>
      <w:r>
        <w:t>K</w:t>
      </w:r>
      <w:r w:rsidRPr="00C95775">
        <w:t>redileri</w:t>
      </w:r>
      <w:bookmarkEnd w:id="84"/>
      <w:bookmarkEnd w:id="85"/>
      <w:bookmarkEnd w:id="86"/>
      <w:bookmarkEnd w:id="87"/>
      <w:bookmarkEnd w:id="88"/>
      <w:bookmarkEnd w:id="89"/>
      <w:bookmarkEnd w:id="90"/>
    </w:p>
    <w:tbl>
      <w:tblPr>
        <w:tblStyle w:val="TabloKlavuzu"/>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CellMar>
          <w:left w:w="0" w:type="dxa"/>
          <w:right w:w="0" w:type="dxa"/>
        </w:tblCellMar>
        <w:tblLook w:val="04A0" w:firstRow="1" w:lastRow="0" w:firstColumn="1" w:lastColumn="0" w:noHBand="0" w:noVBand="1"/>
      </w:tblPr>
      <w:tblGrid>
        <w:gridCol w:w="1243"/>
        <w:gridCol w:w="565"/>
        <w:gridCol w:w="568"/>
        <w:gridCol w:w="579"/>
        <w:gridCol w:w="569"/>
        <w:gridCol w:w="578"/>
        <w:gridCol w:w="569"/>
        <w:gridCol w:w="578"/>
        <w:gridCol w:w="569"/>
        <w:gridCol w:w="578"/>
        <w:gridCol w:w="569"/>
        <w:gridCol w:w="578"/>
        <w:gridCol w:w="569"/>
        <w:gridCol w:w="578"/>
        <w:gridCol w:w="551"/>
      </w:tblGrid>
      <w:tr w:rsidR="00211939" w:rsidRPr="00C95775" w:rsidTr="00C04D0A">
        <w:trPr>
          <w:jc w:val="center"/>
        </w:trPr>
        <w:tc>
          <w:tcPr>
            <w:tcW w:w="672" w:type="pct"/>
            <w:textDirection w:val="btLr"/>
            <w:vAlign w:val="center"/>
          </w:tcPr>
          <w:p w:rsidR="00211939" w:rsidRPr="00C95775" w:rsidRDefault="00211939" w:rsidP="00C04D0A">
            <w:pPr>
              <w:spacing w:before="40" w:after="40"/>
              <w:ind w:left="113" w:right="113"/>
              <w:jc w:val="center"/>
            </w:pPr>
          </w:p>
        </w:tc>
        <w:tc>
          <w:tcPr>
            <w:tcW w:w="4328" w:type="pct"/>
            <w:gridSpan w:val="14"/>
            <w:vAlign w:val="center"/>
          </w:tcPr>
          <w:p w:rsidR="00211939" w:rsidRPr="00C95775" w:rsidRDefault="00211939" w:rsidP="00C04D0A">
            <w:pPr>
              <w:spacing w:before="40" w:after="40"/>
              <w:jc w:val="center"/>
              <w:rPr>
                <w:sz w:val="20"/>
                <w:szCs w:val="20"/>
              </w:rPr>
            </w:pPr>
            <w:r w:rsidRPr="00C95775">
              <w:rPr>
                <w:sz w:val="20"/>
                <w:szCs w:val="20"/>
              </w:rPr>
              <w:t xml:space="preserve">MEVCUT BİNA </w:t>
            </w:r>
            <w:r>
              <w:rPr>
                <w:sz w:val="20"/>
                <w:szCs w:val="20"/>
              </w:rPr>
              <w:t>-</w:t>
            </w:r>
            <w:r w:rsidRPr="00C95775">
              <w:rPr>
                <w:sz w:val="20"/>
                <w:szCs w:val="20"/>
              </w:rPr>
              <w:t xml:space="preserve"> B2</w:t>
            </w:r>
          </w:p>
        </w:tc>
      </w:tr>
      <w:tr w:rsidR="00211939" w:rsidRPr="00C95775" w:rsidTr="00C04D0A">
        <w:trPr>
          <w:jc w:val="center"/>
        </w:trPr>
        <w:tc>
          <w:tcPr>
            <w:tcW w:w="672" w:type="pct"/>
            <w:vMerge w:val="restart"/>
            <w:textDirection w:val="btLr"/>
            <w:vAlign w:val="center"/>
          </w:tcPr>
          <w:p w:rsidR="00211939" w:rsidRPr="00C95775" w:rsidRDefault="00211939" w:rsidP="00C04D0A">
            <w:pPr>
              <w:spacing w:before="40" w:after="40"/>
              <w:ind w:left="113" w:right="113"/>
              <w:jc w:val="left"/>
            </w:pPr>
            <w:r>
              <w:t>MODÜL</w:t>
            </w:r>
          </w:p>
        </w:tc>
        <w:tc>
          <w:tcPr>
            <w:tcW w:w="612" w:type="pct"/>
            <w:gridSpan w:val="2"/>
            <w:vAlign w:val="center"/>
          </w:tcPr>
          <w:p w:rsidR="00211939" w:rsidRPr="00C95775" w:rsidRDefault="00211939" w:rsidP="00C04D0A">
            <w:pPr>
              <w:spacing w:before="40" w:after="40"/>
              <w:jc w:val="center"/>
              <w:rPr>
                <w:sz w:val="20"/>
                <w:szCs w:val="20"/>
              </w:rPr>
            </w:pPr>
            <w:r w:rsidRPr="00C95775">
              <w:rPr>
                <w:sz w:val="20"/>
                <w:szCs w:val="20"/>
              </w:rPr>
              <w:t>KONUT</w:t>
            </w:r>
          </w:p>
        </w:tc>
        <w:tc>
          <w:tcPr>
            <w:tcW w:w="621" w:type="pct"/>
            <w:gridSpan w:val="2"/>
            <w:vAlign w:val="center"/>
          </w:tcPr>
          <w:p w:rsidR="00211939" w:rsidRPr="00C95775" w:rsidRDefault="00211939" w:rsidP="00C04D0A">
            <w:pPr>
              <w:spacing w:before="40" w:after="40"/>
              <w:jc w:val="center"/>
              <w:rPr>
                <w:sz w:val="20"/>
                <w:szCs w:val="20"/>
              </w:rPr>
            </w:pPr>
            <w:r w:rsidRPr="00C95775">
              <w:rPr>
                <w:sz w:val="20"/>
                <w:szCs w:val="20"/>
              </w:rPr>
              <w:t>OFİS</w:t>
            </w:r>
          </w:p>
        </w:tc>
        <w:tc>
          <w:tcPr>
            <w:tcW w:w="621" w:type="pct"/>
            <w:gridSpan w:val="2"/>
            <w:vAlign w:val="center"/>
          </w:tcPr>
          <w:p w:rsidR="00211939" w:rsidRPr="00C95775" w:rsidRDefault="00211939" w:rsidP="00C04D0A">
            <w:pPr>
              <w:spacing w:before="40" w:after="40"/>
              <w:jc w:val="center"/>
              <w:rPr>
                <w:sz w:val="20"/>
                <w:szCs w:val="20"/>
              </w:rPr>
            </w:pPr>
            <w:r w:rsidRPr="00C95775">
              <w:rPr>
                <w:sz w:val="20"/>
                <w:szCs w:val="20"/>
              </w:rPr>
              <w:t>EĞİTİM</w:t>
            </w:r>
          </w:p>
        </w:tc>
        <w:tc>
          <w:tcPr>
            <w:tcW w:w="621" w:type="pct"/>
            <w:gridSpan w:val="2"/>
            <w:vAlign w:val="center"/>
          </w:tcPr>
          <w:p w:rsidR="00211939" w:rsidRPr="00C95775" w:rsidRDefault="00211939" w:rsidP="00C04D0A">
            <w:pPr>
              <w:spacing w:before="40" w:after="40"/>
              <w:jc w:val="center"/>
              <w:rPr>
                <w:sz w:val="20"/>
                <w:szCs w:val="20"/>
              </w:rPr>
            </w:pPr>
            <w:r w:rsidRPr="00C95775">
              <w:rPr>
                <w:sz w:val="20"/>
                <w:szCs w:val="20"/>
              </w:rPr>
              <w:t>OTEL</w:t>
            </w:r>
          </w:p>
        </w:tc>
        <w:tc>
          <w:tcPr>
            <w:tcW w:w="621" w:type="pct"/>
            <w:gridSpan w:val="2"/>
            <w:vAlign w:val="center"/>
          </w:tcPr>
          <w:p w:rsidR="00211939" w:rsidRPr="00C95775" w:rsidRDefault="00211939" w:rsidP="00C04D0A">
            <w:pPr>
              <w:spacing w:before="40" w:after="40"/>
              <w:jc w:val="center"/>
              <w:rPr>
                <w:sz w:val="20"/>
                <w:szCs w:val="20"/>
              </w:rPr>
            </w:pPr>
            <w:r w:rsidRPr="00C95775">
              <w:rPr>
                <w:sz w:val="20"/>
                <w:szCs w:val="20"/>
              </w:rPr>
              <w:t>SAĞLIK</w:t>
            </w:r>
          </w:p>
        </w:tc>
        <w:tc>
          <w:tcPr>
            <w:tcW w:w="621" w:type="pct"/>
            <w:gridSpan w:val="2"/>
            <w:vAlign w:val="center"/>
          </w:tcPr>
          <w:p w:rsidR="00211939" w:rsidRPr="00C95775" w:rsidRDefault="00211939" w:rsidP="00C04D0A">
            <w:pPr>
              <w:spacing w:before="40" w:after="40"/>
              <w:jc w:val="center"/>
              <w:rPr>
                <w:sz w:val="20"/>
                <w:szCs w:val="20"/>
              </w:rPr>
            </w:pPr>
            <w:r w:rsidRPr="00C95775">
              <w:rPr>
                <w:sz w:val="20"/>
                <w:szCs w:val="20"/>
              </w:rPr>
              <w:t>AVM</w:t>
            </w:r>
          </w:p>
        </w:tc>
        <w:tc>
          <w:tcPr>
            <w:tcW w:w="612" w:type="pct"/>
            <w:gridSpan w:val="2"/>
            <w:vAlign w:val="center"/>
          </w:tcPr>
          <w:p w:rsidR="00211939" w:rsidRPr="00C95775" w:rsidRDefault="00211939" w:rsidP="00C04D0A">
            <w:pPr>
              <w:spacing w:before="40" w:after="40"/>
              <w:jc w:val="center"/>
              <w:rPr>
                <w:sz w:val="20"/>
                <w:szCs w:val="20"/>
              </w:rPr>
            </w:pPr>
            <w:r w:rsidRPr="00C95775">
              <w:rPr>
                <w:sz w:val="20"/>
                <w:szCs w:val="20"/>
              </w:rPr>
              <w:t>DİĞER</w:t>
            </w:r>
          </w:p>
        </w:tc>
      </w:tr>
      <w:tr w:rsidR="00211939" w:rsidRPr="00C95775" w:rsidTr="00C04D0A">
        <w:trPr>
          <w:cantSplit/>
          <w:trHeight w:val="1020"/>
          <w:jc w:val="center"/>
        </w:trPr>
        <w:tc>
          <w:tcPr>
            <w:tcW w:w="672" w:type="pct"/>
            <w:vMerge/>
            <w:tcBorders>
              <w:bottom w:val="double" w:sz="4" w:space="0" w:color="auto"/>
            </w:tcBorders>
            <w:textDirection w:val="btLr"/>
            <w:vAlign w:val="center"/>
          </w:tcPr>
          <w:p w:rsidR="00211939" w:rsidRPr="00C95775" w:rsidRDefault="00211939" w:rsidP="00C04D0A">
            <w:pPr>
              <w:spacing w:before="40" w:after="40"/>
              <w:ind w:left="113" w:right="113"/>
              <w:jc w:val="center"/>
            </w:pPr>
          </w:p>
        </w:tc>
        <w:tc>
          <w:tcPr>
            <w:tcW w:w="305" w:type="pct"/>
            <w:tcBorders>
              <w:bottom w:val="double" w:sz="4" w:space="0" w:color="auto"/>
            </w:tcBorders>
            <w:tcMar>
              <w:top w:w="28" w:type="dxa"/>
              <w:bottom w:w="28" w:type="dxa"/>
            </w:tcMar>
            <w:textDirection w:val="btLr"/>
            <w:vAlign w:val="center"/>
          </w:tcPr>
          <w:p w:rsidR="00211939" w:rsidRPr="00C95775" w:rsidRDefault="00211939" w:rsidP="00C04D0A">
            <w:pPr>
              <w:spacing w:before="40" w:after="40"/>
              <w:jc w:val="left"/>
              <w:rPr>
                <w:sz w:val="20"/>
                <w:szCs w:val="20"/>
              </w:rPr>
            </w:pPr>
            <w:r w:rsidRPr="00C95775">
              <w:rPr>
                <w:sz w:val="20"/>
                <w:szCs w:val="20"/>
              </w:rPr>
              <w:t>KATSAYI</w:t>
            </w:r>
          </w:p>
        </w:tc>
        <w:tc>
          <w:tcPr>
            <w:tcW w:w="307" w:type="pct"/>
            <w:tcBorders>
              <w:bottom w:val="double" w:sz="4" w:space="0" w:color="auto"/>
            </w:tcBorders>
            <w:tcMar>
              <w:top w:w="28" w:type="dxa"/>
              <w:bottom w:w="28" w:type="dxa"/>
            </w:tcMar>
            <w:textDirection w:val="btLr"/>
            <w:vAlign w:val="center"/>
          </w:tcPr>
          <w:p w:rsidR="00211939" w:rsidRPr="00C95775" w:rsidRDefault="00211939" w:rsidP="00C04D0A">
            <w:pPr>
              <w:spacing w:before="40" w:after="40"/>
              <w:jc w:val="left"/>
              <w:rPr>
                <w:sz w:val="20"/>
                <w:szCs w:val="20"/>
              </w:rPr>
            </w:pPr>
            <w:r w:rsidRPr="00C95775">
              <w:rPr>
                <w:sz w:val="20"/>
                <w:szCs w:val="20"/>
              </w:rPr>
              <w:t>AĞIRLIKLI KREDİSİ</w:t>
            </w:r>
          </w:p>
        </w:tc>
        <w:tc>
          <w:tcPr>
            <w:tcW w:w="313" w:type="pct"/>
            <w:tcBorders>
              <w:bottom w:val="double" w:sz="4" w:space="0" w:color="auto"/>
            </w:tcBorders>
            <w:tcMar>
              <w:top w:w="28" w:type="dxa"/>
              <w:bottom w:w="28" w:type="dxa"/>
            </w:tcMar>
            <w:textDirection w:val="btLr"/>
            <w:vAlign w:val="center"/>
          </w:tcPr>
          <w:p w:rsidR="00211939" w:rsidRPr="00C95775" w:rsidRDefault="00211939" w:rsidP="00C04D0A">
            <w:pPr>
              <w:spacing w:before="40" w:after="40"/>
              <w:jc w:val="left"/>
              <w:rPr>
                <w:sz w:val="20"/>
                <w:szCs w:val="20"/>
              </w:rPr>
            </w:pPr>
            <w:r w:rsidRPr="00C95775">
              <w:rPr>
                <w:sz w:val="20"/>
                <w:szCs w:val="20"/>
              </w:rPr>
              <w:t>KATSAYI</w:t>
            </w:r>
          </w:p>
        </w:tc>
        <w:tc>
          <w:tcPr>
            <w:tcW w:w="307" w:type="pct"/>
            <w:tcBorders>
              <w:bottom w:val="double" w:sz="4" w:space="0" w:color="auto"/>
            </w:tcBorders>
            <w:tcMar>
              <w:top w:w="28" w:type="dxa"/>
              <w:bottom w:w="28" w:type="dxa"/>
            </w:tcMar>
            <w:textDirection w:val="btLr"/>
            <w:vAlign w:val="center"/>
          </w:tcPr>
          <w:p w:rsidR="00211939" w:rsidRPr="00C95775" w:rsidRDefault="00211939" w:rsidP="00C04D0A">
            <w:pPr>
              <w:spacing w:before="40" w:after="40"/>
              <w:jc w:val="left"/>
              <w:rPr>
                <w:sz w:val="20"/>
                <w:szCs w:val="20"/>
              </w:rPr>
            </w:pPr>
            <w:r w:rsidRPr="00C95775">
              <w:rPr>
                <w:sz w:val="20"/>
                <w:szCs w:val="20"/>
              </w:rPr>
              <w:t>AĞIRLIKLI KREDİSİ</w:t>
            </w:r>
          </w:p>
        </w:tc>
        <w:tc>
          <w:tcPr>
            <w:tcW w:w="313" w:type="pct"/>
            <w:tcBorders>
              <w:bottom w:val="double" w:sz="4" w:space="0" w:color="auto"/>
            </w:tcBorders>
            <w:tcMar>
              <w:top w:w="28" w:type="dxa"/>
              <w:bottom w:w="28" w:type="dxa"/>
            </w:tcMar>
            <w:textDirection w:val="btLr"/>
            <w:vAlign w:val="center"/>
          </w:tcPr>
          <w:p w:rsidR="00211939" w:rsidRPr="00C95775" w:rsidRDefault="00211939" w:rsidP="00C04D0A">
            <w:pPr>
              <w:spacing w:before="40" w:after="40"/>
              <w:jc w:val="left"/>
              <w:rPr>
                <w:sz w:val="20"/>
                <w:szCs w:val="20"/>
              </w:rPr>
            </w:pPr>
            <w:r w:rsidRPr="00C95775">
              <w:rPr>
                <w:sz w:val="20"/>
                <w:szCs w:val="20"/>
              </w:rPr>
              <w:t>KATSAYI</w:t>
            </w:r>
          </w:p>
        </w:tc>
        <w:tc>
          <w:tcPr>
            <w:tcW w:w="307" w:type="pct"/>
            <w:tcBorders>
              <w:bottom w:val="double" w:sz="4" w:space="0" w:color="auto"/>
            </w:tcBorders>
            <w:tcMar>
              <w:top w:w="28" w:type="dxa"/>
              <w:bottom w:w="28" w:type="dxa"/>
            </w:tcMar>
            <w:textDirection w:val="btLr"/>
            <w:vAlign w:val="center"/>
          </w:tcPr>
          <w:p w:rsidR="00211939" w:rsidRPr="00C95775" w:rsidRDefault="00211939" w:rsidP="00C04D0A">
            <w:pPr>
              <w:spacing w:before="40" w:after="40"/>
              <w:jc w:val="left"/>
              <w:rPr>
                <w:sz w:val="20"/>
                <w:szCs w:val="20"/>
              </w:rPr>
            </w:pPr>
            <w:r w:rsidRPr="00C95775">
              <w:rPr>
                <w:sz w:val="20"/>
                <w:szCs w:val="20"/>
              </w:rPr>
              <w:t>AĞIRLIKLI KREDİSİ</w:t>
            </w:r>
          </w:p>
        </w:tc>
        <w:tc>
          <w:tcPr>
            <w:tcW w:w="313" w:type="pct"/>
            <w:tcBorders>
              <w:bottom w:val="double" w:sz="4" w:space="0" w:color="auto"/>
            </w:tcBorders>
            <w:tcMar>
              <w:top w:w="28" w:type="dxa"/>
              <w:bottom w:w="28" w:type="dxa"/>
            </w:tcMar>
            <w:textDirection w:val="btLr"/>
            <w:vAlign w:val="center"/>
          </w:tcPr>
          <w:p w:rsidR="00211939" w:rsidRPr="00C95775" w:rsidRDefault="00211939" w:rsidP="00C04D0A">
            <w:pPr>
              <w:spacing w:before="40" w:after="40"/>
              <w:jc w:val="left"/>
              <w:rPr>
                <w:sz w:val="20"/>
                <w:szCs w:val="20"/>
              </w:rPr>
            </w:pPr>
            <w:r w:rsidRPr="00C95775">
              <w:rPr>
                <w:sz w:val="20"/>
                <w:szCs w:val="20"/>
              </w:rPr>
              <w:t>KATSAYI</w:t>
            </w:r>
          </w:p>
        </w:tc>
        <w:tc>
          <w:tcPr>
            <w:tcW w:w="307" w:type="pct"/>
            <w:tcBorders>
              <w:bottom w:val="double" w:sz="4" w:space="0" w:color="auto"/>
            </w:tcBorders>
            <w:tcMar>
              <w:top w:w="28" w:type="dxa"/>
              <w:bottom w:w="28" w:type="dxa"/>
            </w:tcMar>
            <w:textDirection w:val="btLr"/>
            <w:vAlign w:val="center"/>
          </w:tcPr>
          <w:p w:rsidR="00211939" w:rsidRPr="00C95775" w:rsidRDefault="00211939" w:rsidP="00C04D0A">
            <w:pPr>
              <w:spacing w:before="40" w:after="40"/>
              <w:jc w:val="left"/>
              <w:rPr>
                <w:sz w:val="20"/>
                <w:szCs w:val="20"/>
              </w:rPr>
            </w:pPr>
            <w:r w:rsidRPr="00C95775">
              <w:rPr>
                <w:sz w:val="20"/>
                <w:szCs w:val="20"/>
              </w:rPr>
              <w:t>AĞIRLIKLI KREDİSİ</w:t>
            </w:r>
          </w:p>
        </w:tc>
        <w:tc>
          <w:tcPr>
            <w:tcW w:w="313" w:type="pct"/>
            <w:tcBorders>
              <w:bottom w:val="double" w:sz="4" w:space="0" w:color="auto"/>
            </w:tcBorders>
            <w:tcMar>
              <w:top w:w="28" w:type="dxa"/>
              <w:bottom w:w="28" w:type="dxa"/>
            </w:tcMar>
            <w:textDirection w:val="btLr"/>
            <w:vAlign w:val="center"/>
          </w:tcPr>
          <w:p w:rsidR="00211939" w:rsidRPr="00C95775" w:rsidRDefault="00211939" w:rsidP="00C04D0A">
            <w:pPr>
              <w:spacing w:before="40" w:after="40"/>
              <w:jc w:val="left"/>
              <w:rPr>
                <w:sz w:val="20"/>
                <w:szCs w:val="20"/>
              </w:rPr>
            </w:pPr>
            <w:r w:rsidRPr="00C95775">
              <w:rPr>
                <w:sz w:val="20"/>
                <w:szCs w:val="20"/>
              </w:rPr>
              <w:t>KATSAYI</w:t>
            </w:r>
          </w:p>
        </w:tc>
        <w:tc>
          <w:tcPr>
            <w:tcW w:w="307" w:type="pct"/>
            <w:tcBorders>
              <w:bottom w:val="double" w:sz="4" w:space="0" w:color="auto"/>
            </w:tcBorders>
            <w:tcMar>
              <w:top w:w="28" w:type="dxa"/>
              <w:bottom w:w="28" w:type="dxa"/>
            </w:tcMar>
            <w:textDirection w:val="btLr"/>
            <w:vAlign w:val="center"/>
          </w:tcPr>
          <w:p w:rsidR="00211939" w:rsidRPr="00C95775" w:rsidRDefault="00211939" w:rsidP="00C04D0A">
            <w:pPr>
              <w:spacing w:before="40" w:after="40"/>
              <w:jc w:val="left"/>
              <w:rPr>
                <w:sz w:val="20"/>
                <w:szCs w:val="20"/>
              </w:rPr>
            </w:pPr>
            <w:r w:rsidRPr="00C95775">
              <w:rPr>
                <w:sz w:val="20"/>
                <w:szCs w:val="20"/>
              </w:rPr>
              <w:t>AĞIRLIKLI KREDİSİ</w:t>
            </w:r>
          </w:p>
        </w:tc>
        <w:tc>
          <w:tcPr>
            <w:tcW w:w="313" w:type="pct"/>
            <w:tcBorders>
              <w:bottom w:val="double" w:sz="4" w:space="0" w:color="auto"/>
            </w:tcBorders>
            <w:tcMar>
              <w:top w:w="28" w:type="dxa"/>
              <w:bottom w:w="28" w:type="dxa"/>
            </w:tcMar>
            <w:textDirection w:val="btLr"/>
            <w:vAlign w:val="center"/>
          </w:tcPr>
          <w:p w:rsidR="00211939" w:rsidRPr="00C95775" w:rsidRDefault="00211939" w:rsidP="00C04D0A">
            <w:pPr>
              <w:spacing w:before="40" w:after="40"/>
              <w:jc w:val="left"/>
              <w:rPr>
                <w:sz w:val="20"/>
                <w:szCs w:val="20"/>
              </w:rPr>
            </w:pPr>
            <w:r w:rsidRPr="00C95775">
              <w:rPr>
                <w:sz w:val="20"/>
                <w:szCs w:val="20"/>
              </w:rPr>
              <w:t>KATSAYI</w:t>
            </w:r>
          </w:p>
        </w:tc>
        <w:tc>
          <w:tcPr>
            <w:tcW w:w="307" w:type="pct"/>
            <w:tcBorders>
              <w:bottom w:val="double" w:sz="4" w:space="0" w:color="auto"/>
            </w:tcBorders>
            <w:tcMar>
              <w:top w:w="28" w:type="dxa"/>
              <w:bottom w:w="28" w:type="dxa"/>
            </w:tcMar>
            <w:textDirection w:val="btLr"/>
            <w:vAlign w:val="center"/>
          </w:tcPr>
          <w:p w:rsidR="00211939" w:rsidRPr="00C95775" w:rsidRDefault="00211939" w:rsidP="00C04D0A">
            <w:pPr>
              <w:spacing w:before="40" w:after="40"/>
              <w:jc w:val="left"/>
              <w:rPr>
                <w:sz w:val="20"/>
                <w:szCs w:val="20"/>
              </w:rPr>
            </w:pPr>
            <w:r w:rsidRPr="00C95775">
              <w:rPr>
                <w:sz w:val="20"/>
                <w:szCs w:val="20"/>
              </w:rPr>
              <w:t>AĞIRLIKLI KREDİSİ</w:t>
            </w:r>
          </w:p>
        </w:tc>
        <w:tc>
          <w:tcPr>
            <w:tcW w:w="313" w:type="pct"/>
            <w:tcBorders>
              <w:bottom w:val="double" w:sz="4" w:space="0" w:color="auto"/>
            </w:tcBorders>
            <w:tcMar>
              <w:top w:w="28" w:type="dxa"/>
              <w:bottom w:w="28" w:type="dxa"/>
            </w:tcMar>
            <w:textDirection w:val="btLr"/>
            <w:vAlign w:val="center"/>
          </w:tcPr>
          <w:p w:rsidR="00211939" w:rsidRPr="00C95775" w:rsidRDefault="00211939" w:rsidP="00C04D0A">
            <w:pPr>
              <w:spacing w:before="40" w:after="40"/>
              <w:jc w:val="left"/>
              <w:rPr>
                <w:sz w:val="20"/>
                <w:szCs w:val="20"/>
              </w:rPr>
            </w:pPr>
            <w:r w:rsidRPr="00C95775">
              <w:rPr>
                <w:sz w:val="20"/>
                <w:szCs w:val="20"/>
              </w:rPr>
              <w:t>KATSAYI</w:t>
            </w:r>
          </w:p>
        </w:tc>
        <w:tc>
          <w:tcPr>
            <w:tcW w:w="299" w:type="pct"/>
            <w:tcBorders>
              <w:bottom w:val="double" w:sz="4" w:space="0" w:color="auto"/>
            </w:tcBorders>
            <w:tcMar>
              <w:top w:w="28" w:type="dxa"/>
              <w:bottom w:w="28" w:type="dxa"/>
            </w:tcMar>
            <w:textDirection w:val="btLr"/>
            <w:vAlign w:val="center"/>
          </w:tcPr>
          <w:p w:rsidR="00211939" w:rsidRPr="00C95775" w:rsidRDefault="00211939" w:rsidP="00C04D0A">
            <w:pPr>
              <w:spacing w:before="40" w:after="40"/>
              <w:jc w:val="left"/>
              <w:rPr>
                <w:sz w:val="20"/>
                <w:szCs w:val="20"/>
              </w:rPr>
            </w:pPr>
            <w:r w:rsidRPr="00C95775">
              <w:rPr>
                <w:sz w:val="20"/>
                <w:szCs w:val="20"/>
              </w:rPr>
              <w:t>AĞIRLIKLI KREDİSİ</w:t>
            </w:r>
          </w:p>
        </w:tc>
      </w:tr>
      <w:tr w:rsidR="00211939" w:rsidRPr="00C95775" w:rsidTr="00C04D0A">
        <w:trPr>
          <w:jc w:val="center"/>
        </w:trPr>
        <w:tc>
          <w:tcPr>
            <w:tcW w:w="672" w:type="pct"/>
            <w:tcBorders>
              <w:top w:val="double" w:sz="4" w:space="0" w:color="auto"/>
              <w:bottom w:val="single" w:sz="6" w:space="0" w:color="auto"/>
            </w:tcBorders>
            <w:tcMar>
              <w:left w:w="28" w:type="dxa"/>
              <w:right w:w="28" w:type="dxa"/>
            </w:tcMar>
          </w:tcPr>
          <w:p w:rsidR="00211939" w:rsidRPr="00C95775" w:rsidRDefault="00211939" w:rsidP="00C04D0A">
            <w:pPr>
              <w:spacing w:before="0" w:after="0"/>
            </w:pPr>
            <w:r w:rsidRPr="00C95775">
              <w:rPr>
                <w:shd w:val="clear" w:color="auto" w:fill="B8CCE4"/>
              </w:rPr>
              <w:t>BBT</w:t>
            </w:r>
            <w:r w:rsidRPr="00C95775">
              <w:t xml:space="preserve"> </w:t>
            </w:r>
          </w:p>
        </w:tc>
        <w:tc>
          <w:tcPr>
            <w:tcW w:w="305" w:type="pct"/>
            <w:tcBorders>
              <w:top w:val="double" w:sz="4" w:space="0" w:color="auto"/>
              <w:bottom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0.10</w:t>
            </w:r>
          </w:p>
        </w:tc>
        <w:tc>
          <w:tcPr>
            <w:tcW w:w="307" w:type="pct"/>
            <w:tcBorders>
              <w:top w:val="double" w:sz="4" w:space="0" w:color="auto"/>
              <w:bottom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10</w:t>
            </w:r>
          </w:p>
        </w:tc>
        <w:tc>
          <w:tcPr>
            <w:tcW w:w="313" w:type="pct"/>
            <w:tcBorders>
              <w:top w:val="double" w:sz="4" w:space="0" w:color="auto"/>
              <w:bottom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0.10</w:t>
            </w:r>
          </w:p>
        </w:tc>
        <w:tc>
          <w:tcPr>
            <w:tcW w:w="307" w:type="pct"/>
            <w:tcBorders>
              <w:top w:val="double" w:sz="4" w:space="0" w:color="auto"/>
              <w:bottom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10</w:t>
            </w:r>
          </w:p>
        </w:tc>
        <w:tc>
          <w:tcPr>
            <w:tcW w:w="313" w:type="pct"/>
            <w:tcBorders>
              <w:top w:val="double" w:sz="4" w:space="0" w:color="auto"/>
              <w:bottom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0.10</w:t>
            </w:r>
          </w:p>
        </w:tc>
        <w:tc>
          <w:tcPr>
            <w:tcW w:w="307" w:type="pct"/>
            <w:tcBorders>
              <w:top w:val="double" w:sz="4" w:space="0" w:color="auto"/>
              <w:bottom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10</w:t>
            </w:r>
          </w:p>
        </w:tc>
        <w:tc>
          <w:tcPr>
            <w:tcW w:w="313" w:type="pct"/>
            <w:tcBorders>
              <w:top w:val="double" w:sz="4" w:space="0" w:color="auto"/>
              <w:bottom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0.10</w:t>
            </w:r>
          </w:p>
        </w:tc>
        <w:tc>
          <w:tcPr>
            <w:tcW w:w="307" w:type="pct"/>
            <w:tcBorders>
              <w:top w:val="double" w:sz="4" w:space="0" w:color="auto"/>
              <w:bottom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10</w:t>
            </w:r>
          </w:p>
        </w:tc>
        <w:tc>
          <w:tcPr>
            <w:tcW w:w="313" w:type="pct"/>
            <w:tcBorders>
              <w:top w:val="double" w:sz="4" w:space="0" w:color="auto"/>
              <w:bottom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0.10</w:t>
            </w:r>
          </w:p>
        </w:tc>
        <w:tc>
          <w:tcPr>
            <w:tcW w:w="307" w:type="pct"/>
            <w:tcBorders>
              <w:top w:val="double" w:sz="4" w:space="0" w:color="auto"/>
              <w:bottom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10</w:t>
            </w:r>
          </w:p>
        </w:tc>
        <w:tc>
          <w:tcPr>
            <w:tcW w:w="313" w:type="pct"/>
            <w:tcBorders>
              <w:top w:val="double" w:sz="4" w:space="0" w:color="auto"/>
              <w:bottom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0.10</w:t>
            </w:r>
          </w:p>
        </w:tc>
        <w:tc>
          <w:tcPr>
            <w:tcW w:w="307" w:type="pct"/>
            <w:tcBorders>
              <w:top w:val="double" w:sz="4" w:space="0" w:color="auto"/>
              <w:bottom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10</w:t>
            </w:r>
          </w:p>
        </w:tc>
        <w:tc>
          <w:tcPr>
            <w:tcW w:w="313" w:type="pct"/>
            <w:tcBorders>
              <w:top w:val="double" w:sz="4" w:space="0" w:color="auto"/>
              <w:bottom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0.10</w:t>
            </w:r>
          </w:p>
        </w:tc>
        <w:tc>
          <w:tcPr>
            <w:tcW w:w="299" w:type="pct"/>
            <w:tcBorders>
              <w:top w:val="double" w:sz="4" w:space="0" w:color="auto"/>
              <w:bottom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10</w:t>
            </w:r>
          </w:p>
        </w:tc>
      </w:tr>
      <w:tr w:rsidR="00211939" w:rsidRPr="00C95775" w:rsidTr="00C04D0A">
        <w:trPr>
          <w:jc w:val="center"/>
        </w:trPr>
        <w:tc>
          <w:tcPr>
            <w:tcW w:w="672" w:type="pct"/>
            <w:tcBorders>
              <w:top w:val="single" w:sz="6" w:space="0" w:color="auto"/>
            </w:tcBorders>
            <w:tcMar>
              <w:left w:w="28" w:type="dxa"/>
              <w:right w:w="28" w:type="dxa"/>
            </w:tcMar>
          </w:tcPr>
          <w:p w:rsidR="00211939" w:rsidRPr="00C95775" w:rsidRDefault="00211939" w:rsidP="00C04D0A">
            <w:pPr>
              <w:spacing w:before="0" w:after="0"/>
            </w:pPr>
            <w:r w:rsidRPr="00C95775">
              <w:rPr>
                <w:shd w:val="clear" w:color="auto" w:fill="FCD5B4"/>
              </w:rPr>
              <w:t>YMD</w:t>
            </w:r>
            <w:r w:rsidRPr="00C95775">
              <w:t xml:space="preserve"> </w:t>
            </w:r>
          </w:p>
        </w:tc>
        <w:tc>
          <w:tcPr>
            <w:tcW w:w="305" w:type="pct"/>
            <w:tcBorders>
              <w:top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0.16</w:t>
            </w:r>
          </w:p>
        </w:tc>
        <w:tc>
          <w:tcPr>
            <w:tcW w:w="307" w:type="pct"/>
            <w:tcBorders>
              <w:top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16</w:t>
            </w:r>
          </w:p>
        </w:tc>
        <w:tc>
          <w:tcPr>
            <w:tcW w:w="313" w:type="pct"/>
            <w:tcBorders>
              <w:top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0.16</w:t>
            </w:r>
          </w:p>
        </w:tc>
        <w:tc>
          <w:tcPr>
            <w:tcW w:w="307" w:type="pct"/>
            <w:tcBorders>
              <w:top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16</w:t>
            </w:r>
          </w:p>
        </w:tc>
        <w:tc>
          <w:tcPr>
            <w:tcW w:w="313" w:type="pct"/>
            <w:tcBorders>
              <w:top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0.16</w:t>
            </w:r>
          </w:p>
        </w:tc>
        <w:tc>
          <w:tcPr>
            <w:tcW w:w="307" w:type="pct"/>
            <w:tcBorders>
              <w:top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16</w:t>
            </w:r>
          </w:p>
        </w:tc>
        <w:tc>
          <w:tcPr>
            <w:tcW w:w="313" w:type="pct"/>
            <w:tcBorders>
              <w:top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0.16</w:t>
            </w:r>
          </w:p>
        </w:tc>
        <w:tc>
          <w:tcPr>
            <w:tcW w:w="307" w:type="pct"/>
            <w:tcBorders>
              <w:top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16</w:t>
            </w:r>
          </w:p>
        </w:tc>
        <w:tc>
          <w:tcPr>
            <w:tcW w:w="313" w:type="pct"/>
            <w:tcBorders>
              <w:top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0.16</w:t>
            </w:r>
          </w:p>
        </w:tc>
        <w:tc>
          <w:tcPr>
            <w:tcW w:w="307" w:type="pct"/>
            <w:tcBorders>
              <w:top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16</w:t>
            </w:r>
          </w:p>
        </w:tc>
        <w:tc>
          <w:tcPr>
            <w:tcW w:w="313" w:type="pct"/>
            <w:tcBorders>
              <w:top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0.16</w:t>
            </w:r>
          </w:p>
        </w:tc>
        <w:tc>
          <w:tcPr>
            <w:tcW w:w="307" w:type="pct"/>
            <w:tcBorders>
              <w:top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16</w:t>
            </w:r>
          </w:p>
        </w:tc>
        <w:tc>
          <w:tcPr>
            <w:tcW w:w="313" w:type="pct"/>
            <w:tcBorders>
              <w:top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0.16</w:t>
            </w:r>
          </w:p>
        </w:tc>
        <w:tc>
          <w:tcPr>
            <w:tcW w:w="299" w:type="pct"/>
            <w:tcBorders>
              <w:top w:val="single" w:sz="6" w:space="0" w:color="auto"/>
            </w:tcBorders>
            <w:tcMar>
              <w:right w:w="57" w:type="dxa"/>
            </w:tcMar>
          </w:tcPr>
          <w:p w:rsidR="00211939" w:rsidRPr="00C95775" w:rsidRDefault="00211939" w:rsidP="00C04D0A">
            <w:pPr>
              <w:spacing w:before="0" w:after="0"/>
              <w:jc w:val="right"/>
              <w:rPr>
                <w:sz w:val="20"/>
                <w:szCs w:val="20"/>
              </w:rPr>
            </w:pPr>
            <w:r w:rsidRPr="00C95775">
              <w:rPr>
                <w:sz w:val="20"/>
                <w:szCs w:val="20"/>
              </w:rPr>
              <w:t>16</w:t>
            </w:r>
          </w:p>
        </w:tc>
      </w:tr>
      <w:tr w:rsidR="00211939" w:rsidRPr="00C95775" w:rsidTr="00C04D0A">
        <w:trPr>
          <w:jc w:val="center"/>
        </w:trPr>
        <w:tc>
          <w:tcPr>
            <w:tcW w:w="672" w:type="pct"/>
            <w:tcMar>
              <w:left w:w="28" w:type="dxa"/>
              <w:right w:w="28" w:type="dxa"/>
            </w:tcMar>
          </w:tcPr>
          <w:p w:rsidR="00211939" w:rsidRPr="00C95775" w:rsidRDefault="00211939" w:rsidP="00C04D0A">
            <w:pPr>
              <w:spacing w:before="0" w:after="0"/>
            </w:pPr>
            <w:r w:rsidRPr="00C95775">
              <w:rPr>
                <w:shd w:val="clear" w:color="auto" w:fill="ECC3F0"/>
              </w:rPr>
              <w:t>İOK</w:t>
            </w:r>
            <w:r w:rsidRPr="00C95775">
              <w:t xml:space="preserve"> </w:t>
            </w:r>
          </w:p>
        </w:tc>
        <w:tc>
          <w:tcPr>
            <w:tcW w:w="305" w:type="pct"/>
            <w:tcMar>
              <w:right w:w="57" w:type="dxa"/>
            </w:tcMar>
          </w:tcPr>
          <w:p w:rsidR="00211939" w:rsidRPr="00C95775" w:rsidRDefault="00211939" w:rsidP="00C04D0A">
            <w:pPr>
              <w:spacing w:before="0" w:after="0"/>
              <w:jc w:val="right"/>
              <w:rPr>
                <w:sz w:val="20"/>
                <w:szCs w:val="20"/>
              </w:rPr>
            </w:pPr>
            <w:r w:rsidRPr="00C95775">
              <w:rPr>
                <w:sz w:val="20"/>
                <w:szCs w:val="20"/>
              </w:rPr>
              <w:t>0.20</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20</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0.20</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20</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0.20</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20</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0.20</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20</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0.20</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20</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0.20</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20</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0.20</w:t>
            </w:r>
          </w:p>
        </w:tc>
        <w:tc>
          <w:tcPr>
            <w:tcW w:w="299" w:type="pct"/>
            <w:tcMar>
              <w:right w:w="57" w:type="dxa"/>
            </w:tcMar>
          </w:tcPr>
          <w:p w:rsidR="00211939" w:rsidRPr="00C95775" w:rsidRDefault="00211939" w:rsidP="00C04D0A">
            <w:pPr>
              <w:spacing w:before="0" w:after="0"/>
              <w:jc w:val="right"/>
              <w:rPr>
                <w:sz w:val="20"/>
                <w:szCs w:val="20"/>
              </w:rPr>
            </w:pPr>
            <w:r w:rsidRPr="00C95775">
              <w:rPr>
                <w:sz w:val="20"/>
                <w:szCs w:val="20"/>
              </w:rPr>
              <w:t>20</w:t>
            </w:r>
          </w:p>
        </w:tc>
      </w:tr>
      <w:tr w:rsidR="00211939" w:rsidRPr="00C95775" w:rsidTr="00C04D0A">
        <w:trPr>
          <w:jc w:val="center"/>
        </w:trPr>
        <w:tc>
          <w:tcPr>
            <w:tcW w:w="672" w:type="pct"/>
            <w:tcMar>
              <w:left w:w="28" w:type="dxa"/>
              <w:right w:w="28" w:type="dxa"/>
            </w:tcMar>
          </w:tcPr>
          <w:p w:rsidR="00211939" w:rsidRPr="00C95775" w:rsidRDefault="00211939" w:rsidP="00C04D0A">
            <w:pPr>
              <w:spacing w:before="0" w:after="0"/>
            </w:pPr>
            <w:r w:rsidRPr="00C95775">
              <w:rPr>
                <w:shd w:val="clear" w:color="auto" w:fill="DA9694"/>
              </w:rPr>
              <w:t>EKV</w:t>
            </w:r>
            <w:r w:rsidRPr="00C95775">
              <w:t xml:space="preserve"> </w:t>
            </w:r>
          </w:p>
        </w:tc>
        <w:tc>
          <w:tcPr>
            <w:tcW w:w="305" w:type="pct"/>
            <w:tcMar>
              <w:right w:w="57" w:type="dxa"/>
            </w:tcMar>
          </w:tcPr>
          <w:p w:rsidR="00211939" w:rsidRPr="00C95775" w:rsidRDefault="00211939" w:rsidP="00C04D0A">
            <w:pPr>
              <w:spacing w:before="0" w:after="0"/>
              <w:jc w:val="right"/>
              <w:rPr>
                <w:sz w:val="20"/>
                <w:szCs w:val="20"/>
              </w:rPr>
            </w:pPr>
            <w:r w:rsidRPr="00C95775">
              <w:rPr>
                <w:sz w:val="20"/>
                <w:szCs w:val="20"/>
              </w:rPr>
              <w:t>0.26</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26</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0.3</w:t>
            </w:r>
            <w:r>
              <w:rPr>
                <w:sz w:val="20"/>
                <w:szCs w:val="20"/>
              </w:rPr>
              <w:t>0</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30</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0.3</w:t>
            </w:r>
            <w:r>
              <w:rPr>
                <w:sz w:val="20"/>
                <w:szCs w:val="20"/>
              </w:rPr>
              <w:t>0</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30</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0.3</w:t>
            </w:r>
            <w:r>
              <w:rPr>
                <w:sz w:val="20"/>
                <w:szCs w:val="20"/>
              </w:rPr>
              <w:t>0</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30</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0.3</w:t>
            </w:r>
            <w:r>
              <w:rPr>
                <w:sz w:val="20"/>
                <w:szCs w:val="20"/>
              </w:rPr>
              <w:t>0</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30</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0.3</w:t>
            </w:r>
            <w:r>
              <w:rPr>
                <w:sz w:val="20"/>
                <w:szCs w:val="20"/>
              </w:rPr>
              <w:t>0</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30</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0.3</w:t>
            </w:r>
            <w:r>
              <w:rPr>
                <w:sz w:val="20"/>
                <w:szCs w:val="20"/>
              </w:rPr>
              <w:t>0</w:t>
            </w:r>
          </w:p>
        </w:tc>
        <w:tc>
          <w:tcPr>
            <w:tcW w:w="299" w:type="pct"/>
            <w:tcMar>
              <w:right w:w="57" w:type="dxa"/>
            </w:tcMar>
          </w:tcPr>
          <w:p w:rsidR="00211939" w:rsidRPr="00C95775" w:rsidRDefault="00211939" w:rsidP="00C04D0A">
            <w:pPr>
              <w:spacing w:before="0" w:after="0"/>
              <w:jc w:val="right"/>
              <w:rPr>
                <w:sz w:val="20"/>
                <w:szCs w:val="20"/>
              </w:rPr>
            </w:pPr>
            <w:r w:rsidRPr="00C95775">
              <w:rPr>
                <w:sz w:val="20"/>
                <w:szCs w:val="20"/>
              </w:rPr>
              <w:t>30</w:t>
            </w:r>
          </w:p>
        </w:tc>
      </w:tr>
      <w:tr w:rsidR="00211939" w:rsidRPr="00C95775" w:rsidTr="00C04D0A">
        <w:trPr>
          <w:jc w:val="center"/>
        </w:trPr>
        <w:tc>
          <w:tcPr>
            <w:tcW w:w="672" w:type="pct"/>
            <w:tcMar>
              <w:left w:w="28" w:type="dxa"/>
              <w:right w:w="28" w:type="dxa"/>
            </w:tcMar>
          </w:tcPr>
          <w:p w:rsidR="00211939" w:rsidRPr="00C95775" w:rsidRDefault="00211939" w:rsidP="00C04D0A">
            <w:pPr>
              <w:spacing w:before="0" w:after="0"/>
            </w:pPr>
            <w:r w:rsidRPr="00C95775">
              <w:rPr>
                <w:shd w:val="clear" w:color="auto" w:fill="93CDDD"/>
              </w:rPr>
              <w:t>SAY</w:t>
            </w:r>
          </w:p>
        </w:tc>
        <w:tc>
          <w:tcPr>
            <w:tcW w:w="305" w:type="pct"/>
            <w:tcMar>
              <w:right w:w="57" w:type="dxa"/>
            </w:tcMar>
          </w:tcPr>
          <w:p w:rsidR="00211939" w:rsidRPr="00C95775" w:rsidRDefault="00211939" w:rsidP="00C04D0A">
            <w:pPr>
              <w:spacing w:before="0" w:after="0"/>
              <w:jc w:val="right"/>
              <w:rPr>
                <w:sz w:val="20"/>
                <w:szCs w:val="20"/>
              </w:rPr>
            </w:pPr>
            <w:r w:rsidRPr="00C95775">
              <w:rPr>
                <w:sz w:val="20"/>
                <w:szCs w:val="20"/>
              </w:rPr>
              <w:t>0.28</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28</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0.24</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24</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0.24</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24</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0.24</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24</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0.24</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24</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0.24</w:t>
            </w: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24</w:t>
            </w:r>
          </w:p>
        </w:tc>
        <w:tc>
          <w:tcPr>
            <w:tcW w:w="313" w:type="pct"/>
            <w:tcMar>
              <w:right w:w="57" w:type="dxa"/>
            </w:tcMar>
          </w:tcPr>
          <w:p w:rsidR="00211939" w:rsidRPr="00C95775" w:rsidRDefault="00211939" w:rsidP="00C04D0A">
            <w:pPr>
              <w:spacing w:before="0" w:after="0"/>
              <w:jc w:val="right"/>
              <w:rPr>
                <w:sz w:val="20"/>
                <w:szCs w:val="20"/>
              </w:rPr>
            </w:pPr>
            <w:r w:rsidRPr="00C95775">
              <w:rPr>
                <w:sz w:val="20"/>
                <w:szCs w:val="20"/>
              </w:rPr>
              <w:t>0.24</w:t>
            </w:r>
          </w:p>
        </w:tc>
        <w:tc>
          <w:tcPr>
            <w:tcW w:w="299" w:type="pct"/>
            <w:tcMar>
              <w:right w:w="57" w:type="dxa"/>
            </w:tcMar>
          </w:tcPr>
          <w:p w:rsidR="00211939" w:rsidRPr="00C95775" w:rsidRDefault="00211939" w:rsidP="00C04D0A">
            <w:pPr>
              <w:spacing w:before="0" w:after="0"/>
              <w:jc w:val="right"/>
              <w:rPr>
                <w:sz w:val="20"/>
                <w:szCs w:val="20"/>
              </w:rPr>
            </w:pPr>
            <w:r w:rsidRPr="00C95775">
              <w:rPr>
                <w:sz w:val="20"/>
                <w:szCs w:val="20"/>
              </w:rPr>
              <w:t>24</w:t>
            </w:r>
          </w:p>
        </w:tc>
      </w:tr>
      <w:tr w:rsidR="00211939" w:rsidRPr="00C95775" w:rsidTr="00C04D0A">
        <w:trPr>
          <w:jc w:val="center"/>
        </w:trPr>
        <w:tc>
          <w:tcPr>
            <w:tcW w:w="672" w:type="pct"/>
            <w:tcMar>
              <w:left w:w="28" w:type="dxa"/>
              <w:right w:w="28" w:type="dxa"/>
            </w:tcMar>
          </w:tcPr>
          <w:p w:rsidR="00211939" w:rsidRPr="00C95775" w:rsidRDefault="00211939" w:rsidP="00C04D0A">
            <w:pPr>
              <w:spacing w:before="0" w:after="0"/>
              <w:jc w:val="center"/>
              <w:rPr>
                <w:b/>
                <w:color w:val="C00000"/>
                <w:sz w:val="22"/>
              </w:rPr>
            </w:pPr>
            <w:r w:rsidRPr="00C95775">
              <w:rPr>
                <w:b/>
                <w:color w:val="C00000"/>
                <w:sz w:val="22"/>
              </w:rPr>
              <w:t>TOPLAM</w:t>
            </w:r>
          </w:p>
        </w:tc>
        <w:tc>
          <w:tcPr>
            <w:tcW w:w="305" w:type="pct"/>
            <w:tcMar>
              <w:right w:w="57" w:type="dxa"/>
            </w:tcMar>
          </w:tcPr>
          <w:p w:rsidR="00211939" w:rsidRPr="00C95775" w:rsidRDefault="00211939" w:rsidP="00C04D0A">
            <w:pPr>
              <w:spacing w:before="0" w:after="0"/>
              <w:jc w:val="right"/>
              <w:rPr>
                <w:b/>
                <w:color w:val="C00000"/>
                <w:sz w:val="20"/>
                <w:szCs w:val="20"/>
              </w:rPr>
            </w:pPr>
          </w:p>
        </w:tc>
        <w:tc>
          <w:tcPr>
            <w:tcW w:w="307" w:type="pct"/>
            <w:tcMar>
              <w:right w:w="57" w:type="dxa"/>
            </w:tcMar>
          </w:tcPr>
          <w:p w:rsidR="00211939" w:rsidRPr="00C95775" w:rsidRDefault="00211939" w:rsidP="00C04D0A">
            <w:pPr>
              <w:spacing w:before="0" w:after="0"/>
              <w:jc w:val="right"/>
              <w:rPr>
                <w:b/>
                <w:color w:val="C00000"/>
                <w:sz w:val="20"/>
                <w:szCs w:val="20"/>
              </w:rPr>
            </w:pPr>
            <w:r w:rsidRPr="00C95775">
              <w:rPr>
                <w:b/>
                <w:color w:val="C00000"/>
                <w:sz w:val="20"/>
                <w:szCs w:val="20"/>
              </w:rPr>
              <w:t>100</w:t>
            </w:r>
          </w:p>
        </w:tc>
        <w:tc>
          <w:tcPr>
            <w:tcW w:w="313" w:type="pct"/>
            <w:tcMar>
              <w:right w:w="57" w:type="dxa"/>
            </w:tcMar>
          </w:tcPr>
          <w:p w:rsidR="00211939" w:rsidRPr="00C95775" w:rsidRDefault="00211939" w:rsidP="00C04D0A">
            <w:pPr>
              <w:spacing w:before="0" w:after="0"/>
              <w:jc w:val="right"/>
              <w:rPr>
                <w:b/>
                <w:color w:val="C00000"/>
                <w:sz w:val="20"/>
                <w:szCs w:val="20"/>
              </w:rPr>
            </w:pPr>
          </w:p>
        </w:tc>
        <w:tc>
          <w:tcPr>
            <w:tcW w:w="307" w:type="pct"/>
            <w:tcMar>
              <w:right w:w="57" w:type="dxa"/>
            </w:tcMar>
          </w:tcPr>
          <w:p w:rsidR="00211939" w:rsidRPr="00C95775" w:rsidRDefault="00211939" w:rsidP="00C04D0A">
            <w:pPr>
              <w:spacing w:before="0" w:after="0"/>
              <w:jc w:val="right"/>
              <w:rPr>
                <w:b/>
                <w:color w:val="C00000"/>
                <w:sz w:val="20"/>
                <w:szCs w:val="20"/>
              </w:rPr>
            </w:pPr>
            <w:r w:rsidRPr="00C95775">
              <w:rPr>
                <w:b/>
                <w:color w:val="C00000"/>
                <w:sz w:val="20"/>
                <w:szCs w:val="20"/>
              </w:rPr>
              <w:t>100</w:t>
            </w:r>
          </w:p>
        </w:tc>
        <w:tc>
          <w:tcPr>
            <w:tcW w:w="313" w:type="pct"/>
            <w:tcMar>
              <w:right w:w="57" w:type="dxa"/>
            </w:tcMar>
          </w:tcPr>
          <w:p w:rsidR="00211939" w:rsidRPr="00C95775" w:rsidRDefault="00211939" w:rsidP="00C04D0A">
            <w:pPr>
              <w:spacing w:before="0" w:after="0"/>
              <w:jc w:val="right"/>
              <w:rPr>
                <w:b/>
                <w:color w:val="C00000"/>
                <w:sz w:val="20"/>
                <w:szCs w:val="20"/>
              </w:rPr>
            </w:pPr>
          </w:p>
        </w:tc>
        <w:tc>
          <w:tcPr>
            <w:tcW w:w="307" w:type="pct"/>
            <w:tcMar>
              <w:right w:w="57" w:type="dxa"/>
            </w:tcMar>
          </w:tcPr>
          <w:p w:rsidR="00211939" w:rsidRPr="00C95775" w:rsidRDefault="00211939" w:rsidP="00C04D0A">
            <w:pPr>
              <w:spacing w:before="0" w:after="0"/>
              <w:jc w:val="right"/>
              <w:rPr>
                <w:b/>
                <w:color w:val="C00000"/>
                <w:sz w:val="20"/>
                <w:szCs w:val="20"/>
              </w:rPr>
            </w:pPr>
            <w:r w:rsidRPr="00C95775">
              <w:rPr>
                <w:b/>
                <w:color w:val="C00000"/>
                <w:sz w:val="20"/>
                <w:szCs w:val="20"/>
              </w:rPr>
              <w:t>100</w:t>
            </w:r>
          </w:p>
        </w:tc>
        <w:tc>
          <w:tcPr>
            <w:tcW w:w="313" w:type="pct"/>
            <w:tcMar>
              <w:right w:w="57" w:type="dxa"/>
            </w:tcMar>
          </w:tcPr>
          <w:p w:rsidR="00211939" w:rsidRPr="00C95775" w:rsidRDefault="00211939" w:rsidP="00C04D0A">
            <w:pPr>
              <w:spacing w:before="0" w:after="0"/>
              <w:jc w:val="right"/>
              <w:rPr>
                <w:b/>
                <w:color w:val="C00000"/>
                <w:sz w:val="20"/>
                <w:szCs w:val="20"/>
              </w:rPr>
            </w:pPr>
          </w:p>
        </w:tc>
        <w:tc>
          <w:tcPr>
            <w:tcW w:w="307" w:type="pct"/>
            <w:tcMar>
              <w:right w:w="57" w:type="dxa"/>
            </w:tcMar>
          </w:tcPr>
          <w:p w:rsidR="00211939" w:rsidRPr="00C95775" w:rsidRDefault="00211939" w:rsidP="00C04D0A">
            <w:pPr>
              <w:spacing w:before="0" w:after="0"/>
              <w:jc w:val="right"/>
              <w:rPr>
                <w:b/>
                <w:color w:val="C00000"/>
                <w:sz w:val="20"/>
                <w:szCs w:val="20"/>
              </w:rPr>
            </w:pPr>
            <w:r w:rsidRPr="00C95775">
              <w:rPr>
                <w:b/>
                <w:color w:val="C00000"/>
                <w:sz w:val="20"/>
                <w:szCs w:val="20"/>
              </w:rPr>
              <w:t>100</w:t>
            </w:r>
          </w:p>
        </w:tc>
        <w:tc>
          <w:tcPr>
            <w:tcW w:w="313" w:type="pct"/>
            <w:tcMar>
              <w:right w:w="57" w:type="dxa"/>
            </w:tcMar>
          </w:tcPr>
          <w:p w:rsidR="00211939" w:rsidRPr="00C95775" w:rsidRDefault="00211939" w:rsidP="00C04D0A">
            <w:pPr>
              <w:spacing w:before="0" w:after="0"/>
              <w:jc w:val="right"/>
              <w:rPr>
                <w:b/>
                <w:color w:val="C00000"/>
                <w:sz w:val="20"/>
                <w:szCs w:val="20"/>
              </w:rPr>
            </w:pPr>
          </w:p>
        </w:tc>
        <w:tc>
          <w:tcPr>
            <w:tcW w:w="307" w:type="pct"/>
            <w:tcMar>
              <w:right w:w="57" w:type="dxa"/>
            </w:tcMar>
          </w:tcPr>
          <w:p w:rsidR="00211939" w:rsidRPr="00C95775" w:rsidRDefault="00211939" w:rsidP="00C04D0A">
            <w:pPr>
              <w:spacing w:before="0" w:after="0"/>
              <w:jc w:val="right"/>
              <w:rPr>
                <w:b/>
                <w:color w:val="C00000"/>
                <w:sz w:val="20"/>
                <w:szCs w:val="20"/>
              </w:rPr>
            </w:pPr>
            <w:r w:rsidRPr="00C95775">
              <w:rPr>
                <w:b/>
                <w:color w:val="C00000"/>
                <w:sz w:val="20"/>
                <w:szCs w:val="20"/>
              </w:rPr>
              <w:t>100</w:t>
            </w:r>
          </w:p>
        </w:tc>
        <w:tc>
          <w:tcPr>
            <w:tcW w:w="313" w:type="pct"/>
            <w:tcMar>
              <w:right w:w="57" w:type="dxa"/>
            </w:tcMar>
          </w:tcPr>
          <w:p w:rsidR="00211939" w:rsidRPr="00C95775" w:rsidRDefault="00211939" w:rsidP="00C04D0A">
            <w:pPr>
              <w:spacing w:before="0" w:after="0"/>
              <w:jc w:val="right"/>
              <w:rPr>
                <w:b/>
                <w:color w:val="C00000"/>
                <w:sz w:val="20"/>
                <w:szCs w:val="20"/>
              </w:rPr>
            </w:pPr>
          </w:p>
        </w:tc>
        <w:tc>
          <w:tcPr>
            <w:tcW w:w="307" w:type="pct"/>
            <w:tcMar>
              <w:right w:w="57" w:type="dxa"/>
            </w:tcMar>
          </w:tcPr>
          <w:p w:rsidR="00211939" w:rsidRPr="00C95775" w:rsidRDefault="00211939" w:rsidP="00C04D0A">
            <w:pPr>
              <w:spacing w:before="0" w:after="0"/>
              <w:jc w:val="right"/>
              <w:rPr>
                <w:b/>
                <w:color w:val="C00000"/>
                <w:sz w:val="20"/>
                <w:szCs w:val="20"/>
              </w:rPr>
            </w:pPr>
            <w:r w:rsidRPr="00C95775">
              <w:rPr>
                <w:b/>
                <w:color w:val="C00000"/>
                <w:sz w:val="20"/>
                <w:szCs w:val="20"/>
              </w:rPr>
              <w:t>100</w:t>
            </w:r>
          </w:p>
        </w:tc>
        <w:tc>
          <w:tcPr>
            <w:tcW w:w="313" w:type="pct"/>
            <w:tcMar>
              <w:right w:w="57" w:type="dxa"/>
            </w:tcMar>
          </w:tcPr>
          <w:p w:rsidR="00211939" w:rsidRPr="00C95775" w:rsidRDefault="00211939" w:rsidP="00C04D0A">
            <w:pPr>
              <w:spacing w:before="0" w:after="0"/>
              <w:jc w:val="right"/>
              <w:rPr>
                <w:b/>
                <w:color w:val="C00000"/>
                <w:sz w:val="20"/>
                <w:szCs w:val="20"/>
              </w:rPr>
            </w:pPr>
          </w:p>
        </w:tc>
        <w:tc>
          <w:tcPr>
            <w:tcW w:w="299" w:type="pct"/>
            <w:tcMar>
              <w:right w:w="57" w:type="dxa"/>
            </w:tcMar>
          </w:tcPr>
          <w:p w:rsidR="00211939" w:rsidRPr="00C95775" w:rsidRDefault="00211939" w:rsidP="00C04D0A">
            <w:pPr>
              <w:spacing w:before="0" w:after="0"/>
              <w:jc w:val="right"/>
              <w:rPr>
                <w:b/>
                <w:color w:val="C00000"/>
                <w:sz w:val="20"/>
                <w:szCs w:val="20"/>
              </w:rPr>
            </w:pPr>
            <w:r w:rsidRPr="00C95775">
              <w:rPr>
                <w:b/>
                <w:color w:val="C00000"/>
                <w:sz w:val="20"/>
                <w:szCs w:val="20"/>
              </w:rPr>
              <w:t>100</w:t>
            </w:r>
          </w:p>
        </w:tc>
      </w:tr>
      <w:tr w:rsidR="00211939" w:rsidRPr="00C95775" w:rsidTr="00C04D0A">
        <w:trPr>
          <w:jc w:val="center"/>
        </w:trPr>
        <w:tc>
          <w:tcPr>
            <w:tcW w:w="672" w:type="pct"/>
            <w:tcMar>
              <w:left w:w="28" w:type="dxa"/>
              <w:right w:w="28" w:type="dxa"/>
            </w:tcMar>
          </w:tcPr>
          <w:p w:rsidR="00211939" w:rsidRPr="00C95775" w:rsidRDefault="00211939" w:rsidP="00C04D0A">
            <w:pPr>
              <w:spacing w:before="0" w:after="0"/>
            </w:pPr>
            <w:r w:rsidRPr="00C95775">
              <w:rPr>
                <w:shd w:val="clear" w:color="auto" w:fill="BFBFBF"/>
              </w:rPr>
              <w:t>İNO</w:t>
            </w:r>
          </w:p>
        </w:tc>
        <w:tc>
          <w:tcPr>
            <w:tcW w:w="305" w:type="pct"/>
            <w:tcMar>
              <w:right w:w="57" w:type="dxa"/>
            </w:tcMar>
          </w:tcPr>
          <w:p w:rsidR="00211939" w:rsidRPr="00C95775" w:rsidRDefault="00211939" w:rsidP="00C04D0A">
            <w:pPr>
              <w:spacing w:before="0" w:after="0"/>
              <w:jc w:val="right"/>
              <w:rPr>
                <w:sz w:val="20"/>
                <w:szCs w:val="20"/>
              </w:rPr>
            </w:pP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+ 10</w:t>
            </w:r>
          </w:p>
        </w:tc>
        <w:tc>
          <w:tcPr>
            <w:tcW w:w="313" w:type="pct"/>
            <w:tcMar>
              <w:right w:w="57" w:type="dxa"/>
            </w:tcMar>
          </w:tcPr>
          <w:p w:rsidR="00211939" w:rsidRPr="00C95775" w:rsidRDefault="00211939" w:rsidP="00C04D0A">
            <w:pPr>
              <w:spacing w:before="0" w:after="0"/>
              <w:jc w:val="right"/>
              <w:rPr>
                <w:sz w:val="20"/>
                <w:szCs w:val="20"/>
              </w:rPr>
            </w:pP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+ 10</w:t>
            </w:r>
          </w:p>
        </w:tc>
        <w:tc>
          <w:tcPr>
            <w:tcW w:w="313" w:type="pct"/>
            <w:tcMar>
              <w:right w:w="57" w:type="dxa"/>
            </w:tcMar>
          </w:tcPr>
          <w:p w:rsidR="00211939" w:rsidRPr="00C95775" w:rsidRDefault="00211939" w:rsidP="00C04D0A">
            <w:pPr>
              <w:spacing w:before="0" w:after="0"/>
              <w:jc w:val="right"/>
              <w:rPr>
                <w:sz w:val="20"/>
                <w:szCs w:val="20"/>
              </w:rPr>
            </w:pP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+ 10</w:t>
            </w:r>
          </w:p>
        </w:tc>
        <w:tc>
          <w:tcPr>
            <w:tcW w:w="313" w:type="pct"/>
            <w:tcMar>
              <w:right w:w="57" w:type="dxa"/>
            </w:tcMar>
          </w:tcPr>
          <w:p w:rsidR="00211939" w:rsidRPr="00C95775" w:rsidRDefault="00211939" w:rsidP="00C04D0A">
            <w:pPr>
              <w:spacing w:before="0" w:after="0"/>
              <w:jc w:val="right"/>
              <w:rPr>
                <w:sz w:val="20"/>
                <w:szCs w:val="20"/>
              </w:rPr>
            </w:pP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+ 10</w:t>
            </w:r>
          </w:p>
        </w:tc>
        <w:tc>
          <w:tcPr>
            <w:tcW w:w="313" w:type="pct"/>
            <w:tcMar>
              <w:right w:w="57" w:type="dxa"/>
            </w:tcMar>
          </w:tcPr>
          <w:p w:rsidR="00211939" w:rsidRPr="00C95775" w:rsidRDefault="00211939" w:rsidP="00C04D0A">
            <w:pPr>
              <w:spacing w:before="0" w:after="0"/>
              <w:jc w:val="right"/>
              <w:rPr>
                <w:sz w:val="20"/>
                <w:szCs w:val="20"/>
              </w:rPr>
            </w:pP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+ 10</w:t>
            </w:r>
          </w:p>
        </w:tc>
        <w:tc>
          <w:tcPr>
            <w:tcW w:w="313" w:type="pct"/>
            <w:tcMar>
              <w:right w:w="57" w:type="dxa"/>
            </w:tcMar>
          </w:tcPr>
          <w:p w:rsidR="00211939" w:rsidRPr="00C95775" w:rsidRDefault="00211939" w:rsidP="00C04D0A">
            <w:pPr>
              <w:spacing w:before="0" w:after="0"/>
              <w:jc w:val="right"/>
              <w:rPr>
                <w:sz w:val="20"/>
                <w:szCs w:val="20"/>
              </w:rPr>
            </w:pPr>
          </w:p>
        </w:tc>
        <w:tc>
          <w:tcPr>
            <w:tcW w:w="307" w:type="pct"/>
            <w:tcMar>
              <w:right w:w="57" w:type="dxa"/>
            </w:tcMar>
          </w:tcPr>
          <w:p w:rsidR="00211939" w:rsidRPr="00C95775" w:rsidRDefault="00211939" w:rsidP="00C04D0A">
            <w:pPr>
              <w:spacing w:before="0" w:after="0"/>
              <w:jc w:val="right"/>
              <w:rPr>
                <w:sz w:val="20"/>
                <w:szCs w:val="20"/>
              </w:rPr>
            </w:pPr>
            <w:r w:rsidRPr="00C95775">
              <w:rPr>
                <w:sz w:val="20"/>
                <w:szCs w:val="20"/>
              </w:rPr>
              <w:t>+ 10</w:t>
            </w:r>
          </w:p>
        </w:tc>
        <w:tc>
          <w:tcPr>
            <w:tcW w:w="313" w:type="pct"/>
            <w:tcMar>
              <w:right w:w="57" w:type="dxa"/>
            </w:tcMar>
          </w:tcPr>
          <w:p w:rsidR="00211939" w:rsidRPr="00C95775" w:rsidRDefault="00211939" w:rsidP="00C04D0A">
            <w:pPr>
              <w:spacing w:before="0" w:after="0"/>
              <w:jc w:val="right"/>
              <w:rPr>
                <w:sz w:val="20"/>
                <w:szCs w:val="20"/>
              </w:rPr>
            </w:pPr>
          </w:p>
        </w:tc>
        <w:tc>
          <w:tcPr>
            <w:tcW w:w="299" w:type="pct"/>
            <w:tcMar>
              <w:right w:w="57" w:type="dxa"/>
            </w:tcMar>
          </w:tcPr>
          <w:p w:rsidR="00211939" w:rsidRPr="00C95775" w:rsidRDefault="00211939" w:rsidP="00C04D0A">
            <w:pPr>
              <w:spacing w:before="0" w:after="0"/>
              <w:jc w:val="right"/>
              <w:rPr>
                <w:sz w:val="20"/>
                <w:szCs w:val="20"/>
              </w:rPr>
            </w:pPr>
            <w:r w:rsidRPr="00C95775">
              <w:rPr>
                <w:sz w:val="20"/>
                <w:szCs w:val="20"/>
              </w:rPr>
              <w:t>+ 10</w:t>
            </w:r>
          </w:p>
        </w:tc>
      </w:tr>
    </w:tbl>
    <w:p w:rsidR="00211939" w:rsidRPr="00C95775" w:rsidRDefault="00211939" w:rsidP="00211939">
      <w:r w:rsidRPr="00C95775">
        <w:t xml:space="preserve">Aşağıda her bir </w:t>
      </w:r>
      <w:r>
        <w:t xml:space="preserve">modül </w:t>
      </w:r>
      <w:r w:rsidRPr="00C95775">
        <w:t>için kredilendirme esasları açıklanmaktadır</w:t>
      </w:r>
      <w:r>
        <w:t>.</w:t>
      </w:r>
      <w:r w:rsidRPr="00C95775">
        <w:t xml:space="preserve"> (</w:t>
      </w:r>
      <w:r>
        <w:t>B</w:t>
      </w:r>
      <w:r w:rsidRPr="00C95775">
        <w:t>u krediler hesaplandıktan sonra yukarıda verilen ağırlık katsayılarıyla çarpılmalıdır</w:t>
      </w:r>
      <w:r>
        <w:t>.</w:t>
      </w:r>
      <w:r w:rsidRPr="00C95775">
        <w:t xml:space="preserve">)  </w:t>
      </w:r>
    </w:p>
    <w:p w:rsidR="00211939" w:rsidRPr="00C95775" w:rsidRDefault="00211939" w:rsidP="00211939">
      <w:pPr>
        <w:pStyle w:val="Balk2"/>
      </w:pPr>
      <w:r w:rsidRPr="00C95775">
        <w:br w:type="page"/>
      </w:r>
    </w:p>
    <w:p w:rsidR="00211939" w:rsidRPr="00C95775" w:rsidRDefault="00211939" w:rsidP="00211939">
      <w:pPr>
        <w:pStyle w:val="Balk2"/>
      </w:pPr>
      <w:bookmarkStart w:id="91" w:name="_Toc97563219"/>
      <w:bookmarkStart w:id="92" w:name="_Toc101960181"/>
      <w:r w:rsidRPr="00C95775">
        <w:lastRenderedPageBreak/>
        <w:t>6.1. Bütünleşik Bina Tasarım, Yapım ve Yönetimi (</w:t>
      </w:r>
      <w:r w:rsidRPr="00C95775">
        <w:rPr>
          <w:shd w:val="clear" w:color="auto" w:fill="B8CCE4"/>
        </w:rPr>
        <w:t>BBT</w:t>
      </w:r>
      <w:r w:rsidRPr="00C95775">
        <w:t>)</w:t>
      </w:r>
      <w:bookmarkEnd w:id="91"/>
      <w:bookmarkEnd w:id="92"/>
    </w:p>
    <w:tbl>
      <w:tblPr>
        <w:tblStyle w:val="TabloKlavuzu"/>
        <w:tblW w:w="5000" w:type="pct"/>
        <w:tblLook w:val="04A0" w:firstRow="1" w:lastRow="0" w:firstColumn="1" w:lastColumn="0" w:noHBand="0" w:noVBand="1"/>
      </w:tblPr>
      <w:tblGrid>
        <w:gridCol w:w="9231"/>
      </w:tblGrid>
      <w:tr w:rsidR="00211939" w:rsidRPr="00C95775" w:rsidTr="00C04D0A">
        <w:tc>
          <w:tcPr>
            <w:tcW w:w="5000" w:type="pct"/>
            <w:shd w:val="clear" w:color="auto" w:fill="B8CCE4"/>
          </w:tcPr>
          <w:p w:rsidR="00211939" w:rsidRPr="00C95775" w:rsidRDefault="00211939" w:rsidP="00C04D0A">
            <w:pPr>
              <w:rPr>
                <w:b/>
              </w:rPr>
            </w:pPr>
            <w:r w:rsidRPr="00C95775">
              <w:rPr>
                <w:b/>
              </w:rPr>
              <w:t>TEMA 1</w:t>
            </w:r>
            <w:r w:rsidRPr="00C95775">
              <w:rPr>
                <w:b/>
              </w:rPr>
              <w:tab/>
              <w:t>BBT 01 PROJE PLANLAMA</w:t>
            </w:r>
          </w:p>
        </w:tc>
      </w:tr>
    </w:tbl>
    <w:p w:rsidR="00211939" w:rsidRPr="00C95775" w:rsidRDefault="00211939" w:rsidP="00211939">
      <w:pPr>
        <w:rPr>
          <w:b/>
        </w:rPr>
      </w:pPr>
      <w:r w:rsidRPr="00C95775">
        <w:rPr>
          <w:b/>
        </w:rPr>
        <w:t>A) KREDİLENDİRME</w:t>
      </w:r>
    </w:p>
    <w:p w:rsidR="00211939" w:rsidRPr="00C95775" w:rsidRDefault="00211939" w:rsidP="00211939">
      <w:pPr>
        <w:tabs>
          <w:tab w:val="left" w:pos="3828"/>
        </w:tabs>
      </w:pPr>
      <w:r w:rsidRPr="00C95775">
        <w:t>Proje planlamaya ilişkin bina tipolojilerine bağlı kredi dağılımları</w:t>
      </w:r>
      <w:r>
        <w:t>,</w:t>
      </w:r>
      <w:r w:rsidRPr="00C95775">
        <w:t xml:space="preserve"> Tablo 6.3’te verilmektedir.</w:t>
      </w:r>
    </w:p>
    <w:p w:rsidR="00211939" w:rsidRPr="00C95775" w:rsidRDefault="00211939" w:rsidP="00211939">
      <w:pPr>
        <w:pStyle w:val="TabloListesi"/>
      </w:pPr>
      <w:bookmarkStart w:id="93" w:name="_Toc59725859"/>
      <w:bookmarkStart w:id="94" w:name="_Toc59739136"/>
      <w:bookmarkStart w:id="95" w:name="_Toc68607679"/>
      <w:bookmarkStart w:id="96" w:name="_Toc97565430"/>
      <w:bookmarkStart w:id="97" w:name="_Toc100737488"/>
      <w:bookmarkStart w:id="98" w:name="_Toc101195291"/>
      <w:bookmarkStart w:id="99" w:name="_Toc101884530"/>
      <w:r w:rsidRPr="00C95775">
        <w:rPr>
          <w:b/>
          <w:i/>
        </w:rPr>
        <w:t>Tablo 6.3</w:t>
      </w:r>
      <w:r w:rsidRPr="00C95775">
        <w:t>: BBT 01 Proje Planlama (Kredi)</w:t>
      </w:r>
      <w:bookmarkEnd w:id="93"/>
      <w:bookmarkEnd w:id="94"/>
      <w:bookmarkEnd w:id="95"/>
      <w:bookmarkEnd w:id="96"/>
      <w:bookmarkEnd w:id="97"/>
      <w:bookmarkEnd w:id="98"/>
      <w:bookmarkEnd w:id="99"/>
    </w:p>
    <w:tbl>
      <w:tblPr>
        <w:tblStyle w:val="TabloKlavuzu"/>
        <w:tblW w:w="0" w:type="auto"/>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211939" w:rsidRPr="00C95775" w:rsidTr="00C04D0A">
        <w:trPr>
          <w:cantSplit/>
          <w:trHeight w:val="1644"/>
        </w:trPr>
        <w:tc>
          <w:tcPr>
            <w:tcW w:w="1618" w:type="dxa"/>
            <w:vMerge w:val="restart"/>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p>
        </w:tc>
        <w:tc>
          <w:tcPr>
            <w:tcW w:w="3315" w:type="dxa"/>
            <w:vMerge w:val="restart"/>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center"/>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center"/>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center"/>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center"/>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center"/>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center"/>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center"/>
              <w:rPr>
                <w:bCs/>
                <w:sz w:val="20"/>
                <w:szCs w:val="20"/>
              </w:rPr>
            </w:pPr>
            <w:r w:rsidRPr="00C95775">
              <w:rPr>
                <w:bCs/>
                <w:sz w:val="20"/>
                <w:szCs w:val="20"/>
              </w:rPr>
              <w:t>Diğer</w:t>
            </w:r>
          </w:p>
        </w:tc>
      </w:tr>
      <w:tr w:rsidR="00211939" w:rsidRPr="00C95775" w:rsidTr="00C04D0A">
        <w:trPr>
          <w:cantSplit/>
          <w:trHeight w:val="1134"/>
        </w:trPr>
        <w:tc>
          <w:tcPr>
            <w:tcW w:w="1618" w:type="dxa"/>
            <w:vMerge/>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p>
        </w:tc>
        <w:tc>
          <w:tcPr>
            <w:tcW w:w="3315" w:type="dxa"/>
            <w:vMerge/>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center"/>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center"/>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center"/>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center"/>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center"/>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center"/>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center"/>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center"/>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center"/>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center"/>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center"/>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center"/>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center"/>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center"/>
              <w:rPr>
                <w:bCs/>
                <w:sz w:val="20"/>
                <w:szCs w:val="20"/>
              </w:rPr>
            </w:pPr>
            <w:r w:rsidRPr="00C95775">
              <w:rPr>
                <w:bCs/>
                <w:sz w:val="20"/>
                <w:szCs w:val="20"/>
              </w:rPr>
              <w:t>Mevcut</w:t>
            </w:r>
          </w:p>
        </w:tc>
      </w:tr>
      <w:tr w:rsidR="00211939" w:rsidRPr="00C95775" w:rsidTr="00C04D0A">
        <w:tc>
          <w:tcPr>
            <w:tcW w:w="1618" w:type="dxa"/>
            <w:vMerge w:val="restart"/>
            <w:tcMar>
              <w:top w:w="28" w:type="dxa"/>
              <w:left w:w="28" w:type="dxa"/>
              <w:bottom w:w="28" w:type="dxa"/>
              <w:right w:w="28" w:type="dxa"/>
            </w:tcMar>
            <w:vAlign w:val="center"/>
          </w:tcPr>
          <w:p w:rsidR="00211939" w:rsidRPr="00C95775" w:rsidRDefault="00211939" w:rsidP="00C04D0A">
            <w:pPr>
              <w:spacing w:before="0" w:after="0"/>
              <w:jc w:val="center"/>
              <w:rPr>
                <w:b/>
                <w:bCs/>
                <w:sz w:val="20"/>
                <w:szCs w:val="20"/>
              </w:rPr>
            </w:pPr>
            <w:r w:rsidRPr="00C95775">
              <w:rPr>
                <w:b/>
                <w:bCs/>
                <w:sz w:val="20"/>
                <w:szCs w:val="20"/>
              </w:rPr>
              <w:t>BBT 01</w:t>
            </w:r>
            <w:r w:rsidRPr="00C95775">
              <w:rPr>
                <w:b/>
                <w:bCs/>
                <w:sz w:val="20"/>
                <w:szCs w:val="20"/>
              </w:rPr>
              <w:br/>
              <w:t>Proje Planlama</w:t>
            </w:r>
          </w:p>
        </w:tc>
        <w:tc>
          <w:tcPr>
            <w:tcW w:w="3315"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sz w:val="20"/>
                <w:szCs w:val="20"/>
              </w:rPr>
              <w:t>BBT 01 K1 İlgili disiplinleri içeren proje ekibinin oluşturulması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center"/>
              <w:rPr>
                <w:b/>
                <w:bCs/>
                <w:sz w:val="20"/>
                <w:szCs w:val="20"/>
              </w:rPr>
            </w:pPr>
          </w:p>
        </w:tc>
        <w:tc>
          <w:tcPr>
            <w:tcW w:w="3315" w:type="dxa"/>
            <w:tcMar>
              <w:top w:w="28" w:type="dxa"/>
              <w:left w:w="28" w:type="dxa"/>
              <w:bottom w:w="28" w:type="dxa"/>
              <w:right w:w="28" w:type="dxa"/>
            </w:tcMar>
            <w:vAlign w:val="center"/>
          </w:tcPr>
          <w:p w:rsidR="00211939" w:rsidRPr="00C95775" w:rsidRDefault="00211939" w:rsidP="00C04D0A">
            <w:pPr>
              <w:spacing w:before="0" w:after="0"/>
              <w:jc w:val="center"/>
              <w:rPr>
                <w:b/>
                <w:bCs/>
                <w:sz w:val="20"/>
                <w:szCs w:val="20"/>
              </w:rPr>
            </w:pPr>
            <w:r w:rsidRPr="00C95775">
              <w:rPr>
                <w:sz w:val="20"/>
                <w:szCs w:val="20"/>
              </w:rPr>
              <w:t>BBT 01 K2 Yeşil Sertifika Uzmanı</w:t>
            </w:r>
            <w:r>
              <w:rPr>
                <w:sz w:val="20"/>
                <w:szCs w:val="20"/>
              </w:rPr>
              <w:t>’</w:t>
            </w:r>
            <w:r w:rsidRPr="00C95775">
              <w:rPr>
                <w:sz w:val="20"/>
                <w:szCs w:val="20"/>
              </w:rPr>
              <w:t>nın sürece dahil edilmesi</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7</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center"/>
              <w:rPr>
                <w:b/>
                <w:bCs/>
                <w:sz w:val="20"/>
                <w:szCs w:val="20"/>
              </w:rPr>
            </w:pPr>
          </w:p>
        </w:tc>
        <w:tc>
          <w:tcPr>
            <w:tcW w:w="3315" w:type="dxa"/>
            <w:tcMar>
              <w:top w:w="28" w:type="dxa"/>
              <w:left w:w="28" w:type="dxa"/>
              <w:bottom w:w="28" w:type="dxa"/>
              <w:right w:w="28" w:type="dxa"/>
            </w:tcMar>
            <w:vAlign w:val="center"/>
          </w:tcPr>
          <w:p w:rsidR="00211939" w:rsidRPr="00C95775" w:rsidRDefault="00211939" w:rsidP="00C04D0A">
            <w:pPr>
              <w:spacing w:before="0" w:after="0"/>
              <w:jc w:val="center"/>
              <w:rPr>
                <w:b/>
                <w:sz w:val="20"/>
                <w:szCs w:val="20"/>
              </w:rPr>
            </w:pPr>
            <w:r w:rsidRPr="00C95775">
              <w:rPr>
                <w:sz w:val="20"/>
                <w:szCs w:val="20"/>
              </w:rPr>
              <w:t>BBT 01 K3 Ayrıntılı proje kapsamının belirlenmesi</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r>
      <w:tr w:rsidR="00211939" w:rsidRPr="00C95775" w:rsidTr="00C04D0A">
        <w:trPr>
          <w:cantSplit/>
          <w:trHeight w:val="1134"/>
        </w:trPr>
        <w:tc>
          <w:tcPr>
            <w:tcW w:w="1618" w:type="dxa"/>
            <w:vMerge/>
            <w:tcMar>
              <w:top w:w="28" w:type="dxa"/>
              <w:left w:w="28" w:type="dxa"/>
              <w:bottom w:w="28" w:type="dxa"/>
              <w:right w:w="28" w:type="dxa"/>
            </w:tcMar>
            <w:vAlign w:val="center"/>
          </w:tcPr>
          <w:p w:rsidR="00211939" w:rsidRPr="00C95775" w:rsidRDefault="00211939" w:rsidP="00C04D0A">
            <w:pPr>
              <w:spacing w:before="0" w:after="0"/>
              <w:jc w:val="center"/>
              <w:rPr>
                <w:b/>
                <w:bCs/>
                <w:sz w:val="20"/>
                <w:szCs w:val="20"/>
              </w:rPr>
            </w:pPr>
          </w:p>
        </w:tc>
        <w:tc>
          <w:tcPr>
            <w:tcW w:w="3315" w:type="dxa"/>
            <w:tcMar>
              <w:top w:w="28" w:type="dxa"/>
              <w:left w:w="28" w:type="dxa"/>
              <w:bottom w:w="28" w:type="dxa"/>
              <w:right w:w="28" w:type="dxa"/>
            </w:tcMar>
            <w:vAlign w:val="center"/>
          </w:tcPr>
          <w:p w:rsidR="00211939" w:rsidRPr="00C95775" w:rsidRDefault="00211939" w:rsidP="00C04D0A">
            <w:pPr>
              <w:spacing w:before="0" w:after="0"/>
              <w:jc w:val="center"/>
              <w:rPr>
                <w:b/>
                <w:sz w:val="20"/>
                <w:szCs w:val="20"/>
              </w:rPr>
            </w:pPr>
            <w:r w:rsidRPr="00C95775">
              <w:rPr>
                <w:sz w:val="20"/>
                <w:szCs w:val="20"/>
              </w:rPr>
              <w:t>BBT 01 K4 Sürdürülebilir arazi ve ulaşım bağlantılarının seçimi</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rPr>
                <w:bCs/>
                <w:sz w:val="20"/>
                <w:szCs w:val="20"/>
              </w:rPr>
            </w:pPr>
            <w:r>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A60172">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0934A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0934A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0934A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0934A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0934A5">
              <w:rPr>
                <w:bCs/>
                <w:sz w:val="20"/>
                <w:szCs w:val="20"/>
              </w:rPr>
              <w:t>10</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center"/>
              <w:rPr>
                <w:b/>
                <w:bCs/>
                <w:sz w:val="20"/>
                <w:szCs w:val="20"/>
              </w:rPr>
            </w:pPr>
          </w:p>
        </w:tc>
        <w:tc>
          <w:tcPr>
            <w:tcW w:w="3315" w:type="dxa"/>
            <w:tcMar>
              <w:top w:w="28" w:type="dxa"/>
              <w:left w:w="28" w:type="dxa"/>
              <w:bottom w:w="28" w:type="dxa"/>
              <w:right w:w="28" w:type="dxa"/>
            </w:tcMar>
            <w:vAlign w:val="center"/>
          </w:tcPr>
          <w:p w:rsidR="00211939" w:rsidRPr="00C95775" w:rsidRDefault="00211939" w:rsidP="00C04D0A">
            <w:pPr>
              <w:spacing w:before="0" w:after="0"/>
              <w:jc w:val="center"/>
              <w:rPr>
                <w:b/>
                <w:sz w:val="20"/>
                <w:szCs w:val="20"/>
              </w:rPr>
            </w:pPr>
            <w:r w:rsidRPr="00C95775">
              <w:rPr>
                <w:b/>
                <w:sz w:val="20"/>
                <w:szCs w:val="20"/>
              </w:rPr>
              <w:t>TOPLAM</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r>
              <w:rPr>
                <w:bCs/>
                <w:sz w:val="20"/>
                <w:szCs w:val="20"/>
              </w:rPr>
              <w:t>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r>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r>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r>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r>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r>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r>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r>
              <w:rPr>
                <w:bCs/>
                <w:sz w:val="20"/>
                <w:szCs w:val="20"/>
              </w:rPr>
              <w:t>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17</w:t>
            </w:r>
          </w:p>
        </w:tc>
      </w:tr>
    </w:tbl>
    <w:p w:rsidR="00211939" w:rsidRPr="00C95775" w:rsidRDefault="00211939" w:rsidP="00211939">
      <w:pPr>
        <w:rPr>
          <w:b/>
          <w:bCs/>
        </w:rPr>
      </w:pPr>
      <w:r w:rsidRPr="00C95775">
        <w:rPr>
          <w:b/>
          <w:bCs/>
        </w:rPr>
        <w:t>B) KREDİLENDİRME ESASLARI</w:t>
      </w:r>
    </w:p>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01 PROJE PLANLAMA </w:t>
      </w:r>
    </w:p>
    <w:p w:rsidR="00211939" w:rsidRPr="00C95775" w:rsidRDefault="00211939" w:rsidP="00211939">
      <w:pPr>
        <w:rPr>
          <w:b/>
        </w:rPr>
      </w:pPr>
      <w:r w:rsidRPr="00C95775">
        <w:rPr>
          <w:b/>
          <w:bCs/>
        </w:rPr>
        <w:t xml:space="preserve">BBT 01 K1 </w:t>
      </w:r>
      <w:r w:rsidRPr="00C95775">
        <w:rPr>
          <w:b/>
        </w:rPr>
        <w:t>İLGİLİ DİSİPLİNLERİ İÇEREN PROJE EKİBİNİN OLUŞTURULMASI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211939" w:rsidRPr="00C95775" w:rsidTr="00C04D0A">
        <w:tc>
          <w:tcPr>
            <w:tcW w:w="986" w:type="pct"/>
            <w:shd w:val="clear" w:color="auto" w:fill="auto"/>
            <w:noWrap/>
            <w:hideMark/>
          </w:tcPr>
          <w:p w:rsidR="00211939" w:rsidRPr="00C95775" w:rsidRDefault="00211939" w:rsidP="00C04D0A">
            <w:pPr>
              <w:spacing w:before="40" w:after="40"/>
              <w:rPr>
                <w:b/>
                <w:sz w:val="20"/>
                <w:szCs w:val="20"/>
              </w:rPr>
            </w:pPr>
          </w:p>
        </w:tc>
        <w:tc>
          <w:tcPr>
            <w:tcW w:w="496" w:type="pct"/>
            <w:shd w:val="clear" w:color="auto" w:fill="auto"/>
            <w:noWrap/>
            <w:hideMark/>
          </w:tcPr>
          <w:p w:rsidR="00211939" w:rsidRPr="00C95775" w:rsidRDefault="00211939" w:rsidP="00C04D0A">
            <w:pPr>
              <w:spacing w:before="40" w:after="40"/>
              <w:rPr>
                <w:b/>
                <w:sz w:val="20"/>
                <w:szCs w:val="20"/>
              </w:rPr>
            </w:pPr>
            <w:r w:rsidRPr="00C95775">
              <w:rPr>
                <w:b/>
                <w:sz w:val="20"/>
                <w:szCs w:val="20"/>
              </w:rPr>
              <w:t>Konut</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037"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c>
          <w:tcPr>
            <w:tcW w:w="986"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96" w:type="pct"/>
            <w:shd w:val="clear" w:color="auto" w:fill="auto"/>
            <w:noWrap/>
          </w:tcPr>
          <w:p w:rsidR="00211939" w:rsidRPr="00C95775" w:rsidRDefault="00211939" w:rsidP="00C04D0A">
            <w:pPr>
              <w:spacing w:before="40" w:after="40"/>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1037" w:type="pct"/>
            <w:shd w:val="clear" w:color="auto" w:fill="auto"/>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r>
      <w:tr w:rsidR="00211939" w:rsidRPr="00C95775" w:rsidTr="00C04D0A">
        <w:tc>
          <w:tcPr>
            <w:tcW w:w="986"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96" w:type="pct"/>
            <w:shd w:val="clear" w:color="auto" w:fill="auto"/>
            <w:noWrap/>
          </w:tcPr>
          <w:p w:rsidR="00211939" w:rsidRPr="00C95775" w:rsidRDefault="00211939" w:rsidP="00C04D0A">
            <w:pPr>
              <w:spacing w:before="40" w:after="40"/>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1037" w:type="pct"/>
            <w:shd w:val="clear" w:color="auto" w:fill="auto"/>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r>
    </w:tbl>
    <w:p w:rsidR="00211939" w:rsidRPr="00C95775" w:rsidRDefault="00211939" w:rsidP="00211939">
      <w:r w:rsidRPr="00C95775">
        <w:t xml:space="preserve">Yeni ve mevcut binalar için belirtilen gereklilikler zorunludur. </w:t>
      </w:r>
    </w:p>
    <w:p w:rsidR="00211939" w:rsidRPr="00C95775" w:rsidRDefault="00211939" w:rsidP="00211939">
      <w:pPr>
        <w:rPr>
          <w:b/>
          <w:u w:val="single"/>
        </w:rPr>
      </w:pPr>
      <w:r w:rsidRPr="00C95775">
        <w:rPr>
          <w:b/>
          <w:u w:val="single"/>
        </w:rPr>
        <w:t>AMAÇ</w:t>
      </w:r>
    </w:p>
    <w:p w:rsidR="00211939" w:rsidRDefault="00211939" w:rsidP="00211939">
      <w:r w:rsidRPr="00C95775">
        <w:t>Bu kriter, karar verme sürecinde etkili olmalarını sağlamak üzere</w:t>
      </w:r>
      <w:r>
        <w:t>;</w:t>
      </w:r>
      <w:r w:rsidRPr="00C95775">
        <w:t xml:space="preserve"> projenin başlangıcından itibaren tüm süreçte yer alacak proje ekibini belirlemeyi amaçlamaktadır. </w:t>
      </w:r>
    </w:p>
    <w:p w:rsidR="004B000B" w:rsidRDefault="004B000B" w:rsidP="00211939"/>
    <w:p w:rsidR="004B000B" w:rsidRDefault="004B000B" w:rsidP="00211939"/>
    <w:p w:rsidR="004B000B" w:rsidRPr="00C95775" w:rsidRDefault="004B000B" w:rsidP="00211939"/>
    <w:p w:rsidR="00211939" w:rsidRPr="00C95775" w:rsidRDefault="00211939" w:rsidP="00211939">
      <w:pPr>
        <w:rPr>
          <w:u w:val="single"/>
        </w:rPr>
      </w:pPr>
      <w:r w:rsidRPr="00C95775">
        <w:rPr>
          <w:b/>
          <w:u w:val="single"/>
        </w:rPr>
        <w:lastRenderedPageBreak/>
        <w:t>GEREKLİLİKLER</w:t>
      </w:r>
    </w:p>
    <w:p w:rsidR="00211939" w:rsidRPr="00C95775" w:rsidRDefault="00211939" w:rsidP="00211939">
      <w:pPr>
        <w:pStyle w:val="ListeParagraf"/>
        <w:numPr>
          <w:ilvl w:val="0"/>
          <w:numId w:val="2"/>
        </w:numPr>
        <w:spacing w:after="120" w:line="240" w:lineRule="auto"/>
        <w:ind w:left="0" w:firstLine="0"/>
        <w:contextualSpacing w:val="0"/>
        <w:rPr>
          <w:sz w:val="24"/>
        </w:rPr>
      </w:pPr>
      <w:r w:rsidRPr="00C95775">
        <w:rPr>
          <w:sz w:val="24"/>
        </w:rPr>
        <w:t>Proje ekibini belirlemek</w:t>
      </w:r>
    </w:p>
    <w:p w:rsidR="00211939" w:rsidRPr="00C95775" w:rsidRDefault="00211939" w:rsidP="00211939">
      <w:pPr>
        <w:pStyle w:val="ListeParagraf"/>
        <w:numPr>
          <w:ilvl w:val="0"/>
          <w:numId w:val="3"/>
        </w:numPr>
        <w:spacing w:after="120" w:line="240" w:lineRule="auto"/>
        <w:ind w:left="0" w:firstLine="0"/>
        <w:contextualSpacing w:val="0"/>
        <w:rPr>
          <w:sz w:val="24"/>
        </w:rPr>
      </w:pPr>
      <w:r w:rsidRPr="00C95775">
        <w:rPr>
          <w:sz w:val="24"/>
        </w:rPr>
        <w:t>Mimar</w:t>
      </w:r>
    </w:p>
    <w:p w:rsidR="00211939" w:rsidRPr="00C95775" w:rsidRDefault="00211939" w:rsidP="00211939">
      <w:pPr>
        <w:pStyle w:val="ListeParagraf"/>
        <w:numPr>
          <w:ilvl w:val="0"/>
          <w:numId w:val="3"/>
        </w:numPr>
        <w:spacing w:after="120" w:line="240" w:lineRule="auto"/>
        <w:ind w:left="0" w:firstLine="0"/>
        <w:contextualSpacing w:val="0"/>
        <w:rPr>
          <w:sz w:val="24"/>
        </w:rPr>
      </w:pPr>
      <w:r w:rsidRPr="00C95775">
        <w:rPr>
          <w:sz w:val="24"/>
        </w:rPr>
        <w:t>İnşaat mühendisi</w:t>
      </w:r>
    </w:p>
    <w:p w:rsidR="00211939" w:rsidRPr="00C95775" w:rsidRDefault="00211939" w:rsidP="00211939">
      <w:pPr>
        <w:pStyle w:val="ListeParagraf"/>
        <w:numPr>
          <w:ilvl w:val="0"/>
          <w:numId w:val="3"/>
        </w:numPr>
        <w:spacing w:after="120" w:line="240" w:lineRule="auto"/>
        <w:ind w:left="0" w:firstLine="0"/>
        <w:contextualSpacing w:val="0"/>
        <w:rPr>
          <w:sz w:val="24"/>
        </w:rPr>
      </w:pPr>
      <w:r w:rsidRPr="00C95775">
        <w:rPr>
          <w:sz w:val="24"/>
        </w:rPr>
        <w:t>Makina mühendisi</w:t>
      </w:r>
    </w:p>
    <w:p w:rsidR="00211939" w:rsidRPr="00C95775" w:rsidRDefault="00211939" w:rsidP="00211939">
      <w:pPr>
        <w:pStyle w:val="ListeParagraf"/>
        <w:numPr>
          <w:ilvl w:val="0"/>
          <w:numId w:val="3"/>
        </w:numPr>
        <w:spacing w:after="120" w:line="240" w:lineRule="auto"/>
        <w:ind w:left="0" w:firstLine="0"/>
        <w:contextualSpacing w:val="0"/>
        <w:rPr>
          <w:sz w:val="24"/>
        </w:rPr>
      </w:pPr>
      <w:r w:rsidRPr="00C95775">
        <w:rPr>
          <w:sz w:val="24"/>
        </w:rPr>
        <w:t>Elektrik</w:t>
      </w:r>
      <w:r>
        <w:rPr>
          <w:sz w:val="24"/>
        </w:rPr>
        <w:t xml:space="preserve"> </w:t>
      </w:r>
      <w:r w:rsidRPr="00C95775">
        <w:rPr>
          <w:sz w:val="24"/>
        </w:rPr>
        <w:t>/</w:t>
      </w:r>
      <w:r>
        <w:rPr>
          <w:sz w:val="24"/>
        </w:rPr>
        <w:t xml:space="preserve"> E</w:t>
      </w:r>
      <w:r w:rsidRPr="00C95775">
        <w:rPr>
          <w:sz w:val="24"/>
        </w:rPr>
        <w:t>lektrik</w:t>
      </w:r>
      <w:r>
        <w:rPr>
          <w:sz w:val="24"/>
        </w:rPr>
        <w:t xml:space="preserve"> - E</w:t>
      </w:r>
      <w:r w:rsidRPr="00C95775">
        <w:rPr>
          <w:sz w:val="24"/>
        </w:rPr>
        <w:t>lektronik mühendisi</w:t>
      </w:r>
    </w:p>
    <w:p w:rsidR="00211939" w:rsidRPr="00C95775" w:rsidRDefault="00211939" w:rsidP="00211939">
      <w:pPr>
        <w:pStyle w:val="ListeParagraf"/>
        <w:numPr>
          <w:ilvl w:val="0"/>
          <w:numId w:val="3"/>
        </w:numPr>
        <w:spacing w:after="120" w:line="240" w:lineRule="auto"/>
        <w:ind w:left="0" w:firstLine="0"/>
        <w:contextualSpacing w:val="0"/>
        <w:rPr>
          <w:sz w:val="24"/>
        </w:rPr>
      </w:pPr>
      <w:r w:rsidRPr="00C95775">
        <w:rPr>
          <w:sz w:val="24"/>
        </w:rPr>
        <w:t>Proje yöneticisi</w:t>
      </w:r>
    </w:p>
    <w:p w:rsidR="00211939" w:rsidRPr="00C95775" w:rsidRDefault="00211939" w:rsidP="00211939">
      <w:pPr>
        <w:pStyle w:val="ListeParagraf"/>
        <w:numPr>
          <w:ilvl w:val="0"/>
          <w:numId w:val="3"/>
        </w:numPr>
        <w:spacing w:after="120" w:line="240" w:lineRule="auto"/>
        <w:ind w:left="0" w:firstLine="0"/>
        <w:contextualSpacing w:val="0"/>
        <w:rPr>
          <w:sz w:val="24"/>
        </w:rPr>
      </w:pPr>
      <w:r w:rsidRPr="00C95775">
        <w:rPr>
          <w:sz w:val="24"/>
        </w:rPr>
        <w:t>Genel yüklenici ve alt yükleniciler (</w:t>
      </w:r>
      <w:r>
        <w:rPr>
          <w:sz w:val="24"/>
        </w:rPr>
        <w:t>E</w:t>
      </w:r>
      <w:r w:rsidRPr="00C95775">
        <w:rPr>
          <w:sz w:val="24"/>
        </w:rPr>
        <w:t xml:space="preserve">ğer belirlenmiş ise) </w:t>
      </w:r>
    </w:p>
    <w:p w:rsidR="00211939" w:rsidRPr="00C95775" w:rsidRDefault="00211939" w:rsidP="00211939">
      <w:pPr>
        <w:pStyle w:val="ListeParagraf"/>
        <w:numPr>
          <w:ilvl w:val="0"/>
          <w:numId w:val="2"/>
        </w:numPr>
        <w:spacing w:after="120" w:line="240" w:lineRule="auto"/>
        <w:ind w:left="0" w:firstLine="0"/>
        <w:contextualSpacing w:val="0"/>
        <w:rPr>
          <w:sz w:val="24"/>
        </w:rPr>
      </w:pPr>
      <w:r w:rsidRPr="00C95775">
        <w:rPr>
          <w:sz w:val="24"/>
        </w:rPr>
        <w:t>Proje ekibinde yer alanların görev ve sorumluluklarını belirlemek</w:t>
      </w:r>
    </w:p>
    <w:p w:rsidR="00211939" w:rsidRPr="00C95775" w:rsidRDefault="00211939" w:rsidP="00211939">
      <w:pPr>
        <w:pStyle w:val="ListeParagraf"/>
        <w:numPr>
          <w:ilvl w:val="0"/>
          <w:numId w:val="2"/>
        </w:numPr>
        <w:spacing w:after="120" w:line="240" w:lineRule="auto"/>
        <w:ind w:left="0" w:firstLine="0"/>
        <w:contextualSpacing w:val="0"/>
        <w:rPr>
          <w:sz w:val="24"/>
        </w:rPr>
      </w:pPr>
      <w:r w:rsidRPr="00C95775">
        <w:rPr>
          <w:sz w:val="24"/>
        </w:rPr>
        <w:t xml:space="preserve">Proje organizasyon şemasını hazırlamak </w:t>
      </w:r>
    </w:p>
    <w:p w:rsidR="00211939" w:rsidRDefault="00211939" w:rsidP="00211939">
      <w:r w:rsidRPr="00C95775">
        <w:t>Belirtilen gerekliliklerin yerine getirilmesi zorunludur.</w:t>
      </w:r>
    </w:p>
    <w:p w:rsidR="004B000B" w:rsidRPr="00C95775" w:rsidRDefault="004B000B" w:rsidP="00211939"/>
    <w:p w:rsidR="00211939" w:rsidRPr="00C95775" w:rsidRDefault="00211939" w:rsidP="00211939">
      <w:pPr>
        <w:rPr>
          <w:b/>
          <w:u w:val="single"/>
        </w:rPr>
      </w:pPr>
      <w:r w:rsidRPr="00C95775">
        <w:rPr>
          <w:b/>
          <w:u w:val="single"/>
        </w:rPr>
        <w:t>YÖNTEMLER</w:t>
      </w:r>
    </w:p>
    <w:p w:rsidR="00211939" w:rsidRDefault="00211939" w:rsidP="00211939">
      <w:r>
        <w:t>‘</w:t>
      </w:r>
      <w:r w:rsidRPr="00C95775">
        <w:t>Proje Ekibi Görev ve Sorumluluk Çizelgesi</w:t>
      </w:r>
      <w:r>
        <w:t>’</w:t>
      </w:r>
      <w:r w:rsidRPr="00C95775">
        <w:t xml:space="preserve">nin ve </w:t>
      </w:r>
      <w:r>
        <w:t>‘</w:t>
      </w:r>
      <w:r w:rsidRPr="00C95775">
        <w:t>Organizasyon Şeması</w:t>
      </w:r>
      <w:r>
        <w:t>’</w:t>
      </w:r>
      <w:r w:rsidRPr="00C95775">
        <w:t xml:space="preserve">nın varlığı kontrol edilmelidir. </w:t>
      </w:r>
    </w:p>
    <w:p w:rsidR="004B000B" w:rsidRPr="00C95775" w:rsidRDefault="004B000B" w:rsidP="00211939"/>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Aşağıda listelenen belgeler</w:t>
      </w:r>
      <w:r>
        <w:t>,</w:t>
      </w:r>
      <w:r w:rsidRPr="00C95775">
        <w:t xml:space="preserve"> kriterin değerlendirilmesi için sağlanmalıdır. </w:t>
      </w:r>
    </w:p>
    <w:p w:rsidR="00211939" w:rsidRPr="00C95775" w:rsidRDefault="00211939" w:rsidP="000C23AE">
      <w:pPr>
        <w:pStyle w:val="ListeParagraf"/>
        <w:numPr>
          <w:ilvl w:val="0"/>
          <w:numId w:val="90"/>
        </w:numPr>
        <w:rPr>
          <w:sz w:val="24"/>
        </w:rPr>
      </w:pPr>
      <w:r w:rsidRPr="00C95775">
        <w:rPr>
          <w:sz w:val="24"/>
        </w:rPr>
        <w:t>Proje Ekibi Görev ve Sorumluluk Çizelgesi (Tablo 6.4)</w:t>
      </w:r>
    </w:p>
    <w:p w:rsidR="00211939" w:rsidRPr="00C95775" w:rsidRDefault="00211939" w:rsidP="000C23AE">
      <w:pPr>
        <w:pStyle w:val="ListeParagraf"/>
        <w:numPr>
          <w:ilvl w:val="0"/>
          <w:numId w:val="90"/>
        </w:numPr>
        <w:rPr>
          <w:sz w:val="24"/>
        </w:rPr>
      </w:pPr>
      <w:r w:rsidRPr="00C95775">
        <w:rPr>
          <w:sz w:val="24"/>
        </w:rPr>
        <w:t>Organizasyon Şeması (</w:t>
      </w:r>
      <w:r w:rsidRPr="004B000B">
        <w:rPr>
          <w:b/>
          <w:sz w:val="24"/>
        </w:rPr>
        <w:t>Şekil 6.1)</w:t>
      </w:r>
    </w:p>
    <w:p w:rsidR="00211939" w:rsidRPr="00C95775" w:rsidRDefault="00211939" w:rsidP="00211939">
      <w:pPr>
        <w:pStyle w:val="TabloListesi"/>
      </w:pPr>
      <w:bookmarkStart w:id="100" w:name="_Toc59725860"/>
      <w:bookmarkStart w:id="101" w:name="_Toc59739137"/>
      <w:bookmarkStart w:id="102" w:name="_Toc68607680"/>
      <w:bookmarkStart w:id="103" w:name="_Toc97565431"/>
      <w:bookmarkStart w:id="104" w:name="_Toc100737489"/>
      <w:bookmarkStart w:id="105" w:name="_Toc101195292"/>
      <w:bookmarkStart w:id="106" w:name="_Toc101884531"/>
      <w:r w:rsidRPr="00C95775">
        <w:rPr>
          <w:b/>
          <w:i/>
        </w:rPr>
        <w:t>Tablo 6.4</w:t>
      </w:r>
      <w:r w:rsidRPr="00C95775">
        <w:t>: Proje Ekibi Görev ve Sorumluluk Çizelgesi</w:t>
      </w:r>
      <w:bookmarkEnd w:id="100"/>
      <w:bookmarkEnd w:id="101"/>
      <w:bookmarkEnd w:id="102"/>
      <w:bookmarkEnd w:id="103"/>
      <w:bookmarkEnd w:id="104"/>
      <w:bookmarkEnd w:id="105"/>
      <w:bookmarkEnd w:id="106"/>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4620"/>
        <w:gridCol w:w="4621"/>
      </w:tblGrid>
      <w:tr w:rsidR="00211939" w:rsidRPr="00C95775" w:rsidTr="00C04D0A">
        <w:tc>
          <w:tcPr>
            <w:tcW w:w="2500" w:type="pct"/>
          </w:tcPr>
          <w:p w:rsidR="00211939" w:rsidRPr="00C95775" w:rsidRDefault="00211939" w:rsidP="00C04D0A">
            <w:pPr>
              <w:pStyle w:val="ListeParagraf"/>
              <w:spacing w:before="40" w:after="40" w:line="240" w:lineRule="auto"/>
              <w:ind w:left="0"/>
              <w:contextualSpacing w:val="0"/>
              <w:rPr>
                <w:b/>
                <w:sz w:val="24"/>
              </w:rPr>
            </w:pPr>
            <w:r w:rsidRPr="00C95775">
              <w:rPr>
                <w:b/>
                <w:sz w:val="24"/>
              </w:rPr>
              <w:t>Görev</w:t>
            </w:r>
          </w:p>
        </w:tc>
        <w:tc>
          <w:tcPr>
            <w:tcW w:w="2500" w:type="pct"/>
          </w:tcPr>
          <w:p w:rsidR="00211939" w:rsidRPr="00C95775" w:rsidRDefault="00211939" w:rsidP="00C04D0A">
            <w:pPr>
              <w:pStyle w:val="ListeParagraf"/>
              <w:spacing w:before="40" w:after="40" w:line="240" w:lineRule="auto"/>
              <w:ind w:left="0"/>
              <w:contextualSpacing w:val="0"/>
              <w:rPr>
                <w:b/>
                <w:sz w:val="24"/>
              </w:rPr>
            </w:pPr>
            <w:r w:rsidRPr="00C95775">
              <w:rPr>
                <w:b/>
                <w:sz w:val="24"/>
              </w:rPr>
              <w:t>Sorumluluk</w:t>
            </w:r>
          </w:p>
        </w:tc>
      </w:tr>
      <w:tr w:rsidR="00211939" w:rsidRPr="00C95775" w:rsidTr="00C04D0A">
        <w:tc>
          <w:tcPr>
            <w:tcW w:w="2500" w:type="pct"/>
          </w:tcPr>
          <w:p w:rsidR="00211939" w:rsidRPr="00C95775" w:rsidRDefault="00211939" w:rsidP="00C04D0A">
            <w:pPr>
              <w:pStyle w:val="ListeParagraf"/>
              <w:spacing w:before="40" w:after="40" w:line="240" w:lineRule="auto"/>
              <w:ind w:left="0"/>
              <w:contextualSpacing w:val="0"/>
              <w:rPr>
                <w:sz w:val="24"/>
              </w:rPr>
            </w:pPr>
            <w:r w:rsidRPr="00C95775">
              <w:rPr>
                <w:sz w:val="24"/>
              </w:rPr>
              <w:t xml:space="preserve">.... </w:t>
            </w:r>
          </w:p>
        </w:tc>
        <w:tc>
          <w:tcPr>
            <w:tcW w:w="2500" w:type="pct"/>
          </w:tcPr>
          <w:p w:rsidR="00211939" w:rsidRPr="00C95775" w:rsidRDefault="00211939" w:rsidP="00C04D0A">
            <w:pPr>
              <w:pStyle w:val="ListeParagraf"/>
              <w:numPr>
                <w:ilvl w:val="0"/>
                <w:numId w:val="4"/>
              </w:numPr>
              <w:spacing w:before="40" w:after="40" w:line="240" w:lineRule="auto"/>
              <w:ind w:left="0" w:firstLine="0"/>
              <w:contextualSpacing w:val="0"/>
              <w:rPr>
                <w:rFonts w:eastAsia="Times New Roman"/>
                <w:b/>
                <w:bCs/>
                <w:color w:val="000000"/>
                <w:sz w:val="24"/>
              </w:rPr>
            </w:pPr>
            <w:r w:rsidRPr="00C95775">
              <w:rPr>
                <w:sz w:val="24"/>
              </w:rPr>
              <w:t>...</w:t>
            </w:r>
          </w:p>
        </w:tc>
      </w:tr>
      <w:tr w:rsidR="00211939" w:rsidRPr="00C95775" w:rsidTr="00C04D0A">
        <w:tc>
          <w:tcPr>
            <w:tcW w:w="2500" w:type="pct"/>
          </w:tcPr>
          <w:p w:rsidR="00211939" w:rsidRPr="00C95775" w:rsidRDefault="00211939" w:rsidP="00C04D0A">
            <w:pPr>
              <w:pStyle w:val="ListeParagraf"/>
              <w:spacing w:before="40" w:after="40" w:line="240" w:lineRule="auto"/>
              <w:ind w:left="0"/>
              <w:contextualSpacing w:val="0"/>
              <w:rPr>
                <w:sz w:val="24"/>
              </w:rPr>
            </w:pPr>
            <w:r w:rsidRPr="00C95775">
              <w:rPr>
                <w:sz w:val="24"/>
              </w:rPr>
              <w:t>....</w:t>
            </w:r>
          </w:p>
        </w:tc>
        <w:tc>
          <w:tcPr>
            <w:tcW w:w="2500" w:type="pct"/>
          </w:tcPr>
          <w:p w:rsidR="00211939" w:rsidRPr="00C95775" w:rsidRDefault="00211939" w:rsidP="00C04D0A">
            <w:pPr>
              <w:pStyle w:val="ListeParagraf"/>
              <w:numPr>
                <w:ilvl w:val="0"/>
                <w:numId w:val="4"/>
              </w:numPr>
              <w:spacing w:before="40" w:after="40" w:line="240" w:lineRule="auto"/>
              <w:ind w:left="0" w:firstLine="0"/>
              <w:contextualSpacing w:val="0"/>
              <w:rPr>
                <w:rFonts w:eastAsia="Times New Roman"/>
                <w:b/>
                <w:bCs/>
                <w:color w:val="000000"/>
                <w:sz w:val="24"/>
              </w:rPr>
            </w:pPr>
            <w:r w:rsidRPr="00C95775">
              <w:rPr>
                <w:sz w:val="24"/>
              </w:rPr>
              <w:t>...</w:t>
            </w:r>
          </w:p>
        </w:tc>
      </w:tr>
      <w:tr w:rsidR="00211939" w:rsidRPr="00C95775" w:rsidTr="00C04D0A">
        <w:tc>
          <w:tcPr>
            <w:tcW w:w="2500" w:type="pct"/>
          </w:tcPr>
          <w:p w:rsidR="00211939" w:rsidRPr="00C95775" w:rsidRDefault="00211939" w:rsidP="00C04D0A">
            <w:pPr>
              <w:pStyle w:val="ListeParagraf"/>
              <w:spacing w:before="40" w:after="40" w:line="240" w:lineRule="auto"/>
              <w:ind w:left="0"/>
              <w:contextualSpacing w:val="0"/>
              <w:rPr>
                <w:sz w:val="24"/>
              </w:rPr>
            </w:pPr>
            <w:r w:rsidRPr="00C95775">
              <w:rPr>
                <w:sz w:val="24"/>
              </w:rPr>
              <w:t>....</w:t>
            </w:r>
          </w:p>
        </w:tc>
        <w:tc>
          <w:tcPr>
            <w:tcW w:w="2500" w:type="pct"/>
          </w:tcPr>
          <w:p w:rsidR="00211939" w:rsidRPr="00C95775" w:rsidRDefault="00211939" w:rsidP="00C04D0A">
            <w:pPr>
              <w:pStyle w:val="ListeParagraf"/>
              <w:numPr>
                <w:ilvl w:val="0"/>
                <w:numId w:val="4"/>
              </w:numPr>
              <w:spacing w:before="40" w:after="40" w:line="240" w:lineRule="auto"/>
              <w:ind w:left="0" w:firstLine="0"/>
              <w:contextualSpacing w:val="0"/>
              <w:rPr>
                <w:rFonts w:eastAsia="Times New Roman"/>
                <w:b/>
                <w:bCs/>
                <w:color w:val="000000"/>
                <w:sz w:val="24"/>
              </w:rPr>
            </w:pPr>
            <w:r w:rsidRPr="00C95775">
              <w:rPr>
                <w:sz w:val="24"/>
              </w:rPr>
              <w:t>...</w:t>
            </w:r>
          </w:p>
        </w:tc>
      </w:tr>
      <w:tr w:rsidR="00211939" w:rsidRPr="00C95775" w:rsidTr="00C04D0A">
        <w:tc>
          <w:tcPr>
            <w:tcW w:w="2500" w:type="pct"/>
          </w:tcPr>
          <w:p w:rsidR="00211939" w:rsidRPr="00C95775" w:rsidRDefault="00211939" w:rsidP="00C04D0A">
            <w:pPr>
              <w:pStyle w:val="ListeParagraf"/>
              <w:spacing w:before="40" w:after="40" w:line="240" w:lineRule="auto"/>
              <w:ind w:left="0"/>
              <w:contextualSpacing w:val="0"/>
              <w:rPr>
                <w:sz w:val="24"/>
              </w:rPr>
            </w:pPr>
            <w:r w:rsidRPr="00C95775">
              <w:rPr>
                <w:sz w:val="24"/>
              </w:rPr>
              <w:t>....</w:t>
            </w:r>
          </w:p>
        </w:tc>
        <w:tc>
          <w:tcPr>
            <w:tcW w:w="2500" w:type="pct"/>
          </w:tcPr>
          <w:p w:rsidR="00211939" w:rsidRPr="00C95775" w:rsidRDefault="00211939" w:rsidP="00C04D0A">
            <w:pPr>
              <w:pStyle w:val="ListeParagraf"/>
              <w:numPr>
                <w:ilvl w:val="0"/>
                <w:numId w:val="4"/>
              </w:numPr>
              <w:spacing w:before="40" w:after="40" w:line="240" w:lineRule="auto"/>
              <w:ind w:left="0" w:firstLine="0"/>
              <w:contextualSpacing w:val="0"/>
              <w:rPr>
                <w:rFonts w:eastAsia="Times New Roman"/>
                <w:b/>
                <w:bCs/>
                <w:color w:val="000000"/>
                <w:sz w:val="24"/>
              </w:rPr>
            </w:pPr>
            <w:r w:rsidRPr="00C95775">
              <w:rPr>
                <w:sz w:val="24"/>
              </w:rPr>
              <w:t>...</w:t>
            </w:r>
          </w:p>
        </w:tc>
      </w:tr>
      <w:tr w:rsidR="00211939" w:rsidRPr="00C95775" w:rsidTr="00C04D0A">
        <w:tc>
          <w:tcPr>
            <w:tcW w:w="2500" w:type="pct"/>
          </w:tcPr>
          <w:p w:rsidR="00211939" w:rsidRPr="00C95775" w:rsidRDefault="00211939" w:rsidP="00C04D0A">
            <w:pPr>
              <w:pStyle w:val="ListeParagraf"/>
              <w:spacing w:before="40" w:after="40" w:line="240" w:lineRule="auto"/>
              <w:ind w:left="0"/>
              <w:contextualSpacing w:val="0"/>
              <w:rPr>
                <w:sz w:val="24"/>
              </w:rPr>
            </w:pPr>
            <w:r w:rsidRPr="00C95775">
              <w:rPr>
                <w:sz w:val="24"/>
              </w:rPr>
              <w:t>....</w:t>
            </w:r>
          </w:p>
        </w:tc>
        <w:tc>
          <w:tcPr>
            <w:tcW w:w="2500" w:type="pct"/>
          </w:tcPr>
          <w:p w:rsidR="00211939" w:rsidRPr="00C95775" w:rsidRDefault="00211939" w:rsidP="00C04D0A">
            <w:pPr>
              <w:pStyle w:val="ListeParagraf"/>
              <w:numPr>
                <w:ilvl w:val="0"/>
                <w:numId w:val="4"/>
              </w:numPr>
              <w:spacing w:before="40" w:after="40" w:line="240" w:lineRule="auto"/>
              <w:ind w:left="0" w:firstLine="0"/>
              <w:contextualSpacing w:val="0"/>
              <w:rPr>
                <w:rFonts w:eastAsia="Times New Roman"/>
                <w:b/>
                <w:bCs/>
                <w:color w:val="000000"/>
                <w:sz w:val="24"/>
              </w:rPr>
            </w:pPr>
            <w:r w:rsidRPr="00C95775">
              <w:rPr>
                <w:sz w:val="24"/>
              </w:rPr>
              <w:t>...</w:t>
            </w:r>
          </w:p>
        </w:tc>
      </w:tr>
    </w:tbl>
    <w:p w:rsidR="00211939" w:rsidRPr="00C95775" w:rsidRDefault="00211939" w:rsidP="00211939">
      <w:pPr>
        <w:jc w:val="center"/>
        <w:rPr>
          <w:bCs/>
        </w:rPr>
      </w:pPr>
      <w:r w:rsidRPr="00C95775">
        <w:rPr>
          <w:bCs/>
          <w:noProof/>
        </w:rPr>
        <w:lastRenderedPageBreak/>
        <w:drawing>
          <wp:inline distT="0" distB="0" distL="0" distR="0" wp14:anchorId="1BFF0F4B" wp14:editId="22FA7136">
            <wp:extent cx="5567308" cy="3276000"/>
            <wp:effectExtent l="0" t="0" r="0" b="635"/>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7308" cy="3276000"/>
                    </a:xfrm>
                    <a:prstGeom prst="rect">
                      <a:avLst/>
                    </a:prstGeom>
                  </pic:spPr>
                </pic:pic>
              </a:graphicData>
            </a:graphic>
          </wp:inline>
        </w:drawing>
      </w:r>
    </w:p>
    <w:p w:rsidR="00211939" w:rsidRPr="00C95775" w:rsidRDefault="00211939" w:rsidP="00211939">
      <w:pPr>
        <w:pStyle w:val="ekilListesi"/>
        <w:jc w:val="center"/>
      </w:pPr>
      <w:r w:rsidRPr="00C95775">
        <w:rPr>
          <w:b/>
          <w:i/>
        </w:rPr>
        <w:t>Şekil 6.1</w:t>
      </w:r>
      <w:r w:rsidRPr="00C95775">
        <w:t>: Organizasyon Şeması</w:t>
      </w:r>
    </w:p>
    <w:p w:rsidR="00211939" w:rsidRPr="00C95775" w:rsidRDefault="00211939" w:rsidP="00211939">
      <w:pPr>
        <w:rPr>
          <w:b/>
          <w:u w:val="single"/>
        </w:rPr>
      </w:pPr>
      <w:r w:rsidRPr="00C95775">
        <w:rPr>
          <w:b/>
          <w:u w:val="single"/>
        </w:rPr>
        <w:t>TANIMLAR</w:t>
      </w:r>
    </w:p>
    <w:p w:rsidR="00211939" w:rsidRDefault="00211939" w:rsidP="00211939">
      <w:r w:rsidRPr="00C95775">
        <w:rPr>
          <w:b/>
        </w:rPr>
        <w:t xml:space="preserve">Proje Ekibi: </w:t>
      </w:r>
      <w:r w:rsidRPr="00C95775">
        <w:t>Proje ekibi, aynı proje için faaliyet yürüten farklı uzmanlık alanlarına sahip katılımcıların oluşturduğu bir bütündür.</w:t>
      </w:r>
    </w:p>
    <w:p w:rsidR="004B000B" w:rsidRPr="00C95775" w:rsidRDefault="004B000B" w:rsidP="00211939"/>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01 PROJE PLANLAMA </w:t>
      </w:r>
    </w:p>
    <w:p w:rsidR="00211939" w:rsidRPr="00C95775" w:rsidRDefault="00211939" w:rsidP="00211939">
      <w:pPr>
        <w:rPr>
          <w:b/>
          <w:bCs/>
        </w:rPr>
      </w:pPr>
      <w:r w:rsidRPr="00C95775">
        <w:rPr>
          <w:b/>
          <w:bCs/>
        </w:rPr>
        <w:t xml:space="preserve">BBT 01 K2 </w:t>
      </w:r>
      <w:r w:rsidRPr="00C95775">
        <w:rPr>
          <w:b/>
        </w:rPr>
        <w:t>YEŞİL SERTİFİKA UZMANININ SÜRECE DAHİL EDİLMESİ</w:t>
      </w:r>
    </w:p>
    <w:tbl>
      <w:tblPr>
        <w:tblStyle w:val="TabloKlavuzu"/>
        <w:tblW w:w="4863"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093"/>
        <w:gridCol w:w="885"/>
        <w:gridCol w:w="671"/>
        <w:gridCol w:w="915"/>
        <w:gridCol w:w="703"/>
        <w:gridCol w:w="863"/>
        <w:gridCol w:w="2200"/>
        <w:gridCol w:w="658"/>
      </w:tblGrid>
      <w:tr w:rsidR="00211939" w:rsidRPr="00C95775" w:rsidTr="00C04D0A">
        <w:trPr>
          <w:trHeight w:val="300"/>
        </w:trPr>
        <w:tc>
          <w:tcPr>
            <w:tcW w:w="1164"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92"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73"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9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80"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224"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36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64"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92" w:type="pct"/>
            <w:shd w:val="clear" w:color="auto" w:fill="auto"/>
            <w:noWrap/>
            <w:vAlign w:val="center"/>
          </w:tcPr>
          <w:p w:rsidR="00211939" w:rsidRPr="00C95775" w:rsidRDefault="00211939" w:rsidP="00C04D0A">
            <w:pPr>
              <w:spacing w:before="40" w:after="40"/>
              <w:jc w:val="center"/>
              <w:rPr>
                <w:sz w:val="20"/>
                <w:szCs w:val="20"/>
              </w:rPr>
            </w:pPr>
            <w:r>
              <w:rPr>
                <w:bCs/>
                <w:sz w:val="20"/>
                <w:szCs w:val="20"/>
              </w:rPr>
              <w:t>4</w:t>
            </w:r>
          </w:p>
        </w:tc>
        <w:tc>
          <w:tcPr>
            <w:tcW w:w="373" w:type="pct"/>
            <w:shd w:val="clear" w:color="auto" w:fill="auto"/>
            <w:noWrap/>
            <w:vAlign w:val="center"/>
          </w:tcPr>
          <w:p w:rsidR="00211939" w:rsidRPr="00C95775" w:rsidRDefault="00211939" w:rsidP="00C04D0A">
            <w:pPr>
              <w:spacing w:before="40" w:after="40"/>
              <w:jc w:val="center"/>
              <w:rPr>
                <w:sz w:val="20"/>
                <w:szCs w:val="20"/>
              </w:rPr>
            </w:pPr>
            <w:r>
              <w:rPr>
                <w:bCs/>
                <w:sz w:val="20"/>
                <w:szCs w:val="20"/>
              </w:rPr>
              <w:t>5</w:t>
            </w:r>
          </w:p>
        </w:tc>
        <w:tc>
          <w:tcPr>
            <w:tcW w:w="509" w:type="pct"/>
            <w:shd w:val="clear" w:color="auto" w:fill="auto"/>
            <w:noWrap/>
            <w:vAlign w:val="center"/>
          </w:tcPr>
          <w:p w:rsidR="00211939" w:rsidRPr="00C95775" w:rsidRDefault="00211939" w:rsidP="00C04D0A">
            <w:pPr>
              <w:spacing w:before="40" w:after="40"/>
              <w:jc w:val="center"/>
              <w:rPr>
                <w:sz w:val="20"/>
                <w:szCs w:val="20"/>
              </w:rPr>
            </w:pPr>
            <w:r>
              <w:rPr>
                <w:bCs/>
                <w:sz w:val="20"/>
                <w:szCs w:val="20"/>
              </w:rPr>
              <w:t>5</w:t>
            </w:r>
          </w:p>
        </w:tc>
        <w:tc>
          <w:tcPr>
            <w:tcW w:w="391" w:type="pct"/>
            <w:shd w:val="clear" w:color="auto" w:fill="auto"/>
            <w:noWrap/>
            <w:vAlign w:val="center"/>
          </w:tcPr>
          <w:p w:rsidR="00211939" w:rsidRPr="00C95775" w:rsidRDefault="00211939" w:rsidP="00C04D0A">
            <w:pPr>
              <w:spacing w:before="40" w:after="40"/>
              <w:jc w:val="center"/>
              <w:rPr>
                <w:sz w:val="20"/>
                <w:szCs w:val="20"/>
              </w:rPr>
            </w:pPr>
            <w:r>
              <w:rPr>
                <w:bCs/>
                <w:sz w:val="20"/>
                <w:szCs w:val="20"/>
              </w:rPr>
              <w:t>8</w:t>
            </w:r>
          </w:p>
        </w:tc>
        <w:tc>
          <w:tcPr>
            <w:tcW w:w="480" w:type="pct"/>
            <w:shd w:val="clear" w:color="auto" w:fill="auto"/>
            <w:noWrap/>
            <w:vAlign w:val="center"/>
          </w:tcPr>
          <w:p w:rsidR="00211939" w:rsidRPr="00C95775" w:rsidRDefault="00211939" w:rsidP="00C04D0A">
            <w:pPr>
              <w:spacing w:before="40" w:after="40"/>
              <w:jc w:val="center"/>
              <w:rPr>
                <w:sz w:val="20"/>
                <w:szCs w:val="20"/>
              </w:rPr>
            </w:pPr>
            <w:r>
              <w:rPr>
                <w:bCs/>
                <w:sz w:val="20"/>
                <w:szCs w:val="20"/>
              </w:rPr>
              <w:t>5</w:t>
            </w:r>
          </w:p>
        </w:tc>
        <w:tc>
          <w:tcPr>
            <w:tcW w:w="1224" w:type="pct"/>
            <w:shd w:val="clear" w:color="auto" w:fill="auto"/>
            <w:vAlign w:val="center"/>
          </w:tcPr>
          <w:p w:rsidR="00211939" w:rsidRPr="00C95775" w:rsidRDefault="00211939" w:rsidP="00C04D0A">
            <w:pPr>
              <w:spacing w:before="40" w:after="40"/>
              <w:jc w:val="center"/>
              <w:rPr>
                <w:sz w:val="20"/>
                <w:szCs w:val="20"/>
              </w:rPr>
            </w:pPr>
            <w:r>
              <w:rPr>
                <w:bCs/>
                <w:sz w:val="20"/>
                <w:szCs w:val="20"/>
              </w:rPr>
              <w:t>7</w:t>
            </w:r>
          </w:p>
        </w:tc>
        <w:tc>
          <w:tcPr>
            <w:tcW w:w="366" w:type="pct"/>
            <w:shd w:val="clear" w:color="auto" w:fill="auto"/>
            <w:noWrap/>
            <w:vAlign w:val="center"/>
          </w:tcPr>
          <w:p w:rsidR="00211939" w:rsidRPr="00C95775" w:rsidRDefault="00211939" w:rsidP="00C04D0A">
            <w:pPr>
              <w:spacing w:before="40" w:after="40"/>
              <w:jc w:val="center"/>
              <w:rPr>
                <w:sz w:val="20"/>
                <w:szCs w:val="20"/>
              </w:rPr>
            </w:pPr>
            <w:r>
              <w:rPr>
                <w:bCs/>
                <w:sz w:val="20"/>
                <w:szCs w:val="20"/>
              </w:rPr>
              <w:t>7</w:t>
            </w:r>
          </w:p>
        </w:tc>
      </w:tr>
      <w:tr w:rsidR="00211939" w:rsidRPr="00C95775" w:rsidTr="00C04D0A">
        <w:trPr>
          <w:trHeight w:val="300"/>
        </w:trPr>
        <w:tc>
          <w:tcPr>
            <w:tcW w:w="1164"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92" w:type="pct"/>
            <w:shd w:val="clear" w:color="auto" w:fill="auto"/>
            <w:noWrap/>
            <w:vAlign w:val="center"/>
          </w:tcPr>
          <w:p w:rsidR="00211939" w:rsidRPr="00C95775" w:rsidRDefault="00211939" w:rsidP="00C04D0A">
            <w:pPr>
              <w:spacing w:before="40" w:after="40"/>
              <w:jc w:val="center"/>
              <w:rPr>
                <w:sz w:val="20"/>
                <w:szCs w:val="20"/>
              </w:rPr>
            </w:pPr>
            <w:r>
              <w:rPr>
                <w:bCs/>
                <w:sz w:val="20"/>
                <w:szCs w:val="20"/>
              </w:rPr>
              <w:t>4</w:t>
            </w:r>
          </w:p>
        </w:tc>
        <w:tc>
          <w:tcPr>
            <w:tcW w:w="373" w:type="pct"/>
            <w:shd w:val="clear" w:color="auto" w:fill="auto"/>
            <w:noWrap/>
            <w:vAlign w:val="center"/>
          </w:tcPr>
          <w:p w:rsidR="00211939" w:rsidRPr="00C95775" w:rsidRDefault="00211939" w:rsidP="00C04D0A">
            <w:pPr>
              <w:spacing w:before="40" w:after="40"/>
              <w:jc w:val="center"/>
              <w:rPr>
                <w:sz w:val="20"/>
                <w:szCs w:val="20"/>
              </w:rPr>
            </w:pPr>
            <w:r>
              <w:rPr>
                <w:bCs/>
                <w:sz w:val="20"/>
                <w:szCs w:val="20"/>
              </w:rPr>
              <w:t>5</w:t>
            </w:r>
          </w:p>
        </w:tc>
        <w:tc>
          <w:tcPr>
            <w:tcW w:w="509" w:type="pct"/>
            <w:shd w:val="clear" w:color="auto" w:fill="auto"/>
            <w:noWrap/>
            <w:vAlign w:val="center"/>
          </w:tcPr>
          <w:p w:rsidR="00211939" w:rsidRPr="00C95775" w:rsidRDefault="00211939" w:rsidP="00C04D0A">
            <w:pPr>
              <w:spacing w:before="40" w:after="40"/>
              <w:jc w:val="center"/>
              <w:rPr>
                <w:sz w:val="20"/>
                <w:szCs w:val="20"/>
              </w:rPr>
            </w:pPr>
            <w:r>
              <w:rPr>
                <w:bCs/>
                <w:sz w:val="20"/>
                <w:szCs w:val="20"/>
              </w:rPr>
              <w:t>5</w:t>
            </w:r>
          </w:p>
        </w:tc>
        <w:tc>
          <w:tcPr>
            <w:tcW w:w="391" w:type="pct"/>
            <w:shd w:val="clear" w:color="auto" w:fill="auto"/>
            <w:noWrap/>
            <w:vAlign w:val="center"/>
          </w:tcPr>
          <w:p w:rsidR="00211939" w:rsidRPr="00C95775" w:rsidRDefault="00211939" w:rsidP="00C04D0A">
            <w:pPr>
              <w:spacing w:before="40" w:after="40"/>
              <w:jc w:val="center"/>
              <w:rPr>
                <w:sz w:val="20"/>
                <w:szCs w:val="20"/>
              </w:rPr>
            </w:pPr>
            <w:r>
              <w:rPr>
                <w:bCs/>
                <w:sz w:val="20"/>
                <w:szCs w:val="20"/>
              </w:rPr>
              <w:t>8</w:t>
            </w:r>
          </w:p>
        </w:tc>
        <w:tc>
          <w:tcPr>
            <w:tcW w:w="480" w:type="pct"/>
            <w:shd w:val="clear" w:color="auto" w:fill="auto"/>
            <w:noWrap/>
            <w:vAlign w:val="center"/>
          </w:tcPr>
          <w:p w:rsidR="00211939" w:rsidRPr="00C95775" w:rsidRDefault="00211939" w:rsidP="00C04D0A">
            <w:pPr>
              <w:spacing w:before="40" w:after="40"/>
              <w:jc w:val="center"/>
              <w:rPr>
                <w:sz w:val="20"/>
                <w:szCs w:val="20"/>
              </w:rPr>
            </w:pPr>
            <w:r>
              <w:rPr>
                <w:bCs/>
                <w:sz w:val="20"/>
                <w:szCs w:val="20"/>
              </w:rPr>
              <w:t>5</w:t>
            </w:r>
          </w:p>
        </w:tc>
        <w:tc>
          <w:tcPr>
            <w:tcW w:w="1224" w:type="pct"/>
            <w:shd w:val="clear" w:color="auto" w:fill="auto"/>
            <w:vAlign w:val="center"/>
          </w:tcPr>
          <w:p w:rsidR="00211939" w:rsidRPr="00C95775" w:rsidRDefault="00211939" w:rsidP="00C04D0A">
            <w:pPr>
              <w:spacing w:before="40" w:after="40"/>
              <w:jc w:val="center"/>
              <w:rPr>
                <w:sz w:val="20"/>
                <w:szCs w:val="20"/>
              </w:rPr>
            </w:pPr>
            <w:r>
              <w:rPr>
                <w:bCs/>
                <w:sz w:val="20"/>
                <w:szCs w:val="20"/>
              </w:rPr>
              <w:t>7</w:t>
            </w:r>
          </w:p>
        </w:tc>
        <w:tc>
          <w:tcPr>
            <w:tcW w:w="366" w:type="pct"/>
            <w:shd w:val="clear" w:color="auto" w:fill="auto"/>
            <w:noWrap/>
            <w:vAlign w:val="center"/>
          </w:tcPr>
          <w:p w:rsidR="00211939" w:rsidRPr="00C95775" w:rsidRDefault="00211939" w:rsidP="00C04D0A">
            <w:pPr>
              <w:spacing w:before="40" w:after="40"/>
              <w:jc w:val="center"/>
              <w:rPr>
                <w:sz w:val="20"/>
                <w:szCs w:val="20"/>
              </w:rPr>
            </w:pPr>
            <w:r>
              <w:rPr>
                <w:bCs/>
                <w:sz w:val="20"/>
                <w:szCs w:val="20"/>
              </w:rPr>
              <w:t>7</w:t>
            </w:r>
          </w:p>
        </w:tc>
      </w:tr>
    </w:tbl>
    <w:p w:rsidR="00211939" w:rsidRPr="00C95775" w:rsidRDefault="00211939" w:rsidP="00211939">
      <w:pPr>
        <w:rPr>
          <w:b/>
          <w:u w:val="single"/>
        </w:rPr>
      </w:pPr>
      <w:r w:rsidRPr="00C95775">
        <w:rPr>
          <w:b/>
          <w:u w:val="single"/>
        </w:rPr>
        <w:t>AMAÇ</w:t>
      </w:r>
    </w:p>
    <w:p w:rsidR="00211939" w:rsidRDefault="00211939" w:rsidP="00211939">
      <w:r w:rsidRPr="00C95775">
        <w:t xml:space="preserve">Bu kriter, projenin performans hedeflerini belirlemek üzere Yeşil Sertifika Uzmanı’nın </w:t>
      </w:r>
      <w:r>
        <w:t>tasarım</w:t>
      </w:r>
      <w:r w:rsidRPr="00C95775">
        <w:t xml:space="preserve"> sürecin</w:t>
      </w:r>
      <w:r w:rsidR="00E37E23">
        <w:t xml:space="preserve">e dahil olarak  proje aşamasından başlayıp sertifika alımına kadar katkı sağlaması </w:t>
      </w:r>
      <w:r w:rsidRPr="00C95775">
        <w:t xml:space="preserve"> amaçlamaktadır. </w:t>
      </w:r>
    </w:p>
    <w:p w:rsidR="004B000B" w:rsidRPr="00C95775" w:rsidRDefault="004B000B" w:rsidP="00211939"/>
    <w:p w:rsidR="00211939" w:rsidRPr="00C95775" w:rsidRDefault="00211939" w:rsidP="00211939">
      <w:pPr>
        <w:rPr>
          <w:b/>
          <w:u w:val="single"/>
        </w:rPr>
      </w:pPr>
      <w:r w:rsidRPr="00C95775">
        <w:rPr>
          <w:b/>
          <w:u w:val="single"/>
        </w:rPr>
        <w:t>GEREKLİLİKLER</w:t>
      </w:r>
    </w:p>
    <w:p w:rsidR="00211939" w:rsidRPr="00C95775" w:rsidRDefault="00211939" w:rsidP="00211939">
      <w:pPr>
        <w:pStyle w:val="ListeParagraf"/>
        <w:numPr>
          <w:ilvl w:val="0"/>
          <w:numId w:val="5"/>
        </w:numPr>
        <w:spacing w:after="120" w:line="240" w:lineRule="auto"/>
        <w:rPr>
          <w:sz w:val="24"/>
        </w:rPr>
      </w:pPr>
      <w:r w:rsidRPr="00C95775">
        <w:rPr>
          <w:sz w:val="24"/>
        </w:rPr>
        <w:t>Yeşil Sertifika Uzmanı’nı projenin tasarım aşamasına başlanmadan sürece dahil etmek</w:t>
      </w:r>
    </w:p>
    <w:p w:rsidR="00211939" w:rsidRPr="00C95775" w:rsidRDefault="00211939" w:rsidP="00211939">
      <w:pPr>
        <w:pStyle w:val="ListeParagraf"/>
        <w:numPr>
          <w:ilvl w:val="0"/>
          <w:numId w:val="5"/>
        </w:numPr>
        <w:spacing w:after="120" w:line="240" w:lineRule="auto"/>
        <w:rPr>
          <w:sz w:val="24"/>
        </w:rPr>
      </w:pPr>
      <w:r w:rsidRPr="00C95775">
        <w:rPr>
          <w:sz w:val="24"/>
        </w:rPr>
        <w:t>Yeşil Sertifika Uzmanı’nın görev ve sorumluluklarını belirlemek</w:t>
      </w:r>
    </w:p>
    <w:p w:rsidR="00211939" w:rsidRPr="00C95775" w:rsidRDefault="00211939" w:rsidP="00211939">
      <w:r w:rsidRPr="00C95775">
        <w:t>Belirtilen gereklilik yerine getirildiğinde tam kredi alınabilmektedir.</w:t>
      </w:r>
    </w:p>
    <w:p w:rsidR="00211939" w:rsidRPr="00C95775" w:rsidRDefault="00211939" w:rsidP="00211939">
      <w:pPr>
        <w:rPr>
          <w:b/>
          <w:u w:val="single"/>
        </w:rPr>
      </w:pPr>
      <w:r w:rsidRPr="00C95775">
        <w:rPr>
          <w:b/>
          <w:u w:val="single"/>
        </w:rPr>
        <w:t>YÖNTEMLER</w:t>
      </w:r>
    </w:p>
    <w:p w:rsidR="00211939" w:rsidRDefault="00211939" w:rsidP="00211939">
      <w:r w:rsidRPr="00C95775">
        <w:t>Yeşil Sertifika Uzmanı Sözleşmesi</w:t>
      </w:r>
      <w:r>
        <w:t>’</w:t>
      </w:r>
      <w:r w:rsidRPr="00C95775">
        <w:t xml:space="preserve">nin varlığı kontrol edilmelidir. </w:t>
      </w:r>
    </w:p>
    <w:p w:rsidR="004B000B" w:rsidRDefault="004B000B" w:rsidP="00211939"/>
    <w:p w:rsidR="00211939" w:rsidRPr="00C95775" w:rsidRDefault="00211939" w:rsidP="00211939">
      <w:pPr>
        <w:rPr>
          <w:b/>
        </w:rPr>
      </w:pPr>
      <w:r w:rsidRPr="00C95775">
        <w:rPr>
          <w:b/>
          <w:u w:val="single"/>
        </w:rPr>
        <w:lastRenderedPageBreak/>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belgeler kriterin değerlendirilmesi için sağlanmalıdır. </w:t>
      </w:r>
    </w:p>
    <w:p w:rsidR="00211939" w:rsidRPr="00C95775" w:rsidRDefault="00211939" w:rsidP="00211939">
      <w:pPr>
        <w:pStyle w:val="ListeParagraf"/>
        <w:numPr>
          <w:ilvl w:val="0"/>
          <w:numId w:val="6"/>
        </w:numPr>
        <w:spacing w:after="120" w:line="240" w:lineRule="auto"/>
        <w:rPr>
          <w:sz w:val="24"/>
        </w:rPr>
      </w:pPr>
      <w:r w:rsidRPr="00C95775">
        <w:rPr>
          <w:sz w:val="24"/>
        </w:rPr>
        <w:t>Yeşil Sertifika Uzmanı Sözleşmesi (Sözleşmede</w:t>
      </w:r>
      <w:r>
        <w:rPr>
          <w:sz w:val="24"/>
        </w:rPr>
        <w:t>,</w:t>
      </w:r>
      <w:r w:rsidRPr="00C95775">
        <w:rPr>
          <w:sz w:val="24"/>
        </w:rPr>
        <w:t xml:space="preserve"> Yeşil Sertifika Uzmanı’nın görev ve sorumlulukları mutlaka yer almalıdır)</w:t>
      </w:r>
    </w:p>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01 PROJE PLANLAMA </w:t>
      </w:r>
    </w:p>
    <w:p w:rsidR="00211939" w:rsidRPr="00C95775" w:rsidRDefault="00211939" w:rsidP="00211939">
      <w:pPr>
        <w:rPr>
          <w:b/>
          <w:bCs/>
        </w:rPr>
      </w:pPr>
      <w:r w:rsidRPr="00C95775">
        <w:rPr>
          <w:b/>
          <w:bCs/>
        </w:rPr>
        <w:t>BBT 01 K3 AYRINTILI PROJE KAPSAMININ BELİRLENMESİ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211939" w:rsidRPr="00C95775" w:rsidTr="00C04D0A">
        <w:trPr>
          <w:trHeight w:val="300"/>
        </w:trPr>
        <w:tc>
          <w:tcPr>
            <w:tcW w:w="986"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037"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986"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1037" w:type="pct"/>
            <w:shd w:val="clear" w:color="auto" w:fill="auto"/>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r>
      <w:tr w:rsidR="00211939" w:rsidRPr="00C95775" w:rsidTr="00C04D0A">
        <w:trPr>
          <w:trHeight w:val="300"/>
        </w:trPr>
        <w:tc>
          <w:tcPr>
            <w:tcW w:w="986"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1037" w:type="pct"/>
            <w:shd w:val="clear" w:color="auto" w:fill="auto"/>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r>
    </w:tbl>
    <w:p w:rsidR="00211939" w:rsidRPr="00C95775" w:rsidRDefault="00211939" w:rsidP="00211939">
      <w:r w:rsidRPr="00C95775">
        <w:t xml:space="preserve">Yeni ve mevcut binalar için belirtilen gereklilikler zorunludur. </w:t>
      </w:r>
    </w:p>
    <w:p w:rsidR="00211939" w:rsidRPr="00C95775" w:rsidRDefault="00211939" w:rsidP="00211939">
      <w:pPr>
        <w:rPr>
          <w:b/>
          <w:u w:val="single"/>
        </w:rPr>
      </w:pPr>
      <w:r w:rsidRPr="00C95775">
        <w:rPr>
          <w:b/>
          <w:u w:val="single"/>
        </w:rPr>
        <w:t xml:space="preserve">AMAÇ </w:t>
      </w:r>
    </w:p>
    <w:p w:rsidR="00211939" w:rsidRDefault="00211939" w:rsidP="00211939">
      <w:r w:rsidRPr="00C95775">
        <w:t xml:space="preserve">Bu kriter, proje hedefleri (bütçe, zaman) ile son kullanıcı gereksinimleri doğrultusunda proje kapsamını belirlemeyi amaçlamaktadır. </w:t>
      </w:r>
    </w:p>
    <w:p w:rsidR="004B000B" w:rsidRPr="00C95775" w:rsidRDefault="004B000B" w:rsidP="00211939">
      <w:pPr>
        <w:rPr>
          <w:b/>
          <w:u w:val="single"/>
        </w:rPr>
      </w:pPr>
    </w:p>
    <w:p w:rsidR="00211939" w:rsidRPr="00C95775" w:rsidRDefault="00211939" w:rsidP="00211939">
      <w:pPr>
        <w:rPr>
          <w:b/>
          <w:u w:val="single"/>
        </w:rPr>
      </w:pPr>
      <w:r w:rsidRPr="00C95775">
        <w:rPr>
          <w:b/>
          <w:u w:val="single"/>
        </w:rPr>
        <w:t>GEREKLİLİKLER</w:t>
      </w:r>
    </w:p>
    <w:p w:rsidR="00211939" w:rsidRPr="00C95775" w:rsidRDefault="00211939" w:rsidP="00211939">
      <w:pPr>
        <w:pStyle w:val="ListeParagraf"/>
        <w:numPr>
          <w:ilvl w:val="0"/>
          <w:numId w:val="7"/>
        </w:numPr>
        <w:spacing w:after="120" w:line="240" w:lineRule="auto"/>
        <w:rPr>
          <w:sz w:val="24"/>
        </w:rPr>
      </w:pPr>
      <w:r w:rsidRPr="00C95775">
        <w:rPr>
          <w:sz w:val="24"/>
        </w:rPr>
        <w:t>Proje kapsamını ayrıntılı bir şekilde belirlemek</w:t>
      </w:r>
    </w:p>
    <w:p w:rsidR="00211939" w:rsidRDefault="00211939" w:rsidP="00211939">
      <w:r w:rsidRPr="00C95775">
        <w:t>Belirtilen gerekliliğin yerine getirilmesi zorunludur.</w:t>
      </w:r>
    </w:p>
    <w:p w:rsidR="004B000B" w:rsidRPr="00C95775" w:rsidRDefault="004B000B" w:rsidP="00211939"/>
    <w:p w:rsidR="00211939" w:rsidRPr="00C95775" w:rsidRDefault="00211939" w:rsidP="00211939">
      <w:pPr>
        <w:rPr>
          <w:b/>
          <w:u w:val="single"/>
        </w:rPr>
      </w:pPr>
      <w:r w:rsidRPr="00C95775">
        <w:rPr>
          <w:b/>
          <w:u w:val="single"/>
        </w:rPr>
        <w:t>YÖNTEMLER</w:t>
      </w:r>
    </w:p>
    <w:p w:rsidR="00211939" w:rsidRDefault="00211939" w:rsidP="00211939">
      <w:r>
        <w:t>‘</w:t>
      </w:r>
      <w:r w:rsidRPr="00C95775">
        <w:t>Proje İhtiyaç Programı</w:t>
      </w:r>
      <w:r>
        <w:t>’</w:t>
      </w:r>
      <w:r w:rsidRPr="00C95775">
        <w:t>nın varlığı kontrol edilmelidir.</w:t>
      </w:r>
    </w:p>
    <w:p w:rsidR="004B000B" w:rsidRPr="00C95775" w:rsidRDefault="004B000B" w:rsidP="00211939"/>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r w:rsidRPr="00C95775">
        <w:t xml:space="preserve">Aşağıda listelenen belgeler kriterin değerlendirilmesi için sağlanmalıdır. </w:t>
      </w:r>
    </w:p>
    <w:p w:rsidR="00211939" w:rsidRDefault="00211939" w:rsidP="000C23AE">
      <w:pPr>
        <w:pStyle w:val="ListeParagraf"/>
        <w:numPr>
          <w:ilvl w:val="0"/>
          <w:numId w:val="91"/>
        </w:numPr>
        <w:rPr>
          <w:sz w:val="24"/>
        </w:rPr>
      </w:pPr>
      <w:r w:rsidRPr="00C95775">
        <w:rPr>
          <w:sz w:val="24"/>
        </w:rPr>
        <w:t xml:space="preserve">Proje İhtiyaç Programı </w:t>
      </w:r>
      <w:r w:rsidRPr="004B000B">
        <w:rPr>
          <w:b/>
          <w:sz w:val="24"/>
        </w:rPr>
        <w:t>(Tablo 6.5)</w:t>
      </w:r>
    </w:p>
    <w:p w:rsidR="00211939" w:rsidRPr="00C95775" w:rsidRDefault="00211939" w:rsidP="00211939">
      <w:pPr>
        <w:pStyle w:val="TabloListesi"/>
      </w:pPr>
      <w:bookmarkStart w:id="107" w:name="_Toc59725861"/>
      <w:bookmarkStart w:id="108" w:name="_Toc59739138"/>
      <w:bookmarkStart w:id="109" w:name="_Toc68607681"/>
      <w:bookmarkStart w:id="110" w:name="_Toc97565432"/>
      <w:bookmarkStart w:id="111" w:name="_Toc100737490"/>
      <w:bookmarkStart w:id="112" w:name="_Toc101195293"/>
      <w:bookmarkStart w:id="113" w:name="_Toc101884532"/>
      <w:r w:rsidRPr="00C95775">
        <w:rPr>
          <w:b/>
          <w:i/>
        </w:rPr>
        <w:t>Tablo 6.5</w:t>
      </w:r>
      <w:r w:rsidRPr="00C95775">
        <w:t>: Proje İhtiyaç Programı</w:t>
      </w:r>
      <w:bookmarkEnd w:id="107"/>
      <w:bookmarkEnd w:id="108"/>
      <w:bookmarkEnd w:id="109"/>
      <w:bookmarkEnd w:id="110"/>
      <w:bookmarkEnd w:id="111"/>
      <w:bookmarkEnd w:id="112"/>
      <w:bookmarkEnd w:id="113"/>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3081"/>
        <w:gridCol w:w="3081"/>
        <w:gridCol w:w="3079"/>
      </w:tblGrid>
      <w:tr w:rsidR="00211939" w:rsidRPr="00C95775" w:rsidTr="00C04D0A">
        <w:trPr>
          <w:trHeight w:val="293"/>
        </w:trPr>
        <w:tc>
          <w:tcPr>
            <w:tcW w:w="1667"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r w:rsidRPr="00C95775">
              <w:rPr>
                <w:sz w:val="20"/>
                <w:szCs w:val="20"/>
              </w:rPr>
              <w:t>İşlev</w:t>
            </w:r>
          </w:p>
        </w:tc>
        <w:tc>
          <w:tcPr>
            <w:tcW w:w="1667"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r w:rsidRPr="00C95775">
              <w:rPr>
                <w:sz w:val="20"/>
                <w:szCs w:val="20"/>
              </w:rPr>
              <w:t>Miktar</w:t>
            </w:r>
          </w:p>
        </w:tc>
        <w:tc>
          <w:tcPr>
            <w:tcW w:w="1666"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r w:rsidRPr="00C95775">
              <w:rPr>
                <w:sz w:val="20"/>
                <w:szCs w:val="20"/>
              </w:rPr>
              <w:t>Birim (adet, m</w:t>
            </w:r>
            <w:r w:rsidRPr="00C95775">
              <w:rPr>
                <w:sz w:val="20"/>
                <w:szCs w:val="20"/>
                <w:vertAlign w:val="superscript"/>
              </w:rPr>
              <w:t>2</w:t>
            </w:r>
            <w:r w:rsidRPr="00C95775">
              <w:rPr>
                <w:sz w:val="20"/>
                <w:szCs w:val="20"/>
              </w:rPr>
              <w:t>, m, ...)</w:t>
            </w:r>
          </w:p>
        </w:tc>
      </w:tr>
      <w:tr w:rsidR="00211939" w:rsidRPr="00C95775" w:rsidTr="00C04D0A">
        <w:trPr>
          <w:trHeight w:val="293"/>
        </w:trPr>
        <w:tc>
          <w:tcPr>
            <w:tcW w:w="1667"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p>
        </w:tc>
        <w:tc>
          <w:tcPr>
            <w:tcW w:w="1667"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p>
        </w:tc>
        <w:tc>
          <w:tcPr>
            <w:tcW w:w="1666"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p>
        </w:tc>
      </w:tr>
      <w:tr w:rsidR="00211939" w:rsidRPr="00C95775" w:rsidTr="00C04D0A">
        <w:trPr>
          <w:trHeight w:val="293"/>
        </w:trPr>
        <w:tc>
          <w:tcPr>
            <w:tcW w:w="1667"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p>
        </w:tc>
        <w:tc>
          <w:tcPr>
            <w:tcW w:w="1667" w:type="pct"/>
            <w:shd w:val="clear" w:color="auto" w:fill="auto"/>
          </w:tcPr>
          <w:p w:rsidR="00211939" w:rsidRPr="00C95775" w:rsidRDefault="00211939" w:rsidP="00C04D0A">
            <w:pPr>
              <w:spacing w:before="40" w:after="40"/>
              <w:rPr>
                <w:sz w:val="20"/>
                <w:szCs w:val="20"/>
              </w:rPr>
            </w:pPr>
          </w:p>
        </w:tc>
        <w:tc>
          <w:tcPr>
            <w:tcW w:w="1666"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p>
        </w:tc>
      </w:tr>
      <w:tr w:rsidR="00211939" w:rsidRPr="00C95775" w:rsidTr="00C04D0A">
        <w:trPr>
          <w:trHeight w:val="293"/>
        </w:trPr>
        <w:tc>
          <w:tcPr>
            <w:tcW w:w="1667"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p>
        </w:tc>
        <w:tc>
          <w:tcPr>
            <w:tcW w:w="1667" w:type="pct"/>
            <w:shd w:val="clear" w:color="auto" w:fill="auto"/>
          </w:tcPr>
          <w:p w:rsidR="00211939" w:rsidRPr="00C95775" w:rsidRDefault="00211939" w:rsidP="00C04D0A">
            <w:pPr>
              <w:spacing w:before="40" w:after="40"/>
              <w:rPr>
                <w:sz w:val="20"/>
                <w:szCs w:val="20"/>
              </w:rPr>
            </w:pPr>
          </w:p>
        </w:tc>
        <w:tc>
          <w:tcPr>
            <w:tcW w:w="1666" w:type="pct"/>
            <w:shd w:val="clear" w:color="auto" w:fill="auto"/>
          </w:tcPr>
          <w:p w:rsidR="00211939" w:rsidRPr="00C95775" w:rsidRDefault="00211939" w:rsidP="00C04D0A">
            <w:pPr>
              <w:spacing w:before="40" w:after="40"/>
              <w:rPr>
                <w:sz w:val="20"/>
                <w:szCs w:val="20"/>
              </w:rPr>
            </w:pPr>
          </w:p>
        </w:tc>
      </w:tr>
    </w:tbl>
    <w:p w:rsidR="004B000B" w:rsidRDefault="004B000B" w:rsidP="00211939">
      <w:pPr>
        <w:rPr>
          <w:b/>
          <w:u w:val="single"/>
        </w:rPr>
      </w:pPr>
    </w:p>
    <w:p w:rsidR="00211939" w:rsidRPr="00C95775" w:rsidRDefault="00211939" w:rsidP="00211939">
      <w:pPr>
        <w:rPr>
          <w:b/>
          <w:u w:val="single"/>
        </w:rPr>
      </w:pPr>
      <w:r w:rsidRPr="00C95775">
        <w:rPr>
          <w:b/>
          <w:u w:val="single"/>
        </w:rPr>
        <w:t>TANIMLAR</w:t>
      </w:r>
    </w:p>
    <w:p w:rsidR="00211939" w:rsidRDefault="00211939" w:rsidP="00211939">
      <w:pPr>
        <w:rPr>
          <w:b/>
        </w:rPr>
      </w:pPr>
      <w:r w:rsidRPr="00C95775">
        <w:rPr>
          <w:b/>
        </w:rPr>
        <w:t xml:space="preserve">Proje Kapsamı: </w:t>
      </w:r>
      <w:r>
        <w:t>P</w:t>
      </w:r>
      <w:r w:rsidRPr="00C95775">
        <w:t>roje hedeflerini, ihtiyaçları, maliyetleri ve süreyi içeren proje planlamanın bir parçasıdır.</w:t>
      </w:r>
      <w:r w:rsidRPr="00C95775">
        <w:rPr>
          <w:b/>
        </w:rPr>
        <w:t xml:space="preserve"> </w:t>
      </w:r>
    </w:p>
    <w:p w:rsidR="004B000B" w:rsidRDefault="004B000B" w:rsidP="00211939">
      <w:pPr>
        <w:rPr>
          <w:b/>
          <w:bCs/>
        </w:rPr>
      </w:pPr>
    </w:p>
    <w:p w:rsidR="00211939" w:rsidRPr="00C95775" w:rsidRDefault="00211939" w:rsidP="00211939">
      <w:pPr>
        <w:rPr>
          <w:b/>
        </w:rPr>
      </w:pPr>
      <w:r w:rsidRPr="00C95775">
        <w:rPr>
          <w:b/>
          <w:bCs/>
        </w:rPr>
        <w:lastRenderedPageBreak/>
        <w:t xml:space="preserve">BBT </w:t>
      </w:r>
      <w:r w:rsidRPr="00C95775">
        <w:rPr>
          <w:b/>
        </w:rPr>
        <w:t>BÜTÜNLEŞİK BİNA TASARIM, YAPIM VE YÖNETİMİ</w:t>
      </w:r>
    </w:p>
    <w:p w:rsidR="00211939" w:rsidRPr="00C95775" w:rsidRDefault="00211939" w:rsidP="00211939">
      <w:pPr>
        <w:rPr>
          <w:b/>
        </w:rPr>
      </w:pPr>
      <w:r w:rsidRPr="00C95775">
        <w:rPr>
          <w:b/>
        </w:rPr>
        <w:t xml:space="preserve">BBT 01 PROJE PLANLAMA </w:t>
      </w:r>
    </w:p>
    <w:p w:rsidR="00211939" w:rsidRPr="00C95775" w:rsidRDefault="00211939" w:rsidP="00211939">
      <w:pPr>
        <w:rPr>
          <w:b/>
          <w:bCs/>
        </w:rPr>
      </w:pPr>
      <w:r w:rsidRPr="00C95775">
        <w:rPr>
          <w:b/>
          <w:bCs/>
        </w:rPr>
        <w:t xml:space="preserve">BBT 01 K4 </w:t>
      </w:r>
      <w:r w:rsidRPr="00C95775">
        <w:rPr>
          <w:b/>
        </w:rPr>
        <w:t>SÜRDÜRÜLEBİLİR ARAZİ VE ULAŞIM BAĞLANTILARININ SEÇİMİ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211939" w:rsidRPr="00C95775" w:rsidTr="00C04D0A">
        <w:trPr>
          <w:trHeight w:val="300"/>
        </w:trPr>
        <w:tc>
          <w:tcPr>
            <w:tcW w:w="986"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037"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986" w:type="pct"/>
            <w:tcBorders>
              <w:bottom w:val="single" w:sz="6" w:space="0" w:color="auto"/>
            </w:tcBorders>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96" w:type="pct"/>
            <w:tcBorders>
              <w:bottom w:val="single" w:sz="6" w:space="0" w:color="auto"/>
            </w:tcBorders>
            <w:shd w:val="clear" w:color="auto" w:fill="auto"/>
            <w:noWrap/>
          </w:tcPr>
          <w:p w:rsidR="00211939" w:rsidRPr="00C95775" w:rsidRDefault="00211939" w:rsidP="00C04D0A">
            <w:pPr>
              <w:spacing w:before="40" w:after="40"/>
              <w:jc w:val="center"/>
              <w:rPr>
                <w:sz w:val="20"/>
                <w:szCs w:val="20"/>
              </w:rPr>
            </w:pPr>
            <w:r w:rsidRPr="00C95775">
              <w:rPr>
                <w:sz w:val="20"/>
                <w:szCs w:val="20"/>
              </w:rPr>
              <w:t>10</w:t>
            </w:r>
          </w:p>
        </w:tc>
        <w:tc>
          <w:tcPr>
            <w:tcW w:w="496" w:type="pct"/>
            <w:tcBorders>
              <w:bottom w:val="single" w:sz="6" w:space="0" w:color="auto"/>
            </w:tcBorders>
            <w:shd w:val="clear" w:color="auto" w:fill="auto"/>
            <w:noWrap/>
          </w:tcPr>
          <w:p w:rsidR="00211939" w:rsidRPr="00C95775" w:rsidRDefault="00211939" w:rsidP="00C04D0A">
            <w:pPr>
              <w:spacing w:before="40" w:after="40"/>
              <w:jc w:val="center"/>
              <w:rPr>
                <w:sz w:val="20"/>
                <w:szCs w:val="20"/>
              </w:rPr>
            </w:pPr>
            <w:r>
              <w:rPr>
                <w:sz w:val="20"/>
                <w:szCs w:val="20"/>
              </w:rPr>
              <w:t>10</w:t>
            </w:r>
          </w:p>
        </w:tc>
        <w:tc>
          <w:tcPr>
            <w:tcW w:w="496" w:type="pct"/>
            <w:tcBorders>
              <w:bottom w:val="single" w:sz="6" w:space="0" w:color="auto"/>
            </w:tcBorders>
            <w:shd w:val="clear" w:color="auto" w:fill="auto"/>
            <w:noWrap/>
          </w:tcPr>
          <w:p w:rsidR="00211939" w:rsidRPr="00C95775" w:rsidRDefault="00211939" w:rsidP="00C04D0A">
            <w:pPr>
              <w:spacing w:before="40" w:after="40"/>
              <w:jc w:val="center"/>
              <w:rPr>
                <w:sz w:val="20"/>
                <w:szCs w:val="20"/>
              </w:rPr>
            </w:pPr>
            <w:r>
              <w:rPr>
                <w:sz w:val="20"/>
                <w:szCs w:val="20"/>
              </w:rPr>
              <w:t>10</w:t>
            </w:r>
          </w:p>
        </w:tc>
        <w:tc>
          <w:tcPr>
            <w:tcW w:w="496" w:type="pct"/>
            <w:tcBorders>
              <w:bottom w:val="single" w:sz="6" w:space="0" w:color="auto"/>
            </w:tcBorders>
            <w:shd w:val="clear" w:color="auto" w:fill="auto"/>
            <w:noWrap/>
          </w:tcPr>
          <w:p w:rsidR="00211939" w:rsidRPr="00C95775" w:rsidRDefault="00211939" w:rsidP="00C04D0A">
            <w:pPr>
              <w:spacing w:before="40" w:after="40"/>
              <w:jc w:val="center"/>
              <w:rPr>
                <w:sz w:val="20"/>
                <w:szCs w:val="20"/>
              </w:rPr>
            </w:pPr>
            <w:r>
              <w:rPr>
                <w:sz w:val="20"/>
                <w:szCs w:val="20"/>
              </w:rPr>
              <w:t>10</w:t>
            </w:r>
          </w:p>
        </w:tc>
        <w:tc>
          <w:tcPr>
            <w:tcW w:w="496" w:type="pct"/>
            <w:tcBorders>
              <w:bottom w:val="single" w:sz="6" w:space="0" w:color="auto"/>
            </w:tcBorders>
            <w:shd w:val="clear" w:color="auto" w:fill="auto"/>
            <w:noWrap/>
          </w:tcPr>
          <w:p w:rsidR="00211939" w:rsidRPr="00C95775" w:rsidRDefault="00211939" w:rsidP="00C04D0A">
            <w:pPr>
              <w:spacing w:before="40" w:after="40"/>
              <w:jc w:val="center"/>
              <w:rPr>
                <w:sz w:val="20"/>
                <w:szCs w:val="20"/>
              </w:rPr>
            </w:pPr>
            <w:r>
              <w:rPr>
                <w:sz w:val="20"/>
                <w:szCs w:val="20"/>
              </w:rPr>
              <w:t>10</w:t>
            </w:r>
          </w:p>
        </w:tc>
        <w:tc>
          <w:tcPr>
            <w:tcW w:w="1037" w:type="pct"/>
            <w:tcBorders>
              <w:bottom w:val="single" w:sz="6" w:space="0" w:color="auto"/>
            </w:tcBorders>
            <w:shd w:val="clear" w:color="auto" w:fill="auto"/>
          </w:tcPr>
          <w:p w:rsidR="00211939" w:rsidRPr="00C95775" w:rsidRDefault="00211939" w:rsidP="00C04D0A">
            <w:pPr>
              <w:spacing w:before="40" w:after="40"/>
              <w:jc w:val="center"/>
              <w:rPr>
                <w:sz w:val="20"/>
                <w:szCs w:val="20"/>
              </w:rPr>
            </w:pPr>
            <w:r>
              <w:rPr>
                <w:sz w:val="20"/>
                <w:szCs w:val="20"/>
              </w:rPr>
              <w:t>10</w:t>
            </w:r>
          </w:p>
        </w:tc>
        <w:tc>
          <w:tcPr>
            <w:tcW w:w="496" w:type="pct"/>
            <w:tcBorders>
              <w:bottom w:val="single" w:sz="6" w:space="0" w:color="auto"/>
            </w:tcBorders>
            <w:shd w:val="clear" w:color="auto" w:fill="auto"/>
            <w:noWrap/>
          </w:tcPr>
          <w:p w:rsidR="00211939" w:rsidRPr="00C95775" w:rsidRDefault="00211939" w:rsidP="00C04D0A">
            <w:pPr>
              <w:spacing w:before="40" w:after="40"/>
              <w:jc w:val="center"/>
              <w:rPr>
                <w:sz w:val="20"/>
                <w:szCs w:val="20"/>
              </w:rPr>
            </w:pPr>
            <w:r>
              <w:rPr>
                <w:sz w:val="20"/>
                <w:szCs w:val="20"/>
              </w:rPr>
              <w:t>10</w:t>
            </w:r>
          </w:p>
        </w:tc>
      </w:tr>
      <w:tr w:rsidR="00211939" w:rsidRPr="00C95775" w:rsidTr="00C04D0A">
        <w:trPr>
          <w:trHeight w:val="300"/>
        </w:trPr>
        <w:tc>
          <w:tcPr>
            <w:tcW w:w="986" w:type="pct"/>
            <w:tcBorders>
              <w:top w:val="single" w:sz="6" w:space="0" w:color="auto"/>
              <w:bottom w:val="single" w:sz="12" w:space="0" w:color="auto"/>
            </w:tcBorders>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96" w:type="pct"/>
            <w:tcBorders>
              <w:top w:val="single" w:sz="6" w:space="0" w:color="auto"/>
              <w:bottom w:val="single" w:sz="12" w:space="0" w:color="auto"/>
            </w:tcBorders>
            <w:shd w:val="clear" w:color="auto" w:fill="auto"/>
            <w:noWrap/>
          </w:tcPr>
          <w:p w:rsidR="00211939" w:rsidRPr="00C95775" w:rsidRDefault="00211939" w:rsidP="00C04D0A">
            <w:pPr>
              <w:spacing w:before="40" w:after="40"/>
              <w:jc w:val="center"/>
              <w:rPr>
                <w:sz w:val="20"/>
                <w:szCs w:val="20"/>
              </w:rPr>
            </w:pPr>
            <w:r w:rsidRPr="00C95775">
              <w:rPr>
                <w:sz w:val="20"/>
                <w:szCs w:val="20"/>
              </w:rPr>
              <w:t>10</w:t>
            </w:r>
          </w:p>
        </w:tc>
        <w:tc>
          <w:tcPr>
            <w:tcW w:w="496" w:type="pct"/>
            <w:tcBorders>
              <w:top w:val="single" w:sz="6" w:space="0" w:color="auto"/>
              <w:bottom w:val="single" w:sz="12" w:space="0" w:color="auto"/>
            </w:tcBorders>
            <w:shd w:val="clear" w:color="auto" w:fill="auto"/>
            <w:noWrap/>
          </w:tcPr>
          <w:p w:rsidR="00211939" w:rsidRPr="00C95775" w:rsidRDefault="00211939" w:rsidP="00C04D0A">
            <w:pPr>
              <w:spacing w:before="40" w:after="40"/>
              <w:jc w:val="center"/>
              <w:rPr>
                <w:sz w:val="20"/>
                <w:szCs w:val="20"/>
              </w:rPr>
            </w:pPr>
            <w:r>
              <w:rPr>
                <w:sz w:val="20"/>
                <w:szCs w:val="20"/>
              </w:rPr>
              <w:t>10</w:t>
            </w:r>
          </w:p>
        </w:tc>
        <w:tc>
          <w:tcPr>
            <w:tcW w:w="496" w:type="pct"/>
            <w:tcBorders>
              <w:top w:val="single" w:sz="6" w:space="0" w:color="auto"/>
              <w:bottom w:val="single" w:sz="12" w:space="0" w:color="auto"/>
            </w:tcBorders>
            <w:shd w:val="clear" w:color="auto" w:fill="auto"/>
            <w:noWrap/>
          </w:tcPr>
          <w:p w:rsidR="00211939" w:rsidRPr="00C95775" w:rsidRDefault="00211939" w:rsidP="00C04D0A">
            <w:pPr>
              <w:spacing w:before="40" w:after="40"/>
              <w:jc w:val="center"/>
              <w:rPr>
                <w:sz w:val="20"/>
                <w:szCs w:val="20"/>
              </w:rPr>
            </w:pPr>
            <w:r>
              <w:rPr>
                <w:sz w:val="20"/>
                <w:szCs w:val="20"/>
              </w:rPr>
              <w:t>10</w:t>
            </w:r>
          </w:p>
        </w:tc>
        <w:tc>
          <w:tcPr>
            <w:tcW w:w="496" w:type="pct"/>
            <w:tcBorders>
              <w:top w:val="single" w:sz="6" w:space="0" w:color="auto"/>
              <w:bottom w:val="single" w:sz="12" w:space="0" w:color="auto"/>
            </w:tcBorders>
            <w:shd w:val="clear" w:color="auto" w:fill="auto"/>
            <w:noWrap/>
          </w:tcPr>
          <w:p w:rsidR="00211939" w:rsidRPr="00C95775" w:rsidRDefault="00211939" w:rsidP="00C04D0A">
            <w:pPr>
              <w:spacing w:before="40" w:after="40"/>
              <w:jc w:val="center"/>
              <w:rPr>
                <w:sz w:val="20"/>
                <w:szCs w:val="20"/>
              </w:rPr>
            </w:pPr>
            <w:r>
              <w:rPr>
                <w:sz w:val="20"/>
                <w:szCs w:val="20"/>
              </w:rPr>
              <w:t>10</w:t>
            </w:r>
          </w:p>
        </w:tc>
        <w:tc>
          <w:tcPr>
            <w:tcW w:w="496" w:type="pct"/>
            <w:tcBorders>
              <w:top w:val="single" w:sz="6" w:space="0" w:color="auto"/>
              <w:bottom w:val="single" w:sz="12" w:space="0" w:color="auto"/>
            </w:tcBorders>
            <w:shd w:val="clear" w:color="auto" w:fill="auto"/>
            <w:noWrap/>
          </w:tcPr>
          <w:p w:rsidR="00211939" w:rsidRPr="00C95775" w:rsidRDefault="00211939" w:rsidP="00C04D0A">
            <w:pPr>
              <w:spacing w:before="40" w:after="40"/>
              <w:jc w:val="center"/>
              <w:rPr>
                <w:sz w:val="20"/>
                <w:szCs w:val="20"/>
              </w:rPr>
            </w:pPr>
            <w:r>
              <w:rPr>
                <w:sz w:val="20"/>
                <w:szCs w:val="20"/>
              </w:rPr>
              <w:t>10</w:t>
            </w:r>
          </w:p>
        </w:tc>
        <w:tc>
          <w:tcPr>
            <w:tcW w:w="1037" w:type="pct"/>
            <w:tcBorders>
              <w:top w:val="single" w:sz="6" w:space="0" w:color="auto"/>
              <w:bottom w:val="single" w:sz="12" w:space="0" w:color="auto"/>
            </w:tcBorders>
            <w:shd w:val="clear" w:color="auto" w:fill="auto"/>
          </w:tcPr>
          <w:p w:rsidR="00211939" w:rsidRPr="00C95775" w:rsidRDefault="00211939" w:rsidP="00C04D0A">
            <w:pPr>
              <w:spacing w:before="40" w:after="40"/>
              <w:jc w:val="center"/>
              <w:rPr>
                <w:sz w:val="20"/>
                <w:szCs w:val="20"/>
              </w:rPr>
            </w:pPr>
            <w:r>
              <w:rPr>
                <w:sz w:val="20"/>
                <w:szCs w:val="20"/>
              </w:rPr>
              <w:t>10</w:t>
            </w:r>
          </w:p>
        </w:tc>
        <w:tc>
          <w:tcPr>
            <w:tcW w:w="496" w:type="pct"/>
            <w:tcBorders>
              <w:top w:val="single" w:sz="6" w:space="0" w:color="auto"/>
              <w:bottom w:val="single" w:sz="12" w:space="0" w:color="auto"/>
            </w:tcBorders>
            <w:shd w:val="clear" w:color="auto" w:fill="auto"/>
            <w:noWrap/>
          </w:tcPr>
          <w:p w:rsidR="00211939" w:rsidRPr="00C95775" w:rsidRDefault="00211939" w:rsidP="00C04D0A">
            <w:pPr>
              <w:spacing w:before="40" w:after="40"/>
              <w:jc w:val="center"/>
              <w:rPr>
                <w:sz w:val="20"/>
                <w:szCs w:val="20"/>
              </w:rPr>
            </w:pPr>
            <w:r>
              <w:rPr>
                <w:sz w:val="20"/>
                <w:szCs w:val="20"/>
              </w:rPr>
              <w:t>10</w:t>
            </w:r>
          </w:p>
        </w:tc>
      </w:tr>
    </w:tbl>
    <w:p w:rsidR="008B697B" w:rsidRDefault="008B697B" w:rsidP="00211939">
      <w:pPr>
        <w:rPr>
          <w:b/>
          <w:u w:val="single"/>
        </w:rPr>
      </w:pPr>
    </w:p>
    <w:p w:rsidR="00211939" w:rsidRPr="00464D62" w:rsidRDefault="00211939" w:rsidP="00211939">
      <w:pPr>
        <w:rPr>
          <w:b/>
          <w:u w:val="single"/>
        </w:rPr>
      </w:pPr>
      <w:r w:rsidRPr="00464D62">
        <w:rPr>
          <w:b/>
          <w:u w:val="single"/>
        </w:rPr>
        <w:t>AMAÇ</w:t>
      </w:r>
    </w:p>
    <w:p w:rsidR="00211939" w:rsidRDefault="00211939" w:rsidP="00211939">
      <w:r w:rsidRPr="00464D62">
        <w:t>Bu kriter, binaya ait arazinin yer seçiminde</w:t>
      </w:r>
      <w:r>
        <w:t>;</w:t>
      </w:r>
    </w:p>
    <w:p w:rsidR="00211939" w:rsidRPr="00C06626" w:rsidRDefault="00211939" w:rsidP="000C23AE">
      <w:pPr>
        <w:pStyle w:val="ListeParagraf"/>
        <w:numPr>
          <w:ilvl w:val="0"/>
          <w:numId w:val="145"/>
        </w:numPr>
      </w:pPr>
      <w:r>
        <w:rPr>
          <w:sz w:val="24"/>
        </w:rPr>
        <w:t>D</w:t>
      </w:r>
      <w:r w:rsidRPr="00C06626">
        <w:rPr>
          <w:sz w:val="24"/>
        </w:rPr>
        <w:t>oğal analizler ile uygunluk düzeyi en yüksek olan,</w:t>
      </w:r>
    </w:p>
    <w:p w:rsidR="00211939" w:rsidRPr="00C06626" w:rsidRDefault="00211939" w:rsidP="000C23AE">
      <w:pPr>
        <w:pStyle w:val="ListeParagraf"/>
        <w:numPr>
          <w:ilvl w:val="0"/>
          <w:numId w:val="145"/>
        </w:numPr>
      </w:pPr>
      <w:r>
        <w:rPr>
          <w:sz w:val="24"/>
        </w:rPr>
        <w:t>G</w:t>
      </w:r>
      <w:r w:rsidRPr="00C06626">
        <w:rPr>
          <w:sz w:val="24"/>
        </w:rPr>
        <w:t>üneşlenme ve yön analizi ile en uygun konumda yönlenmiş,</w:t>
      </w:r>
    </w:p>
    <w:p w:rsidR="00211939" w:rsidRPr="00C06626" w:rsidRDefault="00211939" w:rsidP="000C23AE">
      <w:pPr>
        <w:pStyle w:val="ListeParagraf"/>
        <w:numPr>
          <w:ilvl w:val="0"/>
          <w:numId w:val="145"/>
        </w:numPr>
      </w:pPr>
      <w:r>
        <w:rPr>
          <w:sz w:val="24"/>
        </w:rPr>
        <w:t>F</w:t>
      </w:r>
      <w:r w:rsidRPr="00C06626">
        <w:rPr>
          <w:sz w:val="24"/>
        </w:rPr>
        <w:t>arklı ulaşım modları ile desteklenen,</w:t>
      </w:r>
    </w:p>
    <w:p w:rsidR="00211939" w:rsidRPr="00C06626" w:rsidRDefault="00211939" w:rsidP="000C23AE">
      <w:pPr>
        <w:pStyle w:val="ListeParagraf"/>
        <w:numPr>
          <w:ilvl w:val="0"/>
          <w:numId w:val="145"/>
        </w:numPr>
      </w:pPr>
      <w:r>
        <w:rPr>
          <w:sz w:val="24"/>
        </w:rPr>
        <w:t>K</w:t>
      </w:r>
      <w:r w:rsidRPr="00C06626">
        <w:rPr>
          <w:sz w:val="24"/>
        </w:rPr>
        <w:t>amu hizmet noktalarına en yakın,</w:t>
      </w:r>
    </w:p>
    <w:p w:rsidR="00211939" w:rsidRPr="00C06626" w:rsidRDefault="00211939" w:rsidP="000C23AE">
      <w:pPr>
        <w:pStyle w:val="ListeParagraf"/>
        <w:numPr>
          <w:ilvl w:val="0"/>
          <w:numId w:val="145"/>
        </w:numPr>
      </w:pPr>
      <w:r>
        <w:rPr>
          <w:sz w:val="24"/>
        </w:rPr>
        <w:t>B</w:t>
      </w:r>
      <w:r w:rsidRPr="00C06626">
        <w:rPr>
          <w:sz w:val="24"/>
        </w:rPr>
        <w:t>isiklet ile ulaşımı destekleyen,</w:t>
      </w:r>
    </w:p>
    <w:p w:rsidR="00211939" w:rsidRDefault="00211939" w:rsidP="000C23AE">
      <w:pPr>
        <w:pStyle w:val="ListeParagraf"/>
        <w:numPr>
          <w:ilvl w:val="0"/>
          <w:numId w:val="145"/>
        </w:numPr>
      </w:pPr>
      <w:r>
        <w:rPr>
          <w:sz w:val="24"/>
        </w:rPr>
        <w:t>K</w:t>
      </w:r>
      <w:r w:rsidRPr="00C06626">
        <w:t>entin mevcut yapı stoğu içinde yenilenme yaratan ya da kentin dış çeperinde gelişme yaratan bir fonksiyonu olmasını amaçlamaktadır.</w:t>
      </w:r>
      <w:r w:rsidRPr="00C95775">
        <w:t xml:space="preserve"> </w:t>
      </w:r>
    </w:p>
    <w:p w:rsidR="00211939" w:rsidRPr="00464D62" w:rsidRDefault="00211939" w:rsidP="00211939">
      <w:pPr>
        <w:rPr>
          <w:b/>
          <w:u w:val="single"/>
        </w:rPr>
      </w:pPr>
      <w:r w:rsidRPr="00464D62">
        <w:rPr>
          <w:b/>
          <w:u w:val="single"/>
        </w:rPr>
        <w:t>GEREKLİLİKLER</w:t>
      </w:r>
    </w:p>
    <w:p w:rsidR="00211939" w:rsidRPr="00464D62" w:rsidRDefault="00211939" w:rsidP="008753C1">
      <w:pPr>
        <w:pStyle w:val="ListeParagraf"/>
        <w:numPr>
          <w:ilvl w:val="0"/>
          <w:numId w:val="8"/>
        </w:numPr>
        <w:ind w:left="0" w:firstLine="0"/>
        <w:rPr>
          <w:sz w:val="24"/>
        </w:rPr>
      </w:pPr>
      <w:r w:rsidRPr="00464D62">
        <w:rPr>
          <w:sz w:val="24"/>
        </w:rPr>
        <w:t>Arazi seçiminde, aşağıda belirtilen</w:t>
      </w:r>
      <w:r>
        <w:rPr>
          <w:sz w:val="24"/>
        </w:rPr>
        <w:t xml:space="preserve"> ve</w:t>
      </w:r>
      <w:r w:rsidRPr="00464D62">
        <w:rPr>
          <w:sz w:val="24"/>
        </w:rPr>
        <w:t xml:space="preserve"> </w:t>
      </w:r>
      <w:r w:rsidRPr="00C95775">
        <w:t>Yeşil Sertifika Yerleşme Değerlendirme Kılavuzu</w:t>
      </w:r>
      <w:r>
        <w:t>’</w:t>
      </w:r>
      <w:r w:rsidRPr="00C95775">
        <w:t>nda</w:t>
      </w:r>
      <w:r>
        <w:t xml:space="preserve"> da</w:t>
      </w:r>
      <w:r w:rsidRPr="00C95775">
        <w:t xml:space="preserve"> yer alan</w:t>
      </w:r>
      <w:r>
        <w:t>;</w:t>
      </w:r>
      <w:r w:rsidRPr="00C95775">
        <w:t xml:space="preserve"> </w:t>
      </w:r>
      <w:r>
        <w:t>‘</w:t>
      </w:r>
      <w:r w:rsidRPr="00C95775">
        <w:t>Bölges</w:t>
      </w:r>
      <w:r>
        <w:t>el ve Yakın Çevre Profili’ (BOL) ve</w:t>
      </w:r>
      <w:r w:rsidRPr="00C95775">
        <w:t xml:space="preserve"> </w:t>
      </w:r>
      <w:r>
        <w:t>‘</w:t>
      </w:r>
      <w:r w:rsidRPr="00C95775">
        <w:t>Sürdürülebilir Arazi Kullanım, Ekoloji ve Afet Yönetimi</w:t>
      </w:r>
      <w:r>
        <w:t>’</w:t>
      </w:r>
      <w:r w:rsidRPr="00C95775">
        <w:t xml:space="preserve"> (AKE)</w:t>
      </w:r>
      <w:r>
        <w:t xml:space="preserve"> </w:t>
      </w:r>
      <w:r w:rsidRPr="00C95775">
        <w:t xml:space="preserve">temalarındaki ilgili </w:t>
      </w:r>
      <w:r w:rsidRPr="00464D62">
        <w:rPr>
          <w:sz w:val="24"/>
        </w:rPr>
        <w:t>kriterlerinin yerine getirilmesi zorunludur.</w:t>
      </w:r>
    </w:p>
    <w:p w:rsidR="00211939" w:rsidRPr="00464D62" w:rsidRDefault="00211939" w:rsidP="00211939">
      <w:pPr>
        <w:pStyle w:val="ListeParagraf"/>
        <w:numPr>
          <w:ilvl w:val="1"/>
          <w:numId w:val="8"/>
        </w:numPr>
        <w:rPr>
          <w:sz w:val="24"/>
        </w:rPr>
      </w:pPr>
      <w:r w:rsidRPr="00464D62">
        <w:rPr>
          <w:sz w:val="24"/>
        </w:rPr>
        <w:t>Proje alanının bölge ve yakın çevresi içinde değerlendirilmesi (BOL 01 K2)</w:t>
      </w:r>
    </w:p>
    <w:p w:rsidR="00211939" w:rsidRPr="00464D62" w:rsidRDefault="00211939" w:rsidP="00211939">
      <w:pPr>
        <w:pStyle w:val="ListeParagraf"/>
        <w:numPr>
          <w:ilvl w:val="1"/>
          <w:numId w:val="8"/>
        </w:numPr>
        <w:rPr>
          <w:sz w:val="24"/>
        </w:rPr>
      </w:pPr>
      <w:r w:rsidRPr="00464D62">
        <w:rPr>
          <w:sz w:val="24"/>
        </w:rPr>
        <w:t>Proje alanına ait ‘Yerleşime Uygunluk Etüdü ve Değerlendirme Raporu’nun hazırlanmış olması (AKE 02 K1)</w:t>
      </w:r>
    </w:p>
    <w:p w:rsidR="00211939" w:rsidRPr="00464D62" w:rsidRDefault="00211939" w:rsidP="00211939">
      <w:pPr>
        <w:pStyle w:val="ListeParagraf"/>
        <w:numPr>
          <w:ilvl w:val="0"/>
          <w:numId w:val="8"/>
        </w:numPr>
        <w:rPr>
          <w:sz w:val="24"/>
        </w:rPr>
      </w:pPr>
      <w:r w:rsidRPr="00464D62">
        <w:rPr>
          <w:sz w:val="24"/>
        </w:rPr>
        <w:t xml:space="preserve">Aşağıda belirtilen AKE </w:t>
      </w:r>
      <w:r>
        <w:rPr>
          <w:sz w:val="24"/>
        </w:rPr>
        <w:t xml:space="preserve">temasının ilgili </w:t>
      </w:r>
      <w:r w:rsidRPr="00464D62">
        <w:rPr>
          <w:sz w:val="24"/>
        </w:rPr>
        <w:t>kriteri yerine getirildiğinde</w:t>
      </w:r>
      <w:r>
        <w:rPr>
          <w:sz w:val="24"/>
        </w:rPr>
        <w:t>,</w:t>
      </w:r>
      <w:r w:rsidRPr="00464D62">
        <w:rPr>
          <w:sz w:val="24"/>
        </w:rPr>
        <w:t xml:space="preserve"> </w:t>
      </w:r>
      <w:r w:rsidRPr="00CF7FD2">
        <w:rPr>
          <w:b/>
          <w:sz w:val="24"/>
        </w:rPr>
        <w:t>1 kredi</w:t>
      </w:r>
      <w:r w:rsidRPr="00464D62">
        <w:rPr>
          <w:sz w:val="24"/>
        </w:rPr>
        <w:t xml:space="preserve"> alınabilmektedir.  </w:t>
      </w:r>
    </w:p>
    <w:p w:rsidR="00211939" w:rsidRPr="00464D62" w:rsidRDefault="00211939" w:rsidP="00211939">
      <w:pPr>
        <w:pStyle w:val="ListeParagraf"/>
        <w:numPr>
          <w:ilvl w:val="1"/>
          <w:numId w:val="8"/>
        </w:numPr>
        <w:rPr>
          <w:sz w:val="24"/>
        </w:rPr>
      </w:pPr>
      <w:r w:rsidRPr="00464D62">
        <w:rPr>
          <w:sz w:val="24"/>
        </w:rPr>
        <w:t>Güneşlenme durumuna göre yerleşilebilir alan tercih edilmesi (AKE 02 K4)</w:t>
      </w:r>
    </w:p>
    <w:p w:rsidR="00211939" w:rsidRPr="00464D62" w:rsidRDefault="00211939" w:rsidP="008753C1">
      <w:pPr>
        <w:pStyle w:val="ListeParagraf"/>
        <w:numPr>
          <w:ilvl w:val="0"/>
          <w:numId w:val="8"/>
        </w:numPr>
        <w:ind w:left="0" w:firstLine="0"/>
        <w:rPr>
          <w:sz w:val="24"/>
        </w:rPr>
      </w:pPr>
      <w:r w:rsidRPr="00464D62">
        <w:rPr>
          <w:sz w:val="24"/>
        </w:rPr>
        <w:t xml:space="preserve">Aşağıda belirtilen AKE </w:t>
      </w:r>
      <w:r>
        <w:rPr>
          <w:sz w:val="24"/>
        </w:rPr>
        <w:t xml:space="preserve">temasının ilgili </w:t>
      </w:r>
      <w:r w:rsidRPr="00464D62">
        <w:rPr>
          <w:sz w:val="24"/>
        </w:rPr>
        <w:t xml:space="preserve">kriterlerinden herhangi </w:t>
      </w:r>
      <w:r>
        <w:rPr>
          <w:sz w:val="24"/>
        </w:rPr>
        <w:t>bir</w:t>
      </w:r>
      <w:r w:rsidRPr="00464D62">
        <w:rPr>
          <w:sz w:val="24"/>
        </w:rPr>
        <w:t xml:space="preserve"> tanesi yerine getirildiğinde</w:t>
      </w:r>
      <w:r>
        <w:rPr>
          <w:sz w:val="24"/>
        </w:rPr>
        <w:t>,</w:t>
      </w:r>
      <w:r w:rsidRPr="00464D62">
        <w:rPr>
          <w:sz w:val="24"/>
        </w:rPr>
        <w:t xml:space="preserve"> </w:t>
      </w:r>
      <w:r w:rsidRPr="00CF7FD2">
        <w:rPr>
          <w:b/>
          <w:sz w:val="24"/>
        </w:rPr>
        <w:t>1 kredi</w:t>
      </w:r>
      <w:r w:rsidRPr="00464D62">
        <w:rPr>
          <w:sz w:val="24"/>
        </w:rPr>
        <w:t xml:space="preserve"> alınabilmektedir.  </w:t>
      </w:r>
    </w:p>
    <w:p w:rsidR="00211939" w:rsidRPr="00464D62" w:rsidRDefault="00211939" w:rsidP="00211939">
      <w:pPr>
        <w:pStyle w:val="ListeParagraf"/>
        <w:numPr>
          <w:ilvl w:val="1"/>
          <w:numId w:val="8"/>
        </w:numPr>
        <w:rPr>
          <w:sz w:val="24"/>
        </w:rPr>
      </w:pPr>
      <w:r w:rsidRPr="00464D62">
        <w:rPr>
          <w:sz w:val="24"/>
        </w:rPr>
        <w:t>Daha önce herhangi bir işlev ile kullanılmış halihazırda boş olan alanın yeniden kullanımı (AKE 03 K1)</w:t>
      </w:r>
    </w:p>
    <w:p w:rsidR="00211939" w:rsidRPr="00464D62" w:rsidRDefault="00211939" w:rsidP="00211939">
      <w:pPr>
        <w:pStyle w:val="ListeParagraf"/>
        <w:numPr>
          <w:ilvl w:val="1"/>
          <w:numId w:val="8"/>
        </w:numPr>
        <w:rPr>
          <w:sz w:val="24"/>
        </w:rPr>
      </w:pPr>
      <w:r w:rsidRPr="00464D62">
        <w:rPr>
          <w:sz w:val="24"/>
        </w:rPr>
        <w:t>Halihazırda kullanılan eskimiş yapı stoğu bulunan alanın temizlenerek yeniden kullanımı (AKE 03 K2)</w:t>
      </w:r>
    </w:p>
    <w:p w:rsidR="00211939" w:rsidRPr="00464D62" w:rsidRDefault="00211939" w:rsidP="00211939">
      <w:pPr>
        <w:pStyle w:val="ListeParagraf"/>
        <w:numPr>
          <w:ilvl w:val="1"/>
          <w:numId w:val="8"/>
        </w:numPr>
        <w:rPr>
          <w:sz w:val="24"/>
        </w:rPr>
      </w:pPr>
      <w:r w:rsidRPr="00464D62">
        <w:rPr>
          <w:sz w:val="24"/>
        </w:rPr>
        <w:t>Halihazırda kentsel dönüşüm</w:t>
      </w:r>
      <w:r>
        <w:rPr>
          <w:sz w:val="24"/>
        </w:rPr>
        <w:t xml:space="preserve"> </w:t>
      </w:r>
      <w:r w:rsidRPr="00464D62">
        <w:rPr>
          <w:sz w:val="24"/>
        </w:rPr>
        <w:t>/</w:t>
      </w:r>
      <w:r>
        <w:rPr>
          <w:sz w:val="24"/>
        </w:rPr>
        <w:t xml:space="preserve"> </w:t>
      </w:r>
      <w:r w:rsidRPr="00464D62">
        <w:rPr>
          <w:sz w:val="24"/>
        </w:rPr>
        <w:t>iyileştirme vb. ilan edilmiş alanın tercih edilmesi (AKE 03 K3)</w:t>
      </w:r>
    </w:p>
    <w:p w:rsidR="00211939" w:rsidRDefault="00211939" w:rsidP="00211939">
      <w:pPr>
        <w:pStyle w:val="ListeParagraf"/>
        <w:numPr>
          <w:ilvl w:val="1"/>
          <w:numId w:val="8"/>
        </w:numPr>
        <w:rPr>
          <w:sz w:val="24"/>
        </w:rPr>
      </w:pPr>
      <w:r w:rsidRPr="00464D62">
        <w:rPr>
          <w:sz w:val="24"/>
        </w:rPr>
        <w:t>Kentsel dönüşüm alanı ilan edilmeksizin sosyal</w:t>
      </w:r>
      <w:r>
        <w:rPr>
          <w:sz w:val="24"/>
        </w:rPr>
        <w:t xml:space="preserve"> </w:t>
      </w:r>
      <w:r w:rsidRPr="00464D62">
        <w:rPr>
          <w:sz w:val="24"/>
        </w:rPr>
        <w:t>/</w:t>
      </w:r>
      <w:r>
        <w:rPr>
          <w:sz w:val="24"/>
        </w:rPr>
        <w:t xml:space="preserve"> </w:t>
      </w:r>
      <w:r w:rsidRPr="00464D62">
        <w:rPr>
          <w:sz w:val="24"/>
        </w:rPr>
        <w:t>fiziksel</w:t>
      </w:r>
      <w:r>
        <w:rPr>
          <w:sz w:val="24"/>
        </w:rPr>
        <w:t xml:space="preserve"> </w:t>
      </w:r>
      <w:r w:rsidRPr="00464D62">
        <w:rPr>
          <w:sz w:val="24"/>
        </w:rPr>
        <w:t>/</w:t>
      </w:r>
      <w:r>
        <w:rPr>
          <w:sz w:val="24"/>
        </w:rPr>
        <w:t xml:space="preserve"> </w:t>
      </w:r>
      <w:r w:rsidRPr="00464D62">
        <w:rPr>
          <w:sz w:val="24"/>
        </w:rPr>
        <w:t xml:space="preserve">ekonomik çöküntü alanının tercih edilmesi (AKE 03 K4) </w:t>
      </w:r>
    </w:p>
    <w:p w:rsidR="004B000B" w:rsidRDefault="004B000B" w:rsidP="004B000B"/>
    <w:p w:rsidR="004B000B" w:rsidRPr="004B000B" w:rsidRDefault="004B000B" w:rsidP="004B000B"/>
    <w:p w:rsidR="00211939" w:rsidRPr="00464D62" w:rsidRDefault="00211939" w:rsidP="008753C1">
      <w:pPr>
        <w:pStyle w:val="ListeParagraf"/>
        <w:numPr>
          <w:ilvl w:val="0"/>
          <w:numId w:val="8"/>
        </w:numPr>
        <w:ind w:left="0" w:firstLine="0"/>
        <w:rPr>
          <w:sz w:val="24"/>
        </w:rPr>
      </w:pPr>
      <w:r w:rsidRPr="003A5AD0">
        <w:rPr>
          <w:sz w:val="24"/>
        </w:rPr>
        <w:lastRenderedPageBreak/>
        <w:t xml:space="preserve">Aşağıda belirtilen, </w:t>
      </w:r>
      <w:r w:rsidRPr="0053036D">
        <w:rPr>
          <w:sz w:val="24"/>
        </w:rPr>
        <w:t xml:space="preserve">Yeşil Sertifika Yerleşme Değerlendirme Kılavuzu’nda yer alan, </w:t>
      </w:r>
      <w:r>
        <w:rPr>
          <w:sz w:val="24"/>
        </w:rPr>
        <w:t>‘</w:t>
      </w:r>
      <w:r w:rsidRPr="0053036D">
        <w:rPr>
          <w:sz w:val="24"/>
        </w:rPr>
        <w:t>Ulaşım ve Hareketlilik</w:t>
      </w:r>
      <w:r>
        <w:rPr>
          <w:sz w:val="24"/>
        </w:rPr>
        <w:t>’</w:t>
      </w:r>
      <w:r w:rsidRPr="0053036D">
        <w:rPr>
          <w:sz w:val="24"/>
        </w:rPr>
        <w:t xml:space="preserve"> (UHA) temasının ilgili </w:t>
      </w:r>
      <w:r w:rsidRPr="003A5AD0">
        <w:rPr>
          <w:sz w:val="24"/>
        </w:rPr>
        <w:t>kriterlerinden yerine getirilen her bir kriter için</w:t>
      </w:r>
      <w:r>
        <w:rPr>
          <w:sz w:val="24"/>
        </w:rPr>
        <w:t>;</w:t>
      </w:r>
    </w:p>
    <w:p w:rsidR="00211939" w:rsidRPr="00464D62" w:rsidRDefault="00211939" w:rsidP="00211939">
      <w:pPr>
        <w:pStyle w:val="ListeParagraf"/>
        <w:numPr>
          <w:ilvl w:val="1"/>
          <w:numId w:val="8"/>
        </w:numPr>
        <w:rPr>
          <w:sz w:val="24"/>
        </w:rPr>
      </w:pPr>
      <w:r w:rsidRPr="00464D62">
        <w:rPr>
          <w:sz w:val="24"/>
        </w:rPr>
        <w:t>Çevreye duyarlı farklı ulaşım sistemlerinin hizmet verdiği ve erişilebilirliği yüksek alanların tercih edilmesi (UHA 01 K2)</w:t>
      </w:r>
      <w:r>
        <w:rPr>
          <w:sz w:val="24"/>
        </w:rPr>
        <w:t xml:space="preserve">; </w:t>
      </w:r>
      <w:r w:rsidRPr="00464D62">
        <w:rPr>
          <w:b/>
          <w:sz w:val="24"/>
        </w:rPr>
        <w:t>1 kredi</w:t>
      </w:r>
      <w:r>
        <w:rPr>
          <w:b/>
          <w:sz w:val="24"/>
        </w:rPr>
        <w:t>,</w:t>
      </w:r>
    </w:p>
    <w:p w:rsidR="00211939" w:rsidRPr="00464D62" w:rsidRDefault="00211939" w:rsidP="00211939">
      <w:pPr>
        <w:pStyle w:val="ListeParagraf"/>
        <w:numPr>
          <w:ilvl w:val="1"/>
          <w:numId w:val="8"/>
        </w:numPr>
        <w:rPr>
          <w:sz w:val="24"/>
        </w:rPr>
      </w:pPr>
      <w:r w:rsidRPr="00464D62">
        <w:rPr>
          <w:sz w:val="24"/>
        </w:rPr>
        <w:t>Toplu taşıma durakları ile fonksiyonlar arası erişim mesafelerinin uygunluğunun sağlanması ve proje alanının toplu taşıma sistemi ile ilişkisinin kurulmuş olması (UHA 01 K4</w:t>
      </w:r>
      <w:r>
        <w:rPr>
          <w:sz w:val="24"/>
        </w:rPr>
        <w:t>);</w:t>
      </w:r>
      <w:r>
        <w:rPr>
          <w:b/>
          <w:sz w:val="24"/>
        </w:rPr>
        <w:t xml:space="preserve"> </w:t>
      </w:r>
      <w:r w:rsidRPr="00464D62">
        <w:rPr>
          <w:b/>
          <w:sz w:val="24"/>
        </w:rPr>
        <w:t>2 kredi</w:t>
      </w:r>
      <w:r>
        <w:rPr>
          <w:b/>
          <w:sz w:val="24"/>
        </w:rPr>
        <w:t>,</w:t>
      </w:r>
    </w:p>
    <w:p w:rsidR="00211939" w:rsidRPr="00464D62" w:rsidRDefault="00211939" w:rsidP="00211939">
      <w:pPr>
        <w:pStyle w:val="ListeParagraf"/>
        <w:numPr>
          <w:ilvl w:val="1"/>
          <w:numId w:val="8"/>
        </w:numPr>
        <w:rPr>
          <w:sz w:val="24"/>
        </w:rPr>
      </w:pPr>
      <w:r w:rsidRPr="00464D62">
        <w:rPr>
          <w:sz w:val="24"/>
        </w:rPr>
        <w:t xml:space="preserve">Yeşil/açık alanlara </w:t>
      </w:r>
      <w:r>
        <w:rPr>
          <w:sz w:val="24"/>
        </w:rPr>
        <w:t xml:space="preserve">ve kamu hizmet noktalarına (Sağlık ocağı, okul, kreş vb.) </w:t>
      </w:r>
      <w:r w:rsidRPr="00464D62">
        <w:rPr>
          <w:sz w:val="24"/>
        </w:rPr>
        <w:t>erişimin sağlanması ve arttırılması (UHA 01 K6)</w:t>
      </w:r>
      <w:r>
        <w:rPr>
          <w:sz w:val="24"/>
        </w:rPr>
        <w:t xml:space="preserve">; </w:t>
      </w:r>
      <w:r w:rsidRPr="00464D62">
        <w:rPr>
          <w:b/>
          <w:sz w:val="24"/>
        </w:rPr>
        <w:t>1 kredi</w:t>
      </w:r>
      <w:r>
        <w:rPr>
          <w:b/>
          <w:sz w:val="24"/>
        </w:rPr>
        <w:t>,</w:t>
      </w:r>
    </w:p>
    <w:p w:rsidR="00211939" w:rsidRPr="00464D62" w:rsidRDefault="00211939" w:rsidP="00211939">
      <w:pPr>
        <w:pStyle w:val="ListeParagraf"/>
        <w:numPr>
          <w:ilvl w:val="1"/>
          <w:numId w:val="8"/>
        </w:numPr>
        <w:rPr>
          <w:sz w:val="24"/>
        </w:rPr>
      </w:pPr>
      <w:r w:rsidRPr="00464D62">
        <w:rPr>
          <w:sz w:val="24"/>
        </w:rPr>
        <w:t>Bisiklet kullanımının teşvik edilmesi</w:t>
      </w:r>
      <w:r>
        <w:rPr>
          <w:sz w:val="24"/>
        </w:rPr>
        <w:t xml:space="preserve"> </w:t>
      </w:r>
      <w:r w:rsidRPr="00464D62">
        <w:rPr>
          <w:sz w:val="24"/>
        </w:rPr>
        <w:t>/</w:t>
      </w:r>
      <w:r>
        <w:rPr>
          <w:sz w:val="24"/>
        </w:rPr>
        <w:t xml:space="preserve"> </w:t>
      </w:r>
      <w:r w:rsidRPr="00464D62">
        <w:rPr>
          <w:sz w:val="24"/>
        </w:rPr>
        <w:t>desteklenmesi (UHA 02 K3)</w:t>
      </w:r>
      <w:r>
        <w:rPr>
          <w:sz w:val="24"/>
        </w:rPr>
        <w:t xml:space="preserve">; </w:t>
      </w:r>
      <w:r w:rsidRPr="00464D62">
        <w:rPr>
          <w:b/>
          <w:sz w:val="24"/>
        </w:rPr>
        <w:t>1 kredi</w:t>
      </w:r>
      <w:r>
        <w:rPr>
          <w:sz w:val="24"/>
        </w:rPr>
        <w:t xml:space="preserve"> alınabilmektedir.</w:t>
      </w:r>
    </w:p>
    <w:p w:rsidR="00211939" w:rsidRPr="003A5AD0" w:rsidRDefault="00211939" w:rsidP="008753C1">
      <w:r>
        <w:t>1 inci m</w:t>
      </w:r>
      <w:r w:rsidRPr="003A5AD0">
        <w:t xml:space="preserve">addede belirtilen zorunluluk yerine getirilip; </w:t>
      </w:r>
      <w:r>
        <w:t>2 inci,</w:t>
      </w:r>
      <w:r w:rsidRPr="003A5AD0">
        <w:t xml:space="preserve"> </w:t>
      </w:r>
      <w:r>
        <w:t xml:space="preserve">3 üncü, </w:t>
      </w:r>
      <w:r w:rsidRPr="003A5AD0">
        <w:t>4</w:t>
      </w:r>
      <w:r>
        <w:t xml:space="preserve"> üncü</w:t>
      </w:r>
      <w:r w:rsidRPr="003A5AD0">
        <w:t xml:space="preserve"> </w:t>
      </w:r>
      <w:r>
        <w:t>m</w:t>
      </w:r>
      <w:r w:rsidRPr="003A5AD0">
        <w:t xml:space="preserve">addelerden en az </w:t>
      </w:r>
      <w:r w:rsidRPr="0053036D">
        <w:rPr>
          <w:b/>
        </w:rPr>
        <w:t>1 kredi</w:t>
      </w:r>
      <w:r w:rsidRPr="003A5AD0">
        <w:t xml:space="preserve"> almak koşuluyla, </w:t>
      </w:r>
      <w:r>
        <w:t>4 üncü</w:t>
      </w:r>
      <w:r w:rsidRPr="003A5AD0">
        <w:t xml:space="preserve"> </w:t>
      </w:r>
      <w:r>
        <w:t>m</w:t>
      </w:r>
      <w:r w:rsidRPr="003A5AD0">
        <w:t xml:space="preserve">addede belirtilen (UHA) temasının ilgili kriterlerinden herhangi birinden biri daha yerine getirildiğinde </w:t>
      </w:r>
      <w:r w:rsidRPr="0053036D">
        <w:rPr>
          <w:b/>
        </w:rPr>
        <w:t>tam kredi</w:t>
      </w:r>
      <w:r w:rsidRPr="003A5AD0">
        <w:t xml:space="preserve"> alınabilmektedir. </w:t>
      </w:r>
    </w:p>
    <w:p w:rsidR="0088294D" w:rsidRDefault="0088294D" w:rsidP="00211939">
      <w:pPr>
        <w:rPr>
          <w:b/>
          <w:u w:val="single"/>
        </w:rPr>
      </w:pPr>
    </w:p>
    <w:p w:rsidR="00211939" w:rsidRPr="00C95775" w:rsidRDefault="00211939" w:rsidP="00211939">
      <w:pPr>
        <w:rPr>
          <w:b/>
          <w:u w:val="single"/>
        </w:rPr>
      </w:pPr>
      <w:r w:rsidRPr="00C95775">
        <w:rPr>
          <w:b/>
          <w:u w:val="single"/>
        </w:rPr>
        <w:t>YÖNTEMLER</w:t>
      </w:r>
    </w:p>
    <w:p w:rsidR="00211939" w:rsidRDefault="00211939" w:rsidP="00211939">
      <w:r w:rsidRPr="00C95775">
        <w:t>Yeşil Sertifika Yerleşme Değerlendirme Kılavuzu</w:t>
      </w:r>
      <w:r>
        <w:t>’</w:t>
      </w:r>
      <w:r w:rsidRPr="00C95775">
        <w:t xml:space="preserve">nda yer alan </w:t>
      </w:r>
      <w:r>
        <w:t>‘</w:t>
      </w:r>
      <w:r w:rsidRPr="00C95775">
        <w:t>Bölgesel ve Yakın Çevre Profili</w:t>
      </w:r>
      <w:r>
        <w:t>’</w:t>
      </w:r>
      <w:r w:rsidRPr="00C95775">
        <w:t xml:space="preserve"> (BOL), </w:t>
      </w:r>
      <w:r>
        <w:t>‘</w:t>
      </w:r>
      <w:r w:rsidRPr="00C95775">
        <w:t>Sürdürülebilir Arazi Kullanım, Ekoloji ve Afet Yönetimi</w:t>
      </w:r>
      <w:r>
        <w:t>’</w:t>
      </w:r>
      <w:r w:rsidRPr="00C95775">
        <w:t xml:space="preserve"> (AKE), </w:t>
      </w:r>
      <w:r>
        <w:t>‘</w:t>
      </w:r>
      <w:r w:rsidRPr="00C95775">
        <w:t>Ulaşım ve Hareketlilik</w:t>
      </w:r>
      <w:r>
        <w:t>’</w:t>
      </w:r>
      <w:r w:rsidRPr="00C95775">
        <w:t xml:space="preserve"> (UHA) temalarındaki ilgili kriterlerde belirtilen yöntemler kullanılmalıdır.</w:t>
      </w:r>
    </w:p>
    <w:p w:rsidR="004B000B" w:rsidRPr="00C95775" w:rsidRDefault="004B000B" w:rsidP="00211939"/>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Default="00211939" w:rsidP="00211939">
      <w:r w:rsidRPr="00C95775">
        <w:t>Yeşil Sertifika Yerleşme Değerlendirme Kılavuzu</w:t>
      </w:r>
      <w:r>
        <w:t>’</w:t>
      </w:r>
      <w:r w:rsidRPr="00C95775">
        <w:t xml:space="preserve">nda yer alan </w:t>
      </w:r>
      <w:r>
        <w:t>‘</w:t>
      </w:r>
      <w:r w:rsidRPr="00C95775">
        <w:t>Bölgesel ve Yakın Çevre Profili</w:t>
      </w:r>
      <w:r>
        <w:t>’</w:t>
      </w:r>
      <w:r w:rsidRPr="00C95775">
        <w:t xml:space="preserve"> (BOL), Sürdürülebilir Arazi Kullanım, Ekoloji ve Afet Yönetimi</w:t>
      </w:r>
      <w:r>
        <w:t>’</w:t>
      </w:r>
      <w:r w:rsidRPr="00C95775">
        <w:t xml:space="preserve"> (AKE), </w:t>
      </w:r>
      <w:r>
        <w:t>‘</w:t>
      </w:r>
      <w:r w:rsidRPr="00C95775">
        <w:t>Ulaşım ve Hareketlilik</w:t>
      </w:r>
      <w:r>
        <w:t>’</w:t>
      </w:r>
      <w:r w:rsidRPr="00C95775">
        <w:t xml:space="preserve"> (UHA) temalarındaki ilgili kriterlerde belirtilen belgeler sağlanmalıdır.</w:t>
      </w:r>
    </w:p>
    <w:p w:rsidR="004B000B" w:rsidRDefault="004B000B" w:rsidP="00211939"/>
    <w:p w:rsidR="004B000B" w:rsidRDefault="004B000B" w:rsidP="00211939"/>
    <w:p w:rsidR="004B000B" w:rsidRDefault="004B000B" w:rsidP="00211939"/>
    <w:p w:rsidR="004B000B" w:rsidRDefault="004B000B" w:rsidP="00211939"/>
    <w:p w:rsidR="004B000B" w:rsidRDefault="004B000B" w:rsidP="00211939"/>
    <w:p w:rsidR="004B000B" w:rsidRDefault="004B000B" w:rsidP="00211939"/>
    <w:p w:rsidR="004B000B" w:rsidRDefault="004B000B" w:rsidP="00211939"/>
    <w:p w:rsidR="004B000B" w:rsidRDefault="004B000B" w:rsidP="00211939"/>
    <w:p w:rsidR="004B000B" w:rsidRDefault="004B000B" w:rsidP="00211939"/>
    <w:p w:rsidR="004B000B" w:rsidRDefault="004B000B" w:rsidP="00211939"/>
    <w:p w:rsidR="004B000B" w:rsidRDefault="004B000B" w:rsidP="00211939"/>
    <w:p w:rsidR="004B000B" w:rsidRDefault="004B000B" w:rsidP="00211939"/>
    <w:p w:rsidR="00211939" w:rsidRDefault="00211939" w:rsidP="00211939"/>
    <w:tbl>
      <w:tblPr>
        <w:tblStyle w:val="TabloKlavuzu"/>
        <w:tblW w:w="5000" w:type="pct"/>
        <w:tblLook w:val="04A0" w:firstRow="1" w:lastRow="0" w:firstColumn="1" w:lastColumn="0" w:noHBand="0" w:noVBand="1"/>
      </w:tblPr>
      <w:tblGrid>
        <w:gridCol w:w="9231"/>
      </w:tblGrid>
      <w:tr w:rsidR="00211939" w:rsidRPr="00C95775" w:rsidTr="00C04D0A">
        <w:tc>
          <w:tcPr>
            <w:tcW w:w="5000" w:type="pct"/>
            <w:shd w:val="clear" w:color="auto" w:fill="B8CCE4"/>
          </w:tcPr>
          <w:p w:rsidR="00211939" w:rsidRPr="00C95775" w:rsidRDefault="00211939" w:rsidP="00C04D0A">
            <w:r w:rsidRPr="00C95775">
              <w:lastRenderedPageBreak/>
              <w:br w:type="column"/>
            </w:r>
            <w:r w:rsidRPr="00C95775">
              <w:rPr>
                <w:b/>
              </w:rPr>
              <w:t>TEMA 2</w:t>
            </w:r>
            <w:r w:rsidRPr="00C95775">
              <w:rPr>
                <w:b/>
              </w:rPr>
              <w:tab/>
            </w:r>
            <w:r w:rsidRPr="00C95775">
              <w:rPr>
                <w:b/>
                <w:bCs/>
              </w:rPr>
              <w:t xml:space="preserve">BBT 02 BÜTÜNLEŞİK TASARIM </w:t>
            </w:r>
          </w:p>
        </w:tc>
      </w:tr>
    </w:tbl>
    <w:p w:rsidR="00211939" w:rsidRPr="00C95775" w:rsidRDefault="00211939" w:rsidP="00211939">
      <w:pPr>
        <w:rPr>
          <w:b/>
        </w:rPr>
      </w:pPr>
      <w:r w:rsidRPr="00C95775">
        <w:rPr>
          <w:b/>
          <w:bCs/>
        </w:rPr>
        <w:t xml:space="preserve">A) </w:t>
      </w:r>
      <w:r w:rsidRPr="00C95775">
        <w:rPr>
          <w:b/>
        </w:rPr>
        <w:t>KREDİ DAĞILIMLARI</w:t>
      </w:r>
    </w:p>
    <w:p w:rsidR="00211939" w:rsidRPr="00C95775" w:rsidRDefault="00211939" w:rsidP="00211939">
      <w:r w:rsidRPr="00C95775">
        <w:t xml:space="preserve">Bütünleşik tasarım </w:t>
      </w:r>
      <w:r>
        <w:t xml:space="preserve">modülüne </w:t>
      </w:r>
      <w:r w:rsidRPr="00C95775">
        <w:t>ait bina tipolojilerine bağlı kredi dağılımları</w:t>
      </w:r>
      <w:r>
        <w:t>,</w:t>
      </w:r>
      <w:r w:rsidRPr="00C95775">
        <w:t xml:space="preserve"> Tablo 6.6’da verilmektedir.</w:t>
      </w:r>
    </w:p>
    <w:p w:rsidR="00211939" w:rsidRPr="00C95775" w:rsidRDefault="00211939" w:rsidP="00211939"/>
    <w:p w:rsidR="00211939" w:rsidRPr="00C95775" w:rsidRDefault="00211939" w:rsidP="00211939">
      <w:pPr>
        <w:pStyle w:val="TabloListesi"/>
      </w:pPr>
      <w:bookmarkStart w:id="114" w:name="_Toc59725862"/>
      <w:bookmarkStart w:id="115" w:name="_Toc59739139"/>
      <w:bookmarkStart w:id="116" w:name="_Toc68607682"/>
      <w:bookmarkStart w:id="117" w:name="_Toc97565433"/>
      <w:bookmarkStart w:id="118" w:name="_Toc100737491"/>
      <w:bookmarkStart w:id="119" w:name="_Toc101195294"/>
      <w:bookmarkStart w:id="120" w:name="_Toc101884533"/>
      <w:r w:rsidRPr="00C95775">
        <w:rPr>
          <w:b/>
          <w:i/>
        </w:rPr>
        <w:t>Tablo 6.6</w:t>
      </w:r>
      <w:r w:rsidRPr="00C95775">
        <w:t>: BBT 02 Bütünleşik Tasarım (Kredi)</w:t>
      </w:r>
      <w:bookmarkEnd w:id="114"/>
      <w:bookmarkEnd w:id="115"/>
      <w:bookmarkEnd w:id="116"/>
      <w:bookmarkEnd w:id="117"/>
      <w:bookmarkEnd w:id="118"/>
      <w:bookmarkEnd w:id="119"/>
      <w:bookmarkEnd w:id="120"/>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211939" w:rsidRPr="00C95775" w:rsidTr="00C04D0A">
        <w:trPr>
          <w:cantSplit/>
          <w:trHeight w:val="1644"/>
        </w:trPr>
        <w:tc>
          <w:tcPr>
            <w:tcW w:w="1618"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Diğer</w:t>
            </w:r>
          </w:p>
        </w:tc>
      </w:tr>
      <w:tr w:rsidR="00211939" w:rsidRPr="00C95775" w:rsidTr="00C04D0A">
        <w:trPr>
          <w:cantSplit/>
          <w:trHeight w:val="1134"/>
        </w:trPr>
        <w:tc>
          <w:tcPr>
            <w:tcW w:w="1618"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r>
      <w:tr w:rsidR="00211939" w:rsidRPr="00C95775" w:rsidTr="00C04D0A">
        <w:tc>
          <w:tcPr>
            <w:tcW w:w="1618" w:type="dxa"/>
            <w:vMerge w:val="restart"/>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r w:rsidRPr="00C95775">
              <w:rPr>
                <w:b/>
                <w:bCs/>
                <w:sz w:val="20"/>
                <w:szCs w:val="20"/>
              </w:rPr>
              <w:t>BBT 02</w:t>
            </w:r>
            <w:r w:rsidRPr="00C95775">
              <w:rPr>
                <w:b/>
                <w:bCs/>
                <w:sz w:val="20"/>
                <w:szCs w:val="20"/>
              </w:rPr>
              <w:br/>
              <w:t>Bütünleşik Tasarım</w:t>
            </w: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bCs/>
                <w:sz w:val="20"/>
                <w:szCs w:val="20"/>
              </w:rPr>
            </w:pPr>
            <w:r w:rsidRPr="00C95775">
              <w:rPr>
                <w:sz w:val="20"/>
                <w:szCs w:val="20"/>
              </w:rPr>
              <w:t>BBT 02 K1 Disiplinler arası paydaş katılımı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b/>
                <w:bCs/>
                <w:sz w:val="20"/>
                <w:szCs w:val="20"/>
              </w:rPr>
            </w:pPr>
            <w:r w:rsidRPr="00C95775">
              <w:rPr>
                <w:sz w:val="20"/>
                <w:szCs w:val="20"/>
              </w:rPr>
              <w:t>BBT 02 K2 Enerjiye ilişkin ön araştırma</w:t>
            </w:r>
            <w:r>
              <w:rPr>
                <w:sz w:val="20"/>
                <w:szCs w:val="20"/>
              </w:rPr>
              <w:t xml:space="preserve"> </w:t>
            </w:r>
            <w:r w:rsidRPr="00C95775">
              <w:rPr>
                <w:sz w:val="20"/>
                <w:szCs w:val="20"/>
              </w:rPr>
              <w:t>/</w:t>
            </w:r>
            <w:r>
              <w:rPr>
                <w:sz w:val="20"/>
                <w:szCs w:val="20"/>
              </w:rPr>
              <w:t xml:space="preserve"> </w:t>
            </w:r>
            <w:r w:rsidRPr="00C95775">
              <w:rPr>
                <w:sz w:val="20"/>
                <w:szCs w:val="20"/>
              </w:rPr>
              <w:t xml:space="preserve">analiz yapılması ve olası stratejilerin değerlendirilmesi </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b/>
                <w:sz w:val="20"/>
                <w:szCs w:val="20"/>
              </w:rPr>
            </w:pPr>
            <w:r w:rsidRPr="00C95775">
              <w:rPr>
                <w:sz w:val="20"/>
                <w:szCs w:val="20"/>
              </w:rPr>
              <w:t>BBT 02 K3 Suya ilişkin ön araştırma</w:t>
            </w:r>
            <w:r>
              <w:rPr>
                <w:sz w:val="20"/>
                <w:szCs w:val="20"/>
              </w:rPr>
              <w:t xml:space="preserve"> </w:t>
            </w:r>
            <w:r w:rsidRPr="00C95775">
              <w:rPr>
                <w:sz w:val="20"/>
                <w:szCs w:val="20"/>
              </w:rPr>
              <w:t>/</w:t>
            </w:r>
            <w:r>
              <w:rPr>
                <w:sz w:val="20"/>
                <w:szCs w:val="20"/>
              </w:rPr>
              <w:t xml:space="preserve"> </w:t>
            </w:r>
            <w:r w:rsidRPr="00C95775">
              <w:rPr>
                <w:sz w:val="20"/>
                <w:szCs w:val="20"/>
              </w:rPr>
              <w:t xml:space="preserve">analiz yapılması ve olası stratejilerin değerlendirilmesi </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b/>
                <w:sz w:val="20"/>
                <w:szCs w:val="20"/>
              </w:rPr>
            </w:pPr>
            <w:r w:rsidRPr="00C95775">
              <w:rPr>
                <w:sz w:val="20"/>
                <w:szCs w:val="20"/>
              </w:rPr>
              <w:t xml:space="preserve">BBT 02 K4 Görsel konfor </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sz w:val="20"/>
                <w:szCs w:val="20"/>
              </w:rPr>
            </w:pPr>
            <w:r w:rsidRPr="00C95775">
              <w:rPr>
                <w:sz w:val="20"/>
                <w:szCs w:val="20"/>
              </w:rPr>
              <w:t xml:space="preserve">BBT 02 K5 İşitsel konfor </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sz w:val="20"/>
                <w:szCs w:val="20"/>
              </w:rPr>
            </w:pPr>
            <w:r w:rsidRPr="00C95775">
              <w:rPr>
                <w:sz w:val="20"/>
                <w:szCs w:val="20"/>
              </w:rPr>
              <w:t>BBT 02 K6 Binanın etrafına yaydığı gürültünün kontrol altına alınması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sz w:val="20"/>
                <w:szCs w:val="20"/>
              </w:rPr>
            </w:pPr>
            <w:r w:rsidRPr="00C95775">
              <w:rPr>
                <w:sz w:val="20"/>
                <w:szCs w:val="20"/>
              </w:rPr>
              <w:t>BBT 02 K7 Isıl konfor</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sz w:val="20"/>
                <w:szCs w:val="20"/>
              </w:rPr>
            </w:pPr>
            <w:r w:rsidRPr="00C95775">
              <w:rPr>
                <w:sz w:val="20"/>
                <w:szCs w:val="20"/>
              </w:rPr>
              <w:t>BBT 02 K8 Hava kalitesi</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sz w:val="20"/>
                <w:szCs w:val="20"/>
              </w:rPr>
            </w:pPr>
            <w:r w:rsidRPr="00C95775">
              <w:rPr>
                <w:sz w:val="20"/>
                <w:szCs w:val="20"/>
              </w:rPr>
              <w:t>BBT 02 K9 Bina acil durum planının hazırlanması ve güncelliğinin sağlanması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5624B8">
            <w:pPr>
              <w:spacing w:before="0" w:after="0"/>
              <w:jc w:val="left"/>
              <w:rPr>
                <w:sz w:val="20"/>
                <w:szCs w:val="20"/>
              </w:rPr>
            </w:pPr>
            <w:r w:rsidRPr="00C95775">
              <w:rPr>
                <w:sz w:val="20"/>
                <w:szCs w:val="20"/>
              </w:rPr>
              <w:t xml:space="preserve">BBT 02 K10 Tasarımda yangın emniyetinin </w:t>
            </w:r>
            <w:r w:rsidR="005624B8">
              <w:rPr>
                <w:sz w:val="20"/>
                <w:szCs w:val="20"/>
              </w:rPr>
              <w:t>artırılması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sz w:val="20"/>
                <w:szCs w:val="20"/>
              </w:rPr>
            </w:pPr>
            <w:r w:rsidRPr="00C95775">
              <w:rPr>
                <w:sz w:val="20"/>
                <w:szCs w:val="20"/>
              </w:rPr>
              <w:t>BBT 02 K11 Yaşam döngüsü değerlendirmelerinin yapılması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sz w:val="20"/>
                <w:szCs w:val="20"/>
              </w:rPr>
            </w:pPr>
            <w:r w:rsidRPr="00C95775">
              <w:rPr>
                <w:sz w:val="20"/>
                <w:szCs w:val="20"/>
              </w:rPr>
              <w:t>BBT 02 K12 İşletme ömrü planlamasının yapılması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sz w:val="20"/>
                <w:szCs w:val="20"/>
              </w:rPr>
            </w:pPr>
            <w:r w:rsidRPr="00C95775">
              <w:rPr>
                <w:sz w:val="20"/>
                <w:szCs w:val="20"/>
              </w:rPr>
              <w:t>BBT 02 K13 Yaşam kalitesini yükselten mühendislik ve tasarım çözümleri</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sz w:val="20"/>
                <w:szCs w:val="20"/>
              </w:rPr>
            </w:pPr>
            <w:r w:rsidRPr="00C95775">
              <w:rPr>
                <w:sz w:val="20"/>
                <w:szCs w:val="20"/>
              </w:rPr>
              <w:t>BBT 02 K14 İzleme &amp; değerlendirme sisteminin geliştirilmiş olması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right"/>
              <w:rPr>
                <w:b/>
                <w:sz w:val="20"/>
                <w:szCs w:val="20"/>
              </w:rPr>
            </w:pPr>
            <w:r w:rsidRPr="00C95775">
              <w:rPr>
                <w:b/>
                <w:sz w:val="20"/>
                <w:szCs w:val="20"/>
              </w:rPr>
              <w:t>TOPLAM</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37</w:t>
            </w:r>
          </w:p>
        </w:tc>
        <w:tc>
          <w:tcPr>
            <w:tcW w:w="307" w:type="dxa"/>
            <w:tcMar>
              <w:top w:w="28" w:type="dxa"/>
              <w:left w:w="28" w:type="dxa"/>
              <w:bottom w:w="28" w:type="dxa"/>
              <w:right w:w="28" w:type="dxa"/>
            </w:tcMar>
            <w:vAlign w:val="center"/>
          </w:tcPr>
          <w:p w:rsidR="00211939" w:rsidRPr="00C95775" w:rsidRDefault="00211939" w:rsidP="00C04D0A">
            <w:pPr>
              <w:spacing w:before="0" w:after="0"/>
              <w:rPr>
                <w:bCs/>
                <w:sz w:val="20"/>
                <w:szCs w:val="20"/>
              </w:rPr>
            </w:pPr>
            <w:r w:rsidRPr="00C95775">
              <w:rPr>
                <w:bCs/>
                <w:sz w:val="20"/>
                <w:szCs w:val="20"/>
              </w:rPr>
              <w:t>34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36</w:t>
            </w:r>
          </w:p>
        </w:tc>
      </w:tr>
    </w:tbl>
    <w:p w:rsidR="004B000B" w:rsidRDefault="004B000B" w:rsidP="00211939">
      <w:pPr>
        <w:rPr>
          <w:b/>
          <w:bCs/>
        </w:rPr>
      </w:pPr>
    </w:p>
    <w:p w:rsidR="00211939" w:rsidRPr="00C95775" w:rsidRDefault="00211939" w:rsidP="00211939">
      <w:pPr>
        <w:rPr>
          <w:b/>
          <w:bCs/>
        </w:rPr>
      </w:pPr>
      <w:r w:rsidRPr="00C95775">
        <w:rPr>
          <w:b/>
          <w:bCs/>
        </w:rPr>
        <w:lastRenderedPageBreak/>
        <w:t>B) KREDİLENDİRME ESASLARI</w:t>
      </w:r>
    </w:p>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02 BÜTÜNLEŞİK TASARIM </w:t>
      </w:r>
    </w:p>
    <w:p w:rsidR="00211939" w:rsidRPr="00C95775" w:rsidRDefault="00211939" w:rsidP="00211939">
      <w:pPr>
        <w:rPr>
          <w:b/>
          <w:bCs/>
        </w:rPr>
      </w:pPr>
      <w:r w:rsidRPr="00C95775">
        <w:rPr>
          <w:b/>
        </w:rPr>
        <w:t xml:space="preserve">BBT 02 K1 </w:t>
      </w:r>
      <w:r w:rsidRPr="00C95775">
        <w:rPr>
          <w:b/>
          <w:bCs/>
        </w:rPr>
        <w:t>DİSİPLİNLER ARASI PAYDAŞ KATILIMI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211939" w:rsidRPr="00C95775" w:rsidTr="00C04D0A">
        <w:trPr>
          <w:trHeight w:val="300"/>
        </w:trPr>
        <w:tc>
          <w:tcPr>
            <w:tcW w:w="986"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037"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986"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1037" w:type="pct"/>
            <w:shd w:val="clear" w:color="auto" w:fill="auto"/>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r>
      <w:tr w:rsidR="00211939" w:rsidRPr="00C95775" w:rsidTr="00C04D0A">
        <w:trPr>
          <w:trHeight w:val="300"/>
        </w:trPr>
        <w:tc>
          <w:tcPr>
            <w:tcW w:w="986"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1037" w:type="pct"/>
            <w:shd w:val="clear" w:color="auto" w:fill="auto"/>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r>
    </w:tbl>
    <w:p w:rsidR="00211939" w:rsidRPr="00C95775" w:rsidRDefault="00211939" w:rsidP="00211939">
      <w:r w:rsidRPr="00C95775">
        <w:t xml:space="preserve">Yeni ve mevcut binalar için belirtilen gereklilikler zorunludur. </w:t>
      </w:r>
    </w:p>
    <w:p w:rsidR="00211939" w:rsidRPr="00C95775" w:rsidRDefault="00211939" w:rsidP="00211939">
      <w:pPr>
        <w:rPr>
          <w:b/>
          <w:u w:val="single"/>
        </w:rPr>
      </w:pPr>
      <w:r w:rsidRPr="00C95775">
        <w:rPr>
          <w:b/>
          <w:u w:val="single"/>
        </w:rPr>
        <w:t>AMAÇ</w:t>
      </w:r>
    </w:p>
    <w:p w:rsidR="00211939" w:rsidRPr="00C95775" w:rsidRDefault="00211939" w:rsidP="00211939">
      <w:r w:rsidRPr="00C95775">
        <w:t xml:space="preserve">Bu kriter, disiplinler arası paydaşların projenin ilk aşamalarından itibaren temel kararların alınmasında birlikte hareket etmesini sağlayarak; etkin karar alma sürecini hızlandırmayı amaçlamaktadır. </w:t>
      </w:r>
    </w:p>
    <w:p w:rsidR="00211939" w:rsidRPr="00C95775" w:rsidRDefault="00211939" w:rsidP="00211939">
      <w:pPr>
        <w:rPr>
          <w:b/>
          <w:u w:val="single"/>
        </w:rPr>
      </w:pPr>
      <w:r w:rsidRPr="00C95775">
        <w:rPr>
          <w:b/>
          <w:u w:val="single"/>
        </w:rPr>
        <w:t>GEREKLİLİKLER</w:t>
      </w:r>
    </w:p>
    <w:p w:rsidR="00211939" w:rsidRPr="00C95775" w:rsidRDefault="00211939" w:rsidP="00211939">
      <w:pPr>
        <w:pStyle w:val="ListeParagraf"/>
        <w:numPr>
          <w:ilvl w:val="0"/>
          <w:numId w:val="9"/>
        </w:numPr>
        <w:spacing w:after="120" w:line="240" w:lineRule="auto"/>
        <w:ind w:left="360"/>
        <w:rPr>
          <w:sz w:val="24"/>
        </w:rPr>
      </w:pPr>
      <w:r w:rsidRPr="00C95775">
        <w:rPr>
          <w:sz w:val="24"/>
        </w:rPr>
        <w:t>Disiplinler arası uzmanları proje ekibine dahil etmek (Proje gereksinimlerine ve tipolojiye uygun şekilde)</w:t>
      </w:r>
    </w:p>
    <w:p w:rsidR="00211939" w:rsidRPr="00C95775" w:rsidRDefault="00211939" w:rsidP="00211939">
      <w:pPr>
        <w:pStyle w:val="ListeParagraf"/>
        <w:numPr>
          <w:ilvl w:val="0"/>
          <w:numId w:val="3"/>
        </w:numPr>
        <w:spacing w:after="120" w:line="240" w:lineRule="auto"/>
        <w:ind w:left="720"/>
        <w:rPr>
          <w:sz w:val="24"/>
        </w:rPr>
      </w:pPr>
      <w:r w:rsidRPr="00C95775">
        <w:rPr>
          <w:sz w:val="24"/>
        </w:rPr>
        <w:t>İç mimar</w:t>
      </w:r>
    </w:p>
    <w:p w:rsidR="00211939" w:rsidRPr="00C95775" w:rsidRDefault="00211939" w:rsidP="00211939">
      <w:pPr>
        <w:pStyle w:val="ListeParagraf"/>
        <w:numPr>
          <w:ilvl w:val="0"/>
          <w:numId w:val="3"/>
        </w:numPr>
        <w:spacing w:after="120" w:line="240" w:lineRule="auto"/>
        <w:ind w:left="720"/>
        <w:rPr>
          <w:sz w:val="24"/>
        </w:rPr>
      </w:pPr>
      <w:r w:rsidRPr="00C95775">
        <w:rPr>
          <w:sz w:val="24"/>
        </w:rPr>
        <w:t>Peyzaj mimarı</w:t>
      </w:r>
    </w:p>
    <w:p w:rsidR="00211939" w:rsidRPr="00C95775" w:rsidRDefault="00211939" w:rsidP="00211939">
      <w:pPr>
        <w:pStyle w:val="ListeParagraf"/>
        <w:numPr>
          <w:ilvl w:val="0"/>
          <w:numId w:val="3"/>
        </w:numPr>
        <w:spacing w:after="120" w:line="240" w:lineRule="auto"/>
        <w:ind w:left="720"/>
        <w:rPr>
          <w:sz w:val="24"/>
        </w:rPr>
      </w:pPr>
      <w:r w:rsidRPr="00C95775">
        <w:rPr>
          <w:sz w:val="24"/>
        </w:rPr>
        <w:t>Şehir plancısı</w:t>
      </w:r>
    </w:p>
    <w:p w:rsidR="00211939" w:rsidRPr="00C95775" w:rsidRDefault="00211939" w:rsidP="00211939">
      <w:pPr>
        <w:pStyle w:val="ListeParagraf"/>
        <w:numPr>
          <w:ilvl w:val="0"/>
          <w:numId w:val="3"/>
        </w:numPr>
        <w:spacing w:after="120" w:line="240" w:lineRule="auto"/>
        <w:ind w:left="720"/>
        <w:rPr>
          <w:sz w:val="24"/>
        </w:rPr>
      </w:pPr>
      <w:r w:rsidRPr="00C95775">
        <w:rPr>
          <w:sz w:val="24"/>
        </w:rPr>
        <w:t>Çevre mühendisi</w:t>
      </w:r>
    </w:p>
    <w:p w:rsidR="00211939" w:rsidRPr="00C95775" w:rsidRDefault="00211939" w:rsidP="00211939">
      <w:pPr>
        <w:pStyle w:val="ListeParagraf"/>
        <w:numPr>
          <w:ilvl w:val="0"/>
          <w:numId w:val="3"/>
        </w:numPr>
        <w:spacing w:after="120" w:line="240" w:lineRule="auto"/>
        <w:ind w:left="720"/>
        <w:rPr>
          <w:sz w:val="24"/>
        </w:rPr>
      </w:pPr>
      <w:r w:rsidRPr="00C95775">
        <w:rPr>
          <w:sz w:val="24"/>
        </w:rPr>
        <w:t>Aydınlatma uzmanı</w:t>
      </w:r>
    </w:p>
    <w:p w:rsidR="00211939" w:rsidRPr="00C95775" w:rsidRDefault="00211939" w:rsidP="00211939">
      <w:pPr>
        <w:pStyle w:val="ListeParagraf"/>
        <w:numPr>
          <w:ilvl w:val="0"/>
          <w:numId w:val="3"/>
        </w:numPr>
        <w:spacing w:after="120" w:line="240" w:lineRule="auto"/>
        <w:ind w:left="720"/>
        <w:rPr>
          <w:sz w:val="24"/>
        </w:rPr>
      </w:pPr>
      <w:r w:rsidRPr="00C95775">
        <w:rPr>
          <w:sz w:val="24"/>
        </w:rPr>
        <w:t>Akustik uzmanı</w:t>
      </w:r>
    </w:p>
    <w:p w:rsidR="00211939" w:rsidRPr="00C95775" w:rsidRDefault="00211939" w:rsidP="00211939">
      <w:pPr>
        <w:pStyle w:val="ListeParagraf"/>
        <w:numPr>
          <w:ilvl w:val="0"/>
          <w:numId w:val="3"/>
        </w:numPr>
        <w:spacing w:after="120" w:line="240" w:lineRule="auto"/>
        <w:ind w:left="720"/>
        <w:rPr>
          <w:sz w:val="24"/>
        </w:rPr>
      </w:pPr>
      <w:r w:rsidRPr="00C95775">
        <w:rPr>
          <w:sz w:val="24"/>
        </w:rPr>
        <w:t>Yangın emniyeti uzmanı</w:t>
      </w:r>
    </w:p>
    <w:p w:rsidR="00211939" w:rsidRPr="00C95775" w:rsidRDefault="00211939" w:rsidP="00211939">
      <w:pPr>
        <w:pStyle w:val="ListeParagraf"/>
        <w:numPr>
          <w:ilvl w:val="0"/>
          <w:numId w:val="9"/>
        </w:numPr>
        <w:spacing w:after="120" w:line="240" w:lineRule="auto"/>
        <w:ind w:left="360"/>
        <w:rPr>
          <w:sz w:val="24"/>
        </w:rPr>
      </w:pPr>
      <w:r w:rsidRPr="00C95775">
        <w:rPr>
          <w:sz w:val="24"/>
        </w:rPr>
        <w:t>Bütünleşik tasarım çalışmaları için bir araya gelerek düzenli toplantılar yapmak</w:t>
      </w:r>
    </w:p>
    <w:p w:rsidR="00211939" w:rsidRDefault="00211939" w:rsidP="00211939">
      <w:r w:rsidRPr="00C95775">
        <w:t>Belirtilen gerekliliklerin yerine getirilmesi zorunludur.</w:t>
      </w:r>
    </w:p>
    <w:p w:rsidR="004B000B" w:rsidRPr="00C95775" w:rsidRDefault="004B000B" w:rsidP="00211939"/>
    <w:p w:rsidR="00211939" w:rsidRPr="00C95775" w:rsidRDefault="00211939" w:rsidP="00211939">
      <w:pPr>
        <w:rPr>
          <w:b/>
          <w:u w:val="single"/>
        </w:rPr>
      </w:pPr>
      <w:r w:rsidRPr="00C95775">
        <w:rPr>
          <w:b/>
          <w:u w:val="single"/>
        </w:rPr>
        <w:t>YÖNTEMLER</w:t>
      </w:r>
    </w:p>
    <w:p w:rsidR="008B697B" w:rsidRDefault="00211939" w:rsidP="00211939">
      <w:r>
        <w:t>‘</w:t>
      </w:r>
      <w:r w:rsidRPr="00C95775">
        <w:t>Toplantı Tutanakları</w:t>
      </w:r>
      <w:r>
        <w:t>’</w:t>
      </w:r>
      <w:r w:rsidRPr="00C95775">
        <w:t xml:space="preserve">nın varlığı kontrol edilmelidir. </w:t>
      </w:r>
    </w:p>
    <w:p w:rsidR="008B697B" w:rsidRDefault="008B697B">
      <w:pPr>
        <w:spacing w:before="0" w:after="0"/>
        <w:jc w:val="left"/>
      </w:pPr>
    </w:p>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r w:rsidRPr="00C95775">
        <w:t xml:space="preserve">Aşağıda listelenen belgeler kriterin değerlendirilmesi için sağlanmalıdır. </w:t>
      </w:r>
    </w:p>
    <w:p w:rsidR="00211939" w:rsidRPr="00C95775" w:rsidRDefault="00211939" w:rsidP="000C23AE">
      <w:pPr>
        <w:pStyle w:val="ListeParagraf"/>
        <w:numPr>
          <w:ilvl w:val="0"/>
          <w:numId w:val="92"/>
        </w:numPr>
        <w:rPr>
          <w:sz w:val="24"/>
        </w:rPr>
      </w:pPr>
      <w:r w:rsidRPr="00C95775">
        <w:rPr>
          <w:sz w:val="24"/>
        </w:rPr>
        <w:t xml:space="preserve">Toplantı Tunanakları </w:t>
      </w:r>
      <w:r w:rsidRPr="004B000B">
        <w:rPr>
          <w:b/>
          <w:sz w:val="24"/>
        </w:rPr>
        <w:t>(Tablo 6.7)</w:t>
      </w:r>
    </w:p>
    <w:p w:rsidR="0088294D" w:rsidRDefault="00211939" w:rsidP="00211939">
      <w:pPr>
        <w:pStyle w:val="TabloListesi"/>
      </w:pPr>
      <w:bookmarkStart w:id="121" w:name="_Toc59725863"/>
      <w:bookmarkStart w:id="122" w:name="_Toc59739140"/>
      <w:bookmarkStart w:id="123" w:name="_Toc68607683"/>
      <w:bookmarkStart w:id="124" w:name="_Toc97565434"/>
      <w:bookmarkStart w:id="125" w:name="_Toc100737492"/>
      <w:bookmarkStart w:id="126" w:name="_Toc101195295"/>
      <w:bookmarkStart w:id="127" w:name="_Toc101884534"/>
      <w:r w:rsidRPr="00C95775">
        <w:rPr>
          <w:b/>
          <w:i/>
        </w:rPr>
        <w:t>Tablo 6.7</w:t>
      </w:r>
      <w:r w:rsidRPr="00C95775">
        <w:t>: Toplantı Tutanakları</w:t>
      </w:r>
      <w:bookmarkEnd w:id="121"/>
      <w:bookmarkEnd w:id="122"/>
      <w:bookmarkEnd w:id="123"/>
      <w:bookmarkEnd w:id="124"/>
      <w:bookmarkEnd w:id="125"/>
      <w:bookmarkEnd w:id="126"/>
      <w:bookmarkEnd w:id="127"/>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3081"/>
        <w:gridCol w:w="3081"/>
        <w:gridCol w:w="3079"/>
      </w:tblGrid>
      <w:tr w:rsidR="00211939" w:rsidRPr="00C95775" w:rsidTr="00C04D0A">
        <w:tc>
          <w:tcPr>
            <w:tcW w:w="1667" w:type="pct"/>
            <w:shd w:val="clear" w:color="auto" w:fill="auto"/>
          </w:tcPr>
          <w:p w:rsidR="00211939" w:rsidRPr="00C95775" w:rsidRDefault="0088294D" w:rsidP="00C04D0A">
            <w:pPr>
              <w:pStyle w:val="ListeParagraf"/>
              <w:spacing w:before="40" w:after="40" w:line="240" w:lineRule="auto"/>
              <w:ind w:left="0"/>
              <w:contextualSpacing w:val="0"/>
              <w:rPr>
                <w:sz w:val="20"/>
                <w:szCs w:val="20"/>
              </w:rPr>
            </w:pPr>
            <w:r>
              <w:br w:type="page"/>
            </w:r>
            <w:r w:rsidR="00211939" w:rsidRPr="00C95775">
              <w:rPr>
                <w:sz w:val="20"/>
                <w:szCs w:val="20"/>
              </w:rPr>
              <w:t>Tarih</w:t>
            </w:r>
          </w:p>
        </w:tc>
        <w:tc>
          <w:tcPr>
            <w:tcW w:w="1667"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r w:rsidRPr="00C95775">
              <w:rPr>
                <w:sz w:val="20"/>
                <w:szCs w:val="20"/>
              </w:rPr>
              <w:t>Süre</w:t>
            </w:r>
          </w:p>
        </w:tc>
        <w:tc>
          <w:tcPr>
            <w:tcW w:w="1666"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r w:rsidRPr="00C95775">
              <w:rPr>
                <w:sz w:val="20"/>
                <w:szCs w:val="20"/>
              </w:rPr>
              <w:t>Yer</w:t>
            </w:r>
          </w:p>
        </w:tc>
      </w:tr>
      <w:tr w:rsidR="00211939" w:rsidRPr="00C95775" w:rsidTr="00C04D0A">
        <w:tc>
          <w:tcPr>
            <w:tcW w:w="1667"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p>
        </w:tc>
        <w:tc>
          <w:tcPr>
            <w:tcW w:w="1667"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p>
        </w:tc>
        <w:tc>
          <w:tcPr>
            <w:tcW w:w="1666"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p>
        </w:tc>
      </w:tr>
      <w:tr w:rsidR="00211939" w:rsidRPr="00C95775" w:rsidTr="00C04D0A">
        <w:tc>
          <w:tcPr>
            <w:tcW w:w="1667"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r w:rsidRPr="00C95775">
              <w:rPr>
                <w:sz w:val="20"/>
                <w:szCs w:val="20"/>
              </w:rPr>
              <w:t>Katılanlar</w:t>
            </w:r>
          </w:p>
        </w:tc>
        <w:tc>
          <w:tcPr>
            <w:tcW w:w="3333" w:type="pct"/>
            <w:gridSpan w:val="2"/>
            <w:shd w:val="clear" w:color="auto" w:fill="auto"/>
          </w:tcPr>
          <w:p w:rsidR="00211939" w:rsidRPr="00C95775" w:rsidRDefault="00211939" w:rsidP="00C04D0A">
            <w:pPr>
              <w:pStyle w:val="ListeParagraf"/>
              <w:spacing w:before="40" w:after="40" w:line="240" w:lineRule="auto"/>
              <w:ind w:left="0"/>
              <w:contextualSpacing w:val="0"/>
              <w:rPr>
                <w:sz w:val="20"/>
                <w:szCs w:val="20"/>
              </w:rPr>
            </w:pPr>
            <w:r w:rsidRPr="00C95775">
              <w:rPr>
                <w:sz w:val="20"/>
                <w:szCs w:val="20"/>
              </w:rPr>
              <w:t>...., .....</w:t>
            </w:r>
          </w:p>
        </w:tc>
      </w:tr>
      <w:tr w:rsidR="00211939" w:rsidRPr="00C95775" w:rsidTr="00C04D0A">
        <w:tc>
          <w:tcPr>
            <w:tcW w:w="1667" w:type="pct"/>
            <w:shd w:val="clear" w:color="auto" w:fill="auto"/>
          </w:tcPr>
          <w:p w:rsidR="00211939" w:rsidRPr="00C95775" w:rsidRDefault="00211939" w:rsidP="00C04D0A">
            <w:pPr>
              <w:pStyle w:val="ListeParagraf"/>
              <w:spacing w:before="40" w:after="40" w:line="240" w:lineRule="auto"/>
              <w:ind w:left="0"/>
              <w:contextualSpacing w:val="0"/>
              <w:rPr>
                <w:sz w:val="20"/>
                <w:szCs w:val="20"/>
              </w:rPr>
            </w:pPr>
            <w:r w:rsidRPr="00C95775">
              <w:rPr>
                <w:sz w:val="20"/>
                <w:szCs w:val="20"/>
              </w:rPr>
              <w:t>Gündem</w:t>
            </w:r>
          </w:p>
        </w:tc>
        <w:tc>
          <w:tcPr>
            <w:tcW w:w="3333" w:type="pct"/>
            <w:gridSpan w:val="2"/>
            <w:shd w:val="clear" w:color="auto" w:fill="auto"/>
          </w:tcPr>
          <w:p w:rsidR="00211939" w:rsidRPr="00C95775" w:rsidRDefault="00211939" w:rsidP="00C04D0A">
            <w:pPr>
              <w:spacing w:before="40" w:after="40"/>
              <w:rPr>
                <w:rFonts w:eastAsia="Times New Roman"/>
                <w:b/>
                <w:bCs/>
                <w:color w:val="000000"/>
                <w:sz w:val="20"/>
                <w:szCs w:val="20"/>
              </w:rPr>
            </w:pPr>
            <w:r w:rsidRPr="00C95775">
              <w:rPr>
                <w:sz w:val="20"/>
                <w:szCs w:val="20"/>
              </w:rPr>
              <w:t>.....</w:t>
            </w:r>
          </w:p>
        </w:tc>
      </w:tr>
    </w:tbl>
    <w:p w:rsidR="004B000B" w:rsidRDefault="004B000B" w:rsidP="00211939">
      <w:pPr>
        <w:rPr>
          <w:b/>
          <w:bCs/>
        </w:rPr>
      </w:pPr>
    </w:p>
    <w:p w:rsidR="004B000B" w:rsidRDefault="004B000B" w:rsidP="00211939">
      <w:pPr>
        <w:rPr>
          <w:b/>
          <w:bCs/>
        </w:rPr>
      </w:pPr>
    </w:p>
    <w:p w:rsidR="004B000B" w:rsidRDefault="004B000B" w:rsidP="00211939">
      <w:pPr>
        <w:rPr>
          <w:b/>
          <w:bCs/>
        </w:rPr>
      </w:pPr>
    </w:p>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02 BÜTÜNLEŞİK TASARIM </w:t>
      </w:r>
    </w:p>
    <w:p w:rsidR="00211939" w:rsidRPr="00C95775" w:rsidRDefault="00211939" w:rsidP="00211939">
      <w:pPr>
        <w:rPr>
          <w:b/>
        </w:rPr>
      </w:pPr>
      <w:r w:rsidRPr="00C95775">
        <w:rPr>
          <w:b/>
        </w:rPr>
        <w:t>BBT 02 K2 ENERJİYE İLİŞKİN ÖN ARAŞTIRMA/ANALİZ YAPILMASI VE OLASI STRATEJİLERİN DEĞERLENDİRİLMESİ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tcPr>
          <w:p w:rsidR="00211939" w:rsidRPr="00C95775" w:rsidRDefault="00211939" w:rsidP="00C04D0A">
            <w:pPr>
              <w:spacing w:before="40" w:after="40"/>
              <w:jc w:val="center"/>
              <w:rPr>
                <w:sz w:val="20"/>
                <w:szCs w:val="20"/>
              </w:rPr>
            </w:pPr>
            <w:r>
              <w:rPr>
                <w:sz w:val="20"/>
                <w:szCs w:val="20"/>
              </w:rPr>
              <w:t>4</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1198" w:type="pct"/>
            <w:shd w:val="clear" w:color="auto" w:fill="auto"/>
          </w:tcPr>
          <w:p w:rsidR="00211939" w:rsidRPr="00C95775" w:rsidRDefault="00211939" w:rsidP="00C04D0A">
            <w:pPr>
              <w:spacing w:before="40" w:after="40"/>
              <w:jc w:val="center"/>
              <w:rPr>
                <w:sz w:val="20"/>
                <w:szCs w:val="20"/>
              </w:rPr>
            </w:pPr>
            <w:r>
              <w:rPr>
                <w:sz w:val="20"/>
                <w:szCs w:val="20"/>
              </w:rPr>
              <w:t>5</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tcPr>
          <w:p w:rsidR="00211939" w:rsidRPr="00C95775" w:rsidRDefault="00211939" w:rsidP="00C04D0A">
            <w:pPr>
              <w:spacing w:before="40" w:after="40"/>
              <w:jc w:val="center"/>
              <w:rPr>
                <w:sz w:val="20"/>
                <w:szCs w:val="20"/>
              </w:rPr>
            </w:pPr>
            <w:r>
              <w:rPr>
                <w:sz w:val="20"/>
                <w:szCs w:val="20"/>
              </w:rPr>
              <w:t>4</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1198" w:type="pct"/>
            <w:shd w:val="clear" w:color="auto" w:fill="auto"/>
          </w:tcPr>
          <w:p w:rsidR="00211939" w:rsidRPr="00C95775" w:rsidRDefault="00211939" w:rsidP="00C04D0A">
            <w:pPr>
              <w:spacing w:before="40" w:after="40"/>
              <w:jc w:val="center"/>
              <w:rPr>
                <w:sz w:val="20"/>
                <w:szCs w:val="20"/>
              </w:rPr>
            </w:pPr>
            <w:r>
              <w:rPr>
                <w:sz w:val="20"/>
                <w:szCs w:val="20"/>
              </w:rPr>
              <w:t>5</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r>
    </w:tbl>
    <w:p w:rsidR="00211939" w:rsidRPr="00C95775" w:rsidRDefault="00211939" w:rsidP="00211939">
      <w:pPr>
        <w:rPr>
          <w:b/>
          <w:u w:val="single"/>
        </w:rPr>
      </w:pPr>
    </w:p>
    <w:p w:rsidR="00211939" w:rsidRPr="00C95775" w:rsidRDefault="00211939" w:rsidP="00211939">
      <w:pPr>
        <w:rPr>
          <w:b/>
          <w:u w:val="single"/>
        </w:rPr>
      </w:pPr>
      <w:r w:rsidRPr="00C95775">
        <w:rPr>
          <w:b/>
          <w:u w:val="single"/>
        </w:rPr>
        <w:t>AMAÇ</w:t>
      </w:r>
    </w:p>
    <w:p w:rsidR="00211939" w:rsidRPr="00C95775" w:rsidRDefault="00211939" w:rsidP="00211939">
      <w:r w:rsidRPr="00C95775">
        <w:t xml:space="preserve">Bu kriter, enerji ile ilgili sistemlere ilişkin erken analizleri gerçekleştirmeyi amaçlamaktadır. </w:t>
      </w:r>
    </w:p>
    <w:p w:rsidR="00211939" w:rsidRPr="00C95775" w:rsidRDefault="00211939" w:rsidP="00211939">
      <w:pPr>
        <w:rPr>
          <w:b/>
          <w:u w:val="single"/>
        </w:rPr>
      </w:pPr>
      <w:r w:rsidRPr="00C95775">
        <w:rPr>
          <w:b/>
          <w:u w:val="single"/>
        </w:rPr>
        <w:t>GEREKLİLİKLER</w:t>
      </w:r>
    </w:p>
    <w:p w:rsidR="00211939" w:rsidRPr="00C95775" w:rsidRDefault="00211939" w:rsidP="00211939">
      <w:pPr>
        <w:pStyle w:val="ListeParagraf"/>
        <w:numPr>
          <w:ilvl w:val="0"/>
          <w:numId w:val="10"/>
        </w:numPr>
        <w:spacing w:after="120" w:line="240" w:lineRule="auto"/>
        <w:rPr>
          <w:sz w:val="24"/>
        </w:rPr>
      </w:pPr>
      <w:r w:rsidRPr="00C95775">
        <w:rPr>
          <w:sz w:val="24"/>
        </w:rPr>
        <w:t xml:space="preserve">Şematik tasarımın tamamlanması öncesinde enerji modelleme analizi yapmak. </w:t>
      </w:r>
    </w:p>
    <w:p w:rsidR="00211939" w:rsidRPr="00C95775" w:rsidRDefault="00211939" w:rsidP="00211939">
      <w:pPr>
        <w:pStyle w:val="ListeParagraf"/>
        <w:numPr>
          <w:ilvl w:val="0"/>
          <w:numId w:val="10"/>
        </w:numPr>
        <w:spacing w:after="120" w:line="240" w:lineRule="auto"/>
        <w:rPr>
          <w:sz w:val="24"/>
        </w:rPr>
      </w:pPr>
      <w:r w:rsidRPr="00C95775">
        <w:rPr>
          <w:sz w:val="24"/>
        </w:rPr>
        <w:t>Olası enerji stratejilerini hazırlamak, değerlendirmek ve tasarımı enerji performansını iyileştirecek öneriler doğrultusunda revize etmek.</w:t>
      </w:r>
    </w:p>
    <w:p w:rsidR="00211939" w:rsidRPr="00C95775" w:rsidRDefault="00211939" w:rsidP="00211939">
      <w:r w:rsidRPr="00C95775">
        <w:t xml:space="preserve">Belirtilen gerekliliklerden; </w:t>
      </w:r>
    </w:p>
    <w:p w:rsidR="00211939" w:rsidRPr="00C95775" w:rsidRDefault="00211939" w:rsidP="00211939">
      <w:pPr>
        <w:ind w:left="360"/>
      </w:pPr>
      <w:r w:rsidRPr="00C95775">
        <w:t>(1) numaralı gereklilik yerine getirildiğinde</w:t>
      </w:r>
      <w:r>
        <w:t>;</w:t>
      </w:r>
      <w:r w:rsidRPr="00C95775">
        <w:t xml:space="preserve"> </w:t>
      </w:r>
      <w:r w:rsidRPr="0053036D">
        <w:rPr>
          <w:b/>
        </w:rPr>
        <w:t>2 kredi</w:t>
      </w:r>
      <w:r w:rsidRPr="00C95775">
        <w:t>,</w:t>
      </w:r>
    </w:p>
    <w:p w:rsidR="00211939" w:rsidRDefault="00211939" w:rsidP="00211939">
      <w:pPr>
        <w:ind w:left="360"/>
      </w:pPr>
      <w:r w:rsidRPr="00C95775">
        <w:t>(1) ve (2) numaralı gereklilikler yerine getirildiğinde</w:t>
      </w:r>
      <w:r>
        <w:t>;</w:t>
      </w:r>
      <w:r w:rsidRPr="00C95775">
        <w:t xml:space="preserve"> </w:t>
      </w:r>
      <w:r w:rsidRPr="0053036D">
        <w:rPr>
          <w:b/>
        </w:rPr>
        <w:t>tam kredi</w:t>
      </w:r>
      <w:r w:rsidRPr="00C95775">
        <w:t xml:space="preserve"> alınabilmektedir.</w:t>
      </w:r>
    </w:p>
    <w:p w:rsidR="004B000B" w:rsidRPr="00C95775" w:rsidRDefault="004B000B" w:rsidP="00211939">
      <w:pPr>
        <w:ind w:left="360"/>
      </w:pPr>
    </w:p>
    <w:p w:rsidR="00211939" w:rsidRPr="00C95775" w:rsidRDefault="00211939" w:rsidP="00211939">
      <w:pPr>
        <w:rPr>
          <w:b/>
          <w:u w:val="single"/>
        </w:rPr>
      </w:pPr>
      <w:r w:rsidRPr="00C95775">
        <w:rPr>
          <w:b/>
          <w:u w:val="single"/>
        </w:rPr>
        <w:t>YÖNTEMLER</w:t>
      </w:r>
    </w:p>
    <w:p w:rsidR="00211939" w:rsidRDefault="00211939" w:rsidP="00211939">
      <w:r w:rsidRPr="00C95775">
        <w:t xml:space="preserve">Bina enerji modellemesi yapılır. Bu çalışma için dinamik modelleme ve simülasyon araçları kullanılır. </w:t>
      </w:r>
    </w:p>
    <w:p w:rsidR="004B000B" w:rsidRPr="00C95775" w:rsidRDefault="004B000B" w:rsidP="00211939"/>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belgeler kriterin değerlendirilmesi için sağlanmalıdır. </w:t>
      </w:r>
    </w:p>
    <w:p w:rsidR="00211939" w:rsidRDefault="00211939" w:rsidP="00211939">
      <w:pPr>
        <w:pStyle w:val="ListeParagraf"/>
        <w:numPr>
          <w:ilvl w:val="0"/>
          <w:numId w:val="11"/>
        </w:numPr>
        <w:spacing w:after="120" w:line="240" w:lineRule="auto"/>
        <w:rPr>
          <w:sz w:val="24"/>
        </w:rPr>
      </w:pPr>
      <w:r w:rsidRPr="00C95775">
        <w:rPr>
          <w:sz w:val="24"/>
        </w:rPr>
        <w:t>Enerji Analizi Raporu (Enerji modelleme sonuçları, enerji stratejileri ve bunlar dikkate alınarak</w:t>
      </w:r>
      <w:r>
        <w:rPr>
          <w:sz w:val="24"/>
        </w:rPr>
        <w:t>;</w:t>
      </w:r>
      <w:r w:rsidRPr="00C95775">
        <w:rPr>
          <w:sz w:val="24"/>
        </w:rPr>
        <w:t xml:space="preserve"> bina enerji performansının arttırılması amacıyla ön tasarım aşamasında alınan tedbirleri içerecek şekilde)</w:t>
      </w:r>
    </w:p>
    <w:p w:rsidR="004B000B" w:rsidRPr="00C95775" w:rsidRDefault="004B000B" w:rsidP="004B000B">
      <w:pPr>
        <w:pStyle w:val="ListeParagraf"/>
        <w:spacing w:after="120" w:line="240" w:lineRule="auto"/>
        <w:ind w:left="360"/>
        <w:rPr>
          <w:sz w:val="24"/>
        </w:rPr>
      </w:pPr>
    </w:p>
    <w:p w:rsidR="00211939" w:rsidRPr="00C95775" w:rsidRDefault="00211939" w:rsidP="00211939">
      <w:pPr>
        <w:rPr>
          <w:b/>
          <w:u w:val="single"/>
        </w:rPr>
      </w:pPr>
      <w:r w:rsidRPr="00C95775">
        <w:rPr>
          <w:b/>
          <w:u w:val="single"/>
        </w:rPr>
        <w:t>KAYNAKLAR/STANDARTLAR</w:t>
      </w:r>
    </w:p>
    <w:p w:rsidR="008B697B" w:rsidRDefault="00211939" w:rsidP="00211939">
      <w:r w:rsidRPr="00C95775">
        <w:t>Binalarda Enerji Performansı Yönetmeliği</w:t>
      </w:r>
    </w:p>
    <w:p w:rsidR="008B697B" w:rsidRDefault="008B697B">
      <w:pPr>
        <w:spacing w:before="0" w:after="0"/>
        <w:jc w:val="left"/>
      </w:pPr>
    </w:p>
    <w:p w:rsidR="004B000B" w:rsidRDefault="004B000B">
      <w:pPr>
        <w:spacing w:before="0" w:after="0"/>
        <w:jc w:val="left"/>
      </w:pPr>
    </w:p>
    <w:p w:rsidR="004B000B" w:rsidRDefault="004B000B">
      <w:pPr>
        <w:spacing w:before="0" w:after="0"/>
        <w:jc w:val="left"/>
      </w:pPr>
    </w:p>
    <w:p w:rsidR="004B000B" w:rsidRDefault="004B000B">
      <w:pPr>
        <w:spacing w:before="0" w:after="0"/>
        <w:jc w:val="left"/>
      </w:pPr>
    </w:p>
    <w:p w:rsidR="004B000B" w:rsidRDefault="004B000B">
      <w:pPr>
        <w:spacing w:before="0" w:after="0"/>
        <w:jc w:val="left"/>
      </w:pPr>
    </w:p>
    <w:p w:rsidR="004B000B" w:rsidRDefault="004B000B">
      <w:pPr>
        <w:spacing w:before="0" w:after="0"/>
        <w:jc w:val="left"/>
      </w:pPr>
    </w:p>
    <w:p w:rsidR="00211939" w:rsidRPr="00C95775" w:rsidRDefault="00211939" w:rsidP="00211939"/>
    <w:p w:rsidR="00211939" w:rsidRPr="00C95775" w:rsidRDefault="00211939" w:rsidP="00211939">
      <w:pPr>
        <w:rPr>
          <w:b/>
          <w:u w:val="single"/>
        </w:rPr>
      </w:pPr>
      <w:r w:rsidRPr="00C95775">
        <w:rPr>
          <w:b/>
          <w:u w:val="single"/>
        </w:rPr>
        <w:lastRenderedPageBreak/>
        <w:t>TANIMLAR</w:t>
      </w:r>
    </w:p>
    <w:p w:rsidR="00211939" w:rsidRPr="00C95775" w:rsidRDefault="00211939" w:rsidP="00211939">
      <w:r w:rsidRPr="00C95775">
        <w:rPr>
          <w:b/>
        </w:rPr>
        <w:t xml:space="preserve">Enerji Modelleme: </w:t>
      </w:r>
      <w:r w:rsidRPr="00C95775">
        <w:t>Uygun bir yazılım kullanılarak</w:t>
      </w:r>
      <w:r>
        <w:t>,</w:t>
      </w:r>
      <w:r w:rsidRPr="00C95775">
        <w:t xml:space="preserve"> bina enerji tüketiminin tahmin edilmesine yönelik hesaplamaların yapılmasıdır.</w:t>
      </w:r>
    </w:p>
    <w:p w:rsidR="008753C1" w:rsidRDefault="008753C1" w:rsidP="00211939">
      <w:pPr>
        <w:rPr>
          <w:b/>
          <w:bCs/>
        </w:rPr>
      </w:pPr>
    </w:p>
    <w:p w:rsidR="00211939" w:rsidRPr="00C95775" w:rsidRDefault="00211939" w:rsidP="00211939">
      <w:pPr>
        <w:rPr>
          <w:b/>
        </w:rPr>
      </w:pPr>
      <w:r w:rsidRPr="00C95775">
        <w:rPr>
          <w:b/>
          <w:bCs/>
        </w:rPr>
        <w:t xml:space="preserve">BBT </w:t>
      </w:r>
      <w:r w:rsidRPr="00C95775">
        <w:rPr>
          <w:b/>
        </w:rPr>
        <w:t>BÜTÜNLEŞİK BİNA TASARIM, YAPIM VE YÖNETİMİ</w:t>
      </w:r>
    </w:p>
    <w:p w:rsidR="0088294D" w:rsidRDefault="00211939" w:rsidP="008753C1">
      <w:pPr>
        <w:rPr>
          <w:b/>
        </w:rPr>
      </w:pPr>
      <w:r w:rsidRPr="00C95775">
        <w:rPr>
          <w:b/>
        </w:rPr>
        <w:t xml:space="preserve">BBT 02 BÜTÜNLEŞİK TASARIM </w:t>
      </w:r>
    </w:p>
    <w:p w:rsidR="00211939" w:rsidRPr="00C95775" w:rsidRDefault="00211939" w:rsidP="00211939">
      <w:pPr>
        <w:rPr>
          <w:b/>
        </w:rPr>
      </w:pPr>
      <w:r w:rsidRPr="00C95775">
        <w:rPr>
          <w:b/>
        </w:rPr>
        <w:t>BBT 02 K3 SUYA İLİŞKİN ÖN ARAŞTIRMA/ANALİZ YAPILMASI VE OLASI STRATEJİLERİN DEĞERLENDİRİLMESİ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4</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4</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r>
    </w:tbl>
    <w:p w:rsidR="00211939" w:rsidRPr="00C95775" w:rsidRDefault="00211939" w:rsidP="00211939">
      <w:pPr>
        <w:rPr>
          <w:b/>
          <w:u w:val="single"/>
        </w:rPr>
      </w:pPr>
      <w:r w:rsidRPr="00C95775">
        <w:rPr>
          <w:b/>
          <w:u w:val="single"/>
        </w:rPr>
        <w:t>AMAÇ</w:t>
      </w:r>
    </w:p>
    <w:p w:rsidR="00211939" w:rsidRPr="00C95775" w:rsidRDefault="00211939" w:rsidP="00211939">
      <w:r w:rsidRPr="00C95775">
        <w:t xml:space="preserve">Bu kriter, su ile ilgili sistemlere ilişkin ön analizleri gerçekleştirmeyi amaçlamaktadır. </w:t>
      </w:r>
    </w:p>
    <w:p w:rsidR="00211939" w:rsidRPr="00C95775" w:rsidRDefault="00211939" w:rsidP="00211939">
      <w:pPr>
        <w:rPr>
          <w:b/>
          <w:u w:val="single"/>
        </w:rPr>
      </w:pPr>
      <w:r w:rsidRPr="00C95775">
        <w:rPr>
          <w:b/>
          <w:u w:val="single"/>
        </w:rPr>
        <w:t>GEREKLİLİKLER</w:t>
      </w:r>
    </w:p>
    <w:p w:rsidR="00211939" w:rsidRPr="00C95775" w:rsidRDefault="00211939" w:rsidP="00211939">
      <w:pPr>
        <w:pStyle w:val="ListeParagraf"/>
        <w:numPr>
          <w:ilvl w:val="0"/>
          <w:numId w:val="12"/>
        </w:numPr>
        <w:spacing w:after="120" w:line="240" w:lineRule="auto"/>
        <w:rPr>
          <w:sz w:val="24"/>
        </w:rPr>
      </w:pPr>
      <w:r w:rsidRPr="00C95775">
        <w:rPr>
          <w:sz w:val="24"/>
        </w:rPr>
        <w:t xml:space="preserve">Şematik tasarımın tamamlanması öncesinde ön su bütçesi analizi yapmak </w:t>
      </w:r>
    </w:p>
    <w:p w:rsidR="00211939" w:rsidRPr="00C95775" w:rsidRDefault="00211939" w:rsidP="00211939">
      <w:pPr>
        <w:pStyle w:val="ListeParagraf"/>
        <w:numPr>
          <w:ilvl w:val="0"/>
          <w:numId w:val="12"/>
        </w:numPr>
        <w:spacing w:after="120" w:line="240" w:lineRule="auto"/>
        <w:rPr>
          <w:sz w:val="24"/>
        </w:rPr>
      </w:pPr>
      <w:r w:rsidRPr="00C95775">
        <w:rPr>
          <w:sz w:val="24"/>
        </w:rPr>
        <w:t xml:space="preserve">Binadaki içilebilir nitelikteki su kullanımının nasıl azaltılacağına ilişkin ön araştırma yapmak </w:t>
      </w:r>
    </w:p>
    <w:p w:rsidR="00211939" w:rsidRPr="00C95775" w:rsidRDefault="00211939" w:rsidP="00211939">
      <w:pPr>
        <w:pStyle w:val="ListeParagraf"/>
        <w:numPr>
          <w:ilvl w:val="0"/>
          <w:numId w:val="12"/>
        </w:numPr>
        <w:spacing w:after="120" w:line="240" w:lineRule="auto"/>
        <w:rPr>
          <w:sz w:val="24"/>
        </w:rPr>
      </w:pPr>
      <w:r w:rsidRPr="00C95775">
        <w:rPr>
          <w:sz w:val="24"/>
        </w:rPr>
        <w:t>Olası su stratejilerini (</w:t>
      </w:r>
      <w:r>
        <w:rPr>
          <w:sz w:val="24"/>
        </w:rPr>
        <w:t>B</w:t>
      </w:r>
      <w:r w:rsidRPr="00C95775">
        <w:rPr>
          <w:sz w:val="24"/>
        </w:rPr>
        <w:t>ina içi su talebi, bina dışı su talebi, işletme suyu talebi ve tedarik kaynakları) hazırlamak ve değerlendirmek</w:t>
      </w:r>
    </w:p>
    <w:p w:rsidR="00211939" w:rsidRPr="00C95775" w:rsidRDefault="00211939" w:rsidP="00211939">
      <w:r w:rsidRPr="00C95775">
        <w:t xml:space="preserve">Belirtilen gerekliliklerden; </w:t>
      </w:r>
    </w:p>
    <w:p w:rsidR="00211939" w:rsidRPr="00C95775" w:rsidRDefault="00211939" w:rsidP="00211939">
      <w:pPr>
        <w:ind w:left="360"/>
      </w:pPr>
      <w:r w:rsidRPr="00C95775">
        <w:t xml:space="preserve">(1) numaralı gereklilik yerine getirildiğinde </w:t>
      </w:r>
      <w:r w:rsidRPr="0053036D">
        <w:rPr>
          <w:b/>
        </w:rPr>
        <w:t>1 kredi</w:t>
      </w:r>
    </w:p>
    <w:p w:rsidR="00211939" w:rsidRPr="00C95775" w:rsidRDefault="00211939" w:rsidP="00211939">
      <w:pPr>
        <w:ind w:left="360"/>
      </w:pPr>
      <w:r w:rsidRPr="00C95775">
        <w:t xml:space="preserve">(1) ve (2) numaralı gereklilik yerine getirildiğinde </w:t>
      </w:r>
      <w:r w:rsidRPr="0053036D">
        <w:rPr>
          <w:b/>
        </w:rPr>
        <w:t>2 kredi</w:t>
      </w:r>
    </w:p>
    <w:p w:rsidR="00211939" w:rsidRDefault="00211939" w:rsidP="00211939">
      <w:pPr>
        <w:ind w:left="360"/>
      </w:pPr>
      <w:r w:rsidRPr="00C95775">
        <w:t xml:space="preserve">(1), (2) ve (3) numaralı gereklilikler yerine getirildiğinde </w:t>
      </w:r>
      <w:r w:rsidRPr="0053036D">
        <w:rPr>
          <w:b/>
        </w:rPr>
        <w:t>tam kredi</w:t>
      </w:r>
      <w:r w:rsidRPr="00C95775">
        <w:t xml:space="preserve"> alınabilmektedir.</w:t>
      </w:r>
    </w:p>
    <w:p w:rsidR="004B000B" w:rsidRPr="00C95775" w:rsidRDefault="004B000B" w:rsidP="00211939">
      <w:pPr>
        <w:ind w:left="360"/>
      </w:pPr>
    </w:p>
    <w:p w:rsidR="00211939" w:rsidRPr="00C95775" w:rsidRDefault="00211939" w:rsidP="00211939">
      <w:pPr>
        <w:rPr>
          <w:b/>
          <w:u w:val="single"/>
        </w:rPr>
      </w:pPr>
      <w:r w:rsidRPr="00C95775">
        <w:rPr>
          <w:b/>
          <w:u w:val="single"/>
        </w:rPr>
        <w:t>YÖNTEMLER</w:t>
      </w:r>
    </w:p>
    <w:p w:rsidR="00211939" w:rsidRDefault="00211939" w:rsidP="00211939">
      <w:r w:rsidRPr="00C95775">
        <w:t>Su ve Atık Yönetimi SAY01: Su Yönetimi bölümündeki hususlar kontrol edilir.</w:t>
      </w:r>
    </w:p>
    <w:p w:rsidR="004B000B" w:rsidRPr="00C95775" w:rsidRDefault="004B000B" w:rsidP="00211939"/>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belgeler kriterin değerlendirilmesi için sağlanmalıdır. </w:t>
      </w:r>
    </w:p>
    <w:p w:rsidR="00211939" w:rsidRDefault="00211939" w:rsidP="00211939">
      <w:pPr>
        <w:pStyle w:val="ListeParagraf"/>
        <w:numPr>
          <w:ilvl w:val="0"/>
          <w:numId w:val="15"/>
        </w:numPr>
        <w:spacing w:after="120" w:line="240" w:lineRule="auto"/>
        <w:rPr>
          <w:sz w:val="24"/>
        </w:rPr>
      </w:pPr>
      <w:r w:rsidRPr="00C95775">
        <w:rPr>
          <w:sz w:val="24"/>
        </w:rPr>
        <w:t>Su Analizi Raporu (Yerine getirilen gereklilikleri içerecek şekilde)</w:t>
      </w:r>
    </w:p>
    <w:p w:rsidR="004B000B" w:rsidRPr="00C95775" w:rsidRDefault="004B000B" w:rsidP="00211939">
      <w:pPr>
        <w:pStyle w:val="ListeParagraf"/>
        <w:numPr>
          <w:ilvl w:val="0"/>
          <w:numId w:val="15"/>
        </w:numPr>
        <w:spacing w:after="120" w:line="240" w:lineRule="auto"/>
        <w:rPr>
          <w:sz w:val="24"/>
        </w:rPr>
      </w:pPr>
    </w:p>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02 BÜTÜNLEŞİK TASARIM </w:t>
      </w:r>
    </w:p>
    <w:p w:rsidR="00211939" w:rsidRPr="00C95775" w:rsidRDefault="00211939" w:rsidP="00211939">
      <w:pPr>
        <w:rPr>
          <w:b/>
        </w:rPr>
      </w:pPr>
      <w:r w:rsidRPr="00C95775">
        <w:rPr>
          <w:b/>
        </w:rPr>
        <w:t>BBT 02 K4 GÖRSEL KONFOR</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3</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3</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r>
    </w:tbl>
    <w:p w:rsidR="008B697B" w:rsidRDefault="008B697B">
      <w:pPr>
        <w:spacing w:before="0" w:after="0"/>
        <w:jc w:val="left"/>
        <w:rPr>
          <w:b/>
          <w:u w:val="single"/>
        </w:rPr>
      </w:pPr>
    </w:p>
    <w:p w:rsidR="00211939" w:rsidRPr="00C95775" w:rsidRDefault="00211939" w:rsidP="00211939">
      <w:pPr>
        <w:rPr>
          <w:b/>
          <w:u w:val="single"/>
        </w:rPr>
      </w:pPr>
      <w:r w:rsidRPr="00C95775">
        <w:rPr>
          <w:b/>
          <w:u w:val="single"/>
        </w:rPr>
        <w:lastRenderedPageBreak/>
        <w:t>AMAÇ</w:t>
      </w:r>
    </w:p>
    <w:p w:rsidR="00211939" w:rsidRPr="00C95775" w:rsidRDefault="00211939" w:rsidP="00211939">
      <w:r w:rsidRPr="00C95775">
        <w:t>Bu kriter, görsel konforu sağlamaya ilişkin projelerin</w:t>
      </w:r>
      <w:r>
        <w:t>;</w:t>
      </w:r>
      <w:r w:rsidRPr="00C95775">
        <w:t xml:space="preserve"> bütünleşik tasarım çerçevesinde hazırlanmasını amaçlamaktadır. </w:t>
      </w:r>
    </w:p>
    <w:p w:rsidR="00211939" w:rsidRPr="00C95775" w:rsidRDefault="00211939" w:rsidP="00211939">
      <w:pPr>
        <w:rPr>
          <w:b/>
          <w:u w:val="single"/>
        </w:rPr>
      </w:pPr>
      <w:r w:rsidRPr="00C95775">
        <w:rPr>
          <w:b/>
          <w:u w:val="single"/>
        </w:rPr>
        <w:t>GEREKLİLİKLER</w:t>
      </w:r>
    </w:p>
    <w:p w:rsidR="00211939" w:rsidRPr="00C95775" w:rsidRDefault="00211939" w:rsidP="00211939">
      <w:pPr>
        <w:pStyle w:val="ListeParagraf"/>
        <w:numPr>
          <w:ilvl w:val="0"/>
          <w:numId w:val="13"/>
        </w:numPr>
        <w:spacing w:after="120" w:line="240" w:lineRule="auto"/>
      </w:pPr>
      <w:r w:rsidRPr="00C95775">
        <w:rPr>
          <w:sz w:val="24"/>
        </w:rPr>
        <w:t xml:space="preserve">Doğal ve yapma aydınlatma projeleri hazırlamak </w:t>
      </w:r>
    </w:p>
    <w:p w:rsidR="00211939" w:rsidRPr="00C95775" w:rsidRDefault="00211939" w:rsidP="00211939">
      <w:r w:rsidRPr="00C95775">
        <w:t xml:space="preserve">Belirtilen gereklilik yerine getirildiğinde </w:t>
      </w:r>
      <w:r w:rsidRPr="0053036D">
        <w:rPr>
          <w:b/>
        </w:rPr>
        <w:t>tam kredi</w:t>
      </w:r>
      <w:r w:rsidRPr="00C95775">
        <w:t xml:space="preserve"> alınabilmektedir.</w:t>
      </w:r>
    </w:p>
    <w:p w:rsidR="008753C1" w:rsidRDefault="008753C1" w:rsidP="00211939">
      <w:pPr>
        <w:rPr>
          <w:b/>
          <w:u w:val="single"/>
        </w:rPr>
      </w:pPr>
    </w:p>
    <w:p w:rsidR="00211939" w:rsidRPr="00C95775" w:rsidRDefault="00211939" w:rsidP="00211939">
      <w:pPr>
        <w:rPr>
          <w:b/>
          <w:u w:val="single"/>
        </w:rPr>
      </w:pPr>
      <w:r w:rsidRPr="00C95775">
        <w:rPr>
          <w:b/>
          <w:u w:val="single"/>
        </w:rPr>
        <w:t>YÖNTEMLER</w:t>
      </w:r>
    </w:p>
    <w:p w:rsidR="00211939" w:rsidRDefault="00211939" w:rsidP="00211939">
      <w:r>
        <w:t>‘</w:t>
      </w:r>
      <w:r w:rsidRPr="00C95775">
        <w:t>Doğal ve Yapma Aydınlatma Projeleri</w:t>
      </w:r>
      <w:r>
        <w:t>’</w:t>
      </w:r>
      <w:r w:rsidRPr="00C95775">
        <w:t>nin varlığı kontrol edilmelidir.</w:t>
      </w:r>
    </w:p>
    <w:p w:rsidR="004B000B" w:rsidRPr="00C95775" w:rsidRDefault="004B000B" w:rsidP="00211939"/>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belgeler kriterin değerlendirilmesi için sağlanmalıdır. </w:t>
      </w:r>
    </w:p>
    <w:p w:rsidR="00211939" w:rsidRPr="004B000B" w:rsidRDefault="00211939" w:rsidP="00211939">
      <w:pPr>
        <w:pStyle w:val="ListeParagraf"/>
        <w:numPr>
          <w:ilvl w:val="0"/>
          <w:numId w:val="14"/>
        </w:numPr>
        <w:spacing w:after="120" w:line="240" w:lineRule="auto"/>
        <w:rPr>
          <w:b/>
          <w:bCs/>
        </w:rPr>
      </w:pPr>
      <w:r w:rsidRPr="00C95775">
        <w:rPr>
          <w:sz w:val="24"/>
        </w:rPr>
        <w:t xml:space="preserve">Doğal ve Yapma Aydınlatma Projeleri </w:t>
      </w:r>
    </w:p>
    <w:p w:rsidR="004B000B" w:rsidRPr="004B000B" w:rsidRDefault="004B000B" w:rsidP="004B000B">
      <w:pPr>
        <w:rPr>
          <w:b/>
          <w:bCs/>
        </w:rPr>
      </w:pPr>
    </w:p>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02 BÜTÜNLEŞİK TASARIM </w:t>
      </w:r>
    </w:p>
    <w:p w:rsidR="00211939" w:rsidRPr="00C95775" w:rsidRDefault="00211939" w:rsidP="00211939">
      <w:pPr>
        <w:rPr>
          <w:b/>
        </w:rPr>
      </w:pPr>
      <w:r w:rsidRPr="00C95775">
        <w:rPr>
          <w:b/>
        </w:rPr>
        <w:t>BBT 02 K5 İŞİTSEL KONFOR</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1</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1</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r>
    </w:tbl>
    <w:p w:rsidR="00211939" w:rsidRPr="00C95775" w:rsidRDefault="00211939" w:rsidP="00211939">
      <w:pPr>
        <w:rPr>
          <w:b/>
          <w:u w:val="single"/>
        </w:rPr>
      </w:pPr>
      <w:r w:rsidRPr="00C95775">
        <w:rPr>
          <w:b/>
          <w:u w:val="single"/>
        </w:rPr>
        <w:t xml:space="preserve">AMAÇ </w:t>
      </w:r>
    </w:p>
    <w:p w:rsidR="00211939" w:rsidRDefault="00211939" w:rsidP="00211939">
      <w:r w:rsidRPr="00C95775">
        <w:t>Bu kriter, işitsel konforu sağlamaya ilişkin projelerin</w:t>
      </w:r>
      <w:r>
        <w:t>;</w:t>
      </w:r>
      <w:r w:rsidRPr="00C95775">
        <w:t xml:space="preserve"> bütünleşik tasarım çerçevesinde hazırlanmasını amaçlamaktadır. </w:t>
      </w:r>
    </w:p>
    <w:p w:rsidR="004B000B" w:rsidRPr="00C95775" w:rsidRDefault="004B000B" w:rsidP="00211939"/>
    <w:p w:rsidR="00211939" w:rsidRPr="00C95775" w:rsidRDefault="00211939" w:rsidP="00211939">
      <w:pPr>
        <w:rPr>
          <w:b/>
          <w:u w:val="single"/>
        </w:rPr>
      </w:pPr>
      <w:r w:rsidRPr="00C95775">
        <w:rPr>
          <w:b/>
          <w:u w:val="single"/>
        </w:rPr>
        <w:t>GEREKLİLİKLER</w:t>
      </w:r>
    </w:p>
    <w:p w:rsidR="00211939" w:rsidRPr="00C95775" w:rsidRDefault="00211939" w:rsidP="00211939">
      <w:pPr>
        <w:pStyle w:val="ListeParagraf"/>
        <w:numPr>
          <w:ilvl w:val="0"/>
          <w:numId w:val="16"/>
        </w:numPr>
        <w:spacing w:after="120" w:line="240" w:lineRule="auto"/>
      </w:pPr>
      <w:r w:rsidRPr="00C95775">
        <w:rPr>
          <w:sz w:val="24"/>
        </w:rPr>
        <w:t xml:space="preserve">Akustik </w:t>
      </w:r>
      <w:r>
        <w:rPr>
          <w:sz w:val="24"/>
        </w:rPr>
        <w:t>P</w:t>
      </w:r>
      <w:r w:rsidRPr="00C95775">
        <w:rPr>
          <w:sz w:val="24"/>
        </w:rPr>
        <w:t>rojesi hazırlamak ve raporunu sunmak</w:t>
      </w:r>
    </w:p>
    <w:p w:rsidR="00211939" w:rsidRDefault="00211939" w:rsidP="00211939">
      <w:r w:rsidRPr="00C95775">
        <w:t xml:space="preserve">Belirtilen gereklilik yerine getirildiğinde </w:t>
      </w:r>
      <w:r w:rsidRPr="0053036D">
        <w:rPr>
          <w:b/>
        </w:rPr>
        <w:t>tam kredi</w:t>
      </w:r>
      <w:r w:rsidRPr="00C95775">
        <w:t xml:space="preserve"> alınabilmektedir.</w:t>
      </w:r>
    </w:p>
    <w:p w:rsidR="004B000B" w:rsidRPr="00C95775" w:rsidRDefault="004B000B" w:rsidP="00211939"/>
    <w:p w:rsidR="00211939" w:rsidRPr="00C95775" w:rsidRDefault="00211939" w:rsidP="00211939">
      <w:pPr>
        <w:rPr>
          <w:b/>
          <w:u w:val="single"/>
        </w:rPr>
      </w:pPr>
      <w:r w:rsidRPr="00C95775">
        <w:rPr>
          <w:b/>
          <w:u w:val="single"/>
        </w:rPr>
        <w:t>YÖNTEMLER</w:t>
      </w:r>
    </w:p>
    <w:p w:rsidR="00211939" w:rsidRDefault="00211939" w:rsidP="00211939">
      <w:r w:rsidRPr="00C95775">
        <w:t>Akustik Proje ve Raporu</w:t>
      </w:r>
      <w:r>
        <w:t>’</w:t>
      </w:r>
      <w:r w:rsidRPr="00C95775">
        <w:t>nun varlığı kontrol edilmelidir.</w:t>
      </w:r>
    </w:p>
    <w:p w:rsidR="004B000B" w:rsidRPr="00C95775" w:rsidRDefault="004B000B" w:rsidP="00211939"/>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belgeler, kriterin değerlendirilmesi için sağlanmalıdır. </w:t>
      </w:r>
    </w:p>
    <w:p w:rsidR="00211939" w:rsidRDefault="00211939" w:rsidP="00211939">
      <w:pPr>
        <w:pStyle w:val="ListeParagraf"/>
        <w:numPr>
          <w:ilvl w:val="0"/>
          <w:numId w:val="17"/>
        </w:numPr>
        <w:spacing w:after="120" w:line="240" w:lineRule="auto"/>
        <w:rPr>
          <w:sz w:val="24"/>
        </w:rPr>
      </w:pPr>
      <w:r w:rsidRPr="00C95775">
        <w:rPr>
          <w:sz w:val="24"/>
        </w:rPr>
        <w:t>Akustik Proje ve Raporu</w:t>
      </w:r>
    </w:p>
    <w:p w:rsidR="004B000B" w:rsidRPr="00C95775" w:rsidRDefault="004B000B" w:rsidP="004B000B">
      <w:pPr>
        <w:pStyle w:val="ListeParagraf"/>
        <w:spacing w:after="120" w:line="240" w:lineRule="auto"/>
        <w:ind w:left="360"/>
        <w:rPr>
          <w:sz w:val="24"/>
        </w:rPr>
      </w:pPr>
    </w:p>
    <w:p w:rsidR="00211939" w:rsidRPr="00C95775" w:rsidRDefault="00211939" w:rsidP="00211939">
      <w:pPr>
        <w:rPr>
          <w:b/>
        </w:rPr>
      </w:pPr>
      <w:r w:rsidRPr="00C95775">
        <w:rPr>
          <w:b/>
          <w:bCs/>
        </w:rPr>
        <w:lastRenderedPageBreak/>
        <w:t xml:space="preserve">BBT </w:t>
      </w:r>
      <w:r w:rsidRPr="00C95775">
        <w:rPr>
          <w:b/>
        </w:rPr>
        <w:t>BÜTÜNLEŞİK BİNA TASARIM, YAPIM VE YÖNETİMİ</w:t>
      </w:r>
    </w:p>
    <w:p w:rsidR="00211939" w:rsidRPr="00C95775" w:rsidRDefault="00211939" w:rsidP="00211939">
      <w:pPr>
        <w:rPr>
          <w:b/>
        </w:rPr>
      </w:pPr>
      <w:r w:rsidRPr="00C95775">
        <w:rPr>
          <w:b/>
        </w:rPr>
        <w:t xml:space="preserve">BBT 02 BÜTÜNLEŞİK TASARIM </w:t>
      </w:r>
    </w:p>
    <w:p w:rsidR="00211939" w:rsidRPr="00C95775" w:rsidRDefault="00211939" w:rsidP="00211939">
      <w:pPr>
        <w:rPr>
          <w:b/>
        </w:rPr>
      </w:pPr>
      <w:r w:rsidRPr="00C95775">
        <w:rPr>
          <w:b/>
        </w:rPr>
        <w:t>BBT 02 K6 BİNANIN ETRAFINA YAYDIĞI GÜRÜLTÜNÜN KONTROL ALTINA ALINMASI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2</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2</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r>
    </w:tbl>
    <w:p w:rsidR="00211939" w:rsidRPr="00C95775" w:rsidRDefault="00211939" w:rsidP="00211939"/>
    <w:p w:rsidR="00211939" w:rsidRPr="00C95775" w:rsidRDefault="00211939" w:rsidP="00211939">
      <w:pPr>
        <w:rPr>
          <w:b/>
          <w:u w:val="single"/>
        </w:rPr>
      </w:pPr>
      <w:r w:rsidRPr="00C95775">
        <w:rPr>
          <w:b/>
          <w:u w:val="single"/>
        </w:rPr>
        <w:t>AMAÇ</w:t>
      </w:r>
    </w:p>
    <w:p w:rsidR="00211939" w:rsidRDefault="00211939" w:rsidP="00211939">
      <w:r w:rsidRPr="00C95775">
        <w:t xml:space="preserve">Bütünleşik tasarım çerçevesinde, binada bulunan sabit ekipmanın yaydığı gürültünün yakındaki gürültüye çok hassas binalara ve alanlarda etkisini kontrol altına almak amaçlanmaktadır. </w:t>
      </w:r>
    </w:p>
    <w:p w:rsidR="004B000B" w:rsidRPr="00C95775" w:rsidRDefault="004B000B" w:rsidP="00211939">
      <w:pPr>
        <w:rPr>
          <w:b/>
          <w:u w:val="single"/>
        </w:rPr>
      </w:pPr>
    </w:p>
    <w:p w:rsidR="00211939" w:rsidRPr="00C95775" w:rsidRDefault="00211939" w:rsidP="00211939">
      <w:r w:rsidRPr="00C95775">
        <w:rPr>
          <w:b/>
          <w:u w:val="single"/>
        </w:rPr>
        <w:t>GEREKLİLİKLER</w:t>
      </w:r>
      <w:r w:rsidRPr="00C95775">
        <w:t xml:space="preserve"> </w:t>
      </w:r>
    </w:p>
    <w:p w:rsidR="00211939" w:rsidRPr="00C95775" w:rsidRDefault="00211939" w:rsidP="00211939">
      <w:pPr>
        <w:pStyle w:val="ListeParagraf"/>
        <w:numPr>
          <w:ilvl w:val="0"/>
          <w:numId w:val="43"/>
        </w:numPr>
        <w:spacing w:after="120" w:line="240" w:lineRule="auto"/>
        <w:ind w:left="0" w:firstLine="0"/>
        <w:rPr>
          <w:sz w:val="24"/>
        </w:rPr>
      </w:pPr>
      <w:r w:rsidRPr="00C95775">
        <w:rPr>
          <w:sz w:val="24"/>
        </w:rPr>
        <w:t>Binanın 800 metre yarıçapındaki çevresinde çok hassas kullanımlı bina ya da alanlar (</w:t>
      </w:r>
      <w:r>
        <w:rPr>
          <w:sz w:val="24"/>
        </w:rPr>
        <w:t>K</w:t>
      </w:r>
      <w:r w:rsidRPr="00C95775">
        <w:rPr>
          <w:sz w:val="24"/>
        </w:rPr>
        <w:t xml:space="preserve">onut, yataklı hizmet veren sağlık kurumları, eğitim kurumları, çocuk ve yaşlı bakım evleri, canlı müzik izni almış olan oteller hariç diğer oteller, açık arazideki ve yerleşim alanı içindeki sessiz alanlar gibi kullanımlar) bulunmamasının harita ile kanıtlanması durumunda kriter gerekliliği sağlanır. </w:t>
      </w:r>
    </w:p>
    <w:p w:rsidR="00211939" w:rsidRPr="00C95775" w:rsidRDefault="00211939" w:rsidP="00211939">
      <w:pPr>
        <w:pStyle w:val="ListeParagraf"/>
        <w:numPr>
          <w:ilvl w:val="0"/>
          <w:numId w:val="43"/>
        </w:numPr>
        <w:spacing w:after="120" w:line="240" w:lineRule="auto"/>
        <w:ind w:left="0" w:firstLine="0"/>
        <w:rPr>
          <w:sz w:val="24"/>
        </w:rPr>
      </w:pPr>
      <w:r w:rsidRPr="00C95775">
        <w:rPr>
          <w:sz w:val="24"/>
        </w:rPr>
        <w:t>Binanın dış cephesinde, çatısında veya binaya ait açık alanda</w:t>
      </w:r>
      <w:r>
        <w:rPr>
          <w:sz w:val="24"/>
        </w:rPr>
        <w:t>;</w:t>
      </w:r>
      <w:r w:rsidRPr="00C95775">
        <w:rPr>
          <w:sz w:val="24"/>
        </w:rPr>
        <w:t xml:space="preserve"> havalandırma, ısıtma, soğutma ekipmanı ve benzeri sabit ekipman bulunmamasının proje ile kanıtlanması durumunda kriter gerekliliği sağlanır. </w:t>
      </w:r>
    </w:p>
    <w:p w:rsidR="00211939" w:rsidRPr="00C95775" w:rsidRDefault="00211939" w:rsidP="00211939">
      <w:pPr>
        <w:pStyle w:val="ListeParagraf"/>
        <w:numPr>
          <w:ilvl w:val="0"/>
          <w:numId w:val="43"/>
        </w:numPr>
        <w:spacing w:after="120" w:line="240" w:lineRule="auto"/>
        <w:ind w:left="0" w:firstLine="0"/>
        <w:rPr>
          <w:sz w:val="24"/>
        </w:rPr>
      </w:pPr>
      <w:r w:rsidRPr="00C95775">
        <w:rPr>
          <w:sz w:val="24"/>
        </w:rPr>
        <w:t>Binanın 800 metre yarıçapındaki çevresinde çok hassas kullanımlı bina ya da alan (</w:t>
      </w:r>
      <w:r>
        <w:rPr>
          <w:sz w:val="24"/>
        </w:rPr>
        <w:t>K</w:t>
      </w:r>
      <w:r w:rsidRPr="00C95775">
        <w:rPr>
          <w:sz w:val="24"/>
        </w:rPr>
        <w:t xml:space="preserve">onut, yataklı hizmet veren sağlık kurumları, eğitim kurumları, çocuk ve yaşlı bakım evleri, canlı müzik izni almış olan oteller hariç diğer oteller, açık arazideki ve yerleşim alanı içindeki sessiz alanlar gibi kullanımlar) bulunması durumunda, hazırlanan </w:t>
      </w:r>
      <w:r>
        <w:rPr>
          <w:sz w:val="24"/>
        </w:rPr>
        <w:t>‘</w:t>
      </w:r>
      <w:r w:rsidRPr="00C95775">
        <w:rPr>
          <w:sz w:val="24"/>
        </w:rPr>
        <w:t>Gürültü Raporu</w:t>
      </w:r>
      <w:r>
        <w:rPr>
          <w:sz w:val="24"/>
        </w:rPr>
        <w:t>’</w:t>
      </w:r>
      <w:r w:rsidRPr="00C95775">
        <w:rPr>
          <w:sz w:val="24"/>
        </w:rPr>
        <w:t xml:space="preserve"> ile, binada bulunan sabit ekipmanın gürültüsünün, en yakın gürültüye çok hassas kullanımlı bina veya alandaki mevcut arka plan gürültüsünü aşmamasının kanıtlanması durumunda kriter gerekliliği sağlanır. </w:t>
      </w:r>
    </w:p>
    <w:p w:rsidR="00211939" w:rsidRDefault="00211939" w:rsidP="00211939">
      <w:r w:rsidRPr="00C95775">
        <w:t xml:space="preserve">Belirtilen gerekliliklerden biri yerine getirildiğinde </w:t>
      </w:r>
      <w:r w:rsidRPr="0053036D">
        <w:rPr>
          <w:b/>
        </w:rPr>
        <w:t>tam kredi</w:t>
      </w:r>
      <w:r w:rsidRPr="00C95775">
        <w:t xml:space="preserve"> alınabilmektedir. </w:t>
      </w:r>
    </w:p>
    <w:p w:rsidR="004B000B" w:rsidRPr="00C95775" w:rsidRDefault="004B000B" w:rsidP="00211939"/>
    <w:p w:rsidR="00211939" w:rsidRPr="00C95775" w:rsidRDefault="00211939" w:rsidP="00211939">
      <w:pPr>
        <w:rPr>
          <w:b/>
          <w:u w:val="single"/>
        </w:rPr>
      </w:pPr>
      <w:r w:rsidRPr="00C95775">
        <w:rPr>
          <w:b/>
          <w:u w:val="single"/>
        </w:rPr>
        <w:t>YÖNTEMLER</w:t>
      </w:r>
    </w:p>
    <w:p w:rsidR="00211939" w:rsidRPr="00C95775" w:rsidRDefault="00211939" w:rsidP="00211939">
      <w:r w:rsidRPr="00C95775">
        <w:t xml:space="preserve">Kriter gerekliliğinin </w:t>
      </w:r>
      <w:r>
        <w:t>‘</w:t>
      </w:r>
      <w:r w:rsidRPr="00C95775">
        <w:t>Gürültü Raporu</w:t>
      </w:r>
      <w:r>
        <w:t>’</w:t>
      </w:r>
      <w:r w:rsidRPr="00C95775">
        <w:t xml:space="preserve"> ile sağlanması durumunda, aşağıdaki yöntemlerin kullanılması zorunludur. </w:t>
      </w:r>
    </w:p>
    <w:p w:rsidR="00211939" w:rsidRPr="00C95775" w:rsidRDefault="00211939" w:rsidP="00211939">
      <w:pPr>
        <w:rPr>
          <w:strike/>
        </w:rPr>
      </w:pPr>
      <w:r w:rsidRPr="00C95775">
        <w:t>Arka plan gürültüsünün belirlenmesi için değerlendirilecek çok hassas kullanımlı bina ya da alanda</w:t>
      </w:r>
      <w:r>
        <w:t>;</w:t>
      </w:r>
      <w:r w:rsidRPr="00C95775">
        <w:t xml:space="preserve"> (</w:t>
      </w:r>
      <w:r>
        <w:t>K</w:t>
      </w:r>
      <w:r w:rsidRPr="00C95775">
        <w:t>onut, yataklı hizmet veren sağlık kurumları, eğitim kurumları, çocuk ve yaşlı bakım evleri, canlı müzik izni almış olan oteller hariç diğer oteller, açık arazideki ve yerleşim alanı içindeki sessiz alanlar gibi kullanımlar) ya ortalama bir günde 24 saatlik gürültü düzeyi ölçüm yapılmalı</w:t>
      </w:r>
      <w:r>
        <w:t>,</w:t>
      </w:r>
      <w:r w:rsidRPr="00C95775">
        <w:t xml:space="preserve"> ya da gerekçelendirilerek seçilecek en sessiz saatte gürültü düzeyi ölçümü yapılmalıdır. Gürültü düzeyi ölçümleri TS ISO 1996-2 standardına uygun şekilde gerçekleştirilmelidir. </w:t>
      </w:r>
    </w:p>
    <w:p w:rsidR="00211939" w:rsidRDefault="00211939" w:rsidP="00211939">
      <w:r w:rsidRPr="00C95775">
        <w:t>Binada bulunan sabit ekipmanın gürültüsünün, en yakın gürültüye çok hassas kullanımlı bina veya alana etkisi</w:t>
      </w:r>
      <w:r>
        <w:t>;</w:t>
      </w:r>
      <w:r w:rsidRPr="00C95775">
        <w:t xml:space="preserve"> TS ISO 9613-2 standardına göre hesaplanmalıdır. </w:t>
      </w:r>
    </w:p>
    <w:p w:rsidR="004B000B" w:rsidRDefault="004B000B" w:rsidP="00211939"/>
    <w:p w:rsidR="004B000B" w:rsidRPr="00C95775" w:rsidRDefault="004B000B" w:rsidP="00211939">
      <w:pPr>
        <w:rPr>
          <w:rFonts w:cstheme="minorHAnsi"/>
        </w:rPr>
      </w:pPr>
    </w:p>
    <w:p w:rsidR="00211939" w:rsidRPr="00C95775" w:rsidRDefault="00211939" w:rsidP="00211939">
      <w:pPr>
        <w:rPr>
          <w:b/>
        </w:rPr>
      </w:pPr>
      <w:r w:rsidRPr="00C95775">
        <w:rPr>
          <w:b/>
          <w:u w:val="single"/>
        </w:rPr>
        <w:lastRenderedPageBreak/>
        <w:t>BAŞVURU SAHİBİ TARAFINDAN TESLİM EDİLMESİ GEREKEN BELGELER</w:t>
      </w:r>
      <w:r w:rsidRPr="00C95775">
        <w:rPr>
          <w:b/>
        </w:rPr>
        <w:t xml:space="preserve"> </w:t>
      </w:r>
    </w:p>
    <w:p w:rsidR="00211939" w:rsidRPr="00C95775" w:rsidRDefault="00211939" w:rsidP="00211939">
      <w:r w:rsidRPr="00C95775">
        <w:t>Gereklilik numarasına göre</w:t>
      </w:r>
      <w:r>
        <w:t>,</w:t>
      </w:r>
      <w:r w:rsidRPr="00C95775">
        <w:t xml:space="preserve"> aşağıdaki belgelerden birinin teslim edilmesi gerekmektedir. </w:t>
      </w:r>
    </w:p>
    <w:p w:rsidR="00211939" w:rsidRPr="00C95775" w:rsidRDefault="00211939" w:rsidP="000C23AE">
      <w:pPr>
        <w:pStyle w:val="ListeParagraf"/>
        <w:numPr>
          <w:ilvl w:val="0"/>
          <w:numId w:val="123"/>
        </w:numPr>
        <w:spacing w:before="60" w:after="60"/>
        <w:rPr>
          <w:sz w:val="24"/>
        </w:rPr>
      </w:pPr>
      <w:r w:rsidRPr="00C95775">
        <w:rPr>
          <w:sz w:val="24"/>
        </w:rPr>
        <w:t>Binanın 800 metre yarıçapındaki çevresinde çok hassas kullanımlı bina ya da alanları belirten ölçekli harita</w:t>
      </w:r>
    </w:p>
    <w:p w:rsidR="00211939" w:rsidRPr="00C95775" w:rsidRDefault="00211939" w:rsidP="000C23AE">
      <w:pPr>
        <w:pStyle w:val="ListeParagraf"/>
        <w:numPr>
          <w:ilvl w:val="0"/>
          <w:numId w:val="123"/>
        </w:numPr>
        <w:spacing w:before="60" w:after="60"/>
        <w:rPr>
          <w:sz w:val="24"/>
        </w:rPr>
      </w:pPr>
      <w:r w:rsidRPr="00C95775">
        <w:rPr>
          <w:sz w:val="24"/>
        </w:rPr>
        <w:t>Sabit ekipmanları belirten proje</w:t>
      </w:r>
    </w:p>
    <w:p w:rsidR="00211939" w:rsidRPr="00C95775" w:rsidRDefault="00211939" w:rsidP="000C23AE">
      <w:pPr>
        <w:pStyle w:val="ListeParagraf"/>
        <w:numPr>
          <w:ilvl w:val="0"/>
          <w:numId w:val="123"/>
        </w:numPr>
        <w:spacing w:before="60" w:after="60"/>
        <w:rPr>
          <w:sz w:val="24"/>
        </w:rPr>
      </w:pPr>
      <w:r w:rsidRPr="00C95775">
        <w:rPr>
          <w:sz w:val="24"/>
        </w:rPr>
        <w:t xml:space="preserve">Binanın 800 metre yarıçapındaki çevresinde çok hassas kullanımlı bina ya da alan bulunması durumunda, </w:t>
      </w:r>
      <w:r>
        <w:rPr>
          <w:sz w:val="24"/>
        </w:rPr>
        <w:t>‘</w:t>
      </w:r>
      <w:r w:rsidRPr="00C95775">
        <w:rPr>
          <w:sz w:val="24"/>
        </w:rPr>
        <w:t>Gürültü Raporu</w:t>
      </w:r>
      <w:r>
        <w:rPr>
          <w:sz w:val="24"/>
        </w:rPr>
        <w:t>’</w:t>
      </w:r>
    </w:p>
    <w:p w:rsidR="00211939" w:rsidRPr="00C95775" w:rsidRDefault="00211939" w:rsidP="00211939">
      <w:r>
        <w:t>‘</w:t>
      </w:r>
      <w:r w:rsidRPr="00C95775">
        <w:t xml:space="preserve">Gürültü </w:t>
      </w:r>
      <w:r>
        <w:t>R</w:t>
      </w:r>
      <w:r w:rsidRPr="00C95775">
        <w:t>aporu</w:t>
      </w:r>
      <w:r>
        <w:t>’</w:t>
      </w:r>
      <w:r w:rsidRPr="00C95775">
        <w:t xml:space="preserve"> aşağıdaki hususları içermelidir: </w:t>
      </w:r>
    </w:p>
    <w:p w:rsidR="00211939" w:rsidRPr="00C95775" w:rsidRDefault="00211939" w:rsidP="00211939">
      <w:pPr>
        <w:pStyle w:val="ListeParagraf"/>
        <w:numPr>
          <w:ilvl w:val="0"/>
          <w:numId w:val="21"/>
        </w:numPr>
        <w:spacing w:after="120" w:line="240" w:lineRule="auto"/>
        <w:rPr>
          <w:sz w:val="24"/>
        </w:rPr>
      </w:pPr>
      <w:r w:rsidRPr="00C95775">
        <w:rPr>
          <w:sz w:val="24"/>
        </w:rPr>
        <w:t>Gürültü kaynağı (Binanın dış cephesinde, çatısında veya binaya ait açık alanda</w:t>
      </w:r>
      <w:r>
        <w:rPr>
          <w:sz w:val="24"/>
        </w:rPr>
        <w:t>;</w:t>
      </w:r>
      <w:r w:rsidRPr="00C95775">
        <w:rPr>
          <w:sz w:val="24"/>
        </w:rPr>
        <w:t xml:space="preserve"> havalandırma, ısıtma, soğutma ekipmanı ve benzeri sabit ekipmanlar) verileri </w:t>
      </w:r>
    </w:p>
    <w:p w:rsidR="00211939" w:rsidRPr="00C95775" w:rsidRDefault="00211939" w:rsidP="00211939">
      <w:pPr>
        <w:pStyle w:val="ListeParagraf"/>
        <w:numPr>
          <w:ilvl w:val="0"/>
          <w:numId w:val="21"/>
        </w:numPr>
        <w:spacing w:after="120" w:line="240" w:lineRule="auto"/>
        <w:rPr>
          <w:sz w:val="24"/>
        </w:rPr>
      </w:pPr>
      <w:r w:rsidRPr="00C95775">
        <w:rPr>
          <w:sz w:val="24"/>
        </w:rPr>
        <w:t xml:space="preserve">Alıcı (En yakın gürültüye çok hassas kullanımlı bina veya alan) verisi </w:t>
      </w:r>
    </w:p>
    <w:p w:rsidR="00211939" w:rsidRPr="00C95775" w:rsidRDefault="00211939" w:rsidP="00211939">
      <w:pPr>
        <w:pStyle w:val="ListeParagraf"/>
        <w:numPr>
          <w:ilvl w:val="0"/>
          <w:numId w:val="21"/>
        </w:numPr>
        <w:spacing w:after="120" w:line="240" w:lineRule="auto"/>
        <w:rPr>
          <w:sz w:val="24"/>
        </w:rPr>
      </w:pPr>
      <w:r w:rsidRPr="00C95775">
        <w:rPr>
          <w:sz w:val="24"/>
        </w:rPr>
        <w:t xml:space="preserve">TS ISO 1996-2 standardına uygun arka plan gürültü ölçüm raporu </w:t>
      </w:r>
    </w:p>
    <w:p w:rsidR="00211939" w:rsidRPr="00C95775" w:rsidRDefault="00211939" w:rsidP="00211939">
      <w:pPr>
        <w:pStyle w:val="ListeParagraf"/>
        <w:numPr>
          <w:ilvl w:val="0"/>
          <w:numId w:val="21"/>
        </w:numPr>
        <w:spacing w:after="120" w:line="240" w:lineRule="auto"/>
        <w:rPr>
          <w:sz w:val="24"/>
        </w:rPr>
      </w:pPr>
      <w:r w:rsidRPr="00C95775">
        <w:rPr>
          <w:sz w:val="24"/>
        </w:rPr>
        <w:t xml:space="preserve">TS ISO 9613-2 standardına uygun alıcıda gürültü düzeyi hesaplama verisi </w:t>
      </w:r>
    </w:p>
    <w:p w:rsidR="00211939" w:rsidRPr="00C95775" w:rsidRDefault="00211939" w:rsidP="00211939">
      <w:pPr>
        <w:pStyle w:val="ListeParagraf"/>
        <w:numPr>
          <w:ilvl w:val="0"/>
          <w:numId w:val="21"/>
        </w:numPr>
        <w:spacing w:after="120" w:line="240" w:lineRule="auto"/>
        <w:rPr>
          <w:sz w:val="24"/>
        </w:rPr>
      </w:pPr>
      <w:r w:rsidRPr="00C95775">
        <w:rPr>
          <w:sz w:val="24"/>
        </w:rPr>
        <w:t xml:space="preserve">Ölçülen arka plan gürültüsü ve hesaplanan alıcı gürültü düzeyi karşılaştırması </w:t>
      </w:r>
    </w:p>
    <w:p w:rsidR="00211939" w:rsidRPr="00C95775" w:rsidRDefault="00211939" w:rsidP="00211939">
      <w:pPr>
        <w:pStyle w:val="ListeParagraf"/>
        <w:numPr>
          <w:ilvl w:val="0"/>
          <w:numId w:val="21"/>
        </w:numPr>
        <w:spacing w:after="120" w:line="240" w:lineRule="auto"/>
        <w:rPr>
          <w:sz w:val="24"/>
        </w:rPr>
      </w:pPr>
      <w:r w:rsidRPr="00C95775">
        <w:rPr>
          <w:sz w:val="24"/>
        </w:rPr>
        <w:t>Alıcıdaki gürültünün istenen düzeyde olmaması durumunda</w:t>
      </w:r>
      <w:r>
        <w:rPr>
          <w:sz w:val="24"/>
        </w:rPr>
        <w:t>;</w:t>
      </w:r>
      <w:r w:rsidRPr="00C95775">
        <w:rPr>
          <w:sz w:val="24"/>
        </w:rPr>
        <w:t xml:space="preserve"> alınan önlemler ve yeni gürültü hesapları ile uygunluğun kanıtlanması </w:t>
      </w:r>
    </w:p>
    <w:p w:rsidR="008753C1" w:rsidRDefault="008753C1" w:rsidP="00211939">
      <w:pPr>
        <w:rPr>
          <w:b/>
          <w:u w:val="single"/>
        </w:rPr>
      </w:pPr>
    </w:p>
    <w:p w:rsidR="00211939" w:rsidRPr="00C95775" w:rsidRDefault="00211939" w:rsidP="00211939">
      <w:pPr>
        <w:rPr>
          <w:b/>
          <w:u w:val="single"/>
        </w:rPr>
      </w:pPr>
      <w:r w:rsidRPr="00C95775">
        <w:rPr>
          <w:b/>
          <w:u w:val="single"/>
        </w:rPr>
        <w:t xml:space="preserve">KAYNAKLAR / STANDARTLAR </w:t>
      </w:r>
    </w:p>
    <w:p w:rsidR="00211939" w:rsidRPr="00C95775" w:rsidRDefault="00211939" w:rsidP="00211939">
      <w:r w:rsidRPr="00C95775">
        <w:t>TS ISO 1996-2</w:t>
      </w:r>
      <w:r>
        <w:t>.</w:t>
      </w:r>
      <w:r w:rsidRPr="00C95775">
        <w:t xml:space="preserve"> Akustik-</w:t>
      </w:r>
      <w:r>
        <w:t xml:space="preserve"> </w:t>
      </w:r>
      <w:r w:rsidRPr="00C95775">
        <w:t xml:space="preserve">Çevre </w:t>
      </w:r>
      <w:r>
        <w:t>G</w:t>
      </w:r>
      <w:r w:rsidRPr="00C95775">
        <w:t xml:space="preserve">ürültüsünün </w:t>
      </w:r>
      <w:r>
        <w:t>T</w:t>
      </w:r>
      <w:r w:rsidRPr="00C95775">
        <w:t xml:space="preserve">arifi, </w:t>
      </w:r>
      <w:r>
        <w:t>Ö</w:t>
      </w:r>
      <w:r w:rsidRPr="00C95775">
        <w:t xml:space="preserve">lçülmesi ve </w:t>
      </w:r>
      <w:r>
        <w:t>D</w:t>
      </w:r>
      <w:r w:rsidRPr="00C95775">
        <w:t xml:space="preserve">eğerlendirilmesi- Bölüm 2: Çevre </w:t>
      </w:r>
      <w:r>
        <w:t>G</w:t>
      </w:r>
      <w:r w:rsidRPr="00C95775">
        <w:t xml:space="preserve">ürültü </w:t>
      </w:r>
      <w:r>
        <w:t>S</w:t>
      </w:r>
      <w:r w:rsidRPr="00C95775">
        <w:t xml:space="preserve">eviyelerinin </w:t>
      </w:r>
      <w:r>
        <w:t>T</w:t>
      </w:r>
      <w:r w:rsidRPr="00C95775">
        <w:t>ayini</w:t>
      </w:r>
      <w:r>
        <w:t>.</w:t>
      </w:r>
    </w:p>
    <w:p w:rsidR="00211939" w:rsidRDefault="00211939" w:rsidP="00211939">
      <w:r w:rsidRPr="00C95775">
        <w:t>TS ISO 9613-2</w:t>
      </w:r>
      <w:r>
        <w:t>.</w:t>
      </w:r>
      <w:r w:rsidRPr="00C95775">
        <w:t xml:space="preserve"> Akustik-</w:t>
      </w:r>
      <w:r>
        <w:t xml:space="preserve"> </w:t>
      </w:r>
      <w:r w:rsidRPr="00C95775">
        <w:t xml:space="preserve">Sesin </w:t>
      </w:r>
      <w:r>
        <w:t>D</w:t>
      </w:r>
      <w:r w:rsidRPr="00C95775">
        <w:t xml:space="preserve">ışarıda </w:t>
      </w:r>
      <w:r>
        <w:t>Y</w:t>
      </w:r>
      <w:r w:rsidRPr="00C95775">
        <w:t xml:space="preserve">ayılırken </w:t>
      </w:r>
      <w:r>
        <w:t>A</w:t>
      </w:r>
      <w:r w:rsidRPr="00C95775">
        <w:t xml:space="preserve">zalması- Bölüm 2: Genel </w:t>
      </w:r>
      <w:r>
        <w:t>H</w:t>
      </w:r>
      <w:r w:rsidRPr="00C95775">
        <w:t xml:space="preserve">esaplama </w:t>
      </w:r>
      <w:r>
        <w:t>Y</w:t>
      </w:r>
      <w:r w:rsidRPr="00C95775">
        <w:t>öntemi</w:t>
      </w:r>
      <w:r>
        <w:t>.</w:t>
      </w:r>
    </w:p>
    <w:p w:rsidR="004B000B" w:rsidRPr="00C95775" w:rsidRDefault="004B000B" w:rsidP="00211939"/>
    <w:p w:rsidR="00211939" w:rsidRPr="00C95775" w:rsidRDefault="00211939" w:rsidP="00211939">
      <w:pPr>
        <w:rPr>
          <w:b/>
          <w:u w:val="single"/>
        </w:rPr>
      </w:pPr>
      <w:r w:rsidRPr="00C95775">
        <w:rPr>
          <w:b/>
          <w:u w:val="single"/>
        </w:rPr>
        <w:t xml:space="preserve">TANIMLAR </w:t>
      </w:r>
    </w:p>
    <w:p w:rsidR="00211939" w:rsidRPr="00C95775" w:rsidRDefault="00211939" w:rsidP="00211939">
      <w:r w:rsidRPr="00C95775">
        <w:rPr>
          <w:b/>
        </w:rPr>
        <w:t>Açık Arazideki Sessiz Alan:</w:t>
      </w:r>
      <w:r w:rsidRPr="00C95775">
        <w:t xml:space="preserve"> Yetkili </w:t>
      </w:r>
      <w:r>
        <w:t>İ</w:t>
      </w:r>
      <w:r w:rsidRPr="00C95775">
        <w:t xml:space="preserve">dare tarafından ulaşım, sanayi veya rekreasyon faaliyetlerinden kaynaklanan her türlü gürültü rahatsızlığına maruz kalmayacak şekilde ayrılan alan. </w:t>
      </w:r>
    </w:p>
    <w:p w:rsidR="00211939" w:rsidRPr="00C95775" w:rsidRDefault="00211939" w:rsidP="00211939">
      <w:r w:rsidRPr="00C95775">
        <w:rPr>
          <w:b/>
        </w:rPr>
        <w:t>Arka Plan Gürültüsü:</w:t>
      </w:r>
      <w:r w:rsidRPr="00C95775">
        <w:t xml:space="preserve"> Bir çevrede veya kapalı mekanda incelenen gürültü kaynağı faaliyette değil</w:t>
      </w:r>
      <w:r>
        <w:t>ken;</w:t>
      </w:r>
      <w:r w:rsidRPr="00C95775">
        <w:t xml:space="preserve"> aynı konum ve koşulda ölçülen geriye kalan toplam ses. </w:t>
      </w:r>
    </w:p>
    <w:p w:rsidR="00211939" w:rsidRPr="00C95775" w:rsidRDefault="00211939" w:rsidP="00211939">
      <w:r w:rsidRPr="00C95775">
        <w:rPr>
          <w:b/>
        </w:rPr>
        <w:t>Çok Hassas Kullanımlar:</w:t>
      </w:r>
      <w:r w:rsidRPr="00C95775">
        <w:t xml:space="preserve"> Konut, yataklı hizmet veren sağlık kurumları, eğitim kurumları, çocuk ve yaşlı bakım evleri, canlı müzik izni almış olan oteller hariç</w:t>
      </w:r>
      <w:r>
        <w:t>;</w:t>
      </w:r>
      <w:r w:rsidRPr="00C95775">
        <w:t xml:space="preserve"> diğer oteller, açık arazideki ve yerleşim alanı içindeki sessiz alanlar gibi kullanımlar. </w:t>
      </w:r>
    </w:p>
    <w:p w:rsidR="00211939" w:rsidRDefault="00211939" w:rsidP="00211939">
      <w:r w:rsidRPr="00C95775">
        <w:rPr>
          <w:b/>
        </w:rPr>
        <w:t>Yerleşim Alanı İçindeki Sessiz Alan:</w:t>
      </w:r>
      <w:r w:rsidRPr="00C95775">
        <w:t xml:space="preserve"> Yetkili </w:t>
      </w:r>
      <w:r>
        <w:t>İ</w:t>
      </w:r>
      <w:r w:rsidRPr="00C95775">
        <w:t xml:space="preserve">dare tarafından gürültü kaynakları için belirlenen sınır değerlerin üstüne veya yetkili </w:t>
      </w:r>
      <w:r>
        <w:t>İ</w:t>
      </w:r>
      <w:r w:rsidRPr="00C95775">
        <w:t xml:space="preserve">dare tarafından konulmuş belli bir değerden daha büyük bir gürültü gösterge değerine maruz kalmayacak şekilde ayrılan alan. </w:t>
      </w:r>
    </w:p>
    <w:p w:rsidR="004B000B" w:rsidRDefault="004B000B" w:rsidP="00211939"/>
    <w:p w:rsidR="004B000B" w:rsidRDefault="004B000B" w:rsidP="00211939"/>
    <w:p w:rsidR="004B000B" w:rsidRDefault="004B000B" w:rsidP="00211939"/>
    <w:p w:rsidR="004B000B" w:rsidRDefault="004B000B" w:rsidP="00211939"/>
    <w:p w:rsidR="004B000B" w:rsidRPr="00C95775" w:rsidRDefault="004B000B" w:rsidP="00211939"/>
    <w:p w:rsidR="00211939" w:rsidRPr="00C95775" w:rsidRDefault="00211939" w:rsidP="00211939">
      <w:pPr>
        <w:rPr>
          <w:b/>
        </w:rPr>
      </w:pPr>
      <w:r w:rsidRPr="00C95775">
        <w:rPr>
          <w:b/>
          <w:bCs/>
        </w:rPr>
        <w:lastRenderedPageBreak/>
        <w:t xml:space="preserve">BBT </w:t>
      </w:r>
      <w:r w:rsidRPr="00C95775">
        <w:rPr>
          <w:b/>
        </w:rPr>
        <w:t>BÜTÜNLEŞİK BİNA TASARIM, YAPIM VE YÖNETİMİ</w:t>
      </w:r>
    </w:p>
    <w:p w:rsidR="00211939" w:rsidRPr="00C95775" w:rsidRDefault="00211939" w:rsidP="00211939">
      <w:pPr>
        <w:rPr>
          <w:b/>
        </w:rPr>
      </w:pPr>
      <w:r w:rsidRPr="00C95775">
        <w:rPr>
          <w:b/>
        </w:rPr>
        <w:t xml:space="preserve">BBT 02 BÜTÜNLEŞİK TASARIM </w:t>
      </w:r>
    </w:p>
    <w:p w:rsidR="00211939" w:rsidRPr="00C95775" w:rsidRDefault="00211939" w:rsidP="00211939">
      <w:pPr>
        <w:rPr>
          <w:b/>
        </w:rPr>
      </w:pPr>
      <w:r w:rsidRPr="00C95775">
        <w:rPr>
          <w:b/>
        </w:rPr>
        <w:t>BBT 02 K7 ISIL KONFOR</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3</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3</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r>
    </w:tbl>
    <w:p w:rsidR="00211939" w:rsidRPr="00C95775" w:rsidRDefault="00211939" w:rsidP="00211939"/>
    <w:p w:rsidR="00211939" w:rsidRPr="00C95775" w:rsidRDefault="00211939" w:rsidP="00211939">
      <w:pPr>
        <w:rPr>
          <w:b/>
          <w:u w:val="single"/>
        </w:rPr>
      </w:pPr>
      <w:r w:rsidRPr="00C95775">
        <w:rPr>
          <w:b/>
          <w:u w:val="single"/>
        </w:rPr>
        <w:t xml:space="preserve">AMAÇ </w:t>
      </w:r>
    </w:p>
    <w:p w:rsidR="00211939" w:rsidRPr="00C95775" w:rsidRDefault="00211939" w:rsidP="00211939">
      <w:r w:rsidRPr="00C95775">
        <w:t>Bu kriter, ısıl konforu sağlamaya ilişkin çalışmaların</w:t>
      </w:r>
      <w:r>
        <w:t>;</w:t>
      </w:r>
      <w:r w:rsidRPr="00C95775">
        <w:t xml:space="preserve"> bütünleşik tasarım çerçevesinde yapılmasını amaçlamaktadır. </w:t>
      </w:r>
    </w:p>
    <w:p w:rsidR="00211939" w:rsidRPr="00C95775" w:rsidRDefault="00211939" w:rsidP="00211939">
      <w:pPr>
        <w:rPr>
          <w:b/>
          <w:u w:val="single"/>
        </w:rPr>
      </w:pPr>
      <w:r w:rsidRPr="00C95775">
        <w:rPr>
          <w:b/>
          <w:u w:val="single"/>
        </w:rPr>
        <w:t>GEREKLİLİKLER</w:t>
      </w:r>
    </w:p>
    <w:p w:rsidR="00211939" w:rsidRPr="00C95775" w:rsidRDefault="00211939" w:rsidP="00211939">
      <w:pPr>
        <w:pStyle w:val="ListeParagraf"/>
        <w:spacing w:after="120" w:line="240" w:lineRule="auto"/>
        <w:ind w:left="0"/>
      </w:pPr>
      <w:r w:rsidRPr="00C95775">
        <w:rPr>
          <w:sz w:val="24"/>
        </w:rPr>
        <w:t xml:space="preserve">(1) Isıl modelleme araçları kullanılarak, ön tasarım aşamasında alınan kararların ısıl konfor açısından değerlendirilmiş olması ve tasarımın ısıl konforu arttıracak önlemler doğrultusunda revize edilmesini sağlamak </w:t>
      </w:r>
    </w:p>
    <w:p w:rsidR="00211939" w:rsidRDefault="00211939" w:rsidP="00211939">
      <w:r w:rsidRPr="00C95775">
        <w:t>Belirtilen gereklilik yerine getirildiğinde</w:t>
      </w:r>
      <w:r>
        <w:t>,</w:t>
      </w:r>
      <w:r w:rsidRPr="00C95775">
        <w:t xml:space="preserve"> </w:t>
      </w:r>
      <w:r w:rsidRPr="0053036D">
        <w:rPr>
          <w:b/>
        </w:rPr>
        <w:t>tam kredi</w:t>
      </w:r>
      <w:r w:rsidRPr="00C95775">
        <w:t xml:space="preserve"> alınabilmektedir.</w:t>
      </w:r>
    </w:p>
    <w:p w:rsidR="004B000B" w:rsidRPr="00C95775" w:rsidRDefault="004B000B" w:rsidP="00211939"/>
    <w:p w:rsidR="00211939" w:rsidRPr="00C95775" w:rsidRDefault="00211939" w:rsidP="00211939">
      <w:pPr>
        <w:rPr>
          <w:b/>
          <w:u w:val="single"/>
        </w:rPr>
      </w:pPr>
      <w:r w:rsidRPr="00C95775">
        <w:rPr>
          <w:b/>
          <w:u w:val="single"/>
        </w:rPr>
        <w:t>YÖNTEMLER</w:t>
      </w:r>
    </w:p>
    <w:p w:rsidR="00211939" w:rsidRDefault="00211939" w:rsidP="00211939">
      <w:r w:rsidRPr="00C95775">
        <w:t>İç Ortam Kalitesi İOK03: Isıl Konfor bölümündeki hususlar kontrol edilir.</w:t>
      </w:r>
    </w:p>
    <w:p w:rsidR="004B000B" w:rsidRPr="00C95775" w:rsidRDefault="004B000B" w:rsidP="00211939"/>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belgeler kriterin değerlendirilmesi için sağlanmalıdır. </w:t>
      </w:r>
    </w:p>
    <w:p w:rsidR="00211939" w:rsidRPr="0053036D" w:rsidRDefault="00211939" w:rsidP="00211939">
      <w:pPr>
        <w:pStyle w:val="ListeParagraf"/>
        <w:numPr>
          <w:ilvl w:val="0"/>
          <w:numId w:val="18"/>
        </w:numPr>
        <w:spacing w:after="120" w:line="240" w:lineRule="auto"/>
        <w:rPr>
          <w:b/>
          <w:bCs/>
        </w:rPr>
      </w:pPr>
      <w:r w:rsidRPr="00C95775">
        <w:rPr>
          <w:sz w:val="24"/>
        </w:rPr>
        <w:t>Isıl Konfor Raporu (Isıl konfor hesapları ve bu hesaplar dikkate alınarak ısıl konforun arttırılması amacıyla ön tasarım aşamasında alınan tedbirleri içerecek şekilde</w:t>
      </w:r>
      <w:r>
        <w:rPr>
          <w:sz w:val="24"/>
        </w:rPr>
        <w:t xml:space="preserve"> olmalıdır.</w:t>
      </w:r>
      <w:r w:rsidRPr="00C95775">
        <w:rPr>
          <w:sz w:val="24"/>
        </w:rPr>
        <w:t>)</w:t>
      </w:r>
    </w:p>
    <w:p w:rsidR="008753C1" w:rsidRDefault="008753C1" w:rsidP="00211939">
      <w:pPr>
        <w:rPr>
          <w:b/>
          <w:bCs/>
        </w:rPr>
      </w:pPr>
    </w:p>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02 BÜTÜNLEŞİK TASARIM </w:t>
      </w:r>
    </w:p>
    <w:p w:rsidR="00211939" w:rsidRPr="00C95775" w:rsidRDefault="00211939" w:rsidP="00211939">
      <w:pPr>
        <w:rPr>
          <w:b/>
        </w:rPr>
      </w:pPr>
      <w:r w:rsidRPr="00C95775">
        <w:rPr>
          <w:b/>
        </w:rPr>
        <w:t xml:space="preserve">BBT 02 K8 HAVA KALİTESİ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3</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3</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r>
    </w:tbl>
    <w:p w:rsidR="004B000B" w:rsidRDefault="004B000B" w:rsidP="00211939">
      <w:pPr>
        <w:rPr>
          <w:b/>
          <w:u w:val="single"/>
        </w:rPr>
      </w:pPr>
    </w:p>
    <w:p w:rsidR="00211939" w:rsidRPr="00C95775" w:rsidRDefault="00211939" w:rsidP="00211939">
      <w:pPr>
        <w:rPr>
          <w:b/>
          <w:u w:val="single"/>
        </w:rPr>
      </w:pPr>
      <w:r w:rsidRPr="00C95775">
        <w:rPr>
          <w:b/>
          <w:u w:val="single"/>
        </w:rPr>
        <w:t xml:space="preserve">AMAÇ </w:t>
      </w:r>
    </w:p>
    <w:p w:rsidR="00211939" w:rsidRDefault="00211939" w:rsidP="00211939">
      <w:r w:rsidRPr="00C95775">
        <w:t>Bu kriter, hava kalitesini sağlamaya ilişkin projelerin</w:t>
      </w:r>
      <w:r>
        <w:t>;</w:t>
      </w:r>
      <w:r w:rsidRPr="00C95775">
        <w:t xml:space="preserve"> bütünleşik tasarım çerçevesinde hazırlanmasını amaçlamaktadır. </w:t>
      </w:r>
    </w:p>
    <w:p w:rsidR="004B000B" w:rsidRDefault="004B000B" w:rsidP="00211939"/>
    <w:p w:rsidR="004B000B" w:rsidRDefault="004B000B" w:rsidP="00211939">
      <w:pPr>
        <w:rPr>
          <w:b/>
          <w:u w:val="single"/>
        </w:rPr>
      </w:pPr>
    </w:p>
    <w:p w:rsidR="00211939" w:rsidRPr="00C95775" w:rsidRDefault="00211939" w:rsidP="00211939">
      <w:pPr>
        <w:rPr>
          <w:b/>
          <w:u w:val="single"/>
        </w:rPr>
      </w:pPr>
      <w:r w:rsidRPr="00C95775">
        <w:rPr>
          <w:b/>
          <w:u w:val="single"/>
        </w:rPr>
        <w:lastRenderedPageBreak/>
        <w:t>GEREKLİLİKLER</w:t>
      </w:r>
    </w:p>
    <w:p w:rsidR="00211939" w:rsidRPr="00C95775" w:rsidRDefault="00211939" w:rsidP="00211939">
      <w:pPr>
        <w:pStyle w:val="ListeParagraf"/>
        <w:numPr>
          <w:ilvl w:val="0"/>
          <w:numId w:val="19"/>
        </w:numPr>
        <w:spacing w:after="120" w:line="240" w:lineRule="auto"/>
      </w:pPr>
      <w:r w:rsidRPr="00C95775">
        <w:rPr>
          <w:sz w:val="24"/>
        </w:rPr>
        <w:t>İç mekan konforunu sağlayacak ölçüde taze hava temininin sağlanması için konunun uzmanı tarafından önerilen stratejileri</w:t>
      </w:r>
      <w:r>
        <w:rPr>
          <w:sz w:val="24"/>
        </w:rPr>
        <w:t>;</w:t>
      </w:r>
      <w:r w:rsidRPr="00C95775">
        <w:rPr>
          <w:sz w:val="24"/>
        </w:rPr>
        <w:t xml:space="preserve"> tasarımda değerlendirmeye almak</w:t>
      </w:r>
    </w:p>
    <w:p w:rsidR="00211939" w:rsidRDefault="00211939" w:rsidP="00211939">
      <w:r w:rsidRPr="00C95775">
        <w:t>Belirtilen gereklilik yerine getirildiğinde</w:t>
      </w:r>
      <w:r>
        <w:t>,</w:t>
      </w:r>
      <w:r w:rsidRPr="00C95775">
        <w:t xml:space="preserve"> </w:t>
      </w:r>
      <w:r w:rsidRPr="0053036D">
        <w:rPr>
          <w:b/>
        </w:rPr>
        <w:t>tam kredi</w:t>
      </w:r>
      <w:r w:rsidRPr="00C95775">
        <w:t xml:space="preserve"> alınabilmektedir.</w:t>
      </w:r>
    </w:p>
    <w:p w:rsidR="004B000B" w:rsidRPr="00C95775" w:rsidRDefault="004B000B" w:rsidP="00211939"/>
    <w:p w:rsidR="00211939" w:rsidRPr="00C95775" w:rsidRDefault="00211939" w:rsidP="00211939">
      <w:pPr>
        <w:rPr>
          <w:b/>
          <w:u w:val="single"/>
        </w:rPr>
      </w:pPr>
      <w:r w:rsidRPr="00C95775">
        <w:rPr>
          <w:b/>
          <w:u w:val="single"/>
        </w:rPr>
        <w:t xml:space="preserve">YÖNTEMLER </w:t>
      </w:r>
    </w:p>
    <w:p w:rsidR="00211939" w:rsidRDefault="00211939" w:rsidP="00211939">
      <w:r w:rsidRPr="00C95775">
        <w:t>İç Ortam Kalitesi İOK04: Hava Kalitesi bölümündeki hususlar kontrol edilir.</w:t>
      </w:r>
    </w:p>
    <w:p w:rsidR="004B000B" w:rsidRPr="00C95775" w:rsidRDefault="004B000B" w:rsidP="00211939"/>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belgeler kriterin değerlendirilmesi için sağlanmalıdır. </w:t>
      </w:r>
    </w:p>
    <w:p w:rsidR="00211939" w:rsidRDefault="00211939" w:rsidP="00211939">
      <w:pPr>
        <w:pStyle w:val="ListeParagraf"/>
        <w:numPr>
          <w:ilvl w:val="0"/>
          <w:numId w:val="20"/>
        </w:numPr>
        <w:spacing w:after="120" w:line="240" w:lineRule="auto"/>
        <w:rPr>
          <w:sz w:val="24"/>
        </w:rPr>
      </w:pPr>
      <w:r w:rsidRPr="00C95775">
        <w:rPr>
          <w:sz w:val="24"/>
        </w:rPr>
        <w:t xml:space="preserve">Taze Hava Temini Raporu (Taze hava temini için önerilen stratejiler ve projede yer alan ilgili tasarım kararlarının gerekçesini içeren rapor)  </w:t>
      </w:r>
    </w:p>
    <w:p w:rsidR="004B000B" w:rsidRPr="004B000B" w:rsidRDefault="004B000B" w:rsidP="004B000B"/>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02 BÜTÜNLEŞİK TASARIM </w:t>
      </w:r>
    </w:p>
    <w:p w:rsidR="00211939" w:rsidRPr="00C95775" w:rsidRDefault="00211939" w:rsidP="00211939">
      <w:pPr>
        <w:rPr>
          <w:b/>
        </w:rPr>
      </w:pPr>
      <w:r w:rsidRPr="00C95775">
        <w:rPr>
          <w:b/>
        </w:rPr>
        <w:t>BBT 02 K9 BİNA ACİL DURUM PLANININ HAZIRLANMASI VE GÜNCELLİĞİNİN SAĞLANMASI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4</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4</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r>
    </w:tbl>
    <w:p w:rsidR="00211939" w:rsidRPr="00C95775" w:rsidRDefault="00211939" w:rsidP="00211939">
      <w:pPr>
        <w:rPr>
          <w:b/>
          <w:u w:val="single"/>
        </w:rPr>
      </w:pPr>
      <w:r w:rsidRPr="00C95775">
        <w:rPr>
          <w:b/>
          <w:u w:val="single"/>
        </w:rPr>
        <w:t xml:space="preserve">AMAÇ </w:t>
      </w:r>
    </w:p>
    <w:p w:rsidR="00211939" w:rsidRDefault="00211939" w:rsidP="00211939">
      <w:r w:rsidRPr="00C95775">
        <w:t xml:space="preserve">Bu kriter, bütünleşik tasarım çerçevesinde binalarda acil durum planlarının hazırlanması ile güvenli olarak yönetilmesini sağlamayı amaçlamaktadır. </w:t>
      </w:r>
    </w:p>
    <w:p w:rsidR="004B000B" w:rsidRPr="00C95775" w:rsidRDefault="004B000B" w:rsidP="00211939">
      <w:pPr>
        <w:rPr>
          <w:b/>
          <w:u w:val="single"/>
        </w:rPr>
      </w:pPr>
    </w:p>
    <w:p w:rsidR="00211939" w:rsidRPr="00C95775" w:rsidRDefault="00211939" w:rsidP="00211939">
      <w:pPr>
        <w:rPr>
          <w:b/>
          <w:u w:val="single"/>
        </w:rPr>
      </w:pPr>
      <w:r w:rsidRPr="00C95775">
        <w:rPr>
          <w:b/>
          <w:u w:val="single"/>
        </w:rPr>
        <w:t>GEREKLİLİKLER</w:t>
      </w:r>
    </w:p>
    <w:p w:rsidR="00211939" w:rsidRPr="00C95775" w:rsidRDefault="00211939" w:rsidP="00211939">
      <w:pPr>
        <w:pStyle w:val="ListeParagraf"/>
        <w:numPr>
          <w:ilvl w:val="0"/>
          <w:numId w:val="22"/>
        </w:numPr>
        <w:spacing w:after="120" w:line="240" w:lineRule="auto"/>
      </w:pPr>
      <w:r w:rsidRPr="00C95775">
        <w:rPr>
          <w:sz w:val="24"/>
        </w:rPr>
        <w:t>Acil durum planı hazırlamak ve güncelliğini sağlamak</w:t>
      </w:r>
    </w:p>
    <w:p w:rsidR="00211939" w:rsidRDefault="00211939" w:rsidP="00211939">
      <w:r w:rsidRPr="00C95775">
        <w:t xml:space="preserve">Belirtilen gereklilik yerine getirildiğinde </w:t>
      </w:r>
      <w:r w:rsidRPr="0053036D">
        <w:rPr>
          <w:b/>
        </w:rPr>
        <w:t>tam kredi</w:t>
      </w:r>
      <w:r w:rsidRPr="00C95775">
        <w:t xml:space="preserve"> alınabilmektedir.</w:t>
      </w:r>
    </w:p>
    <w:p w:rsidR="004B000B" w:rsidRPr="00C95775" w:rsidRDefault="004B000B" w:rsidP="00211939"/>
    <w:p w:rsidR="00211939" w:rsidRPr="00C95775" w:rsidRDefault="00211939" w:rsidP="00211939">
      <w:pPr>
        <w:rPr>
          <w:b/>
          <w:u w:val="single"/>
        </w:rPr>
      </w:pPr>
      <w:r w:rsidRPr="00C95775">
        <w:rPr>
          <w:b/>
          <w:u w:val="single"/>
        </w:rPr>
        <w:t>YÖNTEMLER</w:t>
      </w:r>
    </w:p>
    <w:p w:rsidR="00211939" w:rsidRPr="00C95775" w:rsidRDefault="00211939" w:rsidP="00211939">
      <w:r>
        <w:t>‘</w:t>
      </w:r>
      <w:r w:rsidRPr="00C95775">
        <w:t xml:space="preserve">Acil </w:t>
      </w:r>
      <w:r>
        <w:t>D</w:t>
      </w:r>
      <w:r w:rsidRPr="00C95775">
        <w:t xml:space="preserve">urum </w:t>
      </w:r>
      <w:r>
        <w:t>P</w:t>
      </w:r>
      <w:r w:rsidRPr="00C95775">
        <w:t>lanı</w:t>
      </w:r>
      <w:r>
        <w:t>’</w:t>
      </w:r>
      <w:r w:rsidRPr="00C95775">
        <w:t>, herhangi bir acil durum meydana geldiğinde izlenecek adımları belirtmeli ve acil durumun sınırlandırılması, imkan varsa önlenmesi ve etkilerinin en aza indirgenmesi hususlarında aşağıdaki konuları içermelidir</w:t>
      </w:r>
      <w:r>
        <w:t>;</w:t>
      </w:r>
    </w:p>
    <w:p w:rsidR="00211939" w:rsidRPr="00C95775" w:rsidRDefault="00211939" w:rsidP="000C23AE">
      <w:pPr>
        <w:pStyle w:val="ListeParagraf"/>
        <w:numPr>
          <w:ilvl w:val="0"/>
          <w:numId w:val="78"/>
        </w:numPr>
        <w:spacing w:after="120" w:line="240" w:lineRule="auto"/>
        <w:rPr>
          <w:sz w:val="24"/>
        </w:rPr>
      </w:pPr>
      <w:r w:rsidRPr="00C95775">
        <w:rPr>
          <w:sz w:val="24"/>
        </w:rPr>
        <w:t>Olası acil durumların tanımlanması</w:t>
      </w:r>
      <w:r>
        <w:rPr>
          <w:sz w:val="24"/>
        </w:rPr>
        <w:t>,</w:t>
      </w:r>
    </w:p>
    <w:p w:rsidR="00211939" w:rsidRPr="00C95775" w:rsidRDefault="00211939" w:rsidP="000C23AE">
      <w:pPr>
        <w:pStyle w:val="ListeParagraf"/>
        <w:numPr>
          <w:ilvl w:val="0"/>
          <w:numId w:val="78"/>
        </w:numPr>
        <w:spacing w:after="120" w:line="240" w:lineRule="auto"/>
        <w:rPr>
          <w:sz w:val="24"/>
        </w:rPr>
      </w:pPr>
      <w:r w:rsidRPr="00C95775">
        <w:rPr>
          <w:sz w:val="24"/>
        </w:rPr>
        <w:t>Acil durum yönetiminde görev alacakların tespit edilmesi ve sorumluluklarının belirlenmesi</w:t>
      </w:r>
      <w:r>
        <w:rPr>
          <w:sz w:val="24"/>
        </w:rPr>
        <w:t>,</w:t>
      </w:r>
    </w:p>
    <w:p w:rsidR="00211939" w:rsidRPr="00C95775" w:rsidRDefault="00211939" w:rsidP="000C23AE">
      <w:pPr>
        <w:pStyle w:val="ListeParagraf"/>
        <w:numPr>
          <w:ilvl w:val="0"/>
          <w:numId w:val="78"/>
        </w:numPr>
        <w:spacing w:after="120" w:line="240" w:lineRule="auto"/>
        <w:rPr>
          <w:sz w:val="24"/>
        </w:rPr>
      </w:pPr>
      <w:r w:rsidRPr="00C95775">
        <w:rPr>
          <w:sz w:val="24"/>
        </w:rPr>
        <w:t>Bina tahliye prosedürlerinin belirlenmesi</w:t>
      </w:r>
      <w:r>
        <w:rPr>
          <w:sz w:val="24"/>
        </w:rPr>
        <w:t>,</w:t>
      </w:r>
      <w:r w:rsidRPr="00C95775">
        <w:rPr>
          <w:sz w:val="24"/>
        </w:rPr>
        <w:t xml:space="preserve"> </w:t>
      </w:r>
    </w:p>
    <w:p w:rsidR="00211939" w:rsidRPr="00C95775" w:rsidRDefault="00211939" w:rsidP="000C23AE">
      <w:pPr>
        <w:pStyle w:val="ListeParagraf"/>
        <w:numPr>
          <w:ilvl w:val="0"/>
          <w:numId w:val="78"/>
        </w:numPr>
        <w:spacing w:after="120" w:line="240" w:lineRule="auto"/>
        <w:rPr>
          <w:sz w:val="24"/>
        </w:rPr>
      </w:pPr>
      <w:r w:rsidRPr="00C95775">
        <w:rPr>
          <w:sz w:val="24"/>
        </w:rPr>
        <w:t>Acil durum planının güncelliğinin sağlanması</w:t>
      </w:r>
      <w:r>
        <w:rPr>
          <w:sz w:val="24"/>
        </w:rPr>
        <w:t>.</w:t>
      </w:r>
      <w:r w:rsidRPr="00C95775">
        <w:rPr>
          <w:sz w:val="24"/>
        </w:rPr>
        <w:t xml:space="preserve"> (Acil durum esnasında gerekli bina yerleşim planları, tehlikeli malzeme verileri, prosedürler, çalışma talimatları ve iletişime geçilecek kişiler gibi bilgilerin kullanılabilir durumda olduğunu içerecek şekilde</w:t>
      </w:r>
      <w:r>
        <w:rPr>
          <w:sz w:val="24"/>
        </w:rPr>
        <w:t>.</w:t>
      </w:r>
      <w:r w:rsidRPr="00C95775">
        <w:rPr>
          <w:sz w:val="24"/>
        </w:rPr>
        <w:t xml:space="preserve">) </w:t>
      </w:r>
    </w:p>
    <w:p w:rsidR="00211939" w:rsidRPr="00C95775" w:rsidRDefault="00211939" w:rsidP="00211939">
      <w:pPr>
        <w:rPr>
          <w:b/>
        </w:rPr>
      </w:pPr>
      <w:r w:rsidRPr="00C95775">
        <w:rPr>
          <w:b/>
          <w:u w:val="single"/>
        </w:rPr>
        <w:lastRenderedPageBreak/>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belgeler kriterin değerlendirilmesi için sağlanmalıdır. </w:t>
      </w:r>
    </w:p>
    <w:p w:rsidR="00211939" w:rsidRDefault="00211939" w:rsidP="00211939">
      <w:pPr>
        <w:pStyle w:val="ListeParagraf"/>
        <w:numPr>
          <w:ilvl w:val="0"/>
          <w:numId w:val="23"/>
        </w:numPr>
        <w:spacing w:after="120" w:line="240" w:lineRule="auto"/>
        <w:rPr>
          <w:sz w:val="24"/>
        </w:rPr>
      </w:pPr>
      <w:r w:rsidRPr="00C95775">
        <w:rPr>
          <w:sz w:val="24"/>
        </w:rPr>
        <w:t>Acil Durum Planı</w:t>
      </w:r>
    </w:p>
    <w:p w:rsidR="004B000B" w:rsidRPr="004B000B" w:rsidRDefault="004B000B" w:rsidP="004B000B"/>
    <w:p w:rsidR="00211939" w:rsidRPr="00C95775" w:rsidRDefault="00211939" w:rsidP="00211939">
      <w:pPr>
        <w:rPr>
          <w:b/>
          <w:u w:val="single"/>
        </w:rPr>
      </w:pPr>
      <w:r w:rsidRPr="00C95775">
        <w:rPr>
          <w:b/>
          <w:u w:val="single"/>
        </w:rPr>
        <w:t xml:space="preserve">KAYNAKLAR / STANDARTLAR </w:t>
      </w:r>
    </w:p>
    <w:p w:rsidR="00211939" w:rsidRDefault="00211939" w:rsidP="00211939">
      <w:r w:rsidRPr="00C95775">
        <w:t>İşyerlerinde Acil Durumlar Hakkında Yönetmelik</w:t>
      </w:r>
    </w:p>
    <w:p w:rsidR="004B000B" w:rsidRPr="00C95775" w:rsidRDefault="004B000B" w:rsidP="00211939"/>
    <w:p w:rsidR="00211939" w:rsidRPr="00C95775" w:rsidRDefault="00211939" w:rsidP="00211939">
      <w:pPr>
        <w:rPr>
          <w:b/>
          <w:u w:val="single"/>
        </w:rPr>
      </w:pPr>
      <w:r w:rsidRPr="00C95775">
        <w:rPr>
          <w:b/>
          <w:u w:val="single"/>
        </w:rPr>
        <w:t>TANIMLAR</w:t>
      </w:r>
    </w:p>
    <w:p w:rsidR="00211939" w:rsidRPr="00C95775" w:rsidRDefault="00211939" w:rsidP="00211939">
      <w:pPr>
        <w:rPr>
          <w:b/>
        </w:rPr>
      </w:pPr>
      <w:r w:rsidRPr="00C95775">
        <w:rPr>
          <w:b/>
        </w:rPr>
        <w:t xml:space="preserve">Acil Durum: </w:t>
      </w:r>
      <w:r w:rsidRPr="00C95775">
        <w:t>Binalarda meydana gelebilecek yangın, patlama, tehlikeli kimyasal maddelerden kaynaklanan yayılım, doğal afet gibi acil müdahale, mücadele, ilk</w:t>
      </w:r>
      <w:r>
        <w:t xml:space="preserve"> </w:t>
      </w:r>
      <w:r w:rsidRPr="00C95775">
        <w:t>yardım veya tahliye gerektiren olaylardır.</w:t>
      </w:r>
    </w:p>
    <w:p w:rsidR="00211939" w:rsidRPr="00C95775" w:rsidRDefault="00211939" w:rsidP="00211939">
      <w:pPr>
        <w:rPr>
          <w:b/>
        </w:rPr>
      </w:pPr>
      <w:r w:rsidRPr="00C95775">
        <w:rPr>
          <w:b/>
        </w:rPr>
        <w:t xml:space="preserve">Acil Durum Planı: </w:t>
      </w:r>
      <w:r w:rsidRPr="00C95775">
        <w:t>Binalarda meydana gelebilecek acil durumlarda izlenecek adımlar ile uygulamaya yönelik bilgilerin yer aldığı plandır.</w:t>
      </w:r>
    </w:p>
    <w:p w:rsidR="00211939" w:rsidRDefault="00211939" w:rsidP="00211939">
      <w:r w:rsidRPr="00C95775">
        <w:rPr>
          <w:b/>
        </w:rPr>
        <w:t>Acil Durum Yönetimi</w:t>
      </w:r>
      <w:r w:rsidRPr="00C95775">
        <w:t>: Acil durum etkilerini azaltma, müdahale etme ve etkilerini giderme sürecinin koordinasyonudur.</w:t>
      </w:r>
    </w:p>
    <w:p w:rsidR="004B000B" w:rsidRPr="00C95775" w:rsidRDefault="004B000B" w:rsidP="00211939">
      <w:pPr>
        <w:rPr>
          <w:b/>
        </w:rPr>
      </w:pPr>
    </w:p>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02 BÜTÜNLEŞİK TASARIM </w:t>
      </w:r>
    </w:p>
    <w:p w:rsidR="00211939" w:rsidRDefault="00211939" w:rsidP="00211939">
      <w:pPr>
        <w:rPr>
          <w:b/>
        </w:rPr>
      </w:pPr>
      <w:r w:rsidRPr="00C95775">
        <w:rPr>
          <w:b/>
        </w:rPr>
        <w:t xml:space="preserve">BBT 02 K10 TASARIMDA YANGIN EMNİYETİNİN </w:t>
      </w:r>
      <w:r w:rsidR="005624B8">
        <w:rPr>
          <w:b/>
        </w:rPr>
        <w:t>ARTI</w:t>
      </w:r>
      <w:r w:rsidR="00A66339">
        <w:rPr>
          <w:b/>
        </w:rPr>
        <w:t>RIL</w:t>
      </w:r>
      <w:r w:rsidR="005624B8">
        <w:rPr>
          <w:b/>
        </w:rPr>
        <w:t>MASI</w:t>
      </w:r>
    </w:p>
    <w:p w:rsidR="00211939" w:rsidRPr="00C95775" w:rsidRDefault="00211939" w:rsidP="00211939">
      <w:pPr>
        <w:rPr>
          <w:bCs/>
        </w:rPr>
      </w:pP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4</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4</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r>
    </w:tbl>
    <w:p w:rsidR="00211939" w:rsidRPr="00C95775" w:rsidRDefault="00211939" w:rsidP="00211939">
      <w:pPr>
        <w:rPr>
          <w:b/>
          <w:u w:val="single"/>
        </w:rPr>
      </w:pPr>
      <w:r w:rsidRPr="00C95775">
        <w:rPr>
          <w:b/>
          <w:u w:val="single"/>
        </w:rPr>
        <w:t xml:space="preserve">AMAÇ </w:t>
      </w:r>
    </w:p>
    <w:p w:rsidR="00211939" w:rsidRDefault="00211939" w:rsidP="00211939">
      <w:r w:rsidRPr="00C95775">
        <w:t>Bu kriter</w:t>
      </w:r>
      <w:r>
        <w:t>;</w:t>
      </w:r>
      <w:r w:rsidRPr="00C95775">
        <w:t xml:space="preserve"> binanın ilk tasarım aşamasından itibaren yangının meydana gelmesini engellemeyi</w:t>
      </w:r>
      <w:r>
        <w:t>,</w:t>
      </w:r>
      <w:r w:rsidRPr="00C95775">
        <w:t xml:space="preserve"> meydana gelmesi durumunda oluşabilecek hasarları en azda tutmayı, kullanıcı ve bina emniyetini en yüksek düzeyde sağlamayı amaçlamaktadır. </w:t>
      </w:r>
    </w:p>
    <w:p w:rsidR="004B000B" w:rsidRPr="00C95775" w:rsidRDefault="004B000B" w:rsidP="00211939"/>
    <w:p w:rsidR="00211939" w:rsidRPr="00C95775" w:rsidRDefault="00211939" w:rsidP="00211939">
      <w:pPr>
        <w:rPr>
          <w:b/>
        </w:rPr>
      </w:pPr>
      <w:r w:rsidRPr="00C95775">
        <w:rPr>
          <w:b/>
          <w:u w:val="single"/>
        </w:rPr>
        <w:t>GEREKLİLİKLER</w:t>
      </w:r>
      <w:r w:rsidRPr="00C95775">
        <w:rPr>
          <w:b/>
        </w:rPr>
        <w:t xml:space="preserve"> </w:t>
      </w:r>
    </w:p>
    <w:p w:rsidR="00211939" w:rsidRPr="00C95775" w:rsidRDefault="00211939" w:rsidP="00211939">
      <w:r w:rsidRPr="00C95775">
        <w:t xml:space="preserve">Yangın emniyetinin </w:t>
      </w:r>
      <w:r w:rsidR="00A66339" w:rsidRPr="00A66339">
        <w:t>artırılması</w:t>
      </w:r>
      <w:r w:rsidRPr="00C95775">
        <w:t xml:space="preserve"> için tüm bina ve yerleşme alanlarında pasif ve aktif yangın emniyet önlemlerinin</w:t>
      </w:r>
      <w:r>
        <w:t>;</w:t>
      </w:r>
      <w:r w:rsidRPr="00C95775">
        <w:t xml:space="preserve"> ilgili mevzuata uygun olarak alınması gereklidir.</w:t>
      </w:r>
    </w:p>
    <w:p w:rsidR="00211939" w:rsidRPr="00C95775" w:rsidRDefault="00211939" w:rsidP="00211939">
      <w:r w:rsidRPr="00C95775">
        <w:t>Yangın emniyet önlemleri alınırken</w:t>
      </w:r>
      <w:r>
        <w:t>;</w:t>
      </w:r>
      <w:r w:rsidRPr="00C95775">
        <w:t xml:space="preserve"> sürdürülebilirlik ve çevresel etkiler gözetilerek buna uygun önlemler kredilendirmeye dahil edil</w:t>
      </w:r>
      <w:r>
        <w:t>ir.</w:t>
      </w:r>
    </w:p>
    <w:p w:rsidR="00211939" w:rsidRPr="00C95775" w:rsidRDefault="00211939" w:rsidP="00211939">
      <w:r w:rsidRPr="00C95775">
        <w:t>Bu değerlendirmeye uygun olabilecek gereklilikler şunlardır:</w:t>
      </w:r>
    </w:p>
    <w:p w:rsidR="00211939" w:rsidRPr="00C95775" w:rsidRDefault="00211939" w:rsidP="00211939">
      <w:pPr>
        <w:pStyle w:val="ListeParagraf"/>
        <w:numPr>
          <w:ilvl w:val="0"/>
          <w:numId w:val="44"/>
        </w:numPr>
        <w:spacing w:after="120" w:line="240" w:lineRule="auto"/>
        <w:rPr>
          <w:sz w:val="24"/>
        </w:rPr>
      </w:pPr>
      <w:r w:rsidRPr="00C95775">
        <w:rPr>
          <w:sz w:val="24"/>
        </w:rPr>
        <w:t xml:space="preserve">Bina ve yakın çevresini kapsayacak şekilde ve en az </w:t>
      </w:r>
      <w:r>
        <w:rPr>
          <w:sz w:val="24"/>
        </w:rPr>
        <w:t>beş</w:t>
      </w:r>
      <w:r w:rsidRPr="00C95775">
        <w:rPr>
          <w:sz w:val="24"/>
        </w:rPr>
        <w:t xml:space="preserve"> yıllık oluşturulmuş yangın yönetimi planlarının varlığı</w:t>
      </w:r>
      <w:r>
        <w:rPr>
          <w:sz w:val="24"/>
        </w:rPr>
        <w:t>,</w:t>
      </w:r>
    </w:p>
    <w:p w:rsidR="00211939" w:rsidRPr="00C95775" w:rsidRDefault="00501197" w:rsidP="00211939">
      <w:pPr>
        <w:pStyle w:val="ListeParagraf"/>
        <w:numPr>
          <w:ilvl w:val="0"/>
          <w:numId w:val="44"/>
        </w:numPr>
        <w:spacing w:after="120" w:line="240" w:lineRule="auto"/>
        <w:rPr>
          <w:sz w:val="24"/>
        </w:rPr>
      </w:pPr>
      <w:r>
        <w:rPr>
          <w:sz w:val="24"/>
        </w:rPr>
        <w:t>Binaların Yangından Korunması Hakkında Yönetmelikte</w:t>
      </w:r>
      <w:r w:rsidR="00211939" w:rsidRPr="00C95775">
        <w:rPr>
          <w:sz w:val="24"/>
        </w:rPr>
        <w:t xml:space="preserve"> belirtilen minimum dayanım koşulundan fazlasını sağlayan strüktür ve yapı kabuğunun varlığı</w:t>
      </w:r>
      <w:r w:rsidR="00211939">
        <w:rPr>
          <w:sz w:val="24"/>
        </w:rPr>
        <w:t>,</w:t>
      </w:r>
    </w:p>
    <w:p w:rsidR="00211939" w:rsidRPr="00C95775" w:rsidRDefault="00211939" w:rsidP="00211939">
      <w:pPr>
        <w:pStyle w:val="ListeParagraf"/>
        <w:numPr>
          <w:ilvl w:val="0"/>
          <w:numId w:val="44"/>
        </w:numPr>
        <w:spacing w:after="120" w:line="240" w:lineRule="auto"/>
        <w:rPr>
          <w:sz w:val="24"/>
        </w:rPr>
      </w:pPr>
      <w:r w:rsidRPr="00C95775">
        <w:rPr>
          <w:sz w:val="24"/>
        </w:rPr>
        <w:lastRenderedPageBreak/>
        <w:t>Binada yangın algılama ve söndürme sistemlerinin varlığı</w:t>
      </w:r>
      <w:r>
        <w:rPr>
          <w:sz w:val="24"/>
        </w:rPr>
        <w:t>,</w:t>
      </w:r>
    </w:p>
    <w:p w:rsidR="00211939" w:rsidRPr="00C95775" w:rsidRDefault="00211939" w:rsidP="00211939">
      <w:pPr>
        <w:pStyle w:val="ListeParagraf"/>
        <w:numPr>
          <w:ilvl w:val="0"/>
          <w:numId w:val="44"/>
        </w:numPr>
        <w:spacing w:after="120" w:line="240" w:lineRule="auto"/>
        <w:rPr>
          <w:sz w:val="24"/>
        </w:rPr>
      </w:pPr>
      <w:r w:rsidRPr="00C95775">
        <w:rPr>
          <w:sz w:val="24"/>
        </w:rPr>
        <w:t>Alınması gerekli pasif ve aktif önlemlerin dışında zorunlu olmadığı halde alınan önlemlerin varlığı</w:t>
      </w:r>
      <w:r>
        <w:rPr>
          <w:sz w:val="24"/>
        </w:rPr>
        <w:t>,</w:t>
      </w:r>
    </w:p>
    <w:p w:rsidR="00211939" w:rsidRPr="00C95775" w:rsidRDefault="00211939" w:rsidP="00211939">
      <w:pPr>
        <w:pStyle w:val="ListeParagraf"/>
        <w:numPr>
          <w:ilvl w:val="0"/>
          <w:numId w:val="44"/>
        </w:numPr>
        <w:spacing w:after="120" w:line="240" w:lineRule="auto"/>
        <w:rPr>
          <w:sz w:val="24"/>
        </w:rPr>
      </w:pPr>
      <w:r w:rsidRPr="00C95775">
        <w:rPr>
          <w:sz w:val="24"/>
        </w:rPr>
        <w:t>Yangın ihtimali yüksek mutfak gibi mekanların pencerelerinin dışında, komşu bina ile arada yangın bariyerinin varlığı</w:t>
      </w:r>
      <w:r>
        <w:rPr>
          <w:sz w:val="24"/>
        </w:rPr>
        <w:t>,</w:t>
      </w:r>
    </w:p>
    <w:p w:rsidR="00211939" w:rsidRPr="00C95775" w:rsidRDefault="00211939" w:rsidP="00211939">
      <w:pPr>
        <w:pStyle w:val="ListeParagraf"/>
        <w:numPr>
          <w:ilvl w:val="0"/>
          <w:numId w:val="44"/>
        </w:numPr>
        <w:spacing w:after="120" w:line="240" w:lineRule="auto"/>
        <w:rPr>
          <w:sz w:val="24"/>
        </w:rPr>
      </w:pPr>
      <w:r w:rsidRPr="00C95775">
        <w:rPr>
          <w:sz w:val="24"/>
        </w:rPr>
        <w:t>Binanın pencere gibi korunumsuz boşluklarının çevresinde</w:t>
      </w:r>
      <w:r>
        <w:rPr>
          <w:sz w:val="24"/>
        </w:rPr>
        <w:t>;</w:t>
      </w:r>
      <w:r w:rsidRPr="00C95775">
        <w:rPr>
          <w:sz w:val="24"/>
        </w:rPr>
        <w:t xml:space="preserve"> komşu bina veya yolla yeterli mesafe bırakılması</w:t>
      </w:r>
      <w:r>
        <w:rPr>
          <w:sz w:val="24"/>
        </w:rPr>
        <w:t>,</w:t>
      </w:r>
    </w:p>
    <w:p w:rsidR="00211939" w:rsidRPr="00C95775" w:rsidRDefault="00211939" w:rsidP="00211939">
      <w:pPr>
        <w:pStyle w:val="ListeParagraf"/>
        <w:numPr>
          <w:ilvl w:val="0"/>
          <w:numId w:val="44"/>
        </w:numPr>
        <w:rPr>
          <w:sz w:val="24"/>
        </w:rPr>
      </w:pPr>
      <w:r w:rsidRPr="00C95775">
        <w:rPr>
          <w:sz w:val="24"/>
        </w:rPr>
        <w:t>Halojenden arındırılmış elektrik malzemelerinin kullanımı</w:t>
      </w:r>
      <w:r>
        <w:rPr>
          <w:sz w:val="24"/>
        </w:rPr>
        <w:t>,</w:t>
      </w:r>
    </w:p>
    <w:p w:rsidR="00211939" w:rsidRPr="00C95775" w:rsidRDefault="00211939" w:rsidP="00211939">
      <w:pPr>
        <w:pStyle w:val="ListeParagraf"/>
        <w:numPr>
          <w:ilvl w:val="0"/>
          <w:numId w:val="44"/>
        </w:numPr>
        <w:spacing w:after="120" w:line="240" w:lineRule="auto"/>
        <w:rPr>
          <w:sz w:val="24"/>
        </w:rPr>
      </w:pPr>
      <w:r w:rsidRPr="00C95775">
        <w:rPr>
          <w:sz w:val="24"/>
        </w:rPr>
        <w:t>Etkin bir duman havalandırma sisteminin varlığı</w:t>
      </w:r>
      <w:r>
        <w:rPr>
          <w:sz w:val="24"/>
        </w:rPr>
        <w:t>.</w:t>
      </w:r>
    </w:p>
    <w:p w:rsidR="00211939" w:rsidRDefault="00211939" w:rsidP="00211939">
      <w:r w:rsidRPr="00C95775">
        <w:t xml:space="preserve">Bu kriterden </w:t>
      </w:r>
      <w:r w:rsidRPr="0053036D">
        <w:rPr>
          <w:b/>
        </w:rPr>
        <w:t>tam kredi</w:t>
      </w:r>
      <w:r w:rsidRPr="00C95775">
        <w:t xml:space="preserve"> alınabilmesi için belirtilen maddelerden </w:t>
      </w:r>
      <w:r w:rsidRPr="0053036D">
        <w:rPr>
          <w:b/>
        </w:rPr>
        <w:t>en az dördü</w:t>
      </w:r>
      <w:r w:rsidRPr="00C95775">
        <w:t xml:space="preserve"> sağlanmalıdır. </w:t>
      </w:r>
      <w:r w:rsidRPr="00753C97">
        <w:rPr>
          <w:b/>
        </w:rPr>
        <w:t>Üç maddenin</w:t>
      </w:r>
      <w:r w:rsidRPr="00C95775">
        <w:t xml:space="preserve"> sağlanması durumunda</w:t>
      </w:r>
      <w:r>
        <w:t>;</w:t>
      </w:r>
      <w:r w:rsidRPr="00C95775">
        <w:t xml:space="preserve"> </w:t>
      </w:r>
      <w:r w:rsidR="00E57AD9">
        <w:t xml:space="preserve"> otel ve sağlık binalar için </w:t>
      </w:r>
      <w:r w:rsidR="00E57AD9" w:rsidRPr="00753C97">
        <w:rPr>
          <w:b/>
        </w:rPr>
        <w:t>2</w:t>
      </w:r>
      <w:r w:rsidR="00E57AD9">
        <w:t xml:space="preserve"> diğer binalar için </w:t>
      </w:r>
      <w:r w:rsidR="00E57AD9" w:rsidRPr="00753C97">
        <w:rPr>
          <w:b/>
        </w:rPr>
        <w:t>3</w:t>
      </w:r>
      <w:r w:rsidR="00E57AD9">
        <w:t xml:space="preserve"> </w:t>
      </w:r>
      <w:r w:rsidRPr="00C95775">
        <w:t xml:space="preserve">, </w:t>
      </w:r>
      <w:r w:rsidRPr="00753C97">
        <w:rPr>
          <w:b/>
        </w:rPr>
        <w:t>iki maddenin</w:t>
      </w:r>
      <w:r w:rsidRPr="00C95775">
        <w:t xml:space="preserve"> sağlanması durumunda ise</w:t>
      </w:r>
      <w:r>
        <w:t>;</w:t>
      </w:r>
      <w:r w:rsidRPr="00C95775">
        <w:t xml:space="preserve"> </w:t>
      </w:r>
      <w:r w:rsidR="00E57AD9">
        <w:t xml:space="preserve">otel ve sağlık binalar için </w:t>
      </w:r>
      <w:r w:rsidR="00E57AD9" w:rsidRPr="00753C97">
        <w:rPr>
          <w:b/>
        </w:rPr>
        <w:t>1</w:t>
      </w:r>
      <w:r w:rsidR="00E57AD9">
        <w:t xml:space="preserve"> diğer binalar için </w:t>
      </w:r>
      <w:r w:rsidR="00E57AD9" w:rsidRPr="00753C97">
        <w:rPr>
          <w:b/>
        </w:rPr>
        <w:t>2 kredi</w:t>
      </w:r>
      <w:r w:rsidR="00E57AD9">
        <w:t xml:space="preserve"> </w:t>
      </w:r>
      <w:r w:rsidRPr="00C95775">
        <w:t>alınır.</w:t>
      </w:r>
      <w:r w:rsidR="00E57AD9">
        <w:t xml:space="preserve"> </w:t>
      </w:r>
    </w:p>
    <w:p w:rsidR="004B000B" w:rsidRPr="00C95775" w:rsidRDefault="004B000B" w:rsidP="00211939"/>
    <w:p w:rsidR="00211939" w:rsidRPr="00C95775" w:rsidRDefault="00211939" w:rsidP="00211939">
      <w:pPr>
        <w:rPr>
          <w:b/>
          <w:u w:val="single"/>
        </w:rPr>
      </w:pPr>
      <w:r w:rsidRPr="00C95775">
        <w:rPr>
          <w:b/>
          <w:u w:val="single"/>
        </w:rPr>
        <w:t xml:space="preserve">YÖNTEMLER </w:t>
      </w:r>
    </w:p>
    <w:p w:rsidR="00211939" w:rsidRPr="00C95775" w:rsidRDefault="00211939" w:rsidP="00211939">
      <w:r w:rsidRPr="00C95775">
        <w:t>Yangın emniyet önlemleri</w:t>
      </w:r>
      <w:r>
        <w:t>nin,</w:t>
      </w:r>
      <w:r w:rsidRPr="00C95775">
        <w:t xml:space="preserve"> tasarımın ilk aşamalarından itibaren tasarımın bir parçası olarak dikkate alınması gerektiği için</w:t>
      </w:r>
      <w:r>
        <w:t>;</w:t>
      </w:r>
      <w:r w:rsidRPr="00C95775">
        <w:t xml:space="preserve"> yapılacak tüm çalışmalar çeşitli ölçeklerdeki mimari projeler üzerinden yürütülür. </w:t>
      </w:r>
    </w:p>
    <w:p w:rsidR="00211939" w:rsidRDefault="00211939" w:rsidP="00211939">
      <w:r w:rsidRPr="00C95775">
        <w:t>Söndürme ve algılama sistemi ile gerekli olması halinde bina tahliye planları</w:t>
      </w:r>
      <w:r>
        <w:t>,</w:t>
      </w:r>
      <w:r w:rsidRPr="00C95775">
        <w:t xml:space="preserve"> bu projelerden ayrı olarak hazırlanır.</w:t>
      </w:r>
    </w:p>
    <w:p w:rsidR="004B000B" w:rsidRPr="00C95775" w:rsidRDefault="004B000B" w:rsidP="00211939"/>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belgeler kriterin değerlendirilmesi için sağlanmalıdır. </w:t>
      </w:r>
    </w:p>
    <w:p w:rsidR="00211939" w:rsidRPr="00C95775" w:rsidRDefault="00211939" w:rsidP="000C23AE">
      <w:pPr>
        <w:pStyle w:val="ListeParagraf"/>
        <w:numPr>
          <w:ilvl w:val="0"/>
          <w:numId w:val="93"/>
        </w:numPr>
        <w:rPr>
          <w:sz w:val="24"/>
        </w:rPr>
      </w:pPr>
      <w:r w:rsidRPr="00C95775">
        <w:rPr>
          <w:sz w:val="24"/>
        </w:rPr>
        <w:t>Mimari proje</w:t>
      </w:r>
    </w:p>
    <w:p w:rsidR="00211939" w:rsidRPr="00C95775" w:rsidRDefault="00211939" w:rsidP="000C23AE">
      <w:pPr>
        <w:pStyle w:val="ListeParagraf"/>
        <w:numPr>
          <w:ilvl w:val="0"/>
          <w:numId w:val="93"/>
        </w:numPr>
        <w:rPr>
          <w:sz w:val="24"/>
        </w:rPr>
      </w:pPr>
      <w:r w:rsidRPr="00C95775">
        <w:rPr>
          <w:sz w:val="24"/>
        </w:rPr>
        <w:t>Bina tahliye projesi (varsa)</w:t>
      </w:r>
    </w:p>
    <w:p w:rsidR="00211939" w:rsidRDefault="00211939" w:rsidP="000C23AE">
      <w:pPr>
        <w:pStyle w:val="ListeParagraf"/>
        <w:numPr>
          <w:ilvl w:val="0"/>
          <w:numId w:val="93"/>
        </w:numPr>
        <w:rPr>
          <w:sz w:val="24"/>
        </w:rPr>
      </w:pPr>
      <w:r w:rsidRPr="00C95775">
        <w:rPr>
          <w:sz w:val="24"/>
        </w:rPr>
        <w:t>Söndürme ve algılama sistemi ile ilgili projeler</w:t>
      </w:r>
    </w:p>
    <w:p w:rsidR="004B000B" w:rsidRPr="004B000B" w:rsidRDefault="004B000B" w:rsidP="004B000B"/>
    <w:p w:rsidR="00211939" w:rsidRPr="00C95775" w:rsidRDefault="00211939" w:rsidP="00211939">
      <w:pPr>
        <w:rPr>
          <w:b/>
          <w:u w:val="single"/>
        </w:rPr>
      </w:pPr>
      <w:r w:rsidRPr="00C95775">
        <w:rPr>
          <w:b/>
          <w:u w:val="single"/>
        </w:rPr>
        <w:t>KAYNAKLAR/STANDARTLAR</w:t>
      </w:r>
    </w:p>
    <w:p w:rsidR="00211939" w:rsidRPr="00C95775" w:rsidRDefault="00211939" w:rsidP="00211939">
      <w:pPr>
        <w:autoSpaceDE w:val="0"/>
        <w:autoSpaceDN w:val="0"/>
        <w:adjustRightInd w:val="0"/>
      </w:pPr>
      <w:r w:rsidRPr="00C95775">
        <w:t xml:space="preserve">Binaların Yangından Korunması Hakkında Yönetmelik </w:t>
      </w:r>
    </w:p>
    <w:p w:rsidR="00211939" w:rsidRPr="00C95775" w:rsidRDefault="00183AFA" w:rsidP="00211939">
      <w:pPr>
        <w:autoSpaceDE w:val="0"/>
        <w:autoSpaceDN w:val="0"/>
        <w:adjustRightInd w:val="0"/>
      </w:pPr>
      <w:r w:rsidRPr="00C95775">
        <w:t>TS 7394</w:t>
      </w:r>
      <w:r>
        <w:t xml:space="preserve"> </w:t>
      </w:r>
      <w:r w:rsidR="00211939" w:rsidRPr="00C95775">
        <w:t>. Yangından Korunma-</w:t>
      </w:r>
      <w:r w:rsidR="00211939">
        <w:t xml:space="preserve"> </w:t>
      </w:r>
      <w:r w:rsidR="00211939" w:rsidRPr="00C95775">
        <w:t xml:space="preserve">Terimler-Korunma İçin Yapı Elemanları: </w:t>
      </w:r>
    </w:p>
    <w:p w:rsidR="00211939" w:rsidRPr="00C95775" w:rsidRDefault="00183AFA" w:rsidP="00211939">
      <w:pPr>
        <w:autoSpaceDE w:val="0"/>
        <w:autoSpaceDN w:val="0"/>
        <w:adjustRightInd w:val="0"/>
      </w:pPr>
      <w:r w:rsidRPr="00C95775">
        <w:t>TS 12116</w:t>
      </w:r>
      <w:r>
        <w:t xml:space="preserve">  </w:t>
      </w:r>
      <w:r w:rsidR="00211939" w:rsidRPr="00C95775">
        <w:t>Yangın Önleme-</w:t>
      </w:r>
      <w:r w:rsidR="00211939">
        <w:t xml:space="preserve"> </w:t>
      </w:r>
      <w:r w:rsidR="00211939" w:rsidRPr="00C95775">
        <w:t xml:space="preserve">Yapı Malzemeleri-Yangına Dayanıklılık Sınıfları ve Özellikleri: </w:t>
      </w:r>
    </w:p>
    <w:p w:rsidR="00211939" w:rsidRPr="00C95775" w:rsidRDefault="00183AFA" w:rsidP="00211939">
      <w:pPr>
        <w:autoSpaceDE w:val="0"/>
        <w:autoSpaceDN w:val="0"/>
        <w:adjustRightInd w:val="0"/>
      </w:pPr>
      <w:r w:rsidRPr="00C95775">
        <w:t>TS EN 13501-1+A1</w:t>
      </w:r>
      <w:r>
        <w:t xml:space="preserve">  </w:t>
      </w:r>
      <w:r w:rsidR="00211939" w:rsidRPr="00C95775">
        <w:t xml:space="preserve">Yapı </w:t>
      </w:r>
      <w:r w:rsidR="00211939">
        <w:t>M</w:t>
      </w:r>
      <w:r w:rsidR="00211939" w:rsidRPr="00C95775">
        <w:t xml:space="preserve">amulleri ve </w:t>
      </w:r>
      <w:r w:rsidR="00211939">
        <w:t>Y</w:t>
      </w:r>
      <w:r w:rsidR="00211939" w:rsidRPr="00C95775">
        <w:t xml:space="preserve">apı </w:t>
      </w:r>
      <w:r w:rsidR="00211939">
        <w:t>E</w:t>
      </w:r>
      <w:r w:rsidR="00211939" w:rsidRPr="00C95775">
        <w:t xml:space="preserve">lemanları, </w:t>
      </w:r>
      <w:r w:rsidR="00211939">
        <w:t>Y</w:t>
      </w:r>
      <w:r w:rsidR="00211939" w:rsidRPr="00C95775">
        <w:t xml:space="preserve">angın </w:t>
      </w:r>
      <w:r w:rsidR="00211939">
        <w:t>S</w:t>
      </w:r>
      <w:r w:rsidR="00211939" w:rsidRPr="00C95775">
        <w:t xml:space="preserve">ınıflandırması </w:t>
      </w:r>
      <w:r w:rsidR="00211939">
        <w:t>B</w:t>
      </w:r>
      <w:r w:rsidR="00211939" w:rsidRPr="00C95775">
        <w:t xml:space="preserve">ölüm 1: Yangın </w:t>
      </w:r>
      <w:r w:rsidR="00211939">
        <w:t>K</w:t>
      </w:r>
      <w:r w:rsidR="00211939" w:rsidRPr="00C95775">
        <w:t xml:space="preserve">arşısındaki </w:t>
      </w:r>
      <w:r w:rsidR="00211939">
        <w:t>D</w:t>
      </w:r>
      <w:r w:rsidR="00211939" w:rsidRPr="00C95775">
        <w:t xml:space="preserve">avranış </w:t>
      </w:r>
      <w:r w:rsidR="00211939">
        <w:t>D</w:t>
      </w:r>
      <w:r w:rsidR="00211939" w:rsidRPr="00C95775">
        <w:t xml:space="preserve">eneylerinden </w:t>
      </w:r>
      <w:r w:rsidR="00211939">
        <w:t>E</w:t>
      </w:r>
      <w:r w:rsidR="00211939" w:rsidRPr="00C95775">
        <w:t xml:space="preserve">lde </w:t>
      </w:r>
      <w:r w:rsidR="00211939">
        <w:t>E</w:t>
      </w:r>
      <w:r w:rsidR="00211939" w:rsidRPr="00C95775">
        <w:t xml:space="preserve">dilen </w:t>
      </w:r>
      <w:r w:rsidR="00211939">
        <w:t>V</w:t>
      </w:r>
      <w:r w:rsidR="00211939" w:rsidRPr="00C95775">
        <w:t xml:space="preserve">eriler </w:t>
      </w:r>
      <w:r w:rsidR="00211939">
        <w:t>K</w:t>
      </w:r>
      <w:r w:rsidR="00211939" w:rsidRPr="00C95775">
        <w:t xml:space="preserve">ullanılarak </w:t>
      </w:r>
      <w:r w:rsidR="00211939">
        <w:t>S</w:t>
      </w:r>
      <w:r w:rsidR="00211939" w:rsidRPr="00C95775">
        <w:t xml:space="preserve">ınıflandırma: </w:t>
      </w:r>
    </w:p>
    <w:p w:rsidR="00211939" w:rsidRPr="00C95775" w:rsidRDefault="00183AFA" w:rsidP="00211939">
      <w:pPr>
        <w:autoSpaceDE w:val="0"/>
        <w:autoSpaceDN w:val="0"/>
        <w:adjustRightInd w:val="0"/>
      </w:pPr>
      <w:r w:rsidRPr="00C95775">
        <w:t>NFPA 80A</w:t>
      </w:r>
      <w:r>
        <w:t xml:space="preserve"> </w:t>
      </w:r>
      <w:r w:rsidR="00211939" w:rsidRPr="00C95775">
        <w:t xml:space="preserve">Recommended Practice for Protection of Buildings </w:t>
      </w:r>
      <w:r w:rsidR="00211939">
        <w:t>F</w:t>
      </w:r>
      <w:r w:rsidR="00211939" w:rsidRPr="00C95775">
        <w:t>rom Exterior Fire Exposures</w:t>
      </w:r>
      <w:r w:rsidR="00211939">
        <w:t>:</w:t>
      </w:r>
      <w:r w:rsidR="00211939" w:rsidRPr="00C95775">
        <w:t xml:space="preserve"> </w:t>
      </w:r>
    </w:p>
    <w:p w:rsidR="008B697B" w:rsidRDefault="00183AFA" w:rsidP="00211939">
      <w:pPr>
        <w:autoSpaceDE w:val="0"/>
        <w:autoSpaceDN w:val="0"/>
        <w:adjustRightInd w:val="0"/>
      </w:pPr>
      <w:r w:rsidRPr="00C95775">
        <w:t>BS 7974</w:t>
      </w:r>
      <w:r>
        <w:t xml:space="preserve"> </w:t>
      </w:r>
      <w:r w:rsidR="00211939" w:rsidRPr="00C95775">
        <w:t xml:space="preserve">British Standards Institute (BSI). The Application of Fire Safety Engineering Principles to Fire Safety Design of Buildings: </w:t>
      </w:r>
    </w:p>
    <w:p w:rsidR="00211939" w:rsidRPr="00C95775" w:rsidRDefault="008B697B" w:rsidP="004B000B">
      <w:pPr>
        <w:spacing w:before="0" w:after="0"/>
        <w:jc w:val="left"/>
        <w:rPr>
          <w:b/>
          <w:u w:val="single"/>
        </w:rPr>
      </w:pPr>
      <w:r>
        <w:br w:type="page"/>
      </w:r>
      <w:r w:rsidR="00211939" w:rsidRPr="00C95775">
        <w:rPr>
          <w:b/>
          <w:u w:val="single"/>
        </w:rPr>
        <w:lastRenderedPageBreak/>
        <w:t>TANIMLAR</w:t>
      </w:r>
    </w:p>
    <w:p w:rsidR="00211939" w:rsidRPr="00C95775" w:rsidRDefault="00211939" w:rsidP="00211939">
      <w:r w:rsidRPr="00C95775">
        <w:rPr>
          <w:b/>
        </w:rPr>
        <w:t>Pasif Yangın Emniyet Önlemi</w:t>
      </w:r>
      <w:r w:rsidRPr="00C95775">
        <w:t>: Bina veya yerleşmenin mimari planlamasında ilave enerji gerektirmeden</w:t>
      </w:r>
      <w:r>
        <w:t>;</w:t>
      </w:r>
      <w:r w:rsidRPr="00C95775">
        <w:t xml:space="preserve"> yapı eleman ve malzemeleri kullanılarak alınan önlemlerdir.</w:t>
      </w:r>
    </w:p>
    <w:p w:rsidR="00211939" w:rsidRPr="00260A1D" w:rsidRDefault="00211939" w:rsidP="008B697B">
      <w:r w:rsidRPr="00C95775">
        <w:rPr>
          <w:b/>
        </w:rPr>
        <w:t xml:space="preserve">Aktif Yangın Emniyet Önlemi: </w:t>
      </w:r>
      <w:r w:rsidRPr="00C95775">
        <w:t>Pasif yangın emniyet önlemlerini bütünleyici olarak binaya eklenen mekanik ve elektriksel sistemler yardımıyla alınan önlemlerdir.</w:t>
      </w:r>
    </w:p>
    <w:p w:rsidR="00211939" w:rsidRDefault="00211939" w:rsidP="00211939">
      <w:pPr>
        <w:autoSpaceDE w:val="0"/>
        <w:autoSpaceDN w:val="0"/>
        <w:adjustRightInd w:val="0"/>
      </w:pPr>
      <w:r w:rsidRPr="00C95775">
        <w:rPr>
          <w:b/>
        </w:rPr>
        <w:t xml:space="preserve">Korunumsuz Boşluk: </w:t>
      </w:r>
      <w:r w:rsidRPr="00C95775">
        <w:t xml:space="preserve">Yapı kabuğu üzerinde yer alan ve ilgili </w:t>
      </w:r>
      <w:r>
        <w:t>Y</w:t>
      </w:r>
      <w:r w:rsidRPr="00C95775">
        <w:t>önetmelikte yangına karşı dayanımı belirtilen değerin altında kalan pencere, kapı, menfez gibi yapı elemanlarının yer aldığı veya tamamen açıklık olarak bırakılan alanlardır.</w:t>
      </w:r>
    </w:p>
    <w:p w:rsidR="004B000B" w:rsidRPr="00C95775" w:rsidRDefault="004B000B" w:rsidP="00211939">
      <w:pPr>
        <w:autoSpaceDE w:val="0"/>
        <w:autoSpaceDN w:val="0"/>
        <w:adjustRightInd w:val="0"/>
      </w:pPr>
    </w:p>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02 BÜTÜNLEŞİK TASARIM </w:t>
      </w:r>
    </w:p>
    <w:p w:rsidR="00211939" w:rsidRPr="00C95775" w:rsidRDefault="00211939" w:rsidP="00211939">
      <w:pPr>
        <w:rPr>
          <w:bCs/>
        </w:rPr>
      </w:pPr>
      <w:r w:rsidRPr="00C95775">
        <w:rPr>
          <w:b/>
        </w:rPr>
        <w:t>BBT 02 K11 YAŞAM DÖNGÜSÜ DEĞERLENDİRMELERİNİN YAPILMASI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2</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2</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r>
    </w:tbl>
    <w:p w:rsidR="00211939" w:rsidRPr="00C95775" w:rsidRDefault="00211939" w:rsidP="00211939">
      <w:pPr>
        <w:rPr>
          <w:b/>
          <w:u w:val="single"/>
        </w:rPr>
      </w:pPr>
      <w:r w:rsidRPr="00C95775">
        <w:rPr>
          <w:b/>
          <w:u w:val="single"/>
        </w:rPr>
        <w:t>AMAÇ</w:t>
      </w:r>
    </w:p>
    <w:p w:rsidR="00211939" w:rsidRDefault="00211939" w:rsidP="00211939">
      <w:r w:rsidRPr="00C95775">
        <w:t>Bu kriter, bütünleşik tasarım çerçevesinde binalarda yaşam döngüsü değerlendirmesi yapılarak</w:t>
      </w:r>
      <w:r>
        <w:t>;</w:t>
      </w:r>
      <w:r w:rsidRPr="00C95775">
        <w:t xml:space="preserve"> üretim ve kullanım faaliyetlerinin</w:t>
      </w:r>
      <w:r>
        <w:t>,</w:t>
      </w:r>
      <w:r w:rsidRPr="00C95775">
        <w:t xml:space="preserve"> çevre üzerindeki toplam etkisinin belirlenmesini amaçlamaktadır. </w:t>
      </w:r>
    </w:p>
    <w:p w:rsidR="004B000B" w:rsidRPr="00C95775" w:rsidRDefault="004B000B" w:rsidP="00211939"/>
    <w:p w:rsidR="00211939" w:rsidRPr="00C95775" w:rsidRDefault="00211939" w:rsidP="00211939">
      <w:pPr>
        <w:rPr>
          <w:b/>
          <w:u w:val="single"/>
        </w:rPr>
      </w:pPr>
      <w:r w:rsidRPr="00C95775">
        <w:rPr>
          <w:b/>
          <w:u w:val="single"/>
        </w:rPr>
        <w:t>GEREKLİLİKLER</w:t>
      </w:r>
    </w:p>
    <w:p w:rsidR="00211939" w:rsidRPr="00C95775" w:rsidRDefault="00211939" w:rsidP="00211939">
      <w:pPr>
        <w:pStyle w:val="ListeParagraf"/>
        <w:numPr>
          <w:ilvl w:val="0"/>
          <w:numId w:val="24"/>
        </w:numPr>
        <w:spacing w:after="120" w:line="240" w:lineRule="auto"/>
      </w:pPr>
      <w:r w:rsidRPr="00C95775">
        <w:rPr>
          <w:sz w:val="24"/>
        </w:rPr>
        <w:t xml:space="preserve">Yaşam döngüsü değerlendirmesi yapmak </w:t>
      </w:r>
    </w:p>
    <w:p w:rsidR="00211939" w:rsidRDefault="00211939" w:rsidP="00211939">
      <w:r w:rsidRPr="00C95775">
        <w:t xml:space="preserve">Belirtilen gereklilik yerine getirildiğinde </w:t>
      </w:r>
      <w:r w:rsidRPr="0053036D">
        <w:rPr>
          <w:b/>
        </w:rPr>
        <w:t>tam kredi</w:t>
      </w:r>
      <w:r w:rsidRPr="00C95775">
        <w:t xml:space="preserve"> alınabilmektedir.</w:t>
      </w:r>
    </w:p>
    <w:p w:rsidR="004B000B" w:rsidRPr="00C95775" w:rsidRDefault="004B000B" w:rsidP="00211939"/>
    <w:p w:rsidR="00211939" w:rsidRPr="00C95775" w:rsidRDefault="00211939" w:rsidP="00211939">
      <w:pPr>
        <w:rPr>
          <w:b/>
          <w:u w:val="single"/>
        </w:rPr>
      </w:pPr>
      <w:r w:rsidRPr="00C95775">
        <w:rPr>
          <w:b/>
          <w:u w:val="single"/>
        </w:rPr>
        <w:t>YÖNTEMLER</w:t>
      </w:r>
    </w:p>
    <w:p w:rsidR="00211939" w:rsidRPr="00C95775" w:rsidRDefault="00211939" w:rsidP="00211939">
      <w:r w:rsidRPr="00C95775">
        <w:t>Yaşam döngüsü değerlendirmesi aşağıdaki adımları içermelidir</w:t>
      </w:r>
      <w:r>
        <w:t>;</w:t>
      </w:r>
    </w:p>
    <w:p w:rsidR="00211939" w:rsidRPr="00C95775" w:rsidRDefault="00211939" w:rsidP="000C23AE">
      <w:pPr>
        <w:pStyle w:val="ListeParagraf"/>
        <w:numPr>
          <w:ilvl w:val="0"/>
          <w:numId w:val="79"/>
        </w:numPr>
        <w:spacing w:after="120" w:line="240" w:lineRule="auto"/>
        <w:rPr>
          <w:sz w:val="24"/>
        </w:rPr>
      </w:pPr>
      <w:r w:rsidRPr="00C95775">
        <w:rPr>
          <w:sz w:val="24"/>
        </w:rPr>
        <w:t>Yaşam döngüsü değerlendirmesinin amaç ve kapsamının belirlenmesi</w:t>
      </w:r>
      <w:r>
        <w:rPr>
          <w:sz w:val="24"/>
        </w:rPr>
        <w:t>,</w:t>
      </w:r>
      <w:r w:rsidRPr="00C95775">
        <w:rPr>
          <w:sz w:val="24"/>
        </w:rPr>
        <w:t xml:space="preserve"> </w:t>
      </w:r>
    </w:p>
    <w:p w:rsidR="00211939" w:rsidRPr="00C95775" w:rsidRDefault="00211939" w:rsidP="000C23AE">
      <w:pPr>
        <w:pStyle w:val="ListeParagraf"/>
        <w:numPr>
          <w:ilvl w:val="0"/>
          <w:numId w:val="79"/>
        </w:numPr>
        <w:spacing w:after="120" w:line="240" w:lineRule="auto"/>
        <w:rPr>
          <w:sz w:val="24"/>
        </w:rPr>
      </w:pPr>
      <w:r w:rsidRPr="00C95775">
        <w:rPr>
          <w:sz w:val="24"/>
        </w:rPr>
        <w:t>Bina ile ilgili verilerin toplanması</w:t>
      </w:r>
      <w:r>
        <w:rPr>
          <w:sz w:val="24"/>
        </w:rPr>
        <w:t>,</w:t>
      </w:r>
    </w:p>
    <w:p w:rsidR="00211939" w:rsidRPr="00C95775" w:rsidRDefault="00211939" w:rsidP="000C23AE">
      <w:pPr>
        <w:pStyle w:val="ListeParagraf"/>
        <w:numPr>
          <w:ilvl w:val="0"/>
          <w:numId w:val="79"/>
        </w:numPr>
        <w:spacing w:after="120" w:line="240" w:lineRule="auto"/>
        <w:rPr>
          <w:sz w:val="24"/>
        </w:rPr>
      </w:pPr>
      <w:r w:rsidRPr="00C95775">
        <w:rPr>
          <w:sz w:val="24"/>
        </w:rPr>
        <w:t>Çevresel etkilerin değerlendirilmesi</w:t>
      </w:r>
      <w:r>
        <w:rPr>
          <w:sz w:val="24"/>
        </w:rPr>
        <w:t>,</w:t>
      </w:r>
    </w:p>
    <w:p w:rsidR="00211939" w:rsidRDefault="00211939" w:rsidP="000C23AE">
      <w:pPr>
        <w:pStyle w:val="ListeParagraf"/>
        <w:numPr>
          <w:ilvl w:val="0"/>
          <w:numId w:val="79"/>
        </w:numPr>
        <w:spacing w:after="120" w:line="240" w:lineRule="auto"/>
        <w:rPr>
          <w:sz w:val="24"/>
        </w:rPr>
      </w:pPr>
      <w:r w:rsidRPr="00C95775">
        <w:rPr>
          <w:sz w:val="24"/>
        </w:rPr>
        <w:t>Sonuçların yorumlanması</w:t>
      </w:r>
      <w:r>
        <w:rPr>
          <w:sz w:val="24"/>
        </w:rPr>
        <w:t>.</w:t>
      </w:r>
      <w:r w:rsidRPr="00C95775">
        <w:rPr>
          <w:sz w:val="24"/>
        </w:rPr>
        <w:t xml:space="preserve"> (Etkilerin azaltılması için olanakları içerecek şekilde</w:t>
      </w:r>
      <w:r>
        <w:rPr>
          <w:sz w:val="24"/>
        </w:rPr>
        <w:t>.</w:t>
      </w:r>
      <w:r w:rsidRPr="00C95775">
        <w:rPr>
          <w:sz w:val="24"/>
        </w:rPr>
        <w:t>)</w:t>
      </w:r>
    </w:p>
    <w:p w:rsidR="004B000B" w:rsidRPr="00C95775" w:rsidRDefault="004B000B" w:rsidP="000C23AE">
      <w:pPr>
        <w:pStyle w:val="ListeParagraf"/>
        <w:numPr>
          <w:ilvl w:val="0"/>
          <w:numId w:val="79"/>
        </w:numPr>
        <w:spacing w:after="120" w:line="240" w:lineRule="auto"/>
        <w:rPr>
          <w:sz w:val="24"/>
        </w:rPr>
      </w:pPr>
    </w:p>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 kriterin değerlendirilmesi için sağlanmalıdır. </w:t>
      </w:r>
    </w:p>
    <w:p w:rsidR="00211939" w:rsidRDefault="00211939" w:rsidP="004B000B">
      <w:pPr>
        <w:pStyle w:val="ListeParagraf"/>
        <w:numPr>
          <w:ilvl w:val="0"/>
          <w:numId w:val="203"/>
        </w:numPr>
      </w:pPr>
      <w:r w:rsidRPr="00C95775">
        <w:t>Yaşam Döngüsü Değerlendirme Raporu</w:t>
      </w:r>
    </w:p>
    <w:p w:rsidR="004B000B" w:rsidRDefault="004B000B" w:rsidP="00211939">
      <w:pPr>
        <w:rPr>
          <w:b/>
          <w:u w:val="single"/>
        </w:rPr>
      </w:pPr>
    </w:p>
    <w:p w:rsidR="00211939" w:rsidRPr="00C95775" w:rsidRDefault="00211939" w:rsidP="00211939">
      <w:pPr>
        <w:rPr>
          <w:b/>
          <w:u w:val="single"/>
        </w:rPr>
      </w:pPr>
      <w:r w:rsidRPr="00C95775">
        <w:rPr>
          <w:b/>
          <w:u w:val="single"/>
        </w:rPr>
        <w:t xml:space="preserve">KAYNAKLAR / STANDARTLAR </w:t>
      </w:r>
    </w:p>
    <w:p w:rsidR="00211939" w:rsidRPr="00C95775" w:rsidRDefault="00183AFA" w:rsidP="00211939">
      <w:r>
        <w:t xml:space="preserve">TS EN </w:t>
      </w:r>
      <w:r w:rsidR="00211939" w:rsidRPr="00C95775">
        <w:t xml:space="preserve">ISO 14040:2006 </w:t>
      </w:r>
      <w:r w:rsidRPr="00183AFA">
        <w:t>Çevre yönetimi - Hayat boyu değerlendirme - İlkeler ve çerçeve</w:t>
      </w:r>
      <w:r>
        <w:t xml:space="preserve"> </w:t>
      </w:r>
    </w:p>
    <w:p w:rsidR="00211939" w:rsidRPr="00C95775" w:rsidRDefault="00211939" w:rsidP="00211939">
      <w:pPr>
        <w:rPr>
          <w:b/>
          <w:u w:val="single"/>
        </w:rPr>
      </w:pPr>
      <w:r w:rsidRPr="00C95775">
        <w:rPr>
          <w:b/>
          <w:u w:val="single"/>
        </w:rPr>
        <w:lastRenderedPageBreak/>
        <w:t>TANIMLAR</w:t>
      </w:r>
    </w:p>
    <w:p w:rsidR="00211939" w:rsidRDefault="00211939" w:rsidP="00211939">
      <w:r w:rsidRPr="00C95775">
        <w:rPr>
          <w:b/>
        </w:rPr>
        <w:t>Yaşam Döngüsü Değerlendirmesi:</w:t>
      </w:r>
      <w:r w:rsidRPr="00C95775">
        <w:t xml:space="preserve"> Bina yaşam döngüsü boyunca kullanılan ve çevreye salınan enerji ve malzemelerin sistematik olarak açıklanması ve değerlendirilmesi yoluyla bir ürün ya da faaliyetle ilişkilendirilen çevresel etkileri belirleme yöntemidir.</w:t>
      </w:r>
    </w:p>
    <w:p w:rsidR="004B000B" w:rsidRPr="00C95775" w:rsidRDefault="004B000B" w:rsidP="00211939"/>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02 BÜTÜNLEŞİK TASARIM </w:t>
      </w:r>
    </w:p>
    <w:p w:rsidR="00211939" w:rsidRPr="00C95775" w:rsidRDefault="00211939" w:rsidP="00211939">
      <w:pPr>
        <w:rPr>
          <w:bCs/>
        </w:rPr>
      </w:pPr>
      <w:r w:rsidRPr="00C95775">
        <w:rPr>
          <w:b/>
        </w:rPr>
        <w:t>BBT 02 K12 İŞLETME ÖMRÜ PLANLAMASININ YAPILMASI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2</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2</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r>
    </w:tbl>
    <w:p w:rsidR="00211939" w:rsidRPr="00C95775" w:rsidRDefault="00211939" w:rsidP="00211939">
      <w:pPr>
        <w:rPr>
          <w:b/>
          <w:u w:val="single"/>
        </w:rPr>
      </w:pPr>
      <w:r w:rsidRPr="00C95775">
        <w:rPr>
          <w:b/>
          <w:u w:val="single"/>
        </w:rPr>
        <w:t>AMAÇ</w:t>
      </w:r>
    </w:p>
    <w:p w:rsidR="00211939" w:rsidRDefault="00211939" w:rsidP="00211939">
      <w:r w:rsidRPr="00C95775">
        <w:t>Bu kriter, bütünleşik tasarım çerçevesinde</w:t>
      </w:r>
      <w:r>
        <w:t>;</w:t>
      </w:r>
      <w:r w:rsidRPr="00C95775">
        <w:t xml:space="preserve"> binada kullanılacak olan her bir malzeme, bileşen ve sistem ile ilgili mevcut veriler ışığında</w:t>
      </w:r>
      <w:r>
        <w:t>,</w:t>
      </w:r>
      <w:r w:rsidRPr="00C95775">
        <w:t xml:space="preserve"> bina işletme ömrünü mümkün olduğunca doğru bir şekilde tahmin ederek planlamayı amaçlamaktadır. </w:t>
      </w:r>
    </w:p>
    <w:p w:rsidR="004B000B" w:rsidRPr="00C95775" w:rsidRDefault="004B000B" w:rsidP="00211939"/>
    <w:p w:rsidR="00211939" w:rsidRPr="00C95775" w:rsidRDefault="00211939" w:rsidP="00211939">
      <w:pPr>
        <w:rPr>
          <w:b/>
          <w:u w:val="single"/>
        </w:rPr>
      </w:pPr>
      <w:r w:rsidRPr="00C95775">
        <w:rPr>
          <w:b/>
          <w:u w:val="single"/>
        </w:rPr>
        <w:t>GEREKLİLİKLER</w:t>
      </w:r>
    </w:p>
    <w:p w:rsidR="00211939" w:rsidRPr="00C95775" w:rsidRDefault="00211939" w:rsidP="00211939">
      <w:pPr>
        <w:pStyle w:val="ListeParagraf"/>
        <w:numPr>
          <w:ilvl w:val="0"/>
          <w:numId w:val="25"/>
        </w:numPr>
        <w:spacing w:after="120" w:line="240" w:lineRule="auto"/>
      </w:pPr>
      <w:r w:rsidRPr="00C95775">
        <w:rPr>
          <w:sz w:val="24"/>
        </w:rPr>
        <w:t xml:space="preserve">İşletme ömrü planlaması yapmak </w:t>
      </w:r>
    </w:p>
    <w:p w:rsidR="00211939" w:rsidRDefault="00211939" w:rsidP="00211939">
      <w:r w:rsidRPr="00C95775">
        <w:t xml:space="preserve">Belirtilen gereklilik yerine getirildiğinde </w:t>
      </w:r>
      <w:r w:rsidRPr="0053036D">
        <w:rPr>
          <w:b/>
        </w:rPr>
        <w:t>tam kredi</w:t>
      </w:r>
      <w:r w:rsidRPr="00C95775">
        <w:t xml:space="preserve"> alınabilmektedir.</w:t>
      </w:r>
    </w:p>
    <w:p w:rsidR="004B000B" w:rsidRPr="00C95775" w:rsidRDefault="004B000B" w:rsidP="00211939"/>
    <w:p w:rsidR="00211939" w:rsidRPr="00C95775" w:rsidRDefault="00211939" w:rsidP="00211939">
      <w:pPr>
        <w:rPr>
          <w:b/>
          <w:u w:val="single"/>
        </w:rPr>
      </w:pPr>
      <w:r w:rsidRPr="00C95775">
        <w:rPr>
          <w:b/>
          <w:u w:val="single"/>
        </w:rPr>
        <w:t>YÖNTEMLER</w:t>
      </w:r>
    </w:p>
    <w:p w:rsidR="00211939" w:rsidRDefault="00211939" w:rsidP="00211939">
      <w:r>
        <w:t>‘</w:t>
      </w:r>
      <w:r w:rsidRPr="00C95775">
        <w:t>İşletme Ömrü Planlama Raporu</w:t>
      </w:r>
      <w:r>
        <w:t>’</w:t>
      </w:r>
      <w:r w:rsidRPr="00C95775">
        <w:t xml:space="preserve">nun varlığı kontrol edilmelidir. </w:t>
      </w:r>
    </w:p>
    <w:p w:rsidR="004B000B" w:rsidRPr="00C95775" w:rsidRDefault="004B000B" w:rsidP="00211939">
      <w:pPr>
        <w:rPr>
          <w:b/>
          <w:u w:val="single"/>
        </w:rPr>
      </w:pPr>
    </w:p>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 kriterin değerlendirilmesi için sağlanmalıdır. </w:t>
      </w:r>
    </w:p>
    <w:p w:rsidR="00211939" w:rsidRPr="00C95775" w:rsidRDefault="00211939" w:rsidP="00211939">
      <w:pPr>
        <w:pStyle w:val="ListeParagraf"/>
        <w:numPr>
          <w:ilvl w:val="0"/>
          <w:numId w:val="26"/>
        </w:numPr>
        <w:spacing w:after="120" w:line="240" w:lineRule="auto"/>
        <w:rPr>
          <w:sz w:val="24"/>
        </w:rPr>
      </w:pPr>
      <w:r w:rsidRPr="00C95775">
        <w:rPr>
          <w:sz w:val="24"/>
        </w:rPr>
        <w:t>İşletme Ömrü Planlama Raporu</w:t>
      </w:r>
    </w:p>
    <w:p w:rsidR="004B000B" w:rsidRDefault="004B000B" w:rsidP="00211939">
      <w:pPr>
        <w:rPr>
          <w:b/>
          <w:u w:val="single"/>
        </w:rPr>
      </w:pPr>
    </w:p>
    <w:p w:rsidR="00211939" w:rsidRPr="00C95775" w:rsidRDefault="00211939" w:rsidP="00211939">
      <w:pPr>
        <w:rPr>
          <w:b/>
          <w:u w:val="single"/>
        </w:rPr>
      </w:pPr>
      <w:r w:rsidRPr="00C95775">
        <w:rPr>
          <w:b/>
          <w:u w:val="single"/>
        </w:rPr>
        <w:t xml:space="preserve">KAYNAKLAR / STANDARTLAR </w:t>
      </w:r>
    </w:p>
    <w:p w:rsidR="00211939" w:rsidRPr="00C95775" w:rsidRDefault="00211939" w:rsidP="00211939">
      <w:r w:rsidRPr="00C95775">
        <w:t xml:space="preserve">ISO 15686 Buildings and </w:t>
      </w:r>
      <w:r>
        <w:t>C</w:t>
      </w:r>
      <w:r w:rsidRPr="00C95775">
        <w:t xml:space="preserve">onstructed </w:t>
      </w:r>
      <w:r>
        <w:t>A</w:t>
      </w:r>
      <w:r w:rsidRPr="00C95775">
        <w:t xml:space="preserve">ssets - Service </w:t>
      </w:r>
      <w:r>
        <w:t>L</w:t>
      </w:r>
      <w:r w:rsidRPr="00C95775">
        <w:t xml:space="preserve">ife </w:t>
      </w:r>
      <w:r>
        <w:t>P</w:t>
      </w:r>
      <w:r w:rsidRPr="00C95775">
        <w:t>lanning</w:t>
      </w:r>
    </w:p>
    <w:p w:rsidR="004B000B" w:rsidRDefault="004B000B" w:rsidP="00211939">
      <w:pPr>
        <w:rPr>
          <w:b/>
          <w:u w:val="single"/>
        </w:rPr>
      </w:pPr>
    </w:p>
    <w:p w:rsidR="00211939" w:rsidRPr="00C95775" w:rsidRDefault="00211939" w:rsidP="00211939">
      <w:pPr>
        <w:rPr>
          <w:b/>
          <w:u w:val="single"/>
        </w:rPr>
      </w:pPr>
      <w:r w:rsidRPr="00C95775">
        <w:rPr>
          <w:b/>
          <w:u w:val="single"/>
        </w:rPr>
        <w:t>TANIMLAR</w:t>
      </w:r>
    </w:p>
    <w:p w:rsidR="00211939" w:rsidRDefault="00211939" w:rsidP="00211939">
      <w:r w:rsidRPr="00C95775">
        <w:rPr>
          <w:b/>
        </w:rPr>
        <w:t xml:space="preserve">İşletme Ömrü Planlaması: </w:t>
      </w:r>
      <w:r w:rsidRPr="00C95775">
        <w:t xml:space="preserve">İşletme ömrü planlaması, bir bina veya bileşeninin hizmet ömrünün geliştirilmesine yönelik bir karar verme sürecidir. </w:t>
      </w:r>
    </w:p>
    <w:p w:rsidR="004B000B" w:rsidRDefault="004B000B" w:rsidP="00211939"/>
    <w:p w:rsidR="004B000B" w:rsidRDefault="004B000B" w:rsidP="00211939"/>
    <w:p w:rsidR="004B000B" w:rsidRPr="00C95775" w:rsidRDefault="004B000B" w:rsidP="00211939"/>
    <w:p w:rsidR="00211939" w:rsidRPr="00C95775" w:rsidRDefault="00211939" w:rsidP="00211939">
      <w:pPr>
        <w:rPr>
          <w:b/>
        </w:rPr>
      </w:pPr>
      <w:r w:rsidRPr="00C95775">
        <w:rPr>
          <w:b/>
          <w:bCs/>
        </w:rPr>
        <w:lastRenderedPageBreak/>
        <w:t xml:space="preserve">BBT </w:t>
      </w:r>
      <w:r w:rsidRPr="00C95775">
        <w:rPr>
          <w:b/>
        </w:rPr>
        <w:t>BÜTÜNLEŞİK BİNA TASARIM, YAPIM VE YÖNETİMİ</w:t>
      </w:r>
    </w:p>
    <w:p w:rsidR="00211939" w:rsidRPr="00C95775" w:rsidRDefault="00211939" w:rsidP="00211939">
      <w:pPr>
        <w:rPr>
          <w:b/>
        </w:rPr>
      </w:pPr>
      <w:r w:rsidRPr="00C95775">
        <w:rPr>
          <w:b/>
        </w:rPr>
        <w:t xml:space="preserve">BBT 02 BÜTÜNLEŞİK TASARIM </w:t>
      </w:r>
    </w:p>
    <w:p w:rsidR="00211939" w:rsidRPr="00C95775" w:rsidRDefault="00211939" w:rsidP="00211939">
      <w:pPr>
        <w:rPr>
          <w:b/>
        </w:rPr>
      </w:pPr>
      <w:r w:rsidRPr="00C95775">
        <w:rPr>
          <w:b/>
        </w:rPr>
        <w:t>BBT 02 K13 YAŞAM KALİTESİNİ YÜKSELTEN MÜHENDİSLİK VE TASARIM ÇÖZÜMLERİ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1</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1</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r>
    </w:tbl>
    <w:p w:rsidR="00211939" w:rsidRPr="00C95775" w:rsidRDefault="00211939" w:rsidP="00211939">
      <w:pPr>
        <w:rPr>
          <w:b/>
          <w:u w:val="single"/>
        </w:rPr>
      </w:pPr>
      <w:r w:rsidRPr="00C95775">
        <w:rPr>
          <w:b/>
          <w:u w:val="single"/>
        </w:rPr>
        <w:t>AMAÇ</w:t>
      </w:r>
    </w:p>
    <w:p w:rsidR="00211939" w:rsidRPr="00C95775" w:rsidRDefault="00211939" w:rsidP="00211939">
      <w:r w:rsidRPr="00C95775">
        <w:t>Bu kriter, yeşil bina belgelendirmesinde inovatif değeri olan uygulamaların ve bina kullanıcılarının</w:t>
      </w:r>
      <w:r>
        <w:t>;</w:t>
      </w:r>
      <w:r w:rsidRPr="00C95775">
        <w:t xml:space="preserve"> yaşam kalitesini artırıcı iyileştirmelerin sağlanmış olmasını amaçlamaktadır.</w:t>
      </w:r>
    </w:p>
    <w:p w:rsidR="00211939" w:rsidRPr="00C95775" w:rsidRDefault="00211939" w:rsidP="00211939">
      <w:pPr>
        <w:rPr>
          <w:b/>
          <w:u w:val="single"/>
        </w:rPr>
      </w:pPr>
      <w:r w:rsidRPr="00C95775">
        <w:rPr>
          <w:b/>
          <w:u w:val="single"/>
        </w:rPr>
        <w:t>GEREKLİLİKLER</w:t>
      </w:r>
    </w:p>
    <w:p w:rsidR="00211939" w:rsidRPr="00C95775" w:rsidRDefault="00211939" w:rsidP="00211939">
      <w:r w:rsidRPr="00C95775">
        <w:t>(1) İnovatif değeri olan uygulamaları sağlamış olmak</w:t>
      </w:r>
    </w:p>
    <w:p w:rsidR="00211939" w:rsidRPr="00C95775" w:rsidRDefault="00211939" w:rsidP="00211939">
      <w:r w:rsidRPr="00C95775">
        <w:t xml:space="preserve">(2) </w:t>
      </w:r>
      <w:r w:rsidRPr="00C95775">
        <w:rPr>
          <w:rFonts w:asciiTheme="majorHAnsi" w:hAnsiTheme="majorHAnsi"/>
        </w:rPr>
        <w:t>Bina kullanıcılarının yaşam kalitesini arttırmayı hedefleyen uygulamaları sağlamak</w:t>
      </w:r>
    </w:p>
    <w:p w:rsidR="00211939" w:rsidRPr="00C95775" w:rsidRDefault="00211939" w:rsidP="00211939">
      <w:pPr>
        <w:rPr>
          <w:b/>
          <w:u w:val="single"/>
        </w:rPr>
      </w:pPr>
      <w:r w:rsidRPr="00C95775">
        <w:rPr>
          <w:b/>
          <w:u w:val="single"/>
        </w:rPr>
        <w:t>YÖNTEMLER</w:t>
      </w:r>
    </w:p>
    <w:p w:rsidR="00211939" w:rsidRPr="00C95775" w:rsidRDefault="00211939" w:rsidP="00211939">
      <w:r w:rsidRPr="00C95775">
        <w:t xml:space="preserve">İnovasyon_Bina İNO01: Yaşam Kalitesini Yükselten Mühendislik </w:t>
      </w:r>
      <w:r>
        <w:t>v</w:t>
      </w:r>
      <w:r w:rsidRPr="00C95775">
        <w:t>e Tasarım Çözümleri bölümündeki hususlar kontrol edilir.</w:t>
      </w:r>
    </w:p>
    <w:p w:rsidR="00211939" w:rsidRPr="00C95775" w:rsidRDefault="00211939" w:rsidP="00211939">
      <w:pPr>
        <w:rPr>
          <w:b/>
          <w:u w:val="single"/>
        </w:rPr>
      </w:pPr>
      <w:r w:rsidRPr="00C95775">
        <w:rPr>
          <w:b/>
          <w:u w:val="single"/>
        </w:rPr>
        <w:t>BAŞVURU SAHİBİ TARAFINDAN TESLİM EDİLMESİ GEREKEN BELGELER</w:t>
      </w:r>
    </w:p>
    <w:p w:rsidR="00211939" w:rsidRPr="00C95775" w:rsidRDefault="00211939" w:rsidP="000C23AE">
      <w:pPr>
        <w:pStyle w:val="ListeParagraf"/>
        <w:numPr>
          <w:ilvl w:val="0"/>
          <w:numId w:val="104"/>
        </w:numPr>
        <w:rPr>
          <w:b/>
          <w:sz w:val="24"/>
          <w:u w:val="single"/>
        </w:rPr>
      </w:pPr>
      <w:r w:rsidRPr="00C95775">
        <w:rPr>
          <w:sz w:val="24"/>
        </w:rPr>
        <w:t>İnovasyon Raporu</w:t>
      </w:r>
    </w:p>
    <w:p w:rsidR="00211939" w:rsidRPr="00C95775" w:rsidRDefault="00211939" w:rsidP="000C23AE">
      <w:pPr>
        <w:pStyle w:val="ListeParagraf"/>
        <w:numPr>
          <w:ilvl w:val="0"/>
          <w:numId w:val="104"/>
        </w:numPr>
        <w:rPr>
          <w:b/>
          <w:sz w:val="24"/>
          <w:u w:val="single"/>
        </w:rPr>
      </w:pPr>
      <w:r w:rsidRPr="00C95775">
        <w:rPr>
          <w:rFonts w:asciiTheme="majorHAnsi" w:hAnsiTheme="majorHAnsi"/>
          <w:sz w:val="24"/>
        </w:rPr>
        <w:t>Bina ve Yaşam Kalitesi Raporu</w:t>
      </w:r>
    </w:p>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02 BÜTÜNLEŞİK TASARIM </w:t>
      </w:r>
    </w:p>
    <w:p w:rsidR="00211939" w:rsidRPr="00C95775" w:rsidRDefault="00211939" w:rsidP="00211939">
      <w:pPr>
        <w:rPr>
          <w:b/>
        </w:rPr>
      </w:pPr>
      <w:r w:rsidRPr="00C95775">
        <w:rPr>
          <w:b/>
        </w:rPr>
        <w:t>BBT 02 K14 İZLEME &amp; DEĞERLENDİRME SİSTEMİNİN GELİŞTİRİLMİŞ OLMASI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1</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1</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1</w:t>
            </w:r>
          </w:p>
        </w:tc>
      </w:tr>
    </w:tbl>
    <w:p w:rsidR="00211939" w:rsidRPr="00C95775" w:rsidRDefault="00211939" w:rsidP="00211939">
      <w:pPr>
        <w:rPr>
          <w:b/>
          <w:u w:val="single"/>
        </w:rPr>
      </w:pPr>
      <w:r w:rsidRPr="00C95775">
        <w:rPr>
          <w:b/>
          <w:u w:val="single"/>
        </w:rPr>
        <w:t>AMAÇ</w:t>
      </w:r>
    </w:p>
    <w:p w:rsidR="00211939" w:rsidRPr="00C95775" w:rsidRDefault="00211939" w:rsidP="00211939">
      <w:r w:rsidRPr="00C95775">
        <w:t>Bu kriter</w:t>
      </w:r>
      <w:r>
        <w:t>;</w:t>
      </w:r>
      <w:r w:rsidRPr="00C95775">
        <w:t xml:space="preserve"> projenin su, ısı ve enerji sürdürülebilirliğini</w:t>
      </w:r>
      <w:r>
        <w:t>;</w:t>
      </w:r>
      <w:r w:rsidRPr="00C95775">
        <w:t xml:space="preserve"> izleme, ölçme ve değerlendirme ile ilgili inovatif çözümleri içeriyor olmasını amaçlamaktadır.</w:t>
      </w:r>
    </w:p>
    <w:p w:rsidR="00211939" w:rsidRPr="00C95775" w:rsidRDefault="00211939" w:rsidP="00211939">
      <w:pPr>
        <w:rPr>
          <w:b/>
          <w:u w:val="single"/>
        </w:rPr>
      </w:pPr>
      <w:r w:rsidRPr="00C95775">
        <w:rPr>
          <w:b/>
          <w:u w:val="single"/>
        </w:rPr>
        <w:t>GEREKLİLİKLER</w:t>
      </w:r>
    </w:p>
    <w:p w:rsidR="00211939" w:rsidRPr="00C95775" w:rsidRDefault="00211939" w:rsidP="00211939">
      <w:r w:rsidRPr="00C95775">
        <w:t xml:space="preserve">(1) Projenin sürdürülebilirliğini izlemek, ölçmek ve değerlendirmek ile ilgili inovatif çözümleri sağlamak </w:t>
      </w:r>
    </w:p>
    <w:p w:rsidR="00211939" w:rsidRPr="00C95775" w:rsidRDefault="00211939" w:rsidP="00211939">
      <w:pPr>
        <w:rPr>
          <w:b/>
          <w:u w:val="single"/>
        </w:rPr>
      </w:pPr>
      <w:r w:rsidRPr="00C95775">
        <w:rPr>
          <w:b/>
          <w:u w:val="single"/>
        </w:rPr>
        <w:t>YÖNTEMLER</w:t>
      </w:r>
    </w:p>
    <w:p w:rsidR="00211939" w:rsidRPr="00C95775" w:rsidRDefault="00211939" w:rsidP="00211939">
      <w:r w:rsidRPr="00C95775">
        <w:t xml:space="preserve">İnovasyon_Bina İNO02: İzleme </w:t>
      </w:r>
      <w:r>
        <w:t>ve</w:t>
      </w:r>
      <w:r w:rsidRPr="00C95775">
        <w:t xml:space="preserve"> Değerlendirme Sisteminin Geliştirilmiş Olması bölümündeki hususlar kontrol edilir.</w:t>
      </w:r>
    </w:p>
    <w:p w:rsidR="00211939" w:rsidRPr="00C95775" w:rsidRDefault="00211939" w:rsidP="00211939">
      <w:pPr>
        <w:rPr>
          <w:b/>
          <w:u w:val="single"/>
        </w:rPr>
      </w:pPr>
      <w:r w:rsidRPr="00C95775">
        <w:rPr>
          <w:b/>
          <w:u w:val="single"/>
        </w:rPr>
        <w:t>BAŞVURU SAHİBİ TARAFINDAN TESLİM EDİLMESİ GEREKEN BELGELER</w:t>
      </w:r>
    </w:p>
    <w:p w:rsidR="00211939" w:rsidRPr="00326240" w:rsidRDefault="00211939" w:rsidP="000C23AE">
      <w:pPr>
        <w:pStyle w:val="ListeParagraf"/>
        <w:widowControl w:val="0"/>
        <w:numPr>
          <w:ilvl w:val="0"/>
          <w:numId w:val="106"/>
        </w:numPr>
        <w:tabs>
          <w:tab w:val="left" w:pos="220"/>
          <w:tab w:val="left" w:pos="720"/>
        </w:tabs>
        <w:autoSpaceDE w:val="0"/>
        <w:autoSpaceDN w:val="0"/>
        <w:adjustRightInd w:val="0"/>
        <w:spacing w:before="0" w:after="240"/>
        <w:jc w:val="left"/>
        <w:rPr>
          <w:rFonts w:asciiTheme="majorHAnsi" w:hAnsiTheme="majorHAnsi"/>
          <w:b/>
          <w:sz w:val="24"/>
        </w:rPr>
      </w:pPr>
      <w:r w:rsidRPr="00C95775">
        <w:rPr>
          <w:rFonts w:asciiTheme="majorHAnsi" w:hAnsiTheme="majorHAnsi"/>
          <w:sz w:val="24"/>
        </w:rPr>
        <w:t>Sürekli İzleme ve Değerlendirme Raporu</w:t>
      </w:r>
    </w:p>
    <w:p w:rsidR="00211939" w:rsidRPr="0053036D" w:rsidRDefault="00211939" w:rsidP="00211939">
      <w:pPr>
        <w:widowControl w:val="0"/>
        <w:tabs>
          <w:tab w:val="left" w:pos="220"/>
          <w:tab w:val="left" w:pos="720"/>
        </w:tabs>
        <w:autoSpaceDE w:val="0"/>
        <w:autoSpaceDN w:val="0"/>
        <w:adjustRightInd w:val="0"/>
        <w:spacing w:before="0" w:after="240"/>
        <w:jc w:val="left"/>
        <w:rPr>
          <w:rFonts w:asciiTheme="majorHAnsi" w:hAnsiTheme="majorHAnsi"/>
          <w:b/>
        </w:rPr>
      </w:pPr>
    </w:p>
    <w:tbl>
      <w:tblPr>
        <w:tblStyle w:val="TabloKlavuzu"/>
        <w:tblW w:w="5000" w:type="pct"/>
        <w:shd w:val="clear" w:color="auto" w:fill="B8CCE4"/>
        <w:tblLook w:val="04A0" w:firstRow="1" w:lastRow="0" w:firstColumn="1" w:lastColumn="0" w:noHBand="0" w:noVBand="1"/>
      </w:tblPr>
      <w:tblGrid>
        <w:gridCol w:w="9231"/>
      </w:tblGrid>
      <w:tr w:rsidR="00211939" w:rsidRPr="00C95775" w:rsidTr="00C04D0A">
        <w:tc>
          <w:tcPr>
            <w:tcW w:w="5000" w:type="pct"/>
            <w:shd w:val="clear" w:color="auto" w:fill="B8CCE4"/>
          </w:tcPr>
          <w:p w:rsidR="00211939" w:rsidRPr="00C95775" w:rsidRDefault="00211939" w:rsidP="00C04D0A">
            <w:r w:rsidRPr="00C95775">
              <w:rPr>
                <w:b/>
              </w:rPr>
              <w:lastRenderedPageBreak/>
              <w:t>TEMA 3</w:t>
            </w:r>
            <w:r w:rsidRPr="00C95775">
              <w:rPr>
                <w:b/>
              </w:rPr>
              <w:tab/>
            </w:r>
            <w:r w:rsidRPr="00C95775">
              <w:rPr>
                <w:b/>
                <w:bCs/>
              </w:rPr>
              <w:t>BBT 03 YAPIM İLE İLGİLİ DOKÜMANLARIN HAZIRLANMASI</w:t>
            </w:r>
          </w:p>
        </w:tc>
      </w:tr>
    </w:tbl>
    <w:p w:rsidR="00211939" w:rsidRPr="00C95775" w:rsidRDefault="00211939" w:rsidP="00211939">
      <w:pPr>
        <w:rPr>
          <w:b/>
        </w:rPr>
      </w:pPr>
      <w:r w:rsidRPr="00C95775">
        <w:rPr>
          <w:b/>
          <w:bCs/>
        </w:rPr>
        <w:t xml:space="preserve">A) </w:t>
      </w:r>
      <w:r w:rsidRPr="00C95775">
        <w:rPr>
          <w:b/>
        </w:rPr>
        <w:t>KREDİ DAĞILIMLARI</w:t>
      </w:r>
    </w:p>
    <w:p w:rsidR="00211939" w:rsidRPr="00C95775" w:rsidRDefault="00211939" w:rsidP="00211939">
      <w:pPr>
        <w:tabs>
          <w:tab w:val="left" w:pos="3828"/>
        </w:tabs>
      </w:pPr>
      <w:r w:rsidRPr="00C95775">
        <w:t>Yapım ile ilgili dokümanların hazırlanmasına ilişkin bina tipolojilerine bağlı kredi dağılımları</w:t>
      </w:r>
      <w:r>
        <w:t>,</w:t>
      </w:r>
      <w:r w:rsidRPr="00C95775">
        <w:t xml:space="preserve"> Tablo 6.8’de verilmektedir.</w:t>
      </w:r>
    </w:p>
    <w:p w:rsidR="00211939" w:rsidRPr="00C95775" w:rsidRDefault="00211939" w:rsidP="00211939">
      <w:pPr>
        <w:pStyle w:val="TabloListesi"/>
      </w:pPr>
      <w:bookmarkStart w:id="128" w:name="_Toc59725864"/>
      <w:bookmarkStart w:id="129" w:name="_Toc59739141"/>
      <w:bookmarkStart w:id="130" w:name="_Toc68607684"/>
      <w:bookmarkStart w:id="131" w:name="_Toc97565435"/>
      <w:bookmarkStart w:id="132" w:name="_Toc100737493"/>
      <w:bookmarkStart w:id="133" w:name="_Toc101195296"/>
      <w:bookmarkStart w:id="134" w:name="_Toc101884535"/>
      <w:r w:rsidRPr="00C95775">
        <w:rPr>
          <w:b/>
          <w:i/>
        </w:rPr>
        <w:t>Tablo 6.8</w:t>
      </w:r>
      <w:r w:rsidRPr="00C95775">
        <w:t>: BBT 03 Yapım ile İlgili Dokümanların Hazırlanması (Kredi</w:t>
      </w:r>
      <w:r>
        <w:t xml:space="preserve"> Tablosu</w:t>
      </w:r>
      <w:r w:rsidRPr="00C95775">
        <w:t>)</w:t>
      </w:r>
      <w:bookmarkEnd w:id="128"/>
      <w:bookmarkEnd w:id="129"/>
      <w:bookmarkEnd w:id="130"/>
      <w:bookmarkEnd w:id="131"/>
      <w:bookmarkEnd w:id="132"/>
      <w:bookmarkEnd w:id="133"/>
      <w:bookmarkEnd w:id="134"/>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211939" w:rsidRPr="00C95775" w:rsidTr="00C04D0A">
        <w:trPr>
          <w:cantSplit/>
          <w:trHeight w:val="1531"/>
        </w:trPr>
        <w:tc>
          <w:tcPr>
            <w:tcW w:w="1618"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Diğer</w:t>
            </w:r>
          </w:p>
        </w:tc>
      </w:tr>
      <w:tr w:rsidR="00211939" w:rsidRPr="00C95775" w:rsidTr="00C04D0A">
        <w:trPr>
          <w:cantSplit/>
          <w:trHeight w:val="907"/>
        </w:trPr>
        <w:tc>
          <w:tcPr>
            <w:tcW w:w="1618"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r>
      <w:tr w:rsidR="00211939" w:rsidRPr="00C95775" w:rsidTr="00C04D0A">
        <w:tc>
          <w:tcPr>
            <w:tcW w:w="1618" w:type="dxa"/>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r w:rsidRPr="00C95775">
              <w:rPr>
                <w:b/>
                <w:bCs/>
                <w:sz w:val="20"/>
                <w:szCs w:val="20"/>
              </w:rPr>
              <w:t>BBT 03</w:t>
            </w:r>
            <w:r w:rsidRPr="00C95775">
              <w:rPr>
                <w:b/>
                <w:bCs/>
                <w:sz w:val="20"/>
                <w:szCs w:val="20"/>
              </w:rPr>
              <w:br/>
              <w:t>Yapım İle İlgili Dokümanların Hazırlanması</w:t>
            </w:r>
          </w:p>
        </w:tc>
        <w:tc>
          <w:tcPr>
            <w:tcW w:w="3315" w:type="dxa"/>
            <w:tcMar>
              <w:top w:w="28" w:type="dxa"/>
              <w:left w:w="28" w:type="dxa"/>
              <w:bottom w:w="28" w:type="dxa"/>
              <w:right w:w="28" w:type="dxa"/>
            </w:tcMar>
            <w:vAlign w:val="center"/>
          </w:tcPr>
          <w:p w:rsidR="00211939" w:rsidRPr="00C95775" w:rsidRDefault="00211939" w:rsidP="00C04D0A">
            <w:pPr>
              <w:spacing w:before="0" w:after="0"/>
              <w:jc w:val="left"/>
              <w:rPr>
                <w:bCs/>
                <w:sz w:val="20"/>
                <w:szCs w:val="20"/>
              </w:rPr>
            </w:pPr>
            <w:r w:rsidRPr="00C95775">
              <w:rPr>
                <w:b/>
                <w:bCs/>
                <w:sz w:val="20"/>
                <w:szCs w:val="20"/>
              </w:rPr>
              <w:t>BBT 03 K1</w:t>
            </w:r>
            <w:r w:rsidRPr="00C95775">
              <w:rPr>
                <w:bCs/>
                <w:sz w:val="20"/>
                <w:szCs w:val="20"/>
              </w:rPr>
              <w:br/>
              <w:t>Sözleşme, genel şartname, özel şartnameler, uygulama projesi, teknik şartnameler, maliyet tahmini ve yüklenici belirlenmemiş ise ihale dokümanlarının hazırlanması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r>
    </w:tbl>
    <w:p w:rsidR="008753C1" w:rsidRDefault="008753C1" w:rsidP="00211939">
      <w:pPr>
        <w:rPr>
          <w:b/>
          <w:bCs/>
        </w:rPr>
      </w:pPr>
    </w:p>
    <w:p w:rsidR="00211939" w:rsidRPr="00C95775" w:rsidRDefault="00211939" w:rsidP="00211939">
      <w:pPr>
        <w:rPr>
          <w:b/>
          <w:bCs/>
        </w:rPr>
      </w:pPr>
      <w:r w:rsidRPr="00C95775">
        <w:rPr>
          <w:b/>
          <w:bCs/>
        </w:rPr>
        <w:t>B) KREDİLENDİRME ESASLARI</w:t>
      </w:r>
    </w:p>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BBT 03 YAPIM İLE İLGİLİ DOKÜMANLARIN HAZIRLANMASI</w:t>
      </w:r>
    </w:p>
    <w:p w:rsidR="00211939" w:rsidRPr="00C95775" w:rsidRDefault="00211939" w:rsidP="00211939">
      <w:pPr>
        <w:rPr>
          <w:b/>
        </w:rPr>
      </w:pPr>
      <w:r w:rsidRPr="00C95775">
        <w:rPr>
          <w:b/>
        </w:rPr>
        <w:t>BBT 03 K1 SÖZLEŞME, GENEL ŞARTNAME, ÖZEL ŞARTNAMELER, UYGULAMA PROJESİ, TEKNİK ŞARTNAMELER, MALİYET TAHMİNİ VE YÜKLENİCİ BELİRLENMEMİŞ İSE İHALE DOKÜMANLARININ HAZIRLANMASI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4</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2</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4</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r>
    </w:tbl>
    <w:p w:rsidR="00211939" w:rsidRPr="00C95775" w:rsidRDefault="00211939" w:rsidP="00211939">
      <w:pPr>
        <w:rPr>
          <w:b/>
          <w:u w:val="single"/>
        </w:rPr>
      </w:pPr>
      <w:r w:rsidRPr="00C95775">
        <w:rPr>
          <w:b/>
          <w:u w:val="single"/>
        </w:rPr>
        <w:t>AMAÇ</w:t>
      </w:r>
    </w:p>
    <w:p w:rsidR="00211939" w:rsidRPr="00C95775" w:rsidRDefault="00211939" w:rsidP="00211939">
      <w:r w:rsidRPr="00C95775">
        <w:t>Bu kriter</w:t>
      </w:r>
      <w:r>
        <w:t>,</w:t>
      </w:r>
      <w:r w:rsidRPr="00C95775">
        <w:t xml:space="preserve"> yapım ile ilgili dokümanları</w:t>
      </w:r>
      <w:r>
        <w:t>;</w:t>
      </w:r>
      <w:r w:rsidRPr="00C95775">
        <w:t xml:space="preserve"> performans beklentilerine ve sertifika hedeflerine göre sürdürülebilirlik bakış̧ açısı ile bütünleştirerek hazırlamayı amaçlamaktadır. </w:t>
      </w:r>
    </w:p>
    <w:p w:rsidR="00211939" w:rsidRPr="00C95775" w:rsidRDefault="00211939" w:rsidP="00211939">
      <w:pPr>
        <w:rPr>
          <w:b/>
          <w:u w:val="single"/>
        </w:rPr>
      </w:pPr>
      <w:r w:rsidRPr="00C95775">
        <w:rPr>
          <w:b/>
          <w:u w:val="single"/>
        </w:rPr>
        <w:t>GEREKLİLİKLER</w:t>
      </w:r>
    </w:p>
    <w:p w:rsidR="00211939" w:rsidRPr="00C95775" w:rsidRDefault="00211939" w:rsidP="00211939">
      <w:pPr>
        <w:pStyle w:val="ListeParagraf"/>
        <w:numPr>
          <w:ilvl w:val="0"/>
          <w:numId w:val="27"/>
        </w:numPr>
        <w:spacing w:before="0" w:after="0" w:line="240" w:lineRule="auto"/>
        <w:ind w:left="0" w:firstLine="0"/>
        <w:contextualSpacing w:val="0"/>
        <w:rPr>
          <w:sz w:val="24"/>
        </w:rPr>
      </w:pPr>
      <w:r w:rsidRPr="00C95775">
        <w:rPr>
          <w:sz w:val="24"/>
        </w:rPr>
        <w:t>Sözleşme hazırlamak</w:t>
      </w:r>
      <w:r>
        <w:rPr>
          <w:sz w:val="24"/>
        </w:rPr>
        <w:t>,</w:t>
      </w:r>
      <w:r w:rsidRPr="00C95775">
        <w:rPr>
          <w:sz w:val="24"/>
        </w:rPr>
        <w:t xml:space="preserve"> </w:t>
      </w:r>
    </w:p>
    <w:p w:rsidR="00211939" w:rsidRPr="00C95775" w:rsidRDefault="00211939" w:rsidP="00211939">
      <w:pPr>
        <w:pStyle w:val="ListeParagraf"/>
        <w:numPr>
          <w:ilvl w:val="0"/>
          <w:numId w:val="27"/>
        </w:numPr>
        <w:spacing w:before="0" w:after="0" w:line="240" w:lineRule="auto"/>
        <w:ind w:left="0" w:firstLine="0"/>
        <w:contextualSpacing w:val="0"/>
        <w:rPr>
          <w:sz w:val="24"/>
        </w:rPr>
      </w:pPr>
      <w:r w:rsidRPr="00C95775">
        <w:rPr>
          <w:sz w:val="24"/>
        </w:rPr>
        <w:t>Genel şartname hazırlamak</w:t>
      </w:r>
      <w:r>
        <w:rPr>
          <w:sz w:val="24"/>
        </w:rPr>
        <w:t>,</w:t>
      </w:r>
    </w:p>
    <w:p w:rsidR="00211939" w:rsidRPr="00C95775" w:rsidRDefault="00211939" w:rsidP="00211939">
      <w:pPr>
        <w:pStyle w:val="ListeParagraf"/>
        <w:numPr>
          <w:ilvl w:val="0"/>
          <w:numId w:val="27"/>
        </w:numPr>
        <w:spacing w:before="0" w:after="0" w:line="240" w:lineRule="auto"/>
        <w:ind w:left="0" w:firstLine="0"/>
        <w:contextualSpacing w:val="0"/>
        <w:rPr>
          <w:sz w:val="24"/>
        </w:rPr>
      </w:pPr>
      <w:r w:rsidRPr="00C95775">
        <w:rPr>
          <w:sz w:val="24"/>
        </w:rPr>
        <w:t>Özel şartnameleri hazırlamak</w:t>
      </w:r>
      <w:r>
        <w:rPr>
          <w:sz w:val="24"/>
        </w:rPr>
        <w:t>,</w:t>
      </w:r>
      <w:r w:rsidRPr="00C95775">
        <w:rPr>
          <w:sz w:val="24"/>
        </w:rPr>
        <w:t xml:space="preserve"> (</w:t>
      </w:r>
      <w:r>
        <w:rPr>
          <w:sz w:val="24"/>
        </w:rPr>
        <w:t>G</w:t>
      </w:r>
      <w:r w:rsidRPr="00C95775">
        <w:rPr>
          <w:sz w:val="24"/>
        </w:rPr>
        <w:t>erektiği durumlarda)</w:t>
      </w:r>
    </w:p>
    <w:p w:rsidR="00211939" w:rsidRPr="00C95775" w:rsidRDefault="00211939" w:rsidP="00211939">
      <w:pPr>
        <w:pStyle w:val="ListeParagraf"/>
        <w:numPr>
          <w:ilvl w:val="0"/>
          <w:numId w:val="27"/>
        </w:numPr>
        <w:spacing w:before="0" w:after="0" w:line="240" w:lineRule="auto"/>
        <w:ind w:left="0" w:firstLine="0"/>
        <w:contextualSpacing w:val="0"/>
        <w:rPr>
          <w:sz w:val="24"/>
        </w:rPr>
      </w:pPr>
      <w:r w:rsidRPr="00C95775">
        <w:rPr>
          <w:sz w:val="24"/>
        </w:rPr>
        <w:t>Uygulama projelerini hazırlamak</w:t>
      </w:r>
      <w:r>
        <w:rPr>
          <w:sz w:val="24"/>
        </w:rPr>
        <w:t>,</w:t>
      </w:r>
    </w:p>
    <w:p w:rsidR="00211939" w:rsidRPr="00C95775" w:rsidRDefault="00211939" w:rsidP="00211939">
      <w:pPr>
        <w:pStyle w:val="ListeParagraf"/>
        <w:numPr>
          <w:ilvl w:val="0"/>
          <w:numId w:val="27"/>
        </w:numPr>
        <w:spacing w:before="0" w:after="0" w:line="240" w:lineRule="auto"/>
        <w:ind w:left="0" w:firstLine="0"/>
        <w:contextualSpacing w:val="0"/>
        <w:rPr>
          <w:sz w:val="24"/>
        </w:rPr>
      </w:pPr>
      <w:r w:rsidRPr="00C95775">
        <w:rPr>
          <w:sz w:val="24"/>
        </w:rPr>
        <w:t>Teknik şartnameleri hazırlamak</w:t>
      </w:r>
      <w:r>
        <w:rPr>
          <w:sz w:val="24"/>
        </w:rPr>
        <w:t>,</w:t>
      </w:r>
    </w:p>
    <w:p w:rsidR="00211939" w:rsidRPr="00C95775" w:rsidRDefault="00211939" w:rsidP="00211939">
      <w:pPr>
        <w:pStyle w:val="ListeParagraf"/>
        <w:numPr>
          <w:ilvl w:val="0"/>
          <w:numId w:val="27"/>
        </w:numPr>
        <w:spacing w:before="0" w:after="0" w:line="240" w:lineRule="auto"/>
        <w:ind w:left="0" w:firstLine="0"/>
        <w:contextualSpacing w:val="0"/>
        <w:rPr>
          <w:sz w:val="24"/>
        </w:rPr>
      </w:pPr>
      <w:r w:rsidRPr="00C95775">
        <w:rPr>
          <w:sz w:val="24"/>
        </w:rPr>
        <w:t>Maliyet tahmini yapmak</w:t>
      </w:r>
      <w:r>
        <w:rPr>
          <w:sz w:val="24"/>
        </w:rPr>
        <w:t>,</w:t>
      </w:r>
    </w:p>
    <w:p w:rsidR="00211939" w:rsidRPr="00C95775" w:rsidRDefault="00211939" w:rsidP="00211939">
      <w:pPr>
        <w:pStyle w:val="ListeParagraf"/>
        <w:numPr>
          <w:ilvl w:val="0"/>
          <w:numId w:val="27"/>
        </w:numPr>
        <w:spacing w:before="0" w:after="0" w:line="240" w:lineRule="auto"/>
        <w:ind w:left="0" w:firstLine="0"/>
        <w:contextualSpacing w:val="0"/>
        <w:rPr>
          <w:sz w:val="24"/>
        </w:rPr>
      </w:pPr>
      <w:r w:rsidRPr="00C95775">
        <w:rPr>
          <w:sz w:val="24"/>
        </w:rPr>
        <w:t>Yüklenici belirlenmemiş ise ihale dokümanlarını hazırlamak</w:t>
      </w:r>
      <w:r>
        <w:rPr>
          <w:sz w:val="24"/>
        </w:rPr>
        <w:t>.</w:t>
      </w:r>
    </w:p>
    <w:p w:rsidR="00211939" w:rsidRPr="00C95775" w:rsidRDefault="00211939" w:rsidP="00211939">
      <w:pPr>
        <w:spacing w:before="0" w:after="0"/>
      </w:pPr>
      <w:r w:rsidRPr="00C95775">
        <w:t xml:space="preserve">Belirtilen gereklilikler yerine getirildiğinde </w:t>
      </w:r>
      <w:r w:rsidRPr="0053036D">
        <w:rPr>
          <w:b/>
        </w:rPr>
        <w:t>tam kredi</w:t>
      </w:r>
      <w:r w:rsidRPr="00C95775">
        <w:t xml:space="preserve"> alınabilmektedir.</w:t>
      </w:r>
    </w:p>
    <w:p w:rsidR="00211939" w:rsidRPr="00C95775" w:rsidRDefault="00211939" w:rsidP="00211939">
      <w:pPr>
        <w:rPr>
          <w:b/>
          <w:u w:val="single"/>
        </w:rPr>
      </w:pPr>
      <w:r w:rsidRPr="00C95775">
        <w:rPr>
          <w:b/>
          <w:u w:val="single"/>
        </w:rPr>
        <w:lastRenderedPageBreak/>
        <w:t>YÖNTEMLER</w:t>
      </w:r>
    </w:p>
    <w:p w:rsidR="00211939" w:rsidRPr="00C95775" w:rsidRDefault="00211939" w:rsidP="00211939">
      <w:r>
        <w:t>‘</w:t>
      </w:r>
      <w:r w:rsidRPr="00C95775">
        <w:t>Yapım ile İlgili Doküman Kontrol Listesi</w:t>
      </w:r>
      <w:r>
        <w:t>’</w:t>
      </w:r>
      <w:r w:rsidRPr="00C95775">
        <w:t>nin varlığı kontrol edilmelidir.</w:t>
      </w:r>
    </w:p>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belgeler kriterin değerlendirilmesi için sağlanmalıdır. </w:t>
      </w:r>
    </w:p>
    <w:p w:rsidR="00211939" w:rsidRPr="00C95775" w:rsidRDefault="00211939" w:rsidP="00211939">
      <w:pPr>
        <w:pStyle w:val="ListeParagraf"/>
        <w:numPr>
          <w:ilvl w:val="0"/>
          <w:numId w:val="28"/>
        </w:numPr>
        <w:spacing w:after="120" w:line="240" w:lineRule="auto"/>
        <w:contextualSpacing w:val="0"/>
        <w:rPr>
          <w:sz w:val="24"/>
        </w:rPr>
      </w:pPr>
      <w:r w:rsidRPr="00C95775">
        <w:rPr>
          <w:sz w:val="24"/>
        </w:rPr>
        <w:t>Yapım ile İlgili Doküman Kontrol Listesi (Sözleşme, genel şartname, gerektiği durumlarda özel şartname, uygulama projesi, teknik şartname, maliyet tahmini, ihale dokümanları)</w:t>
      </w:r>
    </w:p>
    <w:p w:rsidR="00211939" w:rsidRPr="00C95775" w:rsidRDefault="00211939" w:rsidP="00211939">
      <w:pPr>
        <w:rPr>
          <w:b/>
          <w:u w:val="single"/>
        </w:rPr>
      </w:pPr>
      <w:r w:rsidRPr="00C95775">
        <w:rPr>
          <w:b/>
          <w:u w:val="single"/>
        </w:rPr>
        <w:t>TANIMLAR</w:t>
      </w:r>
    </w:p>
    <w:p w:rsidR="00211939" w:rsidRPr="00C95775" w:rsidRDefault="00211939" w:rsidP="00211939">
      <w:r w:rsidRPr="00C95775">
        <w:rPr>
          <w:b/>
        </w:rPr>
        <w:t xml:space="preserve">Sözleşme: </w:t>
      </w:r>
      <w:r>
        <w:t>M</w:t>
      </w:r>
      <w:r w:rsidRPr="00C95775">
        <w:t>al sahibi ve yüklenici arasında imzalanan ve yapım işi süresince uyulması gereken yasal yükümlülükleri açıklayan belgedir.</w:t>
      </w:r>
    </w:p>
    <w:p w:rsidR="00211939" w:rsidRPr="00C95775" w:rsidRDefault="00211939" w:rsidP="00211939">
      <w:r w:rsidRPr="00C95775">
        <w:rPr>
          <w:b/>
        </w:rPr>
        <w:t>Genel Şartname:</w:t>
      </w:r>
      <w:r w:rsidRPr="00C95775">
        <w:t xml:space="preserve"> </w:t>
      </w:r>
      <w:r>
        <w:t>S</w:t>
      </w:r>
      <w:r w:rsidRPr="00C95775">
        <w:t>özleşmenin taraflarının temel hakları ve rolleri, üstlendikleri görev ve sorumlulukları ve birbirleri ile olan ilişkilerini tanımlayan yazılı hükümlerdir.</w:t>
      </w:r>
    </w:p>
    <w:p w:rsidR="00211939" w:rsidRPr="00C95775" w:rsidRDefault="00211939" w:rsidP="00211939">
      <w:r w:rsidRPr="00C95775">
        <w:rPr>
          <w:b/>
        </w:rPr>
        <w:t xml:space="preserve">Özel Şartname: </w:t>
      </w:r>
      <w:r>
        <w:t>G</w:t>
      </w:r>
      <w:r w:rsidRPr="00C95775">
        <w:t xml:space="preserve">enel şartnamede yer almayan projeye özgü ihtiyaçlara, istisnai proje koşullarına, ya da mal sahibinin özel gereksinimlerine yönelik genel şartname maddelerinin değiştirilmesi </w:t>
      </w:r>
      <w:r>
        <w:t xml:space="preserve">veya </w:t>
      </w:r>
      <w:r w:rsidRPr="00C95775">
        <w:t>genişletilmesi için hazırlanan dokümanlardır.</w:t>
      </w:r>
    </w:p>
    <w:p w:rsidR="00211939" w:rsidRPr="00C95775" w:rsidRDefault="00211939" w:rsidP="00211939">
      <w:pPr>
        <w:rPr>
          <w:b/>
        </w:rPr>
      </w:pPr>
      <w:r w:rsidRPr="00C95775">
        <w:rPr>
          <w:b/>
        </w:rPr>
        <w:t xml:space="preserve">Uygulama Projesi: </w:t>
      </w:r>
      <w:r>
        <w:t>Y</w:t>
      </w:r>
      <w:r w:rsidRPr="00C95775">
        <w:t>apıma yönelik her bir detayın gösterildiği ön proje ve kesin proje çizimlerinin son aşamasıdır.</w:t>
      </w:r>
      <w:r w:rsidRPr="00C95775">
        <w:rPr>
          <w:b/>
        </w:rPr>
        <w:t xml:space="preserve"> </w:t>
      </w:r>
    </w:p>
    <w:p w:rsidR="00211939" w:rsidRPr="00C95775" w:rsidRDefault="00211939" w:rsidP="00211939">
      <w:pPr>
        <w:rPr>
          <w:b/>
        </w:rPr>
      </w:pPr>
      <w:r w:rsidRPr="00C95775">
        <w:rPr>
          <w:b/>
        </w:rPr>
        <w:t xml:space="preserve">Teknik Şartname: </w:t>
      </w:r>
      <w:r>
        <w:t>Y</w:t>
      </w:r>
      <w:r w:rsidRPr="00C95775">
        <w:t>apım ile ilgili yapı malzemesi, imalat ve işçiliklerin</w:t>
      </w:r>
      <w:r>
        <w:t>;</w:t>
      </w:r>
      <w:r w:rsidRPr="00C95775">
        <w:t xml:space="preserve"> kalite ile ilgili gereksinimlerini açıklayan, çizimleri tamamlayıcı belgelerdir.</w:t>
      </w:r>
    </w:p>
    <w:p w:rsidR="00211939" w:rsidRPr="00C95775" w:rsidRDefault="00211939" w:rsidP="00211939">
      <w:pPr>
        <w:rPr>
          <w:b/>
        </w:rPr>
      </w:pPr>
      <w:r w:rsidRPr="00C95775">
        <w:rPr>
          <w:b/>
        </w:rPr>
        <w:t xml:space="preserve">Maliyet Tahmini: </w:t>
      </w:r>
      <w:r>
        <w:t>Y</w:t>
      </w:r>
      <w:r w:rsidRPr="00C95775">
        <w:t>apım projelerinde yatırım kararının verilmesi ile başlayan</w:t>
      </w:r>
      <w:r>
        <w:t>,</w:t>
      </w:r>
      <w:r w:rsidRPr="00C95775">
        <w:t xml:space="preserve"> projenin mal sahibine teslim edilmesiyle biten; malzeme, ekipman ve işçilik maliyetlerinin belirlendiği dinamik bir süreçtir.</w:t>
      </w:r>
      <w:r w:rsidRPr="00C95775">
        <w:rPr>
          <w:b/>
        </w:rPr>
        <w:t xml:space="preserve"> </w:t>
      </w:r>
    </w:p>
    <w:p w:rsidR="00211939" w:rsidRDefault="00211939" w:rsidP="00211939">
      <w:pPr>
        <w:rPr>
          <w:b/>
        </w:rPr>
      </w:pPr>
      <w:r w:rsidRPr="00C95775">
        <w:rPr>
          <w:b/>
        </w:rPr>
        <w:t xml:space="preserve">İhale Dokümanları: </w:t>
      </w:r>
      <w:r w:rsidRPr="00C95775">
        <w:t>Mal sahibi ve yüklenici arasında sözleşme imzalanmadan önce, teklif verecek olanlara sunulmak üzere hazırlanmış olan yapım işi ile ilgili tüm belgelere ihale dokümanları adı verilmektedir.</w:t>
      </w:r>
      <w:r w:rsidRPr="00C95775">
        <w:rPr>
          <w:b/>
        </w:rPr>
        <w:t xml:space="preserve"> </w:t>
      </w:r>
    </w:p>
    <w:p w:rsidR="004B000B" w:rsidRDefault="004B000B" w:rsidP="00211939">
      <w:pPr>
        <w:rPr>
          <w:b/>
        </w:rPr>
      </w:pPr>
    </w:p>
    <w:p w:rsidR="004B000B" w:rsidRDefault="004B000B" w:rsidP="00211939">
      <w:pPr>
        <w:rPr>
          <w:b/>
        </w:rPr>
      </w:pPr>
    </w:p>
    <w:p w:rsidR="004B000B" w:rsidRDefault="004B000B" w:rsidP="00211939">
      <w:pPr>
        <w:rPr>
          <w:b/>
        </w:rPr>
      </w:pPr>
    </w:p>
    <w:p w:rsidR="004B000B" w:rsidRDefault="004B000B" w:rsidP="00211939">
      <w:pPr>
        <w:rPr>
          <w:b/>
        </w:rPr>
      </w:pPr>
    </w:p>
    <w:p w:rsidR="004B000B" w:rsidRDefault="004B000B" w:rsidP="00211939">
      <w:pPr>
        <w:rPr>
          <w:b/>
        </w:rPr>
      </w:pPr>
    </w:p>
    <w:p w:rsidR="004B000B" w:rsidRDefault="004B000B" w:rsidP="00211939">
      <w:pPr>
        <w:rPr>
          <w:b/>
        </w:rPr>
      </w:pPr>
    </w:p>
    <w:p w:rsidR="004B000B" w:rsidRDefault="004B000B" w:rsidP="00211939">
      <w:pPr>
        <w:rPr>
          <w:b/>
        </w:rPr>
      </w:pPr>
    </w:p>
    <w:p w:rsidR="004B000B" w:rsidRDefault="004B000B" w:rsidP="00211939">
      <w:pPr>
        <w:rPr>
          <w:b/>
        </w:rPr>
      </w:pPr>
    </w:p>
    <w:p w:rsidR="004B000B" w:rsidRDefault="004B000B" w:rsidP="00211939">
      <w:pPr>
        <w:rPr>
          <w:b/>
        </w:rPr>
      </w:pPr>
    </w:p>
    <w:p w:rsidR="004B000B" w:rsidRDefault="004B000B" w:rsidP="00211939">
      <w:pPr>
        <w:rPr>
          <w:b/>
        </w:rPr>
      </w:pPr>
    </w:p>
    <w:p w:rsidR="004B000B" w:rsidRDefault="004B000B" w:rsidP="00211939">
      <w:pPr>
        <w:rPr>
          <w:b/>
        </w:rPr>
      </w:pPr>
    </w:p>
    <w:p w:rsidR="004B000B" w:rsidRPr="00C95775" w:rsidRDefault="004B000B" w:rsidP="00211939">
      <w:pPr>
        <w:rPr>
          <w:b/>
        </w:rPr>
      </w:pPr>
    </w:p>
    <w:p w:rsidR="00211939" w:rsidRPr="00C95775" w:rsidRDefault="00211939" w:rsidP="00211939">
      <w:pPr>
        <w:rPr>
          <w:b/>
        </w:rPr>
      </w:pPr>
    </w:p>
    <w:tbl>
      <w:tblPr>
        <w:tblStyle w:val="TabloKlavuzu"/>
        <w:tblW w:w="5000" w:type="pct"/>
        <w:tblLook w:val="04A0" w:firstRow="1" w:lastRow="0" w:firstColumn="1" w:lastColumn="0" w:noHBand="0" w:noVBand="1"/>
      </w:tblPr>
      <w:tblGrid>
        <w:gridCol w:w="9231"/>
      </w:tblGrid>
      <w:tr w:rsidR="00211939" w:rsidRPr="00C95775" w:rsidTr="00C04D0A">
        <w:tc>
          <w:tcPr>
            <w:tcW w:w="5000" w:type="pct"/>
            <w:shd w:val="clear" w:color="auto" w:fill="B8CCE4" w:themeFill="accent1" w:themeFillTint="66"/>
          </w:tcPr>
          <w:p w:rsidR="00211939" w:rsidRPr="00C95775" w:rsidRDefault="00211939" w:rsidP="00C04D0A">
            <w:r w:rsidRPr="00C95775">
              <w:rPr>
                <w:b/>
              </w:rPr>
              <w:lastRenderedPageBreak/>
              <w:t>Tema 4</w:t>
            </w:r>
            <w:r w:rsidRPr="00C95775">
              <w:rPr>
                <w:b/>
              </w:rPr>
              <w:tab/>
            </w:r>
            <w:r w:rsidRPr="00C95775">
              <w:rPr>
                <w:b/>
                <w:bCs/>
              </w:rPr>
              <w:t xml:space="preserve">BBT 04 YAPIM </w:t>
            </w:r>
          </w:p>
        </w:tc>
      </w:tr>
    </w:tbl>
    <w:p w:rsidR="00211939" w:rsidRPr="00C95775" w:rsidRDefault="00211939" w:rsidP="00211939">
      <w:pPr>
        <w:rPr>
          <w:b/>
        </w:rPr>
      </w:pPr>
      <w:r w:rsidRPr="00C95775">
        <w:rPr>
          <w:b/>
          <w:bCs/>
        </w:rPr>
        <w:t xml:space="preserve">A) </w:t>
      </w:r>
      <w:r w:rsidRPr="00C95775">
        <w:rPr>
          <w:b/>
        </w:rPr>
        <w:t>KREDİ DAĞILIMLARI</w:t>
      </w:r>
    </w:p>
    <w:p w:rsidR="00211939" w:rsidRPr="00C95775" w:rsidRDefault="00211939" w:rsidP="00211939">
      <w:pPr>
        <w:tabs>
          <w:tab w:val="left" w:pos="3828"/>
        </w:tabs>
      </w:pPr>
      <w:r w:rsidRPr="00C95775">
        <w:t>Yapıma ilişkin bina tipolojilerine bağlı kredi dağılımları</w:t>
      </w:r>
      <w:r>
        <w:t>,</w:t>
      </w:r>
      <w:r w:rsidRPr="00C95775">
        <w:t xml:space="preserve"> Tablo 6.9’da verilmektedir.</w:t>
      </w:r>
    </w:p>
    <w:p w:rsidR="00211939" w:rsidRPr="00C95775" w:rsidRDefault="00211939" w:rsidP="00211939">
      <w:pPr>
        <w:pStyle w:val="TabloListesi"/>
      </w:pPr>
      <w:bookmarkStart w:id="135" w:name="_Toc59725865"/>
      <w:bookmarkStart w:id="136" w:name="_Toc59739142"/>
      <w:bookmarkStart w:id="137" w:name="_Toc68607685"/>
      <w:bookmarkStart w:id="138" w:name="_Toc97565436"/>
      <w:bookmarkStart w:id="139" w:name="_Toc100737494"/>
      <w:bookmarkStart w:id="140" w:name="_Toc101195297"/>
      <w:bookmarkStart w:id="141" w:name="_Toc101884536"/>
      <w:r w:rsidRPr="00C95775">
        <w:rPr>
          <w:b/>
          <w:i/>
        </w:rPr>
        <w:t>Tablo 6.9</w:t>
      </w:r>
      <w:r w:rsidRPr="00C95775">
        <w:t>: BBT 04 Yapım (Kredi)</w:t>
      </w:r>
      <w:bookmarkEnd w:id="135"/>
      <w:bookmarkEnd w:id="136"/>
      <w:bookmarkEnd w:id="137"/>
      <w:bookmarkEnd w:id="138"/>
      <w:bookmarkEnd w:id="139"/>
      <w:bookmarkEnd w:id="140"/>
      <w:bookmarkEnd w:id="141"/>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211939" w:rsidRPr="00C95775" w:rsidTr="00C04D0A">
        <w:trPr>
          <w:cantSplit/>
          <w:trHeight w:val="1704"/>
        </w:trPr>
        <w:tc>
          <w:tcPr>
            <w:tcW w:w="1618"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Diğer</w:t>
            </w:r>
          </w:p>
        </w:tc>
      </w:tr>
      <w:tr w:rsidR="00211939" w:rsidRPr="00C95775" w:rsidTr="00C04D0A">
        <w:trPr>
          <w:cantSplit/>
          <w:trHeight w:val="1050"/>
        </w:trPr>
        <w:tc>
          <w:tcPr>
            <w:tcW w:w="1618"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r>
      <w:tr w:rsidR="00211939" w:rsidRPr="00C95775" w:rsidTr="00C04D0A">
        <w:tc>
          <w:tcPr>
            <w:tcW w:w="1618" w:type="dxa"/>
            <w:vMerge w:val="restart"/>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r w:rsidRPr="00C95775">
              <w:rPr>
                <w:b/>
                <w:bCs/>
                <w:sz w:val="20"/>
                <w:szCs w:val="20"/>
              </w:rPr>
              <w:t>BBT 04</w:t>
            </w:r>
            <w:r w:rsidRPr="00C95775">
              <w:rPr>
                <w:b/>
                <w:bCs/>
                <w:sz w:val="20"/>
                <w:szCs w:val="20"/>
              </w:rPr>
              <w:br/>
              <w:t>Yapım</w:t>
            </w: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bCs/>
                <w:sz w:val="20"/>
                <w:szCs w:val="20"/>
              </w:rPr>
            </w:pPr>
            <w:r w:rsidRPr="00C95775">
              <w:rPr>
                <w:b/>
                <w:sz w:val="20"/>
                <w:szCs w:val="20"/>
              </w:rPr>
              <w:t>BBT 04 K1</w:t>
            </w:r>
            <w:r w:rsidRPr="00C95775">
              <w:rPr>
                <w:sz w:val="20"/>
                <w:szCs w:val="20"/>
              </w:rPr>
              <w:t xml:space="preserve"> Güvenli ve yeterli erişimin sağlanması </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b/>
                <w:bCs/>
                <w:sz w:val="20"/>
                <w:szCs w:val="20"/>
              </w:rPr>
            </w:pPr>
            <w:r w:rsidRPr="00C95775">
              <w:rPr>
                <w:b/>
                <w:sz w:val="20"/>
                <w:szCs w:val="20"/>
              </w:rPr>
              <w:t>BBT 04 K2</w:t>
            </w:r>
            <w:r w:rsidRPr="00C95775">
              <w:rPr>
                <w:sz w:val="20"/>
                <w:szCs w:val="20"/>
              </w:rPr>
              <w:t xml:space="preserve"> Şantiye gürültüsünün kontrol altına alınması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b/>
                <w:bCs/>
                <w:sz w:val="20"/>
                <w:szCs w:val="20"/>
              </w:rPr>
            </w:pPr>
            <w:r w:rsidRPr="00C95775">
              <w:rPr>
                <w:b/>
                <w:sz w:val="20"/>
                <w:szCs w:val="20"/>
              </w:rPr>
              <w:t>BBT 04 K3</w:t>
            </w:r>
            <w:r w:rsidRPr="00C95775">
              <w:rPr>
                <w:sz w:val="20"/>
                <w:szCs w:val="20"/>
              </w:rPr>
              <w:t xml:space="preserve"> İşçi sağlığı ve iş güvenliğinin sağlanması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Z</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A66339">
            <w:pPr>
              <w:spacing w:before="0" w:after="0"/>
              <w:jc w:val="left"/>
              <w:rPr>
                <w:b/>
                <w:bCs/>
                <w:sz w:val="20"/>
                <w:szCs w:val="20"/>
              </w:rPr>
            </w:pPr>
            <w:r w:rsidRPr="00C95775">
              <w:rPr>
                <w:b/>
                <w:sz w:val="20"/>
                <w:szCs w:val="20"/>
              </w:rPr>
              <w:t>BBT 04 K4</w:t>
            </w:r>
            <w:r w:rsidRPr="00C95775">
              <w:rPr>
                <w:sz w:val="20"/>
                <w:szCs w:val="20"/>
              </w:rPr>
              <w:t xml:space="preserve"> </w:t>
            </w:r>
            <w:r w:rsidR="00A66339">
              <w:rPr>
                <w:sz w:val="20"/>
                <w:szCs w:val="20"/>
              </w:rPr>
              <w:t>E</w:t>
            </w:r>
            <w:r w:rsidRPr="00C95775">
              <w:rPr>
                <w:sz w:val="20"/>
                <w:szCs w:val="20"/>
              </w:rPr>
              <w:t xml:space="preserve">nerji ve su tüketiminin </w:t>
            </w:r>
            <w:r w:rsidR="00A66339">
              <w:rPr>
                <w:sz w:val="20"/>
                <w:szCs w:val="20"/>
              </w:rPr>
              <w:t>kontrolü</w:t>
            </w:r>
            <w:r w:rsidRPr="00C95775">
              <w:rPr>
                <w:sz w:val="20"/>
                <w:szCs w:val="20"/>
              </w:rPr>
              <w:t xml:space="preserve"> </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9</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283BF8">
            <w:pPr>
              <w:spacing w:before="0" w:after="0"/>
              <w:jc w:val="left"/>
              <w:rPr>
                <w:b/>
                <w:bCs/>
                <w:sz w:val="20"/>
                <w:szCs w:val="20"/>
              </w:rPr>
            </w:pPr>
            <w:r w:rsidRPr="00C95775">
              <w:rPr>
                <w:b/>
                <w:sz w:val="20"/>
                <w:szCs w:val="20"/>
              </w:rPr>
              <w:t>BBT 04 K5</w:t>
            </w:r>
            <w:r w:rsidRPr="00C95775">
              <w:rPr>
                <w:sz w:val="20"/>
                <w:szCs w:val="20"/>
              </w:rPr>
              <w:t xml:space="preserve"> Atıkların çevreye zarar vermeden </w:t>
            </w:r>
            <w:r w:rsidR="00654D63" w:rsidRPr="008753C1">
              <w:rPr>
                <w:bCs/>
                <w:sz w:val="20"/>
                <w:szCs w:val="20"/>
              </w:rPr>
              <w:t>yönetiminin sağlanması</w:t>
            </w:r>
            <w:r w:rsidR="00654D63" w:rsidRPr="00654D63">
              <w:rPr>
                <w:bCs/>
                <w:sz w:val="20"/>
                <w:szCs w:val="20"/>
              </w:rPr>
              <w:t xml:space="preserve"> </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right"/>
              <w:rPr>
                <w:b/>
                <w:sz w:val="20"/>
                <w:szCs w:val="20"/>
              </w:rPr>
            </w:pPr>
            <w:r w:rsidRPr="00C95775">
              <w:rPr>
                <w:b/>
                <w:sz w:val="20"/>
                <w:szCs w:val="20"/>
              </w:rPr>
              <w:t>TOPLAM</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27</w:t>
            </w:r>
          </w:p>
        </w:tc>
      </w:tr>
    </w:tbl>
    <w:p w:rsidR="00211939" w:rsidRPr="00C95775" w:rsidRDefault="00211939" w:rsidP="00211939">
      <w:pPr>
        <w:rPr>
          <w:bCs/>
          <w:i/>
          <w:sz w:val="20"/>
          <w:szCs w:val="20"/>
        </w:rPr>
      </w:pPr>
      <w:r w:rsidRPr="00C95775">
        <w:rPr>
          <w:bCs/>
          <w:i/>
          <w:sz w:val="20"/>
          <w:szCs w:val="20"/>
        </w:rPr>
        <w:t>Z: Zorunlu</w:t>
      </w:r>
    </w:p>
    <w:p w:rsidR="004B000B" w:rsidRDefault="004B000B" w:rsidP="00211939">
      <w:pPr>
        <w:rPr>
          <w:b/>
          <w:bCs/>
          <w:sz w:val="28"/>
          <w:szCs w:val="28"/>
        </w:rPr>
      </w:pPr>
    </w:p>
    <w:p w:rsidR="004B000B" w:rsidRDefault="004B000B" w:rsidP="00211939">
      <w:pPr>
        <w:rPr>
          <w:b/>
          <w:bCs/>
          <w:sz w:val="28"/>
          <w:szCs w:val="28"/>
        </w:rPr>
      </w:pPr>
    </w:p>
    <w:p w:rsidR="00211939" w:rsidRPr="00C95775" w:rsidRDefault="00211939" w:rsidP="00211939">
      <w:pPr>
        <w:rPr>
          <w:b/>
          <w:bCs/>
          <w:sz w:val="28"/>
          <w:szCs w:val="28"/>
        </w:rPr>
      </w:pPr>
      <w:r w:rsidRPr="00C95775">
        <w:rPr>
          <w:b/>
          <w:bCs/>
          <w:sz w:val="28"/>
          <w:szCs w:val="28"/>
        </w:rPr>
        <w:t>B) KREDİLENDİRME ESASLARI VE GEREKLİLİKLERİ</w:t>
      </w:r>
    </w:p>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04 YAPIM </w:t>
      </w:r>
    </w:p>
    <w:p w:rsidR="00211939" w:rsidRPr="00C95775" w:rsidRDefault="00211939" w:rsidP="00211939">
      <w:pPr>
        <w:rPr>
          <w:bCs/>
        </w:rPr>
      </w:pPr>
      <w:r w:rsidRPr="00C95775">
        <w:rPr>
          <w:b/>
        </w:rPr>
        <w:t>BBT 04 K1 GÜVENLİ VE YETERLİ ERİŞİMİN SAĞLANMASI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6</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7</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7</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8</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7</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7</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8</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6</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7</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7</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8</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7</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7</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8</w:t>
            </w:r>
          </w:p>
        </w:tc>
      </w:tr>
    </w:tbl>
    <w:p w:rsidR="008753C1" w:rsidRDefault="008753C1" w:rsidP="00211939">
      <w:pPr>
        <w:rPr>
          <w:b/>
          <w:u w:val="single"/>
        </w:rPr>
      </w:pPr>
    </w:p>
    <w:p w:rsidR="00211939" w:rsidRPr="00C95775" w:rsidRDefault="00211939" w:rsidP="00211939">
      <w:pPr>
        <w:rPr>
          <w:b/>
          <w:u w:val="single"/>
        </w:rPr>
      </w:pPr>
      <w:r w:rsidRPr="00C95775">
        <w:rPr>
          <w:b/>
          <w:u w:val="single"/>
        </w:rPr>
        <w:t>AMAÇ</w:t>
      </w:r>
    </w:p>
    <w:p w:rsidR="00211939" w:rsidRPr="00C95775" w:rsidRDefault="00211939" w:rsidP="00211939">
      <w:r w:rsidRPr="00C95775">
        <w:t xml:space="preserve">Bu kriter, yapım aşamasında güvenli ve yeterli erişim sağlamayı amaçlamaktadır. </w:t>
      </w:r>
    </w:p>
    <w:p w:rsidR="004B000B" w:rsidRDefault="004B000B" w:rsidP="00211939">
      <w:pPr>
        <w:rPr>
          <w:b/>
          <w:u w:val="single"/>
        </w:rPr>
      </w:pPr>
    </w:p>
    <w:p w:rsidR="004B000B" w:rsidRDefault="004B000B" w:rsidP="00211939">
      <w:pPr>
        <w:rPr>
          <w:b/>
          <w:u w:val="single"/>
        </w:rPr>
      </w:pPr>
    </w:p>
    <w:p w:rsidR="00211939" w:rsidRPr="00C95775" w:rsidRDefault="00211939" w:rsidP="00211939">
      <w:pPr>
        <w:rPr>
          <w:b/>
          <w:u w:val="single"/>
        </w:rPr>
      </w:pPr>
      <w:r w:rsidRPr="00C95775">
        <w:rPr>
          <w:b/>
          <w:u w:val="single"/>
        </w:rPr>
        <w:lastRenderedPageBreak/>
        <w:t>GEREKLİLİKLER</w:t>
      </w:r>
    </w:p>
    <w:p w:rsidR="00211939" w:rsidRPr="00C95775" w:rsidRDefault="00211939" w:rsidP="00211939">
      <w:pPr>
        <w:pStyle w:val="ListeParagraf"/>
        <w:numPr>
          <w:ilvl w:val="0"/>
          <w:numId w:val="29"/>
        </w:numPr>
        <w:spacing w:after="120" w:line="240" w:lineRule="auto"/>
        <w:ind w:left="0" w:firstLine="0"/>
        <w:contextualSpacing w:val="0"/>
        <w:rPr>
          <w:sz w:val="24"/>
        </w:rPr>
      </w:pPr>
      <w:r w:rsidRPr="00C95775">
        <w:rPr>
          <w:sz w:val="24"/>
        </w:rPr>
        <w:t>Şantiye alanı içinde ve dışında güvenli ve yeterli erişim sağlamak</w:t>
      </w:r>
    </w:p>
    <w:p w:rsidR="00211939" w:rsidRDefault="00211939" w:rsidP="00211939">
      <w:r w:rsidRPr="00C95775">
        <w:t xml:space="preserve">Belirtilen gereklilik yerine getirildiğinde </w:t>
      </w:r>
      <w:r w:rsidRPr="0053036D">
        <w:rPr>
          <w:b/>
        </w:rPr>
        <w:t>tam kredi</w:t>
      </w:r>
      <w:r w:rsidRPr="00C95775">
        <w:t xml:space="preserve"> alınabilmektedir.</w:t>
      </w:r>
    </w:p>
    <w:p w:rsidR="004B000B" w:rsidRPr="00C95775" w:rsidRDefault="004B000B" w:rsidP="00211939"/>
    <w:p w:rsidR="00211939" w:rsidRPr="00C95775" w:rsidRDefault="00211939" w:rsidP="00211939">
      <w:pPr>
        <w:rPr>
          <w:b/>
          <w:u w:val="single"/>
        </w:rPr>
      </w:pPr>
      <w:r w:rsidRPr="00C95775">
        <w:rPr>
          <w:b/>
          <w:u w:val="single"/>
        </w:rPr>
        <w:t>YÖNTEMLER</w:t>
      </w:r>
    </w:p>
    <w:p w:rsidR="00211939" w:rsidRPr="00C95775" w:rsidRDefault="00211939" w:rsidP="00211939">
      <w:r w:rsidRPr="00C95775">
        <w:t>Güvenli ve yeterli erişimin sağlanması aşağıdaki adımları içermelidir</w:t>
      </w:r>
      <w:r>
        <w:t>;</w:t>
      </w:r>
    </w:p>
    <w:p w:rsidR="00211939" w:rsidRPr="00C95775" w:rsidRDefault="00211939" w:rsidP="000C23AE">
      <w:pPr>
        <w:pStyle w:val="ListeParagraf"/>
        <w:numPr>
          <w:ilvl w:val="0"/>
          <w:numId w:val="80"/>
        </w:numPr>
        <w:spacing w:after="120" w:line="240" w:lineRule="auto"/>
        <w:contextualSpacing w:val="0"/>
        <w:rPr>
          <w:sz w:val="24"/>
        </w:rPr>
      </w:pPr>
      <w:r w:rsidRPr="00C95775">
        <w:rPr>
          <w:sz w:val="24"/>
        </w:rPr>
        <w:t>Şantiye alanındaki çalışma yerlerinin seçiminde; buralara ulaşımın nasıl sağlanacağının ekipman, hareket ve geçişler için alan veya yolların belirlenmesi</w:t>
      </w:r>
      <w:r>
        <w:rPr>
          <w:sz w:val="24"/>
        </w:rPr>
        <w:t>,</w:t>
      </w:r>
    </w:p>
    <w:p w:rsidR="00211939" w:rsidRPr="00C95775" w:rsidRDefault="00211939" w:rsidP="000C23AE">
      <w:pPr>
        <w:pStyle w:val="ListeParagraf"/>
        <w:numPr>
          <w:ilvl w:val="0"/>
          <w:numId w:val="80"/>
        </w:numPr>
        <w:spacing w:after="120" w:line="240" w:lineRule="auto"/>
        <w:contextualSpacing w:val="0"/>
        <w:rPr>
          <w:sz w:val="24"/>
        </w:rPr>
      </w:pPr>
      <w:r w:rsidRPr="00C95775">
        <w:rPr>
          <w:sz w:val="24"/>
        </w:rPr>
        <w:t>Şantiye alanı içinin ve dışının yeterli düzeyde aydınlatılması</w:t>
      </w:r>
      <w:r>
        <w:rPr>
          <w:sz w:val="24"/>
        </w:rPr>
        <w:t>,</w:t>
      </w:r>
    </w:p>
    <w:p w:rsidR="00211939" w:rsidRPr="00C95775" w:rsidRDefault="00211939" w:rsidP="000C23AE">
      <w:pPr>
        <w:pStyle w:val="ListeParagraf"/>
        <w:numPr>
          <w:ilvl w:val="0"/>
          <w:numId w:val="80"/>
        </w:numPr>
        <w:spacing w:after="120" w:line="240" w:lineRule="auto"/>
        <w:contextualSpacing w:val="0"/>
        <w:rPr>
          <w:sz w:val="24"/>
        </w:rPr>
      </w:pPr>
      <w:r w:rsidRPr="00C95775">
        <w:rPr>
          <w:sz w:val="24"/>
        </w:rPr>
        <w:t>Şantiye sınırları için yeterli bariyerlerin kullanılması</w:t>
      </w:r>
      <w:r>
        <w:rPr>
          <w:sz w:val="24"/>
        </w:rPr>
        <w:t>,</w:t>
      </w:r>
    </w:p>
    <w:p w:rsidR="00211939" w:rsidRPr="00C95775" w:rsidRDefault="00211939" w:rsidP="000C23AE">
      <w:pPr>
        <w:pStyle w:val="ListeParagraf"/>
        <w:numPr>
          <w:ilvl w:val="0"/>
          <w:numId w:val="80"/>
        </w:numPr>
        <w:spacing w:after="120" w:line="240" w:lineRule="auto"/>
        <w:contextualSpacing w:val="0"/>
        <w:rPr>
          <w:sz w:val="24"/>
        </w:rPr>
      </w:pPr>
      <w:r w:rsidRPr="00C95775">
        <w:rPr>
          <w:sz w:val="24"/>
        </w:rPr>
        <w:t xml:space="preserve">Tüm erişimlerin temiz ve çamurdan arındırılmış olması </w:t>
      </w:r>
      <w:r>
        <w:rPr>
          <w:sz w:val="24"/>
        </w:rPr>
        <w:t>,</w:t>
      </w:r>
    </w:p>
    <w:p w:rsidR="00211939" w:rsidRPr="00C95775" w:rsidRDefault="00211939" w:rsidP="000C23AE">
      <w:pPr>
        <w:pStyle w:val="ListeParagraf"/>
        <w:numPr>
          <w:ilvl w:val="0"/>
          <w:numId w:val="80"/>
        </w:numPr>
        <w:spacing w:after="120" w:line="240" w:lineRule="auto"/>
        <w:contextualSpacing w:val="0"/>
        <w:rPr>
          <w:sz w:val="24"/>
        </w:rPr>
      </w:pPr>
      <w:r w:rsidRPr="00C95775">
        <w:rPr>
          <w:sz w:val="24"/>
        </w:rPr>
        <w:t>Şantiye içinde ve dışında yeterli yönlendirme ve işaretlemelerin yer alması</w:t>
      </w:r>
      <w:r>
        <w:rPr>
          <w:sz w:val="24"/>
        </w:rPr>
        <w:t>.</w:t>
      </w:r>
      <w:r w:rsidRPr="00C95775">
        <w:rPr>
          <w:sz w:val="24"/>
        </w:rPr>
        <w:t xml:space="preserve"> </w:t>
      </w:r>
    </w:p>
    <w:p w:rsidR="00211939" w:rsidRDefault="00211939" w:rsidP="00211939">
      <w:r w:rsidRPr="00C95775">
        <w:t>Belirtilen gereklilikler</w:t>
      </w:r>
      <w:r>
        <w:t>,</w:t>
      </w:r>
      <w:r w:rsidRPr="00C95775">
        <w:t xml:space="preserve"> yeni binalarda yerinde kontrol edilerek değerlendirme yapılacak ve ilgili fotoğraf, rapor ve belgeler ile desteklenecektir. Mevcut binalarda ise</w:t>
      </w:r>
      <w:r>
        <w:t>;</w:t>
      </w:r>
      <w:r w:rsidRPr="00C95775">
        <w:t xml:space="preserve"> belirtilen gerekliliklerin yerine getirildiğine ilişkin ilgili tutanak, fotoğraf, rapor ve belgeler sunulacaktır.</w:t>
      </w:r>
    </w:p>
    <w:p w:rsidR="004B000B" w:rsidRPr="00C95775" w:rsidRDefault="004B000B" w:rsidP="00211939"/>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belgeler kriterin değerlendirilmesi için sağlanmalıdır. </w:t>
      </w:r>
    </w:p>
    <w:p w:rsidR="00211939" w:rsidRPr="00C95775" w:rsidRDefault="00211939" w:rsidP="000C23AE">
      <w:pPr>
        <w:pStyle w:val="ListeParagraf"/>
        <w:numPr>
          <w:ilvl w:val="0"/>
          <w:numId w:val="94"/>
        </w:numPr>
        <w:rPr>
          <w:b/>
          <w:sz w:val="24"/>
        </w:rPr>
      </w:pPr>
      <w:r w:rsidRPr="00C95775">
        <w:rPr>
          <w:sz w:val="24"/>
        </w:rPr>
        <w:t>Şantiye alanı içinde ve dışında güvenli ve yeterli erişim sağlandığına dair ilgili fotoğraf, rapor ve belgeler</w:t>
      </w:r>
    </w:p>
    <w:p w:rsidR="00211939" w:rsidRPr="00C95775" w:rsidRDefault="00211939" w:rsidP="00211939">
      <w:pPr>
        <w:rPr>
          <w:b/>
          <w:u w:val="single"/>
        </w:rPr>
      </w:pPr>
      <w:r w:rsidRPr="00C95775">
        <w:rPr>
          <w:b/>
          <w:u w:val="single"/>
        </w:rPr>
        <w:t xml:space="preserve">KAYNAKLAR / STANDARTLAR </w:t>
      </w:r>
    </w:p>
    <w:p w:rsidR="00211939" w:rsidRPr="00C95775" w:rsidRDefault="00211939" w:rsidP="00211939">
      <w:r w:rsidRPr="00C95775">
        <w:t>6331 Sayılı İş Sağlığı ve Güvenliği Kanunu</w:t>
      </w:r>
    </w:p>
    <w:p w:rsidR="00211939" w:rsidRDefault="00211939" w:rsidP="00211939">
      <w:r w:rsidRPr="00C95775">
        <w:t>Yapı İşlerinde İş Sağlığı ve Güvenliği Yönetmeliği</w:t>
      </w:r>
    </w:p>
    <w:p w:rsidR="004B000B" w:rsidRDefault="004B000B" w:rsidP="00211939"/>
    <w:p w:rsidR="004B000B" w:rsidRPr="00C95775" w:rsidRDefault="004B000B" w:rsidP="00211939"/>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04 YAPIM </w:t>
      </w:r>
    </w:p>
    <w:p w:rsidR="00211939" w:rsidRPr="00C95775" w:rsidRDefault="00211939" w:rsidP="00211939">
      <w:pPr>
        <w:rPr>
          <w:bCs/>
        </w:rPr>
      </w:pPr>
      <w:r w:rsidRPr="00C95775">
        <w:rPr>
          <w:b/>
        </w:rPr>
        <w:t>BBT 04 K2 ŞANTİYE GÜRÜLTÜSÜNÜN KONTROL ALTINA ALINMASI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4</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5</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4</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5</w:t>
            </w:r>
          </w:p>
        </w:tc>
      </w:tr>
    </w:tbl>
    <w:p w:rsidR="00211939" w:rsidRPr="00C95775" w:rsidRDefault="00211939" w:rsidP="00211939">
      <w:pPr>
        <w:rPr>
          <w:b/>
          <w:u w:val="single"/>
        </w:rPr>
      </w:pPr>
      <w:r w:rsidRPr="00C95775">
        <w:rPr>
          <w:b/>
          <w:u w:val="single"/>
        </w:rPr>
        <w:t>AMAÇ</w:t>
      </w:r>
    </w:p>
    <w:p w:rsidR="00211939" w:rsidRDefault="00211939" w:rsidP="00211939">
      <w:r w:rsidRPr="00C95775">
        <w:t>Binanın</w:t>
      </w:r>
      <w:r>
        <w:t>,</w:t>
      </w:r>
      <w:r w:rsidRPr="00C95775">
        <w:t xml:space="preserve"> yapım aşamasında yaydığı gürültünün</w:t>
      </w:r>
      <w:r>
        <w:t>;</w:t>
      </w:r>
      <w:r w:rsidRPr="00C95775">
        <w:t xml:space="preserve"> yakındaki gürültüye</w:t>
      </w:r>
      <w:r>
        <w:t>,</w:t>
      </w:r>
      <w:r w:rsidRPr="00C95775">
        <w:t xml:space="preserve"> hassas binalara ve alanlara etkisini kontrol altına almak amaçlanmaktadır. </w:t>
      </w:r>
    </w:p>
    <w:p w:rsidR="004B000B" w:rsidRPr="00C95775" w:rsidRDefault="004B000B" w:rsidP="00211939"/>
    <w:p w:rsidR="00211939" w:rsidRPr="00C95775" w:rsidRDefault="00211939" w:rsidP="00211939">
      <w:pPr>
        <w:rPr>
          <w:b/>
          <w:u w:val="single"/>
        </w:rPr>
      </w:pPr>
      <w:r w:rsidRPr="00C95775">
        <w:rPr>
          <w:b/>
          <w:u w:val="single"/>
        </w:rPr>
        <w:lastRenderedPageBreak/>
        <w:t>GEREKLİLİKLER</w:t>
      </w:r>
    </w:p>
    <w:p w:rsidR="00211939" w:rsidRPr="00C95775" w:rsidRDefault="00211939" w:rsidP="00211939">
      <w:r w:rsidRPr="00C95775">
        <w:t xml:space="preserve">Aşağıda belirtilen gerekliliklerden biri yerine getirildiğinde kriterden </w:t>
      </w:r>
      <w:r w:rsidRPr="0053036D">
        <w:rPr>
          <w:b/>
        </w:rPr>
        <w:t>tam kredi</w:t>
      </w:r>
      <w:r w:rsidRPr="00C95775">
        <w:t xml:space="preserve"> alınabilmektedir. </w:t>
      </w:r>
    </w:p>
    <w:p w:rsidR="00211939" w:rsidRPr="00C95775" w:rsidRDefault="00211939" w:rsidP="00211939">
      <w:pPr>
        <w:pStyle w:val="ListeParagraf"/>
        <w:numPr>
          <w:ilvl w:val="0"/>
          <w:numId w:val="38"/>
        </w:numPr>
        <w:spacing w:after="120" w:line="240" w:lineRule="auto"/>
        <w:ind w:left="0" w:firstLine="0"/>
        <w:contextualSpacing w:val="0"/>
        <w:rPr>
          <w:sz w:val="24"/>
        </w:rPr>
      </w:pPr>
      <w:r w:rsidRPr="00C95775">
        <w:rPr>
          <w:sz w:val="24"/>
        </w:rPr>
        <w:t>Binanın 800 metre yarıçapındaki çevresinde çok hassas kullanımlı ve orta derecede hassas kullanımlı bina ya da alanlar bulunmamasının harita ile kanıtlanması durumunda</w:t>
      </w:r>
      <w:r>
        <w:rPr>
          <w:sz w:val="24"/>
        </w:rPr>
        <w:t>;</w:t>
      </w:r>
      <w:r w:rsidRPr="00C95775">
        <w:rPr>
          <w:sz w:val="24"/>
        </w:rPr>
        <w:t xml:space="preserve"> kriter gerekliliği sağlanır. </w:t>
      </w:r>
    </w:p>
    <w:p w:rsidR="00211939" w:rsidRPr="00C95775" w:rsidRDefault="00211939" w:rsidP="00211939">
      <w:pPr>
        <w:pStyle w:val="ListeParagraf"/>
        <w:numPr>
          <w:ilvl w:val="0"/>
          <w:numId w:val="38"/>
        </w:numPr>
        <w:spacing w:after="120" w:line="240" w:lineRule="auto"/>
        <w:ind w:left="0" w:firstLine="0"/>
        <w:contextualSpacing w:val="0"/>
        <w:rPr>
          <w:sz w:val="24"/>
        </w:rPr>
      </w:pPr>
      <w:r w:rsidRPr="00C95775">
        <w:rPr>
          <w:sz w:val="24"/>
        </w:rPr>
        <w:t>Binaya en yakın gürültüye çok hassas kullanımlı ya da orta derecede hassas kullanımlı bina veya alanda, ses seviyesi takip sistemi kurulması ve ses seviyesi L</w:t>
      </w:r>
      <w:r w:rsidRPr="00C95775">
        <w:rPr>
          <w:sz w:val="24"/>
          <w:vertAlign w:val="subscript"/>
        </w:rPr>
        <w:t>Aeq,1dk</w:t>
      </w:r>
      <w:r w:rsidRPr="00C95775">
        <w:rPr>
          <w:sz w:val="24"/>
        </w:rPr>
        <w:t>&gt; 70 dBA veya darbe sesi L</w:t>
      </w:r>
      <w:r w:rsidRPr="00C95775">
        <w:rPr>
          <w:sz w:val="24"/>
          <w:vertAlign w:val="subscript"/>
        </w:rPr>
        <w:t>Cmax</w:t>
      </w:r>
      <w:r w:rsidRPr="00C95775">
        <w:rPr>
          <w:sz w:val="24"/>
        </w:rPr>
        <w:t>&gt; 100 dBC durumları için</w:t>
      </w:r>
      <w:r>
        <w:rPr>
          <w:sz w:val="24"/>
        </w:rPr>
        <w:t>;</w:t>
      </w:r>
      <w:r w:rsidRPr="00C95775">
        <w:rPr>
          <w:sz w:val="24"/>
        </w:rPr>
        <w:t xml:space="preserve"> bu sınır değerlerin altına düşürecek önlemler planlanması (Şantiye gürültüsü raporu) ve önlemlerin uygulanması durumunda</w:t>
      </w:r>
      <w:r>
        <w:rPr>
          <w:sz w:val="24"/>
        </w:rPr>
        <w:t>;</w:t>
      </w:r>
      <w:r w:rsidRPr="00C95775">
        <w:rPr>
          <w:sz w:val="24"/>
        </w:rPr>
        <w:t xml:space="preserve"> kriter gerekliliği sağlanır. </w:t>
      </w:r>
    </w:p>
    <w:p w:rsidR="00211939" w:rsidRDefault="00211939" w:rsidP="00211939">
      <w:pPr>
        <w:rPr>
          <w:b/>
          <w:u w:val="single"/>
        </w:rPr>
      </w:pPr>
    </w:p>
    <w:p w:rsidR="00211939" w:rsidRPr="00C95775" w:rsidRDefault="00211939" w:rsidP="00211939">
      <w:pPr>
        <w:rPr>
          <w:b/>
          <w:u w:val="single"/>
        </w:rPr>
      </w:pPr>
      <w:r w:rsidRPr="00C95775">
        <w:rPr>
          <w:b/>
          <w:u w:val="single"/>
        </w:rPr>
        <w:t>YÖNTEMLER</w:t>
      </w:r>
    </w:p>
    <w:p w:rsidR="00211939" w:rsidRPr="00C95775" w:rsidRDefault="00211939" w:rsidP="00211939">
      <w:pPr>
        <w:rPr>
          <w:bCs/>
        </w:rPr>
      </w:pPr>
      <w:r w:rsidRPr="00C95775">
        <w:rPr>
          <w:bCs/>
        </w:rPr>
        <w:t xml:space="preserve">Kriter gerekliliğinin sağlanması için, aşağıdaki yöntemlerin kullanılması zorunludur. </w:t>
      </w:r>
    </w:p>
    <w:p w:rsidR="00211939" w:rsidRPr="00C95775" w:rsidRDefault="00211939" w:rsidP="00211939">
      <w:pPr>
        <w:rPr>
          <w:bCs/>
        </w:rPr>
      </w:pPr>
      <w:r w:rsidRPr="00C95775">
        <w:rPr>
          <w:bCs/>
        </w:rPr>
        <w:t>Ses seviyesi takip sistemi, değerlendirilecek çok hassas kullanımlı (</w:t>
      </w:r>
      <w:r>
        <w:t>K</w:t>
      </w:r>
      <w:r w:rsidRPr="00C95775">
        <w:t>onut, yataklı hizmet veren sağlık kurumları, eğitim kurumları, çocuk ve yaşlı bakım evleri, canlı müzik izni almış olan oteller hariç diğer oteller, açık arazideki ve yerleşim alanı içindeki sessiz alanlar</w:t>
      </w:r>
      <w:r w:rsidRPr="00C95775">
        <w:rPr>
          <w:bCs/>
        </w:rPr>
        <w:t>) ya da orta derece hassas kullanımlı (</w:t>
      </w:r>
      <w:r>
        <w:rPr>
          <w:bCs/>
        </w:rPr>
        <w:t>İ</w:t>
      </w:r>
      <w:r w:rsidRPr="00C95775">
        <w:rPr>
          <w:bCs/>
        </w:rPr>
        <w:t>dari ve ticaret binaları, çocuk bahçeleri, oyun alanları ve spor tesisleri) bina veya alanda, 24 saat boyunca, her dakikada bir kaydedecek şekilde gürültü seviyesi ölçümü yapılmalıdır. Gürültü seviyesi ölçümleri</w:t>
      </w:r>
      <w:r>
        <w:rPr>
          <w:bCs/>
        </w:rPr>
        <w:t>,</w:t>
      </w:r>
      <w:r w:rsidRPr="00C95775">
        <w:rPr>
          <w:bCs/>
        </w:rPr>
        <w:t xml:space="preserve"> TS ISO 1996-2 standardına uygun şekilde gerçekleştirilmelidir. </w:t>
      </w:r>
    </w:p>
    <w:p w:rsidR="00211939" w:rsidRPr="00C95775" w:rsidRDefault="00211939" w:rsidP="00211939">
      <w:pPr>
        <w:rPr>
          <w:bCs/>
        </w:rPr>
      </w:pPr>
      <w:r w:rsidRPr="00C95775">
        <w:rPr>
          <w:bCs/>
        </w:rPr>
        <w:t>Gürültü seviyesi takip sistemi, ses seviyesi L</w:t>
      </w:r>
      <w:r w:rsidRPr="00C95775">
        <w:rPr>
          <w:bCs/>
          <w:vertAlign w:val="subscript"/>
        </w:rPr>
        <w:t>Aeq,1dk</w:t>
      </w:r>
      <w:r w:rsidRPr="00C95775">
        <w:rPr>
          <w:bCs/>
        </w:rPr>
        <w:t>&gt; 70 dBA veya darbe sesi L</w:t>
      </w:r>
      <w:r w:rsidRPr="00C95775">
        <w:rPr>
          <w:bCs/>
          <w:vertAlign w:val="subscript"/>
        </w:rPr>
        <w:t>Cmax</w:t>
      </w:r>
      <w:r w:rsidRPr="00C95775">
        <w:rPr>
          <w:bCs/>
        </w:rPr>
        <w:t xml:space="preserve">&gt; 100 dBC durumlarında şantiyedeki bir görevliyi uyarmalıdır. Şantiyedeki görevli, ses seviyesini bu sınır değerlerin altına düşürecek önlemlerin uygulanmasından sorumludur. </w:t>
      </w:r>
    </w:p>
    <w:p w:rsidR="00211939" w:rsidRDefault="00211939" w:rsidP="00211939">
      <w:pPr>
        <w:rPr>
          <w:bCs/>
        </w:rPr>
      </w:pPr>
      <w:r w:rsidRPr="00C95775">
        <w:rPr>
          <w:bCs/>
        </w:rPr>
        <w:t>Akustik uzmanının</w:t>
      </w:r>
      <w:r>
        <w:rPr>
          <w:bCs/>
        </w:rPr>
        <w:t>,</w:t>
      </w:r>
      <w:r w:rsidRPr="00C95775">
        <w:rPr>
          <w:bCs/>
        </w:rPr>
        <w:t xml:space="preserve"> ses seviyesini düşürecek önlemleri belirlemiş olması gerekmektedir. Bu önlemleri belirlemek için TS ISO 9613-2 standardına göre hesaplama yapmış olması gerekmektedir. </w:t>
      </w:r>
    </w:p>
    <w:p w:rsidR="004B000B" w:rsidRPr="00C95775" w:rsidRDefault="004B000B" w:rsidP="00211939">
      <w:pPr>
        <w:rPr>
          <w:bCs/>
        </w:rPr>
      </w:pPr>
    </w:p>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pStyle w:val="ListeParagraf"/>
        <w:numPr>
          <w:ilvl w:val="0"/>
          <w:numId w:val="40"/>
        </w:numPr>
        <w:spacing w:after="120" w:line="240" w:lineRule="auto"/>
        <w:ind w:left="0" w:firstLine="0"/>
        <w:contextualSpacing w:val="0"/>
        <w:rPr>
          <w:sz w:val="24"/>
        </w:rPr>
      </w:pPr>
      <w:r w:rsidRPr="00C95775">
        <w:rPr>
          <w:sz w:val="24"/>
        </w:rPr>
        <w:t xml:space="preserve">Binanın 800 metre yarıçapındaki çevresinde çok hassas kullanımlı bina ya da alanları belirten ölçekli harita </w:t>
      </w:r>
    </w:p>
    <w:p w:rsidR="00211939" w:rsidRPr="00C95775" w:rsidRDefault="00211939" w:rsidP="00211939">
      <w:pPr>
        <w:pStyle w:val="ListeParagraf"/>
        <w:numPr>
          <w:ilvl w:val="0"/>
          <w:numId w:val="40"/>
        </w:numPr>
        <w:spacing w:after="120" w:line="240" w:lineRule="auto"/>
        <w:ind w:left="0" w:firstLine="0"/>
        <w:contextualSpacing w:val="0"/>
        <w:rPr>
          <w:sz w:val="24"/>
        </w:rPr>
      </w:pPr>
      <w:r w:rsidRPr="00C95775">
        <w:rPr>
          <w:sz w:val="24"/>
        </w:rPr>
        <w:t>Gürültü seviyesi takip sistemi kurulması durumunda</w:t>
      </w:r>
      <w:r>
        <w:rPr>
          <w:sz w:val="24"/>
        </w:rPr>
        <w:t>,</w:t>
      </w:r>
      <w:r w:rsidRPr="00C95775">
        <w:rPr>
          <w:sz w:val="24"/>
        </w:rPr>
        <w:t xml:space="preserve"> aşağıda içeriği verilmiş olan </w:t>
      </w:r>
      <w:r>
        <w:rPr>
          <w:sz w:val="24"/>
        </w:rPr>
        <w:t>‘</w:t>
      </w:r>
      <w:r w:rsidRPr="00C95775">
        <w:rPr>
          <w:sz w:val="24"/>
        </w:rPr>
        <w:t>Şantiye Gürültüsü Raporu</w:t>
      </w:r>
      <w:r>
        <w:rPr>
          <w:sz w:val="24"/>
        </w:rPr>
        <w:t>’</w:t>
      </w:r>
      <w:r w:rsidRPr="00C95775">
        <w:rPr>
          <w:sz w:val="24"/>
        </w:rPr>
        <w:t xml:space="preserve"> teslim edilmelidir: </w:t>
      </w:r>
    </w:p>
    <w:p w:rsidR="00211939" w:rsidRPr="00C95775" w:rsidRDefault="00211939" w:rsidP="00211939">
      <w:pPr>
        <w:pStyle w:val="ListeParagraf"/>
        <w:numPr>
          <w:ilvl w:val="0"/>
          <w:numId w:val="39"/>
        </w:numPr>
        <w:spacing w:before="100" w:after="100" w:line="240" w:lineRule="auto"/>
        <w:ind w:left="340" w:firstLine="0"/>
        <w:contextualSpacing w:val="0"/>
        <w:rPr>
          <w:sz w:val="24"/>
        </w:rPr>
      </w:pPr>
      <w:r w:rsidRPr="00C95775">
        <w:t xml:space="preserve"> </w:t>
      </w:r>
      <w:r w:rsidRPr="00C95775">
        <w:rPr>
          <w:sz w:val="24"/>
        </w:rPr>
        <w:t xml:space="preserve">Gürültü </w:t>
      </w:r>
      <w:r>
        <w:rPr>
          <w:sz w:val="24"/>
        </w:rPr>
        <w:t>S</w:t>
      </w:r>
      <w:r w:rsidRPr="00C95775">
        <w:rPr>
          <w:sz w:val="24"/>
        </w:rPr>
        <w:t xml:space="preserve">eviyesi </w:t>
      </w:r>
      <w:r>
        <w:rPr>
          <w:sz w:val="24"/>
        </w:rPr>
        <w:t>T</w:t>
      </w:r>
      <w:r w:rsidRPr="00C95775">
        <w:rPr>
          <w:sz w:val="24"/>
        </w:rPr>
        <w:t xml:space="preserve">akip </w:t>
      </w:r>
      <w:r>
        <w:rPr>
          <w:sz w:val="24"/>
        </w:rPr>
        <w:t>S</w:t>
      </w:r>
      <w:r w:rsidRPr="00C95775">
        <w:rPr>
          <w:sz w:val="24"/>
        </w:rPr>
        <w:t>istemi hakkında veriler</w:t>
      </w:r>
      <w:r>
        <w:rPr>
          <w:sz w:val="24"/>
        </w:rPr>
        <w:t>,</w:t>
      </w:r>
    </w:p>
    <w:p w:rsidR="00211939" w:rsidRPr="00C95775" w:rsidRDefault="00211939" w:rsidP="00211939">
      <w:pPr>
        <w:pStyle w:val="ListeParagraf"/>
        <w:numPr>
          <w:ilvl w:val="0"/>
          <w:numId w:val="39"/>
        </w:numPr>
        <w:spacing w:before="100" w:after="100" w:line="240" w:lineRule="auto"/>
        <w:ind w:left="340" w:firstLine="0"/>
        <w:contextualSpacing w:val="0"/>
        <w:rPr>
          <w:sz w:val="24"/>
        </w:rPr>
      </w:pPr>
      <w:r w:rsidRPr="00C95775">
        <w:rPr>
          <w:sz w:val="24"/>
        </w:rPr>
        <w:t xml:space="preserve"> Şantiyede farklı etaplarda kullanılabilecek / kullanılan ekipmanları belirten proje ve ekipman verileri</w:t>
      </w:r>
      <w:r>
        <w:rPr>
          <w:sz w:val="24"/>
        </w:rPr>
        <w:t>,</w:t>
      </w:r>
      <w:r w:rsidRPr="00C95775">
        <w:rPr>
          <w:sz w:val="24"/>
        </w:rPr>
        <w:t xml:space="preserve"> </w:t>
      </w:r>
    </w:p>
    <w:p w:rsidR="00211939" w:rsidRPr="00C95775" w:rsidRDefault="00211939" w:rsidP="00211939">
      <w:pPr>
        <w:pStyle w:val="ListeParagraf"/>
        <w:numPr>
          <w:ilvl w:val="0"/>
          <w:numId w:val="39"/>
        </w:numPr>
        <w:spacing w:before="100" w:after="100" w:line="240" w:lineRule="auto"/>
        <w:ind w:left="340" w:firstLine="0"/>
        <w:contextualSpacing w:val="0"/>
        <w:rPr>
          <w:sz w:val="24"/>
        </w:rPr>
      </w:pPr>
      <w:r w:rsidRPr="00C95775">
        <w:rPr>
          <w:sz w:val="24"/>
        </w:rPr>
        <w:t xml:space="preserve"> Alıcı (</w:t>
      </w:r>
      <w:r>
        <w:rPr>
          <w:sz w:val="24"/>
        </w:rPr>
        <w:t>E</w:t>
      </w:r>
      <w:r w:rsidRPr="00C95775">
        <w:rPr>
          <w:sz w:val="24"/>
        </w:rPr>
        <w:t>n yakın gürültüye çok hassas kullanımlı ya da orta derecede hassas kullanımlı bina veya alan) verisi</w:t>
      </w:r>
      <w:r>
        <w:rPr>
          <w:sz w:val="24"/>
        </w:rPr>
        <w:t>,</w:t>
      </w:r>
      <w:r w:rsidRPr="00C95775">
        <w:rPr>
          <w:sz w:val="24"/>
        </w:rPr>
        <w:t xml:space="preserve"> </w:t>
      </w:r>
    </w:p>
    <w:p w:rsidR="00211939" w:rsidRPr="00C95775" w:rsidRDefault="00211939" w:rsidP="00211939">
      <w:pPr>
        <w:pStyle w:val="ListeParagraf"/>
        <w:numPr>
          <w:ilvl w:val="0"/>
          <w:numId w:val="39"/>
        </w:numPr>
        <w:spacing w:before="100" w:after="100" w:line="240" w:lineRule="auto"/>
        <w:ind w:left="340" w:firstLine="0"/>
        <w:contextualSpacing w:val="0"/>
        <w:rPr>
          <w:sz w:val="24"/>
        </w:rPr>
      </w:pPr>
      <w:r w:rsidRPr="00C95775">
        <w:rPr>
          <w:sz w:val="24"/>
        </w:rPr>
        <w:t xml:space="preserve"> Farklı ekipman pozisyonları için TS ISO 9613-2 standardına uygun alıcıda gürültü seviyesi hesaplama / ölçüm verisi</w:t>
      </w:r>
      <w:r>
        <w:rPr>
          <w:sz w:val="24"/>
        </w:rPr>
        <w:t>,</w:t>
      </w:r>
      <w:r w:rsidRPr="00C95775">
        <w:rPr>
          <w:sz w:val="24"/>
        </w:rPr>
        <w:t xml:space="preserve"> </w:t>
      </w:r>
    </w:p>
    <w:p w:rsidR="00832BD6" w:rsidRDefault="00211939" w:rsidP="00211939">
      <w:pPr>
        <w:pStyle w:val="ListeParagraf"/>
        <w:numPr>
          <w:ilvl w:val="0"/>
          <w:numId w:val="39"/>
        </w:numPr>
        <w:spacing w:before="100" w:after="100" w:line="240" w:lineRule="auto"/>
        <w:ind w:left="340" w:firstLine="0"/>
        <w:contextualSpacing w:val="0"/>
        <w:rPr>
          <w:sz w:val="24"/>
        </w:rPr>
      </w:pPr>
      <w:r w:rsidRPr="00C95775">
        <w:rPr>
          <w:sz w:val="24"/>
        </w:rPr>
        <w:t xml:space="preserve"> Alıcıdaki gürültü </w:t>
      </w:r>
      <w:r>
        <w:rPr>
          <w:sz w:val="24"/>
        </w:rPr>
        <w:t xml:space="preserve">seviyesinin </w:t>
      </w:r>
      <w:r w:rsidRPr="00C95775">
        <w:rPr>
          <w:sz w:val="24"/>
        </w:rPr>
        <w:t>istenen seviyede olmaması durumu mevcutsa</w:t>
      </w:r>
      <w:r>
        <w:rPr>
          <w:sz w:val="24"/>
        </w:rPr>
        <w:t>;</w:t>
      </w:r>
      <w:r w:rsidRPr="00C95775">
        <w:rPr>
          <w:sz w:val="24"/>
        </w:rPr>
        <w:t xml:space="preserve"> alınan önlemler ve yeni gürültü hesapları / ölçümleri ile uygunluğun kanıtlanması</w:t>
      </w:r>
      <w:r>
        <w:rPr>
          <w:sz w:val="24"/>
        </w:rPr>
        <w:t>.</w:t>
      </w:r>
      <w:r w:rsidRPr="00C95775">
        <w:rPr>
          <w:sz w:val="24"/>
        </w:rPr>
        <w:t xml:space="preserve"> </w:t>
      </w:r>
    </w:p>
    <w:p w:rsidR="004B000B" w:rsidRDefault="004B000B" w:rsidP="00211939">
      <w:pPr>
        <w:rPr>
          <w:b/>
          <w:u w:val="single"/>
        </w:rPr>
      </w:pPr>
    </w:p>
    <w:p w:rsidR="00211939" w:rsidRPr="00C95775" w:rsidRDefault="00211939" w:rsidP="00211939">
      <w:pPr>
        <w:rPr>
          <w:b/>
          <w:u w:val="single"/>
        </w:rPr>
      </w:pPr>
      <w:r w:rsidRPr="00C95775">
        <w:rPr>
          <w:b/>
          <w:u w:val="single"/>
        </w:rPr>
        <w:lastRenderedPageBreak/>
        <w:t xml:space="preserve"> KAYNAKLAR / STANDARTLAR </w:t>
      </w:r>
    </w:p>
    <w:p w:rsidR="00211939" w:rsidRPr="00C95775" w:rsidRDefault="00211939" w:rsidP="00211939">
      <w:r w:rsidRPr="00C95775">
        <w:t>TS ISO 1996-2</w:t>
      </w:r>
      <w:r>
        <w:t>.</w:t>
      </w:r>
      <w:r w:rsidRPr="00C95775">
        <w:t xml:space="preserve"> Akustik- Çevre </w:t>
      </w:r>
      <w:r>
        <w:t>G</w:t>
      </w:r>
      <w:r w:rsidRPr="00C95775">
        <w:t xml:space="preserve">ürültüsünün </w:t>
      </w:r>
      <w:r>
        <w:t>T</w:t>
      </w:r>
      <w:r w:rsidRPr="00C95775">
        <w:t xml:space="preserve">arifi, </w:t>
      </w:r>
      <w:r>
        <w:t>Ö</w:t>
      </w:r>
      <w:r w:rsidRPr="00C95775">
        <w:t xml:space="preserve">lçülmesi ve </w:t>
      </w:r>
      <w:r>
        <w:t>D</w:t>
      </w:r>
      <w:r w:rsidRPr="00C95775">
        <w:t xml:space="preserve">eğerlendirilmesi- Bölüm 2: Çevre </w:t>
      </w:r>
      <w:r>
        <w:t>G</w:t>
      </w:r>
      <w:r w:rsidRPr="00C95775">
        <w:t xml:space="preserve">ürültü </w:t>
      </w:r>
      <w:r>
        <w:t>S</w:t>
      </w:r>
      <w:r w:rsidRPr="00C95775">
        <w:t xml:space="preserve">eviyelerinin </w:t>
      </w:r>
      <w:r>
        <w:t>T</w:t>
      </w:r>
      <w:r w:rsidRPr="00C95775">
        <w:t>ayini</w:t>
      </w:r>
    </w:p>
    <w:p w:rsidR="00211939" w:rsidRDefault="00211939" w:rsidP="00211939">
      <w:r w:rsidRPr="00C95775">
        <w:t>TS ISO 9613-2</w:t>
      </w:r>
      <w:r>
        <w:t>.</w:t>
      </w:r>
      <w:r w:rsidRPr="00C95775">
        <w:t xml:space="preserve"> Akustik- Sesin </w:t>
      </w:r>
      <w:r>
        <w:t>D</w:t>
      </w:r>
      <w:r w:rsidRPr="00C95775">
        <w:t xml:space="preserve">ışarıda </w:t>
      </w:r>
      <w:r>
        <w:t>Y</w:t>
      </w:r>
      <w:r w:rsidRPr="00C95775">
        <w:t xml:space="preserve">ayılırken </w:t>
      </w:r>
      <w:r>
        <w:t>A</w:t>
      </w:r>
      <w:r w:rsidRPr="00C95775">
        <w:t xml:space="preserve">zalması- Bölüm 2: Genel </w:t>
      </w:r>
      <w:r>
        <w:t>H</w:t>
      </w:r>
      <w:r w:rsidRPr="00C95775">
        <w:t xml:space="preserve">esaplama </w:t>
      </w:r>
      <w:r>
        <w:t>Y</w:t>
      </w:r>
      <w:r w:rsidRPr="00C95775">
        <w:t>öntemi</w:t>
      </w:r>
    </w:p>
    <w:p w:rsidR="0077463B" w:rsidRPr="00C95775" w:rsidRDefault="0077463B" w:rsidP="00211939"/>
    <w:p w:rsidR="00211939" w:rsidRPr="00C95775" w:rsidRDefault="00211939" w:rsidP="00211939">
      <w:pPr>
        <w:rPr>
          <w:b/>
          <w:u w:val="single"/>
        </w:rPr>
      </w:pPr>
      <w:r w:rsidRPr="00C95775">
        <w:rPr>
          <w:b/>
          <w:u w:val="single"/>
        </w:rPr>
        <w:t xml:space="preserve">TANIMLAR </w:t>
      </w:r>
    </w:p>
    <w:p w:rsidR="00211939" w:rsidRPr="00C95775" w:rsidRDefault="00211939" w:rsidP="00211939">
      <w:pPr>
        <w:rPr>
          <w:b/>
        </w:rPr>
      </w:pPr>
      <w:r w:rsidRPr="00C95775">
        <w:rPr>
          <w:b/>
        </w:rPr>
        <w:t>A- Ağırlıklı Ses Basınç Düzeyi (dBA):</w:t>
      </w:r>
      <w:r w:rsidRPr="00C95775">
        <w:t xml:space="preserve"> İnsan işitme sisteminin düşük basınçlı seslere karşı en çok hassas olduğu orta ve yüksek frekanslara daha fazla ağırlık veren ve gürültüden olan etkilenmeyi belirleyen ve gürültü kontrolünde yaygın olarak kullanılan A-ağırlık şebekesi yardımıyla elde edilen tek sayılı bir ses düzeyi birimidir.</w:t>
      </w:r>
    </w:p>
    <w:p w:rsidR="00211939" w:rsidRPr="00C95775" w:rsidRDefault="00211939" w:rsidP="00211939">
      <w:r w:rsidRPr="00C95775">
        <w:rPr>
          <w:b/>
        </w:rPr>
        <w:t>Açık Arazideki Sessiz Alan:</w:t>
      </w:r>
      <w:r w:rsidRPr="00C95775">
        <w:t xml:space="preserve"> Yetkili </w:t>
      </w:r>
      <w:r>
        <w:t>İ</w:t>
      </w:r>
      <w:r w:rsidRPr="00C95775">
        <w:t xml:space="preserve">dare tarafından ulaşım, sanayi veya rekreasyon faaliyetlerinden kaynaklanan her türlü gürültü rahatsızlığına maruz kalmayacak şekilde ayrılan alandır. </w:t>
      </w:r>
    </w:p>
    <w:p w:rsidR="00211939" w:rsidRPr="00C95775" w:rsidRDefault="00211939" w:rsidP="00211939">
      <w:r w:rsidRPr="00C95775">
        <w:rPr>
          <w:b/>
        </w:rPr>
        <w:t>Arka Plan Gürültüsü:</w:t>
      </w:r>
      <w:r w:rsidRPr="00C95775">
        <w:t xml:space="preserve"> </w:t>
      </w:r>
      <w:r w:rsidRPr="00C95775">
        <w:rPr>
          <w:rFonts w:eastAsia="Times New Roman"/>
        </w:rPr>
        <w:t>Bir çevrede veya kapalı mekanda incelenen gürültü kaynağı faaliyette değil</w:t>
      </w:r>
      <w:r>
        <w:rPr>
          <w:rFonts w:eastAsia="Times New Roman"/>
        </w:rPr>
        <w:t>ken,</w:t>
      </w:r>
      <w:r w:rsidRPr="00C95775">
        <w:rPr>
          <w:rFonts w:eastAsia="Times New Roman"/>
        </w:rPr>
        <w:t xml:space="preserve"> aynı konum ve koşulda ölçülen geriye kalan toplam ses</w:t>
      </w:r>
      <w:r>
        <w:rPr>
          <w:rFonts w:eastAsia="Times New Roman"/>
        </w:rPr>
        <w:t>t</w:t>
      </w:r>
      <w:r w:rsidRPr="00C95775">
        <w:rPr>
          <w:rFonts w:eastAsia="Times New Roman"/>
        </w:rPr>
        <w:t>ir.</w:t>
      </w:r>
    </w:p>
    <w:p w:rsidR="00211939" w:rsidRPr="00C95775" w:rsidRDefault="00211939" w:rsidP="00211939">
      <w:r w:rsidRPr="00C95775">
        <w:rPr>
          <w:b/>
        </w:rPr>
        <w:t>Çok Hassas Kullanımlar:</w:t>
      </w:r>
      <w:r w:rsidRPr="00C95775">
        <w:t xml:space="preserve"> Konut</w:t>
      </w:r>
      <w:r>
        <w:t>lar</w:t>
      </w:r>
      <w:r w:rsidRPr="00C95775">
        <w:t xml:space="preserve">, yataklı hizmet veren sağlık kurumları, eğitim kurumları, çocuk ve yaşlı bakım evleri, canlı müzik izni almış olan oteller hariç diğer oteller, açık arazideki ve yerleşim alanı içindeki sessiz alanlar gibi kullanımlardır. </w:t>
      </w:r>
    </w:p>
    <w:p w:rsidR="00211939" w:rsidRPr="00C95775" w:rsidRDefault="00211939" w:rsidP="00211939">
      <w:r w:rsidRPr="00C95775">
        <w:rPr>
          <w:b/>
        </w:rPr>
        <w:t>dBC:</w:t>
      </w:r>
      <w:r w:rsidRPr="00C95775">
        <w:t xml:space="preserve"> Darbe sesinin değerlendirilmesi için kullanılan, C ağırlıklı ses seviyesi olarak tabir edilen bir ses seviyesi ölçütüdür. </w:t>
      </w:r>
    </w:p>
    <w:p w:rsidR="00211939" w:rsidRPr="00C95775" w:rsidRDefault="00211939" w:rsidP="00211939">
      <w:r w:rsidRPr="00C95775">
        <w:rPr>
          <w:b/>
        </w:rPr>
        <w:t>L</w:t>
      </w:r>
      <w:r w:rsidRPr="00C95775">
        <w:rPr>
          <w:b/>
          <w:vertAlign w:val="subscript"/>
        </w:rPr>
        <w:t>Aeq</w:t>
      </w:r>
      <w:r w:rsidRPr="00C95775">
        <w:rPr>
          <w:b/>
        </w:rPr>
        <w:t xml:space="preserve"> (A Ağırlıklı Eşdeğer Gürültü Seviyesi):</w:t>
      </w:r>
      <w:r w:rsidRPr="00C95775">
        <w:t xml:space="preserve"> Belli bir süre içinde seviyeleri değişim gösteren, A ağırlıklanmış ses seviyesi olarak ölçülen, gürültünün enerji açısından eşdeğeri olan sabit seviyedir. </w:t>
      </w:r>
    </w:p>
    <w:p w:rsidR="00211939" w:rsidRPr="00C95775" w:rsidRDefault="00211939" w:rsidP="00211939">
      <w:r w:rsidRPr="00C95775">
        <w:rPr>
          <w:b/>
        </w:rPr>
        <w:t>L</w:t>
      </w:r>
      <w:r w:rsidRPr="00C95775">
        <w:rPr>
          <w:b/>
          <w:vertAlign w:val="subscript"/>
        </w:rPr>
        <w:t>Cmax</w:t>
      </w:r>
      <w:r w:rsidRPr="00C95775">
        <w:rPr>
          <w:b/>
        </w:rPr>
        <w:t>:</w:t>
      </w:r>
      <w:r w:rsidRPr="00C95775">
        <w:t xml:space="preserve"> dBC olarak ölçülen, ölçüm süresi içerisinde C ağırlıklı rms tabanlı ses seviyesinin en büyük değeridir. </w:t>
      </w:r>
    </w:p>
    <w:p w:rsidR="00211939" w:rsidRPr="00C95775" w:rsidRDefault="00211939" w:rsidP="00211939">
      <w:r w:rsidRPr="00C95775">
        <w:rPr>
          <w:b/>
        </w:rPr>
        <w:t>Orta Derecede Hassas Kullanımlar:</w:t>
      </w:r>
      <w:r w:rsidRPr="00C95775">
        <w:t xml:space="preserve"> İdari ve ticaret binaları, çocuk bahçeleri, oyun alanları ve spor tesisleri gibi kullanımlardır. </w:t>
      </w:r>
    </w:p>
    <w:p w:rsidR="00211939" w:rsidRDefault="00211939" w:rsidP="00211939">
      <w:r w:rsidRPr="00C95775">
        <w:rPr>
          <w:b/>
        </w:rPr>
        <w:t>Yerleşim Alanı içindeki Sessiz Alan:</w:t>
      </w:r>
      <w:r w:rsidRPr="00C95775">
        <w:t xml:space="preserve"> Yetkili </w:t>
      </w:r>
      <w:r>
        <w:t>İ</w:t>
      </w:r>
      <w:r w:rsidRPr="00C95775">
        <w:t xml:space="preserve">dare tarafından gürültü kaynakları için belirlenen sınır değerlerin üstüne veya yetkili </w:t>
      </w:r>
      <w:r>
        <w:t>İ</w:t>
      </w:r>
      <w:r w:rsidRPr="00C95775">
        <w:t xml:space="preserve">dare tarafından konulmuş belli bir değerden daha büyük bir gürültü gösterge değerine maruz kalmayacak şekilde ayrılan alandır. </w:t>
      </w:r>
    </w:p>
    <w:p w:rsidR="0077463B" w:rsidRDefault="0077463B" w:rsidP="00211939"/>
    <w:p w:rsidR="0077463B" w:rsidRDefault="0077463B" w:rsidP="00211939"/>
    <w:p w:rsidR="0077463B" w:rsidRDefault="0077463B" w:rsidP="00211939"/>
    <w:p w:rsidR="0077463B" w:rsidRDefault="0077463B" w:rsidP="00211939"/>
    <w:p w:rsidR="0077463B" w:rsidRDefault="0077463B" w:rsidP="00211939"/>
    <w:p w:rsidR="0077463B" w:rsidRDefault="0077463B" w:rsidP="00211939"/>
    <w:p w:rsidR="0077463B" w:rsidRDefault="0077463B" w:rsidP="00211939"/>
    <w:p w:rsidR="0077463B" w:rsidRDefault="0077463B" w:rsidP="00211939"/>
    <w:p w:rsidR="0077463B" w:rsidRPr="00C95775" w:rsidRDefault="0077463B" w:rsidP="00211939"/>
    <w:p w:rsidR="00211939" w:rsidRPr="00C95775" w:rsidRDefault="00211939" w:rsidP="00211939">
      <w:pPr>
        <w:rPr>
          <w:b/>
        </w:rPr>
      </w:pPr>
      <w:r w:rsidRPr="00C95775">
        <w:rPr>
          <w:b/>
          <w:bCs/>
        </w:rPr>
        <w:lastRenderedPageBreak/>
        <w:t xml:space="preserve">BBT </w:t>
      </w:r>
      <w:r w:rsidRPr="00C95775">
        <w:rPr>
          <w:b/>
        </w:rPr>
        <w:t>BÜTÜNLEŞİK BİNA TASARIM, YAPIM VE YÖNETİMİ</w:t>
      </w:r>
    </w:p>
    <w:p w:rsidR="00211939" w:rsidRPr="00C95775" w:rsidRDefault="00211939" w:rsidP="00211939">
      <w:pPr>
        <w:rPr>
          <w:b/>
        </w:rPr>
      </w:pPr>
      <w:r w:rsidRPr="00C95775">
        <w:rPr>
          <w:b/>
        </w:rPr>
        <w:t xml:space="preserve">BBT 04 YAPIM </w:t>
      </w:r>
    </w:p>
    <w:p w:rsidR="00211939" w:rsidRPr="00C95775" w:rsidRDefault="00211939" w:rsidP="00211939">
      <w:pPr>
        <w:rPr>
          <w:bCs/>
        </w:rPr>
      </w:pPr>
      <w:r w:rsidRPr="00C95775">
        <w:rPr>
          <w:b/>
        </w:rPr>
        <w:t>BBT 04 K3 İŞÇİ SAĞLIĞI VE İŞ GÜVENLİĞİNİN SAĞLANMASI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211939" w:rsidRPr="00C95775" w:rsidTr="00C04D0A">
        <w:trPr>
          <w:trHeight w:val="300"/>
        </w:trPr>
        <w:tc>
          <w:tcPr>
            <w:tcW w:w="986"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037"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986"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1037" w:type="pct"/>
            <w:shd w:val="clear" w:color="auto" w:fill="auto"/>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r>
      <w:tr w:rsidR="00211939" w:rsidRPr="00C95775" w:rsidTr="00C04D0A">
        <w:trPr>
          <w:trHeight w:val="174"/>
        </w:trPr>
        <w:tc>
          <w:tcPr>
            <w:tcW w:w="986"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c>
          <w:tcPr>
            <w:tcW w:w="1037" w:type="pct"/>
            <w:shd w:val="clear" w:color="auto" w:fill="auto"/>
          </w:tcPr>
          <w:p w:rsidR="00211939" w:rsidRPr="00C95775" w:rsidRDefault="00211939" w:rsidP="00C04D0A">
            <w:pPr>
              <w:spacing w:before="40" w:after="40"/>
              <w:jc w:val="center"/>
              <w:rPr>
                <w:sz w:val="20"/>
                <w:szCs w:val="20"/>
              </w:rPr>
            </w:pPr>
            <w:r w:rsidRPr="00C95775">
              <w:rPr>
                <w:sz w:val="20"/>
                <w:szCs w:val="20"/>
              </w:rPr>
              <w:t>Zorunlu</w:t>
            </w:r>
          </w:p>
        </w:tc>
        <w:tc>
          <w:tcPr>
            <w:tcW w:w="496" w:type="pct"/>
            <w:shd w:val="clear" w:color="auto" w:fill="auto"/>
            <w:noWrap/>
          </w:tcPr>
          <w:p w:rsidR="00211939" w:rsidRPr="00C95775" w:rsidRDefault="00211939" w:rsidP="00C04D0A">
            <w:pPr>
              <w:spacing w:before="40" w:after="40"/>
              <w:jc w:val="center"/>
              <w:rPr>
                <w:sz w:val="20"/>
                <w:szCs w:val="20"/>
              </w:rPr>
            </w:pPr>
            <w:r w:rsidRPr="00C95775">
              <w:rPr>
                <w:sz w:val="20"/>
                <w:szCs w:val="20"/>
              </w:rPr>
              <w:t>Zorunlu</w:t>
            </w:r>
          </w:p>
        </w:tc>
      </w:tr>
    </w:tbl>
    <w:p w:rsidR="00211939" w:rsidRPr="00C95775" w:rsidRDefault="00211939" w:rsidP="00211939">
      <w:r w:rsidRPr="00C95775">
        <w:t>Yeni ve mevcut binalar için belirtilen gereklilikler zorunludur.</w:t>
      </w:r>
    </w:p>
    <w:p w:rsidR="00211939" w:rsidRPr="00C95775" w:rsidRDefault="00211939" w:rsidP="00211939">
      <w:pPr>
        <w:spacing w:after="100"/>
        <w:rPr>
          <w:b/>
          <w:u w:val="single"/>
        </w:rPr>
      </w:pPr>
      <w:r w:rsidRPr="00C95775">
        <w:rPr>
          <w:b/>
          <w:u w:val="single"/>
        </w:rPr>
        <w:t>AMAÇ</w:t>
      </w:r>
    </w:p>
    <w:p w:rsidR="00832BD6" w:rsidRDefault="00211939" w:rsidP="00211939">
      <w:pPr>
        <w:spacing w:before="100"/>
      </w:pPr>
      <w:r w:rsidRPr="00C95775">
        <w:t xml:space="preserve">Bu kriter, yapım aşamasında işçi sağlığı ve iş güvenliğini sağlamayı amaçlamaktadır. </w:t>
      </w:r>
    </w:p>
    <w:p w:rsidR="0077463B" w:rsidRDefault="0077463B" w:rsidP="00211939">
      <w:pPr>
        <w:rPr>
          <w:b/>
          <w:u w:val="single"/>
        </w:rPr>
      </w:pPr>
    </w:p>
    <w:p w:rsidR="00211939" w:rsidRPr="00C95775" w:rsidRDefault="00211939" w:rsidP="00211939">
      <w:pPr>
        <w:rPr>
          <w:b/>
          <w:u w:val="single"/>
        </w:rPr>
      </w:pPr>
      <w:r w:rsidRPr="00C95775">
        <w:rPr>
          <w:b/>
          <w:u w:val="single"/>
        </w:rPr>
        <w:t>GEREKLİLİKLER</w:t>
      </w:r>
    </w:p>
    <w:p w:rsidR="00211939" w:rsidRPr="00C95775" w:rsidRDefault="00211939" w:rsidP="00211939">
      <w:pPr>
        <w:pStyle w:val="ListeParagraf"/>
        <w:numPr>
          <w:ilvl w:val="0"/>
          <w:numId w:val="30"/>
        </w:numPr>
        <w:spacing w:after="120" w:line="240" w:lineRule="auto"/>
        <w:ind w:left="0" w:firstLine="0"/>
        <w:contextualSpacing w:val="0"/>
        <w:rPr>
          <w:sz w:val="24"/>
        </w:rPr>
      </w:pPr>
      <w:r>
        <w:rPr>
          <w:sz w:val="24"/>
        </w:rPr>
        <w:t>‘</w:t>
      </w:r>
      <w:r w:rsidRPr="00C95775">
        <w:rPr>
          <w:sz w:val="24"/>
        </w:rPr>
        <w:t>Yapı İşlerinde İş Sağlığı ve Güvenliği Yönetmeliği</w:t>
      </w:r>
      <w:r>
        <w:rPr>
          <w:sz w:val="24"/>
        </w:rPr>
        <w:t>’</w:t>
      </w:r>
      <w:r w:rsidRPr="00C95775">
        <w:rPr>
          <w:sz w:val="24"/>
        </w:rPr>
        <w:t xml:space="preserve"> maddelerinde belirtilen hususları yerine getirmek</w:t>
      </w:r>
    </w:p>
    <w:p w:rsidR="008753C1" w:rsidRDefault="00211939" w:rsidP="00211939">
      <w:r w:rsidRPr="00C95775">
        <w:t>Belirtilen gerekliliğin yerine getirilmesi zorunludur.</w:t>
      </w:r>
    </w:p>
    <w:p w:rsidR="0077463B" w:rsidRPr="00832BD6" w:rsidRDefault="0077463B" w:rsidP="00211939"/>
    <w:p w:rsidR="00211939" w:rsidRPr="00C95775" w:rsidRDefault="00211939" w:rsidP="00211939">
      <w:pPr>
        <w:rPr>
          <w:b/>
          <w:u w:val="single"/>
        </w:rPr>
      </w:pPr>
      <w:r w:rsidRPr="00C95775">
        <w:rPr>
          <w:b/>
          <w:u w:val="single"/>
        </w:rPr>
        <w:t>YÖNTEMLER</w:t>
      </w:r>
    </w:p>
    <w:p w:rsidR="00211939" w:rsidRDefault="00211939" w:rsidP="00211939">
      <w:r>
        <w:t>‘</w:t>
      </w:r>
      <w:r w:rsidRPr="00C95775">
        <w:t>İşçi Sağlığı ve İş Güvenliği Prosedürleri</w:t>
      </w:r>
      <w:r>
        <w:t>’</w:t>
      </w:r>
      <w:r w:rsidRPr="00C95775">
        <w:t>nin varlığı kontrol edilmelidir.</w:t>
      </w:r>
    </w:p>
    <w:p w:rsidR="0077463B" w:rsidRPr="00C95775" w:rsidRDefault="0077463B" w:rsidP="00211939"/>
    <w:p w:rsidR="00211939" w:rsidRPr="00C95775" w:rsidRDefault="00211939" w:rsidP="00211939">
      <w:pPr>
        <w:rPr>
          <w:b/>
          <w:u w:val="single"/>
        </w:rPr>
      </w:pPr>
      <w:r w:rsidRPr="00C95775">
        <w:rPr>
          <w:b/>
          <w:u w:val="single"/>
        </w:rPr>
        <w:t xml:space="preserve">KAYNAKLAR / STANDARTLAR </w:t>
      </w:r>
    </w:p>
    <w:p w:rsidR="00211939" w:rsidRPr="00C95775" w:rsidRDefault="00211939" w:rsidP="00211939">
      <w:r w:rsidRPr="00C95775">
        <w:t>6331 Sayılı İş Sağlığı ve Güvenliği Kanunu</w:t>
      </w:r>
    </w:p>
    <w:p w:rsidR="00211939" w:rsidRDefault="00211939" w:rsidP="00211939">
      <w:r w:rsidRPr="00C95775">
        <w:t>Yapı İşlerinde İş Sağlığı ve Güvenliği Yönetmeliği</w:t>
      </w:r>
    </w:p>
    <w:p w:rsidR="0077463B" w:rsidRPr="00C95775" w:rsidRDefault="0077463B" w:rsidP="00211939"/>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belgeler kriterin değerlendirilmesi için sağlanmalıdır. </w:t>
      </w:r>
    </w:p>
    <w:p w:rsidR="0077463B" w:rsidRPr="0077463B" w:rsidRDefault="00211939" w:rsidP="0077463B">
      <w:pPr>
        <w:pStyle w:val="ListeParagraf"/>
        <w:numPr>
          <w:ilvl w:val="0"/>
          <w:numId w:val="31"/>
        </w:numPr>
        <w:spacing w:after="120" w:line="240" w:lineRule="auto"/>
        <w:ind w:left="0" w:firstLine="0"/>
        <w:contextualSpacing w:val="0"/>
        <w:rPr>
          <w:sz w:val="24"/>
        </w:rPr>
      </w:pPr>
      <w:r w:rsidRPr="00C95775">
        <w:rPr>
          <w:sz w:val="24"/>
        </w:rPr>
        <w:t>İşçi Sağlığı ve İş Güvenliği Prosedürleri</w:t>
      </w:r>
    </w:p>
    <w:p w:rsidR="0077463B" w:rsidRDefault="0077463B" w:rsidP="00211939">
      <w:pPr>
        <w:rPr>
          <w:b/>
          <w:bCs/>
          <w:u w:val="single"/>
        </w:rPr>
      </w:pPr>
    </w:p>
    <w:p w:rsidR="00211939" w:rsidRPr="00C95775" w:rsidRDefault="00211939" w:rsidP="00211939">
      <w:pPr>
        <w:rPr>
          <w:b/>
          <w:bCs/>
          <w:u w:val="single"/>
        </w:rPr>
      </w:pPr>
      <w:r w:rsidRPr="00C95775">
        <w:rPr>
          <w:b/>
          <w:bCs/>
          <w:u w:val="single"/>
        </w:rPr>
        <w:t>TANIMLAR</w:t>
      </w:r>
    </w:p>
    <w:p w:rsidR="00211939" w:rsidRDefault="00211939" w:rsidP="00211939">
      <w:pPr>
        <w:rPr>
          <w:bCs/>
        </w:rPr>
      </w:pPr>
      <w:r w:rsidRPr="00C95775">
        <w:rPr>
          <w:b/>
        </w:rPr>
        <w:t>İşçi Sağlığı ve İş Güvenliği:</w:t>
      </w:r>
      <w:r w:rsidRPr="00C95775">
        <w:rPr>
          <w:bCs/>
        </w:rPr>
        <w:t xml:space="preserve"> İşçi sağlığı ve iş güvenliği; yapım sürecinde şantiyedeki fiziki çevre şartları nedeniyle işçilerin maruz kaldıkları sağlık sorunları ve mesleki risklerin ortadan kaldırılması veya azaltılmasına yönelik çalışmalardır.</w:t>
      </w:r>
    </w:p>
    <w:p w:rsidR="0077463B" w:rsidRDefault="0077463B" w:rsidP="00211939">
      <w:pPr>
        <w:rPr>
          <w:bCs/>
        </w:rPr>
      </w:pPr>
    </w:p>
    <w:p w:rsidR="0077463B" w:rsidRDefault="0077463B" w:rsidP="00211939">
      <w:pPr>
        <w:rPr>
          <w:bCs/>
        </w:rPr>
      </w:pPr>
    </w:p>
    <w:p w:rsidR="0077463B" w:rsidRDefault="0077463B" w:rsidP="00211939">
      <w:pPr>
        <w:rPr>
          <w:bCs/>
        </w:rPr>
      </w:pPr>
    </w:p>
    <w:p w:rsidR="0077463B" w:rsidRDefault="0077463B" w:rsidP="00211939">
      <w:pPr>
        <w:rPr>
          <w:bCs/>
        </w:rPr>
      </w:pPr>
    </w:p>
    <w:p w:rsidR="0077463B" w:rsidRDefault="0077463B" w:rsidP="00211939">
      <w:pPr>
        <w:rPr>
          <w:b/>
          <w:bCs/>
        </w:rPr>
      </w:pPr>
    </w:p>
    <w:p w:rsidR="00211939" w:rsidRPr="00C95775" w:rsidRDefault="00211939" w:rsidP="00211939">
      <w:pPr>
        <w:rPr>
          <w:b/>
        </w:rPr>
      </w:pPr>
      <w:r w:rsidRPr="00C95775">
        <w:rPr>
          <w:b/>
          <w:bCs/>
        </w:rPr>
        <w:lastRenderedPageBreak/>
        <w:t xml:space="preserve">BBT </w:t>
      </w:r>
      <w:r w:rsidRPr="00C95775">
        <w:rPr>
          <w:b/>
        </w:rPr>
        <w:t>BÜTÜNLEŞİK BİNA TASARIM, YAPIM VE YÖNETİMİ</w:t>
      </w:r>
    </w:p>
    <w:p w:rsidR="00211939" w:rsidRPr="00C95775" w:rsidRDefault="00211939" w:rsidP="00211939">
      <w:pPr>
        <w:rPr>
          <w:b/>
        </w:rPr>
      </w:pPr>
      <w:r w:rsidRPr="00C95775">
        <w:rPr>
          <w:b/>
        </w:rPr>
        <w:t xml:space="preserve">BBT 04 YAPIM </w:t>
      </w:r>
    </w:p>
    <w:p w:rsidR="00211939" w:rsidRPr="00C95775" w:rsidRDefault="00211939" w:rsidP="00211939">
      <w:pPr>
        <w:rPr>
          <w:bCs/>
        </w:rPr>
      </w:pPr>
      <w:r w:rsidRPr="00C95775">
        <w:rPr>
          <w:b/>
        </w:rPr>
        <w:t xml:space="preserve">BBT 04 K4 ENERJİ VE SU TÜKETİMİNİN </w:t>
      </w:r>
      <w:r w:rsidR="00A66339">
        <w:rPr>
          <w:b/>
        </w:rPr>
        <w:t>KONTROLÜ</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7</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8</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8</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9</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8</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8</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9</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7</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8</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8</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9</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8</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8</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9</w:t>
            </w:r>
          </w:p>
        </w:tc>
      </w:tr>
    </w:tbl>
    <w:p w:rsidR="0077463B" w:rsidRDefault="0077463B" w:rsidP="00211939">
      <w:pPr>
        <w:rPr>
          <w:b/>
          <w:u w:val="single"/>
        </w:rPr>
      </w:pPr>
    </w:p>
    <w:p w:rsidR="00211939" w:rsidRPr="00C95775" w:rsidRDefault="00211939" w:rsidP="00211939">
      <w:pPr>
        <w:rPr>
          <w:b/>
          <w:u w:val="single"/>
        </w:rPr>
      </w:pPr>
      <w:r w:rsidRPr="00C95775">
        <w:rPr>
          <w:b/>
          <w:u w:val="single"/>
        </w:rPr>
        <w:t>AMAÇ</w:t>
      </w:r>
    </w:p>
    <w:p w:rsidR="00211939" w:rsidRPr="00C95775" w:rsidRDefault="00211939" w:rsidP="00211939">
      <w:r w:rsidRPr="00C95775">
        <w:t xml:space="preserve">Bu kriter, yapım aşamasındaki </w:t>
      </w:r>
      <w:r w:rsidR="00A66339">
        <w:t xml:space="preserve">enerji ve su tüketimini kontrol ederek, </w:t>
      </w:r>
      <w:r w:rsidR="00055341">
        <w:t xml:space="preserve">verimli kullanımını sağlamayı </w:t>
      </w:r>
      <w:r w:rsidRPr="00C95775">
        <w:t xml:space="preserve">amaçlamaktadır. </w:t>
      </w:r>
    </w:p>
    <w:p w:rsidR="0077463B" w:rsidRDefault="0077463B" w:rsidP="00211939">
      <w:pPr>
        <w:rPr>
          <w:b/>
          <w:u w:val="single"/>
        </w:rPr>
      </w:pPr>
    </w:p>
    <w:p w:rsidR="00211939" w:rsidRPr="00C95775" w:rsidRDefault="00211939" w:rsidP="00211939">
      <w:r w:rsidRPr="00C95775">
        <w:rPr>
          <w:b/>
          <w:u w:val="single"/>
        </w:rPr>
        <w:t>GEREKLİLİKLER</w:t>
      </w:r>
      <w:r w:rsidRPr="00C95775">
        <w:t xml:space="preserve"> </w:t>
      </w:r>
    </w:p>
    <w:p w:rsidR="00211939" w:rsidRPr="00C95775" w:rsidRDefault="00211939" w:rsidP="00211939">
      <w:pPr>
        <w:pStyle w:val="ListeParagraf"/>
        <w:numPr>
          <w:ilvl w:val="0"/>
          <w:numId w:val="33"/>
        </w:numPr>
        <w:spacing w:after="120" w:line="240" w:lineRule="auto"/>
        <w:ind w:left="0" w:firstLine="0"/>
        <w:contextualSpacing w:val="0"/>
        <w:rPr>
          <w:sz w:val="24"/>
        </w:rPr>
      </w:pPr>
      <w:r w:rsidRPr="00C95775">
        <w:rPr>
          <w:sz w:val="24"/>
        </w:rPr>
        <w:t>Şantiye aktivitelerinden kaynaklanan enerji (kWh) ve su (m</w:t>
      </w:r>
      <w:r w:rsidRPr="00C95775">
        <w:rPr>
          <w:sz w:val="24"/>
          <w:vertAlign w:val="superscript"/>
        </w:rPr>
        <w:t>3</w:t>
      </w:r>
      <w:r w:rsidRPr="00C95775">
        <w:rPr>
          <w:sz w:val="24"/>
        </w:rPr>
        <w:t>) tüketimleri kayıt altına alınmalıdır. (Tüm yapım süreçlerinin tamamlanması için gerekli iş makinaları ve ekipmanları ile şantiye mobilizasyonunda kullanılan miktarları içerecek şekilde</w:t>
      </w:r>
      <w:r>
        <w:rPr>
          <w:sz w:val="24"/>
        </w:rPr>
        <w:t>.</w:t>
      </w:r>
      <w:r w:rsidRPr="00C95775">
        <w:rPr>
          <w:sz w:val="24"/>
        </w:rPr>
        <w:t>)</w:t>
      </w:r>
    </w:p>
    <w:p w:rsidR="00211939" w:rsidRPr="00C95775" w:rsidDel="007F1F52" w:rsidRDefault="00211939" w:rsidP="00211939">
      <w:r w:rsidRPr="00C95775" w:rsidDel="007F1F52">
        <w:t xml:space="preserve">Belirtilen gereklilik yerine getirildiğinde </w:t>
      </w:r>
      <w:r w:rsidRPr="0053036D" w:rsidDel="007F1F52">
        <w:rPr>
          <w:b/>
        </w:rPr>
        <w:t>tam kredi</w:t>
      </w:r>
      <w:r w:rsidRPr="00C95775" w:rsidDel="007F1F52">
        <w:t xml:space="preserve"> alınabilmektedir.</w:t>
      </w:r>
    </w:p>
    <w:p w:rsidR="0077463B" w:rsidRDefault="0077463B" w:rsidP="00211939">
      <w:pPr>
        <w:rPr>
          <w:b/>
          <w:u w:val="single"/>
        </w:rPr>
      </w:pPr>
    </w:p>
    <w:p w:rsidR="00211939" w:rsidRPr="00C95775" w:rsidRDefault="00211939" w:rsidP="00211939">
      <w:pPr>
        <w:rPr>
          <w:b/>
          <w:u w:val="single"/>
        </w:rPr>
      </w:pPr>
      <w:r w:rsidRPr="00C95775">
        <w:rPr>
          <w:b/>
          <w:u w:val="single"/>
        </w:rPr>
        <w:t>YÖNTEMLER</w:t>
      </w:r>
    </w:p>
    <w:p w:rsidR="00211939" w:rsidRPr="00C95775" w:rsidRDefault="00211939" w:rsidP="00211939">
      <w:r w:rsidRPr="00C95775">
        <w:t>İlgili belgelerden inceleme yapılacaktır.</w:t>
      </w:r>
    </w:p>
    <w:p w:rsidR="0077463B" w:rsidRDefault="0077463B" w:rsidP="00211939">
      <w:pPr>
        <w:rPr>
          <w:b/>
          <w:u w:val="single"/>
        </w:rPr>
      </w:pPr>
    </w:p>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belgeler kriterin değerlendirilmesi için sağlanmalıdır. </w:t>
      </w:r>
    </w:p>
    <w:p w:rsidR="00211939" w:rsidRPr="00C95775" w:rsidRDefault="00211939" w:rsidP="00211939">
      <w:pPr>
        <w:pStyle w:val="ListeParagraf"/>
        <w:numPr>
          <w:ilvl w:val="0"/>
          <w:numId w:val="32"/>
        </w:numPr>
        <w:spacing w:after="120" w:line="240" w:lineRule="auto"/>
        <w:ind w:left="0" w:firstLine="0"/>
        <w:contextualSpacing w:val="0"/>
        <w:rPr>
          <w:sz w:val="24"/>
        </w:rPr>
      </w:pPr>
      <w:r w:rsidRPr="00C95775">
        <w:rPr>
          <w:sz w:val="24"/>
        </w:rPr>
        <w:t>Periyodik Enerji ve Su Tüketimi Ölçüm Tabloları</w:t>
      </w:r>
    </w:p>
    <w:p w:rsidR="008753C1" w:rsidRDefault="008753C1" w:rsidP="00211939">
      <w:pPr>
        <w:rPr>
          <w:b/>
          <w:bCs/>
        </w:rPr>
      </w:pPr>
    </w:p>
    <w:p w:rsidR="0077463B" w:rsidRDefault="0077463B" w:rsidP="00211939">
      <w:pPr>
        <w:rPr>
          <w:b/>
          <w:bCs/>
        </w:rPr>
      </w:pPr>
    </w:p>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 xml:space="preserve">BBT 04 YAPIM </w:t>
      </w:r>
    </w:p>
    <w:p w:rsidR="00211939" w:rsidRPr="00C95775" w:rsidRDefault="00211939" w:rsidP="00211939">
      <w:pPr>
        <w:rPr>
          <w:bCs/>
        </w:rPr>
      </w:pPr>
      <w:r w:rsidRPr="00C95775">
        <w:rPr>
          <w:b/>
        </w:rPr>
        <w:t xml:space="preserve">BBT 04 K5 ATIKLARIN ÇEVREYE ZARAR VERMEDEN </w:t>
      </w:r>
      <w:r w:rsidR="00654D63" w:rsidRPr="008753C1">
        <w:rPr>
          <w:b/>
        </w:rPr>
        <w:t>YÖNETİMİNİN SAĞLANMASI</w:t>
      </w:r>
      <w:r w:rsidR="00654D63">
        <w:rPr>
          <w:b/>
        </w:rPr>
        <w:t xml:space="preserve">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5</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5</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5</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5</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5</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5</w:t>
            </w:r>
          </w:p>
        </w:tc>
      </w:tr>
    </w:tbl>
    <w:p w:rsidR="00211939" w:rsidRPr="00C95775" w:rsidRDefault="00211939" w:rsidP="00211939">
      <w:pPr>
        <w:rPr>
          <w:b/>
          <w:u w:val="single"/>
        </w:rPr>
      </w:pPr>
      <w:r w:rsidRPr="00C95775">
        <w:rPr>
          <w:b/>
          <w:u w:val="single"/>
        </w:rPr>
        <w:t>AMAÇ</w:t>
      </w:r>
    </w:p>
    <w:p w:rsidR="00211939" w:rsidRPr="00C95775" w:rsidRDefault="00211939" w:rsidP="00211939">
      <w:r w:rsidRPr="00C95775">
        <w:t>Bu kriter, yapım aşamasındaki şantiye aktivitelerinden kaynaklanan atıkların</w:t>
      </w:r>
      <w:r>
        <w:t>;</w:t>
      </w:r>
      <w:r w:rsidRPr="00C95775">
        <w:t xml:space="preserve"> çevreye zarar vermeden </w:t>
      </w:r>
      <w:r w:rsidR="00654D63">
        <w:t xml:space="preserve">yönetiminin </w:t>
      </w:r>
      <w:r w:rsidRPr="00C95775">
        <w:t xml:space="preserve">ve etkin geri dönüşümünün sağlanmasını amaçlamaktadır. </w:t>
      </w:r>
    </w:p>
    <w:p w:rsidR="0077463B" w:rsidRDefault="0077463B" w:rsidP="00211939">
      <w:pPr>
        <w:rPr>
          <w:b/>
          <w:u w:val="single"/>
        </w:rPr>
      </w:pPr>
    </w:p>
    <w:p w:rsidR="0077463B" w:rsidRDefault="0077463B" w:rsidP="00211939">
      <w:pPr>
        <w:rPr>
          <w:b/>
          <w:u w:val="single"/>
        </w:rPr>
      </w:pPr>
    </w:p>
    <w:p w:rsidR="00211939" w:rsidRPr="00C95775" w:rsidRDefault="00211939" w:rsidP="00211939">
      <w:pPr>
        <w:rPr>
          <w:b/>
          <w:u w:val="single"/>
        </w:rPr>
      </w:pPr>
      <w:r w:rsidRPr="00C95775">
        <w:rPr>
          <w:b/>
          <w:u w:val="single"/>
        </w:rPr>
        <w:lastRenderedPageBreak/>
        <w:t>GEREKLİLİKLER</w:t>
      </w:r>
    </w:p>
    <w:p w:rsidR="00211939" w:rsidRPr="00C95775" w:rsidRDefault="00211939" w:rsidP="00211939">
      <w:pPr>
        <w:pStyle w:val="ListeParagraf"/>
        <w:numPr>
          <w:ilvl w:val="0"/>
          <w:numId w:val="34"/>
        </w:numPr>
        <w:spacing w:after="120" w:line="240" w:lineRule="auto"/>
        <w:ind w:left="0" w:firstLine="0"/>
        <w:contextualSpacing w:val="0"/>
        <w:rPr>
          <w:sz w:val="24"/>
        </w:rPr>
      </w:pPr>
      <w:r w:rsidRPr="00C95775">
        <w:rPr>
          <w:sz w:val="24"/>
        </w:rPr>
        <w:t>Yapım aşamasında ortaya çıkan atık türü ve miktarının belirlenerek</w:t>
      </w:r>
      <w:r>
        <w:rPr>
          <w:sz w:val="24"/>
        </w:rPr>
        <w:t>;</w:t>
      </w:r>
      <w:r w:rsidRPr="00C95775">
        <w:rPr>
          <w:sz w:val="24"/>
        </w:rPr>
        <w:t xml:space="preserve"> şantiye alanında</w:t>
      </w:r>
      <w:r w:rsidR="003B30BB" w:rsidRPr="008753C1">
        <w:rPr>
          <w:sz w:val="24"/>
        </w:rPr>
        <w:t xml:space="preserve"> nasıl biriktirileceği ve geri dönüşümünü de içeren yönetimi</w:t>
      </w:r>
      <w:r w:rsidR="003B30BB" w:rsidRPr="00C95775" w:rsidDel="003B30BB">
        <w:rPr>
          <w:sz w:val="24"/>
        </w:rPr>
        <w:t xml:space="preserve"> </w:t>
      </w:r>
      <w:r w:rsidRPr="00C95775">
        <w:rPr>
          <w:sz w:val="24"/>
        </w:rPr>
        <w:t>bir plan dahilinde açıklanmalıdır.</w:t>
      </w:r>
    </w:p>
    <w:p w:rsidR="00211939" w:rsidRPr="00C95775" w:rsidRDefault="00211939" w:rsidP="00211939">
      <w:r w:rsidRPr="00C95775">
        <w:t>Belirtilen gereklilik yerine getirildiğinde</w:t>
      </w:r>
      <w:r>
        <w:t>,</w:t>
      </w:r>
      <w:r w:rsidRPr="00C95775">
        <w:t xml:space="preserve"> </w:t>
      </w:r>
      <w:r w:rsidRPr="0053036D">
        <w:rPr>
          <w:b/>
        </w:rPr>
        <w:t>tam kredi</w:t>
      </w:r>
      <w:r w:rsidRPr="00C95775">
        <w:t xml:space="preserve"> alınabilmektedir.</w:t>
      </w:r>
    </w:p>
    <w:p w:rsidR="0077463B" w:rsidRDefault="0077463B" w:rsidP="00211939">
      <w:pPr>
        <w:rPr>
          <w:b/>
          <w:u w:val="single"/>
        </w:rPr>
      </w:pPr>
    </w:p>
    <w:p w:rsidR="00211939" w:rsidRPr="00C95775" w:rsidRDefault="00211939" w:rsidP="00211939">
      <w:pPr>
        <w:rPr>
          <w:b/>
          <w:u w:val="single"/>
        </w:rPr>
      </w:pPr>
      <w:r w:rsidRPr="00C95775">
        <w:rPr>
          <w:b/>
          <w:u w:val="single"/>
        </w:rPr>
        <w:t>YÖNTEMLER</w:t>
      </w:r>
    </w:p>
    <w:p w:rsidR="00211939" w:rsidRPr="00C95775" w:rsidRDefault="00211939" w:rsidP="00211939">
      <w:r>
        <w:t>‘</w:t>
      </w:r>
      <w:r w:rsidRPr="00C95775">
        <w:t xml:space="preserve">Atık </w:t>
      </w:r>
      <w:r w:rsidR="003B30BB">
        <w:t xml:space="preserve">Yönetimi </w:t>
      </w:r>
      <w:r w:rsidRPr="00C95775">
        <w:t>/</w:t>
      </w:r>
      <w:r>
        <w:t xml:space="preserve"> </w:t>
      </w:r>
      <w:r w:rsidRPr="00C95775">
        <w:t>Geri Dönüşüm Planı</w:t>
      </w:r>
      <w:r>
        <w:t>’</w:t>
      </w:r>
      <w:r w:rsidRPr="00C95775">
        <w:t xml:space="preserve">nın varlığı kontrol edilmelidir. </w:t>
      </w:r>
    </w:p>
    <w:p w:rsidR="0077463B" w:rsidRDefault="0077463B" w:rsidP="00211939">
      <w:pPr>
        <w:rPr>
          <w:b/>
          <w:u w:val="single"/>
        </w:rPr>
      </w:pPr>
    </w:p>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belgeler kriterin değerlendirilmesi için sağlanmalıdır. </w:t>
      </w:r>
    </w:p>
    <w:p w:rsidR="0077463B" w:rsidRPr="0077463B" w:rsidRDefault="00211939" w:rsidP="0077463B">
      <w:pPr>
        <w:pStyle w:val="ListeParagraf"/>
        <w:numPr>
          <w:ilvl w:val="0"/>
          <w:numId w:val="35"/>
        </w:numPr>
        <w:spacing w:after="120" w:line="240" w:lineRule="auto"/>
        <w:ind w:left="0" w:firstLine="0"/>
        <w:contextualSpacing w:val="0"/>
        <w:rPr>
          <w:sz w:val="24"/>
        </w:rPr>
      </w:pPr>
      <w:r w:rsidRPr="00C95775">
        <w:rPr>
          <w:sz w:val="24"/>
        </w:rPr>
        <w:t xml:space="preserve">Atık </w:t>
      </w:r>
      <w:r w:rsidR="003B30BB">
        <w:rPr>
          <w:sz w:val="24"/>
        </w:rPr>
        <w:t xml:space="preserve">Yönetimi </w:t>
      </w:r>
      <w:r w:rsidRPr="00C95775">
        <w:rPr>
          <w:sz w:val="24"/>
        </w:rPr>
        <w:t>/</w:t>
      </w:r>
      <w:r>
        <w:rPr>
          <w:sz w:val="24"/>
        </w:rPr>
        <w:t xml:space="preserve"> </w:t>
      </w:r>
      <w:r w:rsidRPr="00C95775">
        <w:rPr>
          <w:sz w:val="24"/>
        </w:rPr>
        <w:t xml:space="preserve">Geri Dönüşüm Planı (Atık </w:t>
      </w:r>
      <w:r w:rsidR="003B30BB">
        <w:rPr>
          <w:sz w:val="24"/>
        </w:rPr>
        <w:t xml:space="preserve">Yönetimi </w:t>
      </w:r>
      <w:r w:rsidRPr="00C95775">
        <w:rPr>
          <w:sz w:val="24"/>
        </w:rPr>
        <w:t>/</w:t>
      </w:r>
      <w:r>
        <w:rPr>
          <w:sz w:val="24"/>
        </w:rPr>
        <w:t xml:space="preserve"> G</w:t>
      </w:r>
      <w:r w:rsidRPr="00C95775">
        <w:rPr>
          <w:sz w:val="24"/>
        </w:rPr>
        <w:t xml:space="preserve">eri </w:t>
      </w:r>
      <w:r>
        <w:rPr>
          <w:sz w:val="24"/>
        </w:rPr>
        <w:t>D</w:t>
      </w:r>
      <w:r w:rsidRPr="00C95775">
        <w:rPr>
          <w:sz w:val="24"/>
        </w:rPr>
        <w:t xml:space="preserve">önüşüm </w:t>
      </w:r>
      <w:r>
        <w:rPr>
          <w:sz w:val="24"/>
        </w:rPr>
        <w:t>T</w:t>
      </w:r>
      <w:r w:rsidRPr="00C95775">
        <w:rPr>
          <w:sz w:val="24"/>
        </w:rPr>
        <w:t>ablo</w:t>
      </w:r>
      <w:r>
        <w:rPr>
          <w:sz w:val="24"/>
        </w:rPr>
        <w:t>’</w:t>
      </w:r>
      <w:r w:rsidRPr="00C95775">
        <w:rPr>
          <w:sz w:val="24"/>
        </w:rPr>
        <w:t xml:space="preserve">sunu içerecek şekilde) </w:t>
      </w:r>
      <w:r w:rsidRPr="0077463B">
        <w:rPr>
          <w:b/>
          <w:sz w:val="24"/>
        </w:rPr>
        <w:t>(Tablo 6.10)</w:t>
      </w:r>
    </w:p>
    <w:p w:rsidR="0077463B" w:rsidRDefault="0077463B" w:rsidP="00211939">
      <w:pPr>
        <w:pStyle w:val="TabloListesi"/>
        <w:rPr>
          <w:b/>
          <w:i/>
        </w:rPr>
      </w:pPr>
      <w:bookmarkStart w:id="142" w:name="_Toc59725866"/>
      <w:bookmarkStart w:id="143" w:name="_Toc59739143"/>
      <w:bookmarkStart w:id="144" w:name="_Toc68607686"/>
      <w:bookmarkStart w:id="145" w:name="_Toc97565437"/>
      <w:bookmarkStart w:id="146" w:name="_Toc100737495"/>
      <w:bookmarkStart w:id="147" w:name="_Toc101195298"/>
      <w:bookmarkStart w:id="148" w:name="_Toc101884537"/>
    </w:p>
    <w:p w:rsidR="00211939" w:rsidRPr="00C95775" w:rsidRDefault="00211939" w:rsidP="00211939">
      <w:pPr>
        <w:pStyle w:val="TabloListesi"/>
      </w:pPr>
      <w:r w:rsidRPr="00C95775">
        <w:rPr>
          <w:b/>
          <w:i/>
        </w:rPr>
        <w:t>Tablo 6.10</w:t>
      </w:r>
      <w:r w:rsidRPr="00C95775">
        <w:t>: Atık</w:t>
      </w:r>
      <w:r w:rsidR="003B30BB">
        <w:t xml:space="preserve"> Yönetimi </w:t>
      </w:r>
      <w:r w:rsidRPr="00C95775">
        <w:t xml:space="preserve"> /</w:t>
      </w:r>
      <w:r>
        <w:t xml:space="preserve"> </w:t>
      </w:r>
      <w:r w:rsidRPr="00C95775">
        <w:t>Geri Dönüşüm Tablosu</w:t>
      </w:r>
      <w:bookmarkEnd w:id="142"/>
      <w:bookmarkEnd w:id="143"/>
      <w:bookmarkEnd w:id="144"/>
      <w:bookmarkEnd w:id="145"/>
      <w:bookmarkEnd w:id="146"/>
      <w:bookmarkEnd w:id="147"/>
      <w:bookmarkEnd w:id="148"/>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271"/>
        <w:gridCol w:w="2645"/>
        <w:gridCol w:w="1065"/>
        <w:gridCol w:w="1065"/>
        <w:gridCol w:w="1065"/>
        <w:gridCol w:w="1065"/>
        <w:gridCol w:w="1065"/>
      </w:tblGrid>
      <w:tr w:rsidR="00211939" w:rsidRPr="00C95775" w:rsidTr="00C04D0A">
        <w:tc>
          <w:tcPr>
            <w:tcW w:w="688" w:type="pct"/>
            <w:shd w:val="clear" w:color="auto" w:fill="auto"/>
          </w:tcPr>
          <w:p w:rsidR="00211939" w:rsidRPr="00C95775" w:rsidRDefault="00211939" w:rsidP="00C04D0A">
            <w:pPr>
              <w:rPr>
                <w:sz w:val="20"/>
                <w:szCs w:val="20"/>
              </w:rPr>
            </w:pPr>
            <w:r w:rsidRPr="00C95775">
              <w:rPr>
                <w:sz w:val="20"/>
                <w:szCs w:val="20"/>
              </w:rPr>
              <w:t>Atık Türü</w:t>
            </w:r>
          </w:p>
        </w:tc>
        <w:tc>
          <w:tcPr>
            <w:tcW w:w="1431" w:type="pct"/>
            <w:shd w:val="clear" w:color="auto" w:fill="auto"/>
          </w:tcPr>
          <w:p w:rsidR="00211939" w:rsidRPr="00C95775" w:rsidRDefault="00211939" w:rsidP="00C04D0A">
            <w:pPr>
              <w:rPr>
                <w:sz w:val="20"/>
                <w:szCs w:val="20"/>
              </w:rPr>
            </w:pPr>
            <w:r w:rsidRPr="00C95775">
              <w:rPr>
                <w:sz w:val="20"/>
                <w:szCs w:val="20"/>
              </w:rPr>
              <w:t>Geri Dönüşüm (E/H)*</w:t>
            </w:r>
          </w:p>
        </w:tc>
        <w:tc>
          <w:tcPr>
            <w:tcW w:w="576" w:type="pct"/>
            <w:shd w:val="clear" w:color="auto" w:fill="auto"/>
          </w:tcPr>
          <w:p w:rsidR="00211939" w:rsidRPr="00C95775" w:rsidRDefault="00211939" w:rsidP="00C04D0A">
            <w:pPr>
              <w:rPr>
                <w:sz w:val="20"/>
                <w:szCs w:val="20"/>
              </w:rPr>
            </w:pPr>
            <w:r w:rsidRPr="00C95775">
              <w:rPr>
                <w:sz w:val="20"/>
                <w:szCs w:val="20"/>
              </w:rPr>
              <w:t>Hafta 1</w:t>
            </w:r>
          </w:p>
        </w:tc>
        <w:tc>
          <w:tcPr>
            <w:tcW w:w="576" w:type="pct"/>
            <w:shd w:val="clear" w:color="auto" w:fill="auto"/>
          </w:tcPr>
          <w:p w:rsidR="00211939" w:rsidRPr="00C95775" w:rsidRDefault="00211939" w:rsidP="00C04D0A">
            <w:pPr>
              <w:rPr>
                <w:sz w:val="20"/>
                <w:szCs w:val="20"/>
              </w:rPr>
            </w:pPr>
            <w:r w:rsidRPr="00C95775">
              <w:rPr>
                <w:sz w:val="20"/>
                <w:szCs w:val="20"/>
              </w:rPr>
              <w:t>Hafta 2</w:t>
            </w:r>
          </w:p>
        </w:tc>
        <w:tc>
          <w:tcPr>
            <w:tcW w:w="576" w:type="pct"/>
            <w:shd w:val="clear" w:color="auto" w:fill="auto"/>
          </w:tcPr>
          <w:p w:rsidR="00211939" w:rsidRPr="00C95775" w:rsidRDefault="00211939" w:rsidP="00C04D0A">
            <w:pPr>
              <w:rPr>
                <w:sz w:val="20"/>
                <w:szCs w:val="20"/>
              </w:rPr>
            </w:pPr>
            <w:r w:rsidRPr="00C95775">
              <w:rPr>
                <w:sz w:val="20"/>
                <w:szCs w:val="20"/>
              </w:rPr>
              <w:t>Hafta 3</w:t>
            </w:r>
          </w:p>
        </w:tc>
        <w:tc>
          <w:tcPr>
            <w:tcW w:w="576" w:type="pct"/>
            <w:shd w:val="clear" w:color="auto" w:fill="auto"/>
          </w:tcPr>
          <w:p w:rsidR="00211939" w:rsidRPr="00C95775" w:rsidRDefault="00211939" w:rsidP="00C04D0A">
            <w:pPr>
              <w:rPr>
                <w:sz w:val="20"/>
                <w:szCs w:val="20"/>
              </w:rPr>
            </w:pPr>
            <w:r w:rsidRPr="00C95775">
              <w:rPr>
                <w:sz w:val="20"/>
                <w:szCs w:val="20"/>
              </w:rPr>
              <w:t>Hafta 4</w:t>
            </w:r>
          </w:p>
        </w:tc>
        <w:tc>
          <w:tcPr>
            <w:tcW w:w="576" w:type="pct"/>
            <w:shd w:val="clear" w:color="auto" w:fill="auto"/>
          </w:tcPr>
          <w:p w:rsidR="00211939" w:rsidRPr="00C95775" w:rsidRDefault="00211939" w:rsidP="00C04D0A">
            <w:pPr>
              <w:rPr>
                <w:sz w:val="20"/>
                <w:szCs w:val="20"/>
              </w:rPr>
            </w:pPr>
            <w:r w:rsidRPr="00C95775">
              <w:rPr>
                <w:sz w:val="20"/>
                <w:szCs w:val="20"/>
              </w:rPr>
              <w:t>Hafta 5</w:t>
            </w:r>
          </w:p>
        </w:tc>
      </w:tr>
      <w:tr w:rsidR="00211939" w:rsidRPr="00C95775" w:rsidTr="00C04D0A">
        <w:tc>
          <w:tcPr>
            <w:tcW w:w="688" w:type="pct"/>
            <w:shd w:val="clear" w:color="auto" w:fill="auto"/>
          </w:tcPr>
          <w:p w:rsidR="00211939" w:rsidRPr="00C95775" w:rsidRDefault="00211939" w:rsidP="00C04D0A">
            <w:pPr>
              <w:rPr>
                <w:sz w:val="20"/>
                <w:szCs w:val="20"/>
              </w:rPr>
            </w:pPr>
          </w:p>
        </w:tc>
        <w:tc>
          <w:tcPr>
            <w:tcW w:w="1431"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r>
      <w:tr w:rsidR="00211939" w:rsidRPr="00C95775" w:rsidTr="00C04D0A">
        <w:tc>
          <w:tcPr>
            <w:tcW w:w="688" w:type="pct"/>
            <w:shd w:val="clear" w:color="auto" w:fill="auto"/>
          </w:tcPr>
          <w:p w:rsidR="00211939" w:rsidRPr="00C95775" w:rsidRDefault="00211939" w:rsidP="00C04D0A">
            <w:pPr>
              <w:rPr>
                <w:sz w:val="20"/>
                <w:szCs w:val="20"/>
              </w:rPr>
            </w:pPr>
          </w:p>
        </w:tc>
        <w:tc>
          <w:tcPr>
            <w:tcW w:w="1431"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r>
      <w:tr w:rsidR="00211939" w:rsidRPr="00C95775" w:rsidTr="00C04D0A">
        <w:tc>
          <w:tcPr>
            <w:tcW w:w="688" w:type="pct"/>
            <w:shd w:val="clear" w:color="auto" w:fill="auto"/>
          </w:tcPr>
          <w:p w:rsidR="00211939" w:rsidRPr="00C95775" w:rsidRDefault="00211939" w:rsidP="00C04D0A">
            <w:pPr>
              <w:rPr>
                <w:sz w:val="20"/>
                <w:szCs w:val="20"/>
              </w:rPr>
            </w:pPr>
          </w:p>
        </w:tc>
        <w:tc>
          <w:tcPr>
            <w:tcW w:w="1431"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r>
      <w:tr w:rsidR="00211939" w:rsidRPr="00C95775" w:rsidTr="00C04D0A">
        <w:tc>
          <w:tcPr>
            <w:tcW w:w="2119" w:type="pct"/>
            <w:gridSpan w:val="2"/>
            <w:shd w:val="clear" w:color="auto" w:fill="auto"/>
          </w:tcPr>
          <w:p w:rsidR="00211939" w:rsidRPr="00C95775" w:rsidRDefault="00211939" w:rsidP="00C04D0A">
            <w:pPr>
              <w:rPr>
                <w:sz w:val="20"/>
                <w:szCs w:val="20"/>
              </w:rPr>
            </w:pPr>
            <w:r w:rsidRPr="00C95775">
              <w:rPr>
                <w:sz w:val="20"/>
                <w:szCs w:val="20"/>
              </w:rPr>
              <w:t>Geri dönüştürülen toplam</w:t>
            </w: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r>
      <w:tr w:rsidR="00211939" w:rsidRPr="00C95775" w:rsidTr="00C04D0A">
        <w:tc>
          <w:tcPr>
            <w:tcW w:w="2119" w:type="pct"/>
            <w:gridSpan w:val="2"/>
            <w:shd w:val="clear" w:color="auto" w:fill="auto"/>
          </w:tcPr>
          <w:p w:rsidR="00211939" w:rsidRPr="00C95775" w:rsidRDefault="00211939" w:rsidP="00C04D0A">
            <w:pPr>
              <w:rPr>
                <w:sz w:val="20"/>
                <w:szCs w:val="20"/>
              </w:rPr>
            </w:pPr>
            <w:r w:rsidRPr="00C95775">
              <w:rPr>
                <w:sz w:val="20"/>
                <w:szCs w:val="20"/>
              </w:rPr>
              <w:t>Dönüştürülmeyen toplam</w:t>
            </w: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r>
      <w:tr w:rsidR="00211939" w:rsidRPr="00C95775" w:rsidTr="00C04D0A">
        <w:tc>
          <w:tcPr>
            <w:tcW w:w="2119" w:type="pct"/>
            <w:gridSpan w:val="2"/>
            <w:shd w:val="clear" w:color="auto" w:fill="auto"/>
          </w:tcPr>
          <w:p w:rsidR="00211939" w:rsidRPr="00C95775" w:rsidRDefault="00211939" w:rsidP="00C04D0A">
            <w:pPr>
              <w:rPr>
                <w:sz w:val="20"/>
                <w:szCs w:val="20"/>
              </w:rPr>
            </w:pPr>
            <w:r w:rsidRPr="00C95775">
              <w:rPr>
                <w:sz w:val="20"/>
                <w:szCs w:val="20"/>
              </w:rPr>
              <w:t xml:space="preserve">Genel </w:t>
            </w:r>
            <w:r>
              <w:rPr>
                <w:sz w:val="20"/>
                <w:szCs w:val="20"/>
              </w:rPr>
              <w:t>t</w:t>
            </w:r>
            <w:r w:rsidRPr="00C95775">
              <w:rPr>
                <w:sz w:val="20"/>
                <w:szCs w:val="20"/>
              </w:rPr>
              <w:t>oplam</w:t>
            </w: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c>
          <w:tcPr>
            <w:tcW w:w="576" w:type="pct"/>
            <w:shd w:val="clear" w:color="auto" w:fill="auto"/>
          </w:tcPr>
          <w:p w:rsidR="00211939" w:rsidRPr="00C95775" w:rsidRDefault="00211939" w:rsidP="00C04D0A">
            <w:pPr>
              <w:rPr>
                <w:sz w:val="20"/>
                <w:szCs w:val="20"/>
              </w:rPr>
            </w:pPr>
          </w:p>
        </w:tc>
      </w:tr>
    </w:tbl>
    <w:p w:rsidR="00211939" w:rsidRPr="00C95775" w:rsidRDefault="00211939" w:rsidP="00211939">
      <w:r w:rsidRPr="00C95775">
        <w:t>*Atığın geri dönüşüme kazandırılıp kazandırılmadığı</w:t>
      </w:r>
      <w:r>
        <w:t>;</w:t>
      </w:r>
      <w:r w:rsidRPr="00C95775">
        <w:t xml:space="preserve"> E: Evet, H: Hayır </w:t>
      </w:r>
    </w:p>
    <w:p w:rsidR="0077463B" w:rsidRDefault="0077463B" w:rsidP="00211939">
      <w:pPr>
        <w:rPr>
          <w:b/>
          <w:u w:val="single"/>
        </w:rPr>
      </w:pPr>
    </w:p>
    <w:p w:rsidR="00211939" w:rsidRPr="00C95775" w:rsidRDefault="00211939" w:rsidP="00211939">
      <w:pPr>
        <w:rPr>
          <w:b/>
          <w:u w:val="single"/>
        </w:rPr>
      </w:pPr>
      <w:r w:rsidRPr="00C95775">
        <w:rPr>
          <w:b/>
          <w:u w:val="single"/>
        </w:rPr>
        <w:t xml:space="preserve">KAYNAKLAR / STANDARTLAR </w:t>
      </w:r>
    </w:p>
    <w:p w:rsidR="00211939" w:rsidRDefault="00211939" w:rsidP="00211939">
      <w:r w:rsidRPr="00C95775">
        <w:t>Atık Yönetimi Yönetmeliği</w:t>
      </w:r>
    </w:p>
    <w:p w:rsidR="00DF35BB" w:rsidRDefault="003B30BB" w:rsidP="003B30BB">
      <w:r w:rsidRPr="008753C1">
        <w:t>Atık Ön İşlem ve Geri Kazanım Tesislerinin Genel Esaslarına İlişkin Yönetmelik</w:t>
      </w:r>
    </w:p>
    <w:p w:rsidR="003B30BB" w:rsidRDefault="00211939" w:rsidP="003B30BB">
      <w:r w:rsidRPr="00C95775">
        <w:t>Hafriyat Toprağı, İnşaat ve Yıkıntı Atıklarının Kontrolü Yönetmeliği</w:t>
      </w:r>
      <w:r w:rsidR="003B30BB">
        <w:t xml:space="preserve"> </w:t>
      </w:r>
      <w:r w:rsidR="003B30BB" w:rsidRPr="008753C1">
        <w:t>ve atık türlerine göre ilgili mevzuat</w:t>
      </w:r>
    </w:p>
    <w:p w:rsidR="0077463B" w:rsidRDefault="0077463B" w:rsidP="003B30BB"/>
    <w:p w:rsidR="0077463B" w:rsidRDefault="0077463B" w:rsidP="003B30BB"/>
    <w:p w:rsidR="0077463B" w:rsidRDefault="0077463B" w:rsidP="003B30BB"/>
    <w:p w:rsidR="0077463B" w:rsidRDefault="0077463B" w:rsidP="003B30BB"/>
    <w:p w:rsidR="00211939" w:rsidRPr="00C95775" w:rsidRDefault="00211939" w:rsidP="00211939"/>
    <w:tbl>
      <w:tblPr>
        <w:tblStyle w:val="TabloKlavuzu"/>
        <w:tblW w:w="5000" w:type="pct"/>
        <w:tblLook w:val="04A0" w:firstRow="1" w:lastRow="0" w:firstColumn="1" w:lastColumn="0" w:noHBand="0" w:noVBand="1"/>
      </w:tblPr>
      <w:tblGrid>
        <w:gridCol w:w="9231"/>
      </w:tblGrid>
      <w:tr w:rsidR="00211939" w:rsidRPr="00C95775" w:rsidTr="00C04D0A">
        <w:tc>
          <w:tcPr>
            <w:tcW w:w="5000" w:type="pct"/>
            <w:shd w:val="clear" w:color="auto" w:fill="B8CCE4" w:themeFill="accent1" w:themeFillTint="66"/>
          </w:tcPr>
          <w:p w:rsidR="00211939" w:rsidRPr="00C95775" w:rsidRDefault="00211939" w:rsidP="00C04D0A">
            <w:r w:rsidRPr="00C95775">
              <w:rPr>
                <w:b/>
              </w:rPr>
              <w:lastRenderedPageBreak/>
              <w:t>Tema 5</w:t>
            </w:r>
            <w:r w:rsidRPr="00C95775">
              <w:rPr>
                <w:b/>
              </w:rPr>
              <w:tab/>
              <w:t>BBT 05 KONTROL, İŞLETMEYE ALMA VE KABUL</w:t>
            </w:r>
          </w:p>
        </w:tc>
      </w:tr>
    </w:tbl>
    <w:p w:rsidR="00211939" w:rsidRPr="00C95775" w:rsidRDefault="00211939" w:rsidP="00211939">
      <w:pPr>
        <w:rPr>
          <w:b/>
        </w:rPr>
      </w:pPr>
      <w:r w:rsidRPr="00C95775">
        <w:rPr>
          <w:b/>
          <w:bCs/>
        </w:rPr>
        <w:t xml:space="preserve">A) </w:t>
      </w:r>
      <w:r w:rsidRPr="00C95775">
        <w:rPr>
          <w:b/>
        </w:rPr>
        <w:t>KREDİ DAĞILIMLARI</w:t>
      </w:r>
    </w:p>
    <w:p w:rsidR="00211939" w:rsidRPr="00C95775" w:rsidRDefault="00211939" w:rsidP="00211939">
      <w:pPr>
        <w:tabs>
          <w:tab w:val="left" w:pos="3828"/>
        </w:tabs>
      </w:pPr>
      <w:r w:rsidRPr="00C95775">
        <w:t>Kontrol, işletmeye alma ve kabule ilişkin bina tipolojilerine bağlı kredi dağılımları</w:t>
      </w:r>
      <w:r>
        <w:t>,</w:t>
      </w:r>
      <w:r w:rsidRPr="00C95775">
        <w:t xml:space="preserve"> </w:t>
      </w:r>
      <w:r w:rsidRPr="0077463B">
        <w:rPr>
          <w:b/>
        </w:rPr>
        <w:t>Tablo 6.11</w:t>
      </w:r>
      <w:r w:rsidRPr="00C95775">
        <w:t>’de verilmektedir.</w:t>
      </w:r>
    </w:p>
    <w:p w:rsidR="00211939" w:rsidRPr="00C95775" w:rsidRDefault="00211939" w:rsidP="00211939">
      <w:pPr>
        <w:pStyle w:val="TabloListesi"/>
      </w:pPr>
      <w:bookmarkStart w:id="149" w:name="_Toc59725867"/>
      <w:bookmarkStart w:id="150" w:name="_Toc59739144"/>
      <w:bookmarkStart w:id="151" w:name="_Toc68607687"/>
      <w:bookmarkStart w:id="152" w:name="_Toc97565438"/>
      <w:bookmarkStart w:id="153" w:name="_Toc100737496"/>
      <w:bookmarkStart w:id="154" w:name="_Toc101195299"/>
      <w:bookmarkStart w:id="155" w:name="_Toc101884538"/>
      <w:r w:rsidRPr="00C95775">
        <w:rPr>
          <w:b/>
          <w:i/>
        </w:rPr>
        <w:t>Tablo 6.11</w:t>
      </w:r>
      <w:r w:rsidRPr="00C95775">
        <w:t>: BBT 05 Kontrol, İşletmeye Alma ve Kabul (Kredi)</w:t>
      </w:r>
      <w:bookmarkEnd w:id="149"/>
      <w:bookmarkEnd w:id="150"/>
      <w:bookmarkEnd w:id="151"/>
      <w:bookmarkEnd w:id="152"/>
      <w:bookmarkEnd w:id="153"/>
      <w:bookmarkEnd w:id="154"/>
      <w:bookmarkEnd w:id="155"/>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29"/>
        <w:gridCol w:w="278"/>
        <w:gridCol w:w="307"/>
        <w:gridCol w:w="307"/>
        <w:gridCol w:w="307"/>
        <w:gridCol w:w="307"/>
        <w:gridCol w:w="307"/>
        <w:gridCol w:w="307"/>
        <w:gridCol w:w="307"/>
        <w:gridCol w:w="307"/>
        <w:gridCol w:w="307"/>
        <w:gridCol w:w="307"/>
        <w:gridCol w:w="307"/>
        <w:gridCol w:w="307"/>
        <w:gridCol w:w="307"/>
      </w:tblGrid>
      <w:tr w:rsidR="00211939" w:rsidRPr="00C95775" w:rsidTr="00C04D0A">
        <w:trPr>
          <w:cantSplit/>
          <w:trHeight w:val="1572"/>
        </w:trPr>
        <w:tc>
          <w:tcPr>
            <w:tcW w:w="1618"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614" w:type="dxa"/>
            <w:gridSpan w:val="3"/>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Diğer</w:t>
            </w:r>
          </w:p>
        </w:tc>
      </w:tr>
      <w:tr w:rsidR="00211939" w:rsidRPr="00C95775" w:rsidTr="00C04D0A">
        <w:trPr>
          <w:cantSplit/>
          <w:trHeight w:val="916"/>
        </w:trPr>
        <w:tc>
          <w:tcPr>
            <w:tcW w:w="1618"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07" w:type="dxa"/>
            <w:gridSpan w:val="2"/>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r>
      <w:tr w:rsidR="00211939" w:rsidRPr="00C95775" w:rsidTr="00C04D0A">
        <w:tc>
          <w:tcPr>
            <w:tcW w:w="1618" w:type="dxa"/>
            <w:vMerge w:val="restart"/>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r w:rsidRPr="00C95775">
              <w:rPr>
                <w:b/>
                <w:bCs/>
                <w:sz w:val="20"/>
                <w:szCs w:val="20"/>
              </w:rPr>
              <w:t>BBT 05</w:t>
            </w:r>
            <w:r w:rsidRPr="00C95775">
              <w:rPr>
                <w:b/>
                <w:bCs/>
                <w:sz w:val="20"/>
                <w:szCs w:val="20"/>
              </w:rPr>
              <w:br/>
              <w:t>Kontrol, İşletmeye Alma ve Kabul</w:t>
            </w:r>
          </w:p>
        </w:tc>
        <w:tc>
          <w:tcPr>
            <w:tcW w:w="3344" w:type="dxa"/>
            <w:gridSpan w:val="2"/>
            <w:tcMar>
              <w:top w:w="28" w:type="dxa"/>
              <w:left w:w="28" w:type="dxa"/>
              <w:bottom w:w="28" w:type="dxa"/>
              <w:right w:w="28" w:type="dxa"/>
            </w:tcMar>
            <w:vAlign w:val="bottom"/>
          </w:tcPr>
          <w:p w:rsidR="00211939" w:rsidRPr="00C95775" w:rsidRDefault="00211939" w:rsidP="00C04D0A">
            <w:pPr>
              <w:spacing w:before="0" w:after="0"/>
              <w:jc w:val="left"/>
              <w:rPr>
                <w:bCs/>
                <w:sz w:val="20"/>
                <w:szCs w:val="20"/>
              </w:rPr>
            </w:pPr>
            <w:r w:rsidRPr="00C95775">
              <w:rPr>
                <w:b/>
                <w:sz w:val="20"/>
                <w:szCs w:val="20"/>
              </w:rPr>
              <w:t>BBT 05 K1</w:t>
            </w:r>
            <w:r w:rsidRPr="00C95775">
              <w:rPr>
                <w:sz w:val="20"/>
                <w:szCs w:val="20"/>
              </w:rPr>
              <w:t xml:space="preserve"> Isıtma, su dağıtım, aydınlatma, havalandırma, soğutma, yangından korunma (</w:t>
            </w:r>
            <w:r>
              <w:rPr>
                <w:sz w:val="20"/>
                <w:szCs w:val="20"/>
              </w:rPr>
              <w:t>A</w:t>
            </w:r>
            <w:r w:rsidRPr="00C95775">
              <w:rPr>
                <w:sz w:val="20"/>
                <w:szCs w:val="20"/>
              </w:rPr>
              <w:t>lgılama, söndürme) ve otomatik kontrol sistemlerinin bütünleşik çalışmasına yönelik işletmeye alma süreçlerinin tanımlanması ve yönetecek ekibin belirlenmesi</w:t>
            </w:r>
          </w:p>
        </w:tc>
        <w:tc>
          <w:tcPr>
            <w:tcW w:w="278"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b/>
                <w:bCs/>
                <w:sz w:val="20"/>
                <w:szCs w:val="20"/>
              </w:rPr>
            </w:pPr>
            <w:r w:rsidRPr="00C95775">
              <w:rPr>
                <w:b/>
                <w:sz w:val="20"/>
                <w:szCs w:val="20"/>
              </w:rPr>
              <w:t>BBT 05 K2</w:t>
            </w:r>
            <w:r w:rsidRPr="00C95775">
              <w:rPr>
                <w:sz w:val="20"/>
                <w:szCs w:val="20"/>
              </w:rPr>
              <w:t xml:space="preserve"> İşletmeye alma programının hazırlanması</w:t>
            </w:r>
          </w:p>
        </w:tc>
        <w:tc>
          <w:tcPr>
            <w:tcW w:w="307" w:type="dxa"/>
            <w:gridSpan w:val="2"/>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right"/>
              <w:rPr>
                <w:b/>
                <w:sz w:val="20"/>
                <w:szCs w:val="20"/>
              </w:rPr>
            </w:pPr>
            <w:r w:rsidRPr="00C95775">
              <w:rPr>
                <w:b/>
                <w:sz w:val="20"/>
                <w:szCs w:val="20"/>
              </w:rPr>
              <w:t>TOPLAM</w:t>
            </w:r>
          </w:p>
        </w:tc>
        <w:tc>
          <w:tcPr>
            <w:tcW w:w="307" w:type="dxa"/>
            <w:gridSpan w:val="2"/>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9</w:t>
            </w:r>
          </w:p>
        </w:tc>
      </w:tr>
    </w:tbl>
    <w:p w:rsidR="0077463B" w:rsidRDefault="0077463B" w:rsidP="00211939">
      <w:pPr>
        <w:rPr>
          <w:b/>
          <w:bCs/>
        </w:rPr>
      </w:pPr>
    </w:p>
    <w:p w:rsidR="00211939" w:rsidRPr="00C95775" w:rsidRDefault="00211939" w:rsidP="00211939">
      <w:pPr>
        <w:rPr>
          <w:b/>
          <w:bCs/>
        </w:rPr>
      </w:pPr>
      <w:r w:rsidRPr="00C95775">
        <w:rPr>
          <w:b/>
          <w:bCs/>
        </w:rPr>
        <w:t>B) KREDİLENDİRME ESASLARI VE GEREKLİLİKLERİ</w:t>
      </w:r>
    </w:p>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BBT 05 KONTROL, İŞLETMEYE ALMA VE KABUL</w:t>
      </w:r>
    </w:p>
    <w:p w:rsidR="00211939" w:rsidRPr="00C95775" w:rsidRDefault="00211939" w:rsidP="00211939">
      <w:pPr>
        <w:rPr>
          <w:b/>
          <w:bCs/>
        </w:rPr>
      </w:pPr>
      <w:r w:rsidRPr="00C95775">
        <w:rPr>
          <w:b/>
        </w:rPr>
        <w:t>BBT 05 K1 ISITMA, SU DAĞITIM, AYDINLATMA, HAVALANDIRMA, SOĞUTMA, YANGINDAN KORUNMA (ALGILAMA, SÖNDÜRME) VE OTOMATIK KONTROL SİSTEMLERİNİN BÜTÜNLEŞİK ÇALIŞMASINA YÖNELİK İŞLETMEYE ALMA SÜREÇLERİNİN TANIMLANMASI VE YÖNETECEK EKİBİN BELİRLENMESİ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369"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4</w:t>
            </w:r>
          </w:p>
        </w:tc>
        <w:tc>
          <w:tcPr>
            <w:tcW w:w="501"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4</w:t>
            </w:r>
          </w:p>
        </w:tc>
        <w:tc>
          <w:tcPr>
            <w:tcW w:w="474"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4</w:t>
            </w:r>
          </w:p>
        </w:tc>
        <w:tc>
          <w:tcPr>
            <w:tcW w:w="1198" w:type="pct"/>
            <w:shd w:val="clear" w:color="auto" w:fill="auto"/>
            <w:vAlign w:val="center"/>
          </w:tcPr>
          <w:p w:rsidR="00211939" w:rsidRPr="00C95775" w:rsidRDefault="00211939" w:rsidP="00C04D0A">
            <w:pPr>
              <w:spacing w:before="40" w:after="40"/>
              <w:jc w:val="center"/>
              <w:rPr>
                <w:sz w:val="20"/>
                <w:szCs w:val="20"/>
              </w:rPr>
            </w:pPr>
            <w:r w:rsidRPr="00C95775">
              <w:rPr>
                <w:sz w:val="20"/>
                <w:szCs w:val="20"/>
              </w:rPr>
              <w:t>4</w:t>
            </w:r>
          </w:p>
        </w:tc>
        <w:tc>
          <w:tcPr>
            <w:tcW w:w="446"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369"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4</w:t>
            </w:r>
          </w:p>
        </w:tc>
        <w:tc>
          <w:tcPr>
            <w:tcW w:w="501"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4</w:t>
            </w:r>
          </w:p>
        </w:tc>
        <w:tc>
          <w:tcPr>
            <w:tcW w:w="387"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4</w:t>
            </w:r>
          </w:p>
        </w:tc>
        <w:tc>
          <w:tcPr>
            <w:tcW w:w="474"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4</w:t>
            </w:r>
          </w:p>
        </w:tc>
        <w:tc>
          <w:tcPr>
            <w:tcW w:w="1198" w:type="pct"/>
            <w:shd w:val="clear" w:color="auto" w:fill="auto"/>
            <w:vAlign w:val="center"/>
          </w:tcPr>
          <w:p w:rsidR="00211939" w:rsidRPr="00C95775" w:rsidRDefault="00211939" w:rsidP="00C04D0A">
            <w:pPr>
              <w:spacing w:before="40" w:after="40"/>
              <w:jc w:val="center"/>
              <w:rPr>
                <w:sz w:val="20"/>
                <w:szCs w:val="20"/>
              </w:rPr>
            </w:pPr>
            <w:r w:rsidRPr="00C95775">
              <w:rPr>
                <w:sz w:val="20"/>
                <w:szCs w:val="20"/>
              </w:rPr>
              <w:t>4</w:t>
            </w:r>
          </w:p>
        </w:tc>
        <w:tc>
          <w:tcPr>
            <w:tcW w:w="446"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r>
    </w:tbl>
    <w:p w:rsidR="00211939" w:rsidRPr="00C95775" w:rsidRDefault="00211939" w:rsidP="00211939">
      <w:pPr>
        <w:rPr>
          <w:b/>
          <w:u w:val="single"/>
        </w:rPr>
      </w:pPr>
      <w:r w:rsidRPr="00C95775">
        <w:rPr>
          <w:b/>
          <w:u w:val="single"/>
        </w:rPr>
        <w:t>AMAÇ</w:t>
      </w:r>
    </w:p>
    <w:p w:rsidR="00211939" w:rsidRPr="00C95775" w:rsidRDefault="00211939" w:rsidP="00211939">
      <w:r w:rsidRPr="00C95775">
        <w:t>Bu kriter, bina performans beklentilerine göre ilgili sistemlerin ölçülmesi ve izlenmesi amacıyla</w:t>
      </w:r>
      <w:r>
        <w:t>;</w:t>
      </w:r>
      <w:r w:rsidRPr="00C95775">
        <w:t xml:space="preserve"> işletmeye alma süreçlerinin ve yönetecek ekibin belirlenmesi ile binanın kullanım aşamasından itibaren yangın emniyeti ile ilgili tasarım sürecinde alınmış ve daha sonra binaya eklenecek olan yangınla ilgili tüm önlemlerin etkinliğini sürdürmesini sağlamak ve bu sistemler tarafından kullanılacak enerji ihtiyacını</w:t>
      </w:r>
      <w:r>
        <w:t>n</w:t>
      </w:r>
      <w:r w:rsidRPr="00C95775">
        <w:t xml:space="preserve"> optimize edilmesini amaçlamaktadır. </w:t>
      </w:r>
    </w:p>
    <w:p w:rsidR="00211939" w:rsidRPr="00C95775" w:rsidRDefault="00211939" w:rsidP="00211939">
      <w:pPr>
        <w:rPr>
          <w:b/>
          <w:u w:val="single"/>
        </w:rPr>
      </w:pPr>
      <w:r w:rsidRPr="00C95775">
        <w:rPr>
          <w:b/>
          <w:u w:val="single"/>
        </w:rPr>
        <w:lastRenderedPageBreak/>
        <w:t>GEREKLİLİKLER</w:t>
      </w:r>
    </w:p>
    <w:p w:rsidR="00211939" w:rsidRPr="00C95775" w:rsidRDefault="00211939" w:rsidP="00211939">
      <w:pPr>
        <w:pStyle w:val="ListeParagraf"/>
        <w:numPr>
          <w:ilvl w:val="0"/>
          <w:numId w:val="36"/>
        </w:numPr>
        <w:spacing w:after="120" w:line="240" w:lineRule="auto"/>
        <w:ind w:left="0" w:firstLine="0"/>
        <w:contextualSpacing w:val="0"/>
        <w:rPr>
          <w:sz w:val="24"/>
        </w:rPr>
      </w:pPr>
      <w:r w:rsidRPr="00C95775">
        <w:rPr>
          <w:sz w:val="24"/>
        </w:rPr>
        <w:t>Isıtma, su dağıtım, aydınlatma, havalandırma, soğutma, yangından korunma (</w:t>
      </w:r>
      <w:r>
        <w:rPr>
          <w:sz w:val="24"/>
        </w:rPr>
        <w:t>A</w:t>
      </w:r>
      <w:r w:rsidRPr="00C95775">
        <w:rPr>
          <w:sz w:val="24"/>
        </w:rPr>
        <w:t>lgılama, söndürme) ve otomatik kontrol sistemlerinin bütünleşik çalışmasına yönelik işletmeye alma süreçlerini tanımlamak</w:t>
      </w:r>
      <w:r>
        <w:rPr>
          <w:sz w:val="24"/>
        </w:rPr>
        <w:t>,</w:t>
      </w:r>
    </w:p>
    <w:p w:rsidR="00211939" w:rsidRPr="00C95775" w:rsidRDefault="00211939" w:rsidP="00211939">
      <w:pPr>
        <w:pStyle w:val="ListeParagraf"/>
        <w:numPr>
          <w:ilvl w:val="0"/>
          <w:numId w:val="36"/>
        </w:numPr>
        <w:spacing w:after="120" w:line="240" w:lineRule="auto"/>
        <w:ind w:left="0" w:firstLine="0"/>
        <w:contextualSpacing w:val="0"/>
        <w:rPr>
          <w:sz w:val="24"/>
        </w:rPr>
      </w:pPr>
      <w:r w:rsidRPr="00C95775">
        <w:rPr>
          <w:sz w:val="24"/>
        </w:rPr>
        <w:t>Isıtma, su dağıtım, aydınlatma, havalandırma, soğutma, yangından korunma (</w:t>
      </w:r>
      <w:r>
        <w:rPr>
          <w:sz w:val="24"/>
        </w:rPr>
        <w:t>A</w:t>
      </w:r>
      <w:r w:rsidRPr="00C95775">
        <w:rPr>
          <w:sz w:val="24"/>
        </w:rPr>
        <w:t>lgılama, söndürme) ve otomatik kontrol sistemlerinin bütünleşik çalışmasına yönelik işletmeye alma süreçlerini yönetecek ekibi belirlemek</w:t>
      </w:r>
      <w:r>
        <w:rPr>
          <w:sz w:val="24"/>
        </w:rPr>
        <w:t>,</w:t>
      </w:r>
    </w:p>
    <w:p w:rsidR="00211939" w:rsidRPr="00C95775" w:rsidRDefault="00211939" w:rsidP="00211939">
      <w:pPr>
        <w:pStyle w:val="ListeParagraf"/>
        <w:numPr>
          <w:ilvl w:val="0"/>
          <w:numId w:val="36"/>
        </w:numPr>
        <w:spacing w:after="120" w:line="240" w:lineRule="auto"/>
        <w:ind w:left="0" w:firstLine="0"/>
        <w:contextualSpacing w:val="0"/>
        <w:rPr>
          <w:sz w:val="24"/>
        </w:rPr>
      </w:pPr>
      <w:r w:rsidRPr="00C95775">
        <w:rPr>
          <w:sz w:val="24"/>
        </w:rPr>
        <w:t>Ekipte yer alanların sorumluluklarını belirlemek</w:t>
      </w:r>
      <w:r>
        <w:rPr>
          <w:sz w:val="24"/>
        </w:rPr>
        <w:t>,</w:t>
      </w:r>
      <w:r w:rsidRPr="00C95775">
        <w:rPr>
          <w:sz w:val="24"/>
        </w:rPr>
        <w:t xml:space="preserve"> </w:t>
      </w:r>
    </w:p>
    <w:p w:rsidR="00211939" w:rsidRPr="00C95775" w:rsidRDefault="00211939" w:rsidP="00211939">
      <w:pPr>
        <w:pStyle w:val="ListeParagraf"/>
        <w:numPr>
          <w:ilvl w:val="0"/>
          <w:numId w:val="36"/>
        </w:numPr>
        <w:spacing w:after="120" w:line="240" w:lineRule="auto"/>
        <w:ind w:left="0" w:firstLine="0"/>
        <w:contextualSpacing w:val="0"/>
      </w:pPr>
      <w:r w:rsidRPr="00C95775">
        <w:rPr>
          <w:sz w:val="24"/>
        </w:rPr>
        <w:t xml:space="preserve">Yangın emniyetinin </w:t>
      </w:r>
      <w:r w:rsidR="00A66339">
        <w:rPr>
          <w:sz w:val="24"/>
        </w:rPr>
        <w:t>a</w:t>
      </w:r>
      <w:r w:rsidR="00A66339" w:rsidRPr="00A66339">
        <w:rPr>
          <w:sz w:val="24"/>
        </w:rPr>
        <w:t>rtırılması</w:t>
      </w:r>
      <w:r w:rsidR="00A66339" w:rsidRPr="00C95775">
        <w:rPr>
          <w:sz w:val="24"/>
        </w:rPr>
        <w:t xml:space="preserve"> </w:t>
      </w:r>
      <w:r w:rsidRPr="00C95775">
        <w:rPr>
          <w:sz w:val="24"/>
        </w:rPr>
        <w:t>için bina ve yerleşme alanlarında alınan tüm pasif ve aktif yangın emniyet önlemlerinin</w:t>
      </w:r>
      <w:r>
        <w:rPr>
          <w:sz w:val="24"/>
        </w:rPr>
        <w:t>;</w:t>
      </w:r>
      <w:r w:rsidRPr="00C95775">
        <w:rPr>
          <w:sz w:val="24"/>
        </w:rPr>
        <w:t xml:space="preserve"> ilgili mevzuat, standart ve işletme prosedürlerine uygun olarak işlerliğini sağlamak.  Bu değerlendirmeye uygun olabilecek alt gereklilikler şunlardır: </w:t>
      </w:r>
    </w:p>
    <w:p w:rsidR="00211939" w:rsidRPr="00C95775" w:rsidRDefault="00211939" w:rsidP="000C23AE">
      <w:pPr>
        <w:pStyle w:val="ListeParagraf"/>
        <w:numPr>
          <w:ilvl w:val="0"/>
          <w:numId w:val="81"/>
        </w:numPr>
        <w:spacing w:after="120"/>
        <w:rPr>
          <w:sz w:val="24"/>
        </w:rPr>
      </w:pPr>
      <w:r w:rsidRPr="00C95775">
        <w:rPr>
          <w:sz w:val="24"/>
        </w:rPr>
        <w:t>Yangından korunma amaçlı kullanılacak tüm pasif ve aktif önlemler için işletmeye alma, kontrol ve onay işlemlerinin yetki belgesine sahip kişilerce yapılması</w:t>
      </w:r>
      <w:r>
        <w:rPr>
          <w:sz w:val="24"/>
        </w:rPr>
        <w:t>,</w:t>
      </w:r>
    </w:p>
    <w:p w:rsidR="00211939" w:rsidRPr="00C95775" w:rsidRDefault="00211939" w:rsidP="000C23AE">
      <w:pPr>
        <w:pStyle w:val="ListeParagraf"/>
        <w:numPr>
          <w:ilvl w:val="0"/>
          <w:numId w:val="81"/>
        </w:numPr>
        <w:spacing w:after="120"/>
        <w:rPr>
          <w:sz w:val="24"/>
        </w:rPr>
      </w:pPr>
      <w:r w:rsidRPr="00C95775">
        <w:rPr>
          <w:sz w:val="24"/>
        </w:rPr>
        <w:t>Yangından korunmada kullanılan tüm pasif ve aktif sistemlerin periyodik kontrollerinin ve bakımlarının</w:t>
      </w:r>
      <w:r>
        <w:rPr>
          <w:sz w:val="24"/>
        </w:rPr>
        <w:t>;</w:t>
      </w:r>
      <w:r w:rsidRPr="00C95775">
        <w:rPr>
          <w:sz w:val="24"/>
        </w:rPr>
        <w:t xml:space="preserve"> yetki belgesine sahip kişilerce yapılması ve onaylanması</w:t>
      </w:r>
      <w:r>
        <w:rPr>
          <w:sz w:val="24"/>
        </w:rPr>
        <w:t>,</w:t>
      </w:r>
    </w:p>
    <w:p w:rsidR="00211939" w:rsidRPr="00C95775" w:rsidRDefault="00211939" w:rsidP="000C23AE">
      <w:pPr>
        <w:pStyle w:val="ListeParagraf"/>
        <w:numPr>
          <w:ilvl w:val="0"/>
          <w:numId w:val="81"/>
        </w:numPr>
        <w:spacing w:after="120"/>
        <w:rPr>
          <w:sz w:val="24"/>
        </w:rPr>
      </w:pPr>
      <w:r w:rsidRPr="00C95775">
        <w:rPr>
          <w:sz w:val="24"/>
        </w:rPr>
        <w:t>Yangın pompası test suyu için içilemeyen su kullanımı ve bu suyun çevre kirliliğine yol açmayacak şekilde uzaklaştırılması</w:t>
      </w:r>
      <w:r>
        <w:rPr>
          <w:sz w:val="24"/>
        </w:rPr>
        <w:t>,</w:t>
      </w:r>
    </w:p>
    <w:p w:rsidR="00211939" w:rsidRPr="00C95775" w:rsidRDefault="00211939" w:rsidP="000C23AE">
      <w:pPr>
        <w:pStyle w:val="ListeParagraf"/>
        <w:numPr>
          <w:ilvl w:val="0"/>
          <w:numId w:val="81"/>
        </w:numPr>
        <w:spacing w:after="120" w:line="240" w:lineRule="auto"/>
        <w:contextualSpacing w:val="0"/>
        <w:rPr>
          <w:sz w:val="24"/>
        </w:rPr>
      </w:pPr>
      <w:r w:rsidRPr="00C95775">
        <w:rPr>
          <w:sz w:val="24"/>
        </w:rPr>
        <w:t>Alarm sistemi izlemelerini takip eden sürekli personelin varlığı</w:t>
      </w:r>
      <w:r>
        <w:rPr>
          <w:sz w:val="24"/>
        </w:rPr>
        <w:t>.</w:t>
      </w:r>
    </w:p>
    <w:p w:rsidR="00211939" w:rsidRDefault="00211939" w:rsidP="00211939">
      <w:r w:rsidRPr="00C95775">
        <w:t xml:space="preserve">Bu kriterden </w:t>
      </w:r>
      <w:r w:rsidRPr="0053036D">
        <w:rPr>
          <w:b/>
        </w:rPr>
        <w:t>tam kredi</w:t>
      </w:r>
      <w:r w:rsidRPr="00C95775">
        <w:t xml:space="preserve"> alınması için (1), (2) ve (3) numaralı gereklilikler </w:t>
      </w:r>
      <w:r w:rsidRPr="0053036D">
        <w:rPr>
          <w:b/>
        </w:rPr>
        <w:t>yerine getirilmeli</w:t>
      </w:r>
      <w:r w:rsidRPr="00C95775">
        <w:t xml:space="preserve"> ve (4) numaralı gerekliliğe ait alt gerekliliklerden ise </w:t>
      </w:r>
      <w:r w:rsidRPr="0053036D">
        <w:rPr>
          <w:b/>
        </w:rPr>
        <w:t>en az ikisi</w:t>
      </w:r>
      <w:r w:rsidRPr="00C95775">
        <w:t xml:space="preserve"> sağlanmalıdır. </w:t>
      </w:r>
    </w:p>
    <w:p w:rsidR="0077463B" w:rsidRPr="00C95775" w:rsidRDefault="0077463B" w:rsidP="00211939"/>
    <w:p w:rsidR="00211939" w:rsidRPr="00C95775" w:rsidRDefault="00211939" w:rsidP="00211939">
      <w:pPr>
        <w:rPr>
          <w:b/>
          <w:u w:val="single"/>
        </w:rPr>
      </w:pPr>
      <w:r w:rsidRPr="00C95775">
        <w:rPr>
          <w:b/>
          <w:u w:val="single"/>
        </w:rPr>
        <w:t xml:space="preserve">YÖNTEMLER </w:t>
      </w:r>
    </w:p>
    <w:p w:rsidR="00211939" w:rsidRDefault="00211939" w:rsidP="00211939">
      <w:r w:rsidRPr="00C95775">
        <w:t>Ekip belirlenirken</w:t>
      </w:r>
      <w:r>
        <w:t>;</w:t>
      </w:r>
      <w:r w:rsidRPr="00C95775">
        <w:t xml:space="preserve"> ekipte yer alacakların özgeçmişi, bu konudaki yetkinliğini gösterir referans projeler ve projelerdeki görev tanımları veya bu konuda aldığı eğitimler dikkate alınmalıdır. Binada yangın emniyet önlemlerinin kontrol, işletmeye alma ve kabul aşamaları</w:t>
      </w:r>
      <w:r>
        <w:t>;</w:t>
      </w:r>
      <w:r w:rsidRPr="00C95775">
        <w:t xml:space="preserve"> ilgili mevzuat, standart ve sistem üreticileri tarafından belirlenen işletme talimatlarına göre yapılmalıdır.</w:t>
      </w:r>
    </w:p>
    <w:p w:rsidR="0077463B" w:rsidRPr="00C95775" w:rsidRDefault="0077463B" w:rsidP="00211939"/>
    <w:p w:rsidR="00211939" w:rsidRPr="00C95775" w:rsidRDefault="00211939" w:rsidP="00211939">
      <w:pPr>
        <w:rPr>
          <w:b/>
        </w:rPr>
      </w:pPr>
      <w:r w:rsidRPr="00C95775">
        <w:rPr>
          <w:b/>
          <w:u w:val="single"/>
        </w:rPr>
        <w:t>BAŞVURU SAHİBİ TARAFINDAN TESLİM EDİLMESİ GEREKEN BELGELER</w:t>
      </w:r>
      <w:r w:rsidRPr="00C95775">
        <w:rPr>
          <w:b/>
        </w:rPr>
        <w:t xml:space="preserve"> </w:t>
      </w:r>
    </w:p>
    <w:p w:rsidR="00211939" w:rsidRPr="00C95775" w:rsidRDefault="00211939" w:rsidP="00211939">
      <w:pPr>
        <w:rPr>
          <w:b/>
        </w:rPr>
      </w:pPr>
      <w:r w:rsidRPr="00C95775">
        <w:t>Aşağıda listelenen belgeler</w:t>
      </w:r>
      <w:r>
        <w:t>,</w:t>
      </w:r>
      <w:r w:rsidRPr="00C95775">
        <w:t xml:space="preserve"> kriterin değerlendirilmesi için sağlanmalıdır. </w:t>
      </w:r>
    </w:p>
    <w:p w:rsidR="00211939" w:rsidRPr="00C95775" w:rsidRDefault="00211939" w:rsidP="00211939">
      <w:pPr>
        <w:pStyle w:val="ListeParagraf"/>
        <w:numPr>
          <w:ilvl w:val="0"/>
          <w:numId w:val="37"/>
        </w:numPr>
        <w:tabs>
          <w:tab w:val="left" w:pos="284"/>
        </w:tabs>
        <w:spacing w:after="120" w:line="240" w:lineRule="auto"/>
        <w:ind w:left="0" w:firstLine="0"/>
        <w:contextualSpacing w:val="0"/>
        <w:rPr>
          <w:sz w:val="24"/>
        </w:rPr>
      </w:pPr>
      <w:r w:rsidRPr="00C95775">
        <w:rPr>
          <w:sz w:val="24"/>
        </w:rPr>
        <w:t>İşletmeye Alma Sorumluluk Çizelgesi</w:t>
      </w:r>
    </w:p>
    <w:p w:rsidR="00211939" w:rsidRPr="00C95775" w:rsidRDefault="00211939" w:rsidP="00211939">
      <w:pPr>
        <w:pStyle w:val="ListeParagraf"/>
        <w:numPr>
          <w:ilvl w:val="0"/>
          <w:numId w:val="37"/>
        </w:numPr>
        <w:tabs>
          <w:tab w:val="left" w:pos="284"/>
        </w:tabs>
        <w:spacing w:after="120" w:line="240" w:lineRule="auto"/>
        <w:ind w:left="0" w:firstLine="0"/>
        <w:contextualSpacing w:val="0"/>
        <w:rPr>
          <w:sz w:val="24"/>
        </w:rPr>
      </w:pPr>
      <w:r w:rsidRPr="00C95775">
        <w:rPr>
          <w:sz w:val="24"/>
        </w:rPr>
        <w:t>Mimari Proje</w:t>
      </w:r>
    </w:p>
    <w:p w:rsidR="00211939" w:rsidRDefault="00211939" w:rsidP="00211939">
      <w:pPr>
        <w:pStyle w:val="ListeParagraf"/>
        <w:numPr>
          <w:ilvl w:val="0"/>
          <w:numId w:val="37"/>
        </w:numPr>
        <w:tabs>
          <w:tab w:val="left" w:pos="284"/>
        </w:tabs>
        <w:spacing w:after="120" w:line="240" w:lineRule="auto"/>
        <w:ind w:left="0" w:firstLine="0"/>
        <w:contextualSpacing w:val="0"/>
        <w:rPr>
          <w:sz w:val="24"/>
        </w:rPr>
      </w:pPr>
      <w:r w:rsidRPr="00C95775">
        <w:rPr>
          <w:sz w:val="24"/>
        </w:rPr>
        <w:t>Bina Tahliye, Yangın Algılama ve Söndürme, Acil Durum ve Kaçış Aydınlatması Projeleri (</w:t>
      </w:r>
      <w:r>
        <w:rPr>
          <w:sz w:val="24"/>
        </w:rPr>
        <w:t>v</w:t>
      </w:r>
      <w:r w:rsidRPr="00C95775">
        <w:rPr>
          <w:sz w:val="24"/>
        </w:rPr>
        <w:t>arsa)</w:t>
      </w:r>
    </w:p>
    <w:p w:rsidR="0077463B" w:rsidRPr="00C95775" w:rsidRDefault="0077463B" w:rsidP="0077463B">
      <w:pPr>
        <w:pStyle w:val="ListeParagraf"/>
        <w:tabs>
          <w:tab w:val="left" w:pos="284"/>
        </w:tabs>
        <w:spacing w:after="120" w:line="240" w:lineRule="auto"/>
        <w:ind w:left="0"/>
        <w:contextualSpacing w:val="0"/>
        <w:rPr>
          <w:sz w:val="24"/>
        </w:rPr>
      </w:pPr>
    </w:p>
    <w:p w:rsidR="00211939" w:rsidRPr="00C95775" w:rsidRDefault="00211939" w:rsidP="00211939">
      <w:pPr>
        <w:rPr>
          <w:b/>
          <w:u w:val="single"/>
        </w:rPr>
      </w:pPr>
      <w:r w:rsidRPr="00C95775">
        <w:rPr>
          <w:b/>
          <w:u w:val="single"/>
        </w:rPr>
        <w:t xml:space="preserve">KAYNAKLAR / STANDARTLAR </w:t>
      </w:r>
    </w:p>
    <w:p w:rsidR="00211939" w:rsidRPr="00C95775" w:rsidRDefault="00211939" w:rsidP="00211939">
      <w:pPr>
        <w:rPr>
          <w:bCs/>
        </w:rPr>
      </w:pPr>
      <w:r w:rsidRPr="00C95775">
        <w:rPr>
          <w:bCs/>
        </w:rPr>
        <w:t xml:space="preserve">TS EN 14336 Isıtma </w:t>
      </w:r>
      <w:r>
        <w:rPr>
          <w:bCs/>
        </w:rPr>
        <w:t>S</w:t>
      </w:r>
      <w:r w:rsidRPr="00C95775">
        <w:rPr>
          <w:bCs/>
        </w:rPr>
        <w:t xml:space="preserve">istemleri </w:t>
      </w:r>
      <w:r>
        <w:rPr>
          <w:bCs/>
        </w:rPr>
        <w:t>-</w:t>
      </w:r>
      <w:r w:rsidRPr="00C95775">
        <w:rPr>
          <w:bCs/>
        </w:rPr>
        <w:t xml:space="preserve"> Binalar </w:t>
      </w:r>
      <w:r>
        <w:rPr>
          <w:bCs/>
        </w:rPr>
        <w:t>İ</w:t>
      </w:r>
      <w:r w:rsidRPr="00C95775">
        <w:rPr>
          <w:bCs/>
        </w:rPr>
        <w:t xml:space="preserve">çin </w:t>
      </w:r>
      <w:r>
        <w:rPr>
          <w:bCs/>
        </w:rPr>
        <w:t>-</w:t>
      </w:r>
      <w:r w:rsidRPr="00C95775">
        <w:rPr>
          <w:bCs/>
        </w:rPr>
        <w:t xml:space="preserve"> Su </w:t>
      </w:r>
      <w:r>
        <w:rPr>
          <w:bCs/>
        </w:rPr>
        <w:t>E</w:t>
      </w:r>
      <w:r w:rsidRPr="00C95775">
        <w:rPr>
          <w:bCs/>
        </w:rPr>
        <w:t xml:space="preserve">saslı </w:t>
      </w:r>
      <w:r>
        <w:rPr>
          <w:bCs/>
        </w:rPr>
        <w:t>I</w:t>
      </w:r>
      <w:r w:rsidRPr="00C95775">
        <w:rPr>
          <w:bCs/>
        </w:rPr>
        <w:t xml:space="preserve">sıtma </w:t>
      </w:r>
      <w:r>
        <w:rPr>
          <w:bCs/>
        </w:rPr>
        <w:t>S</w:t>
      </w:r>
      <w:r w:rsidRPr="00C95775">
        <w:rPr>
          <w:bCs/>
        </w:rPr>
        <w:t xml:space="preserve">istemlerinin </w:t>
      </w:r>
      <w:r>
        <w:rPr>
          <w:bCs/>
        </w:rPr>
        <w:t>T</w:t>
      </w:r>
      <w:r w:rsidRPr="00C95775">
        <w:rPr>
          <w:bCs/>
        </w:rPr>
        <w:t xml:space="preserve">esisi ve </w:t>
      </w:r>
      <w:r>
        <w:rPr>
          <w:bCs/>
        </w:rPr>
        <w:t>İ</w:t>
      </w:r>
      <w:r w:rsidRPr="00C95775">
        <w:rPr>
          <w:bCs/>
        </w:rPr>
        <w:t xml:space="preserve">şletmeye </w:t>
      </w:r>
      <w:r>
        <w:rPr>
          <w:bCs/>
        </w:rPr>
        <w:t>A</w:t>
      </w:r>
      <w:r w:rsidRPr="00C95775">
        <w:rPr>
          <w:bCs/>
        </w:rPr>
        <w:t>lınması</w:t>
      </w:r>
    </w:p>
    <w:p w:rsidR="00211939" w:rsidRPr="00C95775" w:rsidRDefault="00211939" w:rsidP="00211939">
      <w:pPr>
        <w:rPr>
          <w:bCs/>
        </w:rPr>
      </w:pPr>
      <w:r w:rsidRPr="00C95775">
        <w:rPr>
          <w:bCs/>
        </w:rPr>
        <w:t>TSE CLC/TR 50090-9-2</w:t>
      </w:r>
      <w:r>
        <w:rPr>
          <w:bCs/>
        </w:rPr>
        <w:t>.</w:t>
      </w:r>
      <w:r w:rsidRPr="00C95775">
        <w:rPr>
          <w:bCs/>
        </w:rPr>
        <w:t xml:space="preserve"> Ev ve Binalarda Elektronik Sistemler (EBES)</w:t>
      </w:r>
    </w:p>
    <w:p w:rsidR="00211939" w:rsidRPr="00C95775" w:rsidRDefault="00211939" w:rsidP="00211939">
      <w:pPr>
        <w:rPr>
          <w:bCs/>
        </w:rPr>
      </w:pPr>
      <w:r w:rsidRPr="00C95775">
        <w:rPr>
          <w:bCs/>
        </w:rPr>
        <w:t xml:space="preserve">PV </w:t>
      </w:r>
      <w:r>
        <w:rPr>
          <w:bCs/>
        </w:rPr>
        <w:t>M</w:t>
      </w:r>
      <w:r w:rsidRPr="00C95775">
        <w:rPr>
          <w:bCs/>
        </w:rPr>
        <w:t xml:space="preserve">odüllerinin Performans </w:t>
      </w:r>
      <w:r>
        <w:rPr>
          <w:bCs/>
        </w:rPr>
        <w:t>T</w:t>
      </w:r>
      <w:r w:rsidRPr="00C95775">
        <w:rPr>
          <w:bCs/>
        </w:rPr>
        <w:t xml:space="preserve">estleri ve </w:t>
      </w:r>
      <w:r>
        <w:rPr>
          <w:bCs/>
        </w:rPr>
        <w:t>T</w:t>
      </w:r>
      <w:r w:rsidRPr="00C95775">
        <w:rPr>
          <w:bCs/>
        </w:rPr>
        <w:t xml:space="preserve">ip </w:t>
      </w:r>
      <w:r>
        <w:rPr>
          <w:bCs/>
        </w:rPr>
        <w:t>K</w:t>
      </w:r>
      <w:r w:rsidRPr="00C95775">
        <w:rPr>
          <w:bCs/>
        </w:rPr>
        <w:t xml:space="preserve">abulleri </w:t>
      </w:r>
      <w:r>
        <w:rPr>
          <w:bCs/>
        </w:rPr>
        <w:t>İ</w:t>
      </w:r>
      <w:r w:rsidRPr="00C95775">
        <w:rPr>
          <w:bCs/>
        </w:rPr>
        <w:t xml:space="preserve">çin TS EN 61215, TS EN 61646 ve TS EN 62108 </w:t>
      </w:r>
      <w:r>
        <w:rPr>
          <w:bCs/>
        </w:rPr>
        <w:t>S</w:t>
      </w:r>
      <w:r w:rsidRPr="00C95775">
        <w:rPr>
          <w:bCs/>
        </w:rPr>
        <w:t xml:space="preserve">tandartları ve Emniyet </w:t>
      </w:r>
      <w:r>
        <w:rPr>
          <w:bCs/>
        </w:rPr>
        <w:t>T</w:t>
      </w:r>
      <w:r w:rsidRPr="00C95775">
        <w:rPr>
          <w:bCs/>
        </w:rPr>
        <w:t xml:space="preserve">estleri </w:t>
      </w:r>
      <w:r>
        <w:rPr>
          <w:bCs/>
        </w:rPr>
        <w:t>İ</w:t>
      </w:r>
      <w:r w:rsidRPr="00C95775">
        <w:rPr>
          <w:bCs/>
        </w:rPr>
        <w:t xml:space="preserve">çin TS EN 61730 </w:t>
      </w:r>
      <w:r>
        <w:rPr>
          <w:bCs/>
        </w:rPr>
        <w:t>S</w:t>
      </w:r>
      <w:r w:rsidRPr="00C95775">
        <w:rPr>
          <w:bCs/>
        </w:rPr>
        <w:t>tandardı</w:t>
      </w:r>
    </w:p>
    <w:p w:rsidR="00211939" w:rsidRPr="00C95775" w:rsidRDefault="00211939" w:rsidP="00211939">
      <w:pPr>
        <w:rPr>
          <w:bCs/>
        </w:rPr>
      </w:pPr>
      <w:r w:rsidRPr="00C95775">
        <w:rPr>
          <w:bCs/>
        </w:rPr>
        <w:lastRenderedPageBreak/>
        <w:t>Procedural Standarts for Testing, Adjusting and Balancing of Environmental Systems (Klima Sistemlerinin Test Edilmesi, Ayarlanması ve Dengelenmesi Usul Standartları)</w:t>
      </w:r>
    </w:p>
    <w:p w:rsidR="00211939" w:rsidRPr="00C95775" w:rsidRDefault="00211939" w:rsidP="00211939">
      <w:pPr>
        <w:rPr>
          <w:bCs/>
        </w:rPr>
      </w:pPr>
      <w:r w:rsidRPr="00C95775">
        <w:rPr>
          <w:bCs/>
        </w:rPr>
        <w:t xml:space="preserve">Binaların Yangın Koruması Hakkında Yönetmelik </w:t>
      </w:r>
    </w:p>
    <w:p w:rsidR="00211939" w:rsidRPr="00C95775" w:rsidRDefault="00183AFA" w:rsidP="00211939">
      <w:pPr>
        <w:rPr>
          <w:bCs/>
        </w:rPr>
      </w:pPr>
      <w:r w:rsidRPr="00C95775">
        <w:rPr>
          <w:bCs/>
        </w:rPr>
        <w:t>TSE CEN/TS 54-14</w:t>
      </w:r>
      <w:r>
        <w:rPr>
          <w:bCs/>
        </w:rPr>
        <w:t xml:space="preserve"> </w:t>
      </w:r>
      <w:r w:rsidR="00211939" w:rsidRPr="00C95775">
        <w:rPr>
          <w:bCs/>
        </w:rPr>
        <w:t xml:space="preserve">Yangın </w:t>
      </w:r>
      <w:r w:rsidR="00211939">
        <w:rPr>
          <w:bCs/>
        </w:rPr>
        <w:t>A</w:t>
      </w:r>
      <w:r w:rsidR="00211939" w:rsidRPr="00C95775">
        <w:rPr>
          <w:bCs/>
        </w:rPr>
        <w:t xml:space="preserve">lgılama ve </w:t>
      </w:r>
      <w:r w:rsidR="00211939">
        <w:rPr>
          <w:bCs/>
        </w:rPr>
        <w:t>Y</w:t>
      </w:r>
      <w:r w:rsidR="00211939" w:rsidRPr="00C95775">
        <w:rPr>
          <w:bCs/>
        </w:rPr>
        <w:t xml:space="preserve">angın </w:t>
      </w:r>
      <w:r w:rsidR="00211939">
        <w:rPr>
          <w:bCs/>
        </w:rPr>
        <w:t>A</w:t>
      </w:r>
      <w:r w:rsidR="00211939" w:rsidRPr="00C95775">
        <w:rPr>
          <w:bCs/>
        </w:rPr>
        <w:t xml:space="preserve">larm </w:t>
      </w:r>
      <w:r w:rsidR="00211939">
        <w:rPr>
          <w:bCs/>
        </w:rPr>
        <w:t>S</w:t>
      </w:r>
      <w:r w:rsidR="00211939" w:rsidRPr="00C95775">
        <w:rPr>
          <w:bCs/>
        </w:rPr>
        <w:t xml:space="preserve">istemleri- Bölüm 14: Planlama, </w:t>
      </w:r>
      <w:r w:rsidR="00211939">
        <w:rPr>
          <w:bCs/>
        </w:rPr>
        <w:t>T</w:t>
      </w:r>
      <w:r w:rsidR="00211939" w:rsidRPr="00C95775">
        <w:rPr>
          <w:bCs/>
        </w:rPr>
        <w:t xml:space="preserve">asarım, </w:t>
      </w:r>
      <w:r w:rsidR="00211939">
        <w:rPr>
          <w:bCs/>
        </w:rPr>
        <w:t>M</w:t>
      </w:r>
      <w:r w:rsidR="00211939" w:rsidRPr="00C95775">
        <w:rPr>
          <w:bCs/>
        </w:rPr>
        <w:t xml:space="preserve">ontaj, </w:t>
      </w:r>
      <w:r w:rsidR="00211939">
        <w:rPr>
          <w:bCs/>
        </w:rPr>
        <w:t>İ</w:t>
      </w:r>
      <w:r w:rsidR="00211939" w:rsidRPr="00C95775">
        <w:rPr>
          <w:bCs/>
        </w:rPr>
        <w:t xml:space="preserve">şletmeye </w:t>
      </w:r>
      <w:r w:rsidR="00211939">
        <w:rPr>
          <w:bCs/>
        </w:rPr>
        <w:t>A</w:t>
      </w:r>
      <w:r w:rsidR="00211939" w:rsidRPr="00C95775">
        <w:rPr>
          <w:bCs/>
        </w:rPr>
        <w:t xml:space="preserve">lma, </w:t>
      </w:r>
      <w:r w:rsidR="00211939">
        <w:rPr>
          <w:bCs/>
        </w:rPr>
        <w:t>K</w:t>
      </w:r>
      <w:r w:rsidR="00211939" w:rsidRPr="00C95775">
        <w:rPr>
          <w:bCs/>
        </w:rPr>
        <w:t xml:space="preserve">ullanım ve </w:t>
      </w:r>
      <w:r w:rsidR="00211939">
        <w:rPr>
          <w:bCs/>
        </w:rPr>
        <w:t>B</w:t>
      </w:r>
      <w:r w:rsidR="00211939" w:rsidRPr="00C95775">
        <w:rPr>
          <w:bCs/>
        </w:rPr>
        <w:t xml:space="preserve">akım </w:t>
      </w:r>
      <w:r w:rsidR="00211939">
        <w:rPr>
          <w:bCs/>
        </w:rPr>
        <w:t>İ</w:t>
      </w:r>
      <w:r w:rsidR="00211939" w:rsidRPr="00C95775">
        <w:rPr>
          <w:bCs/>
        </w:rPr>
        <w:t xml:space="preserve">çin </w:t>
      </w:r>
      <w:r w:rsidR="00211939">
        <w:rPr>
          <w:bCs/>
        </w:rPr>
        <w:t>K</w:t>
      </w:r>
      <w:r w:rsidR="00211939" w:rsidRPr="00C95775">
        <w:rPr>
          <w:bCs/>
        </w:rPr>
        <w:t xml:space="preserve">ılavuz </w:t>
      </w:r>
      <w:r w:rsidR="00211939">
        <w:rPr>
          <w:bCs/>
        </w:rPr>
        <w:t>B</w:t>
      </w:r>
      <w:r w:rsidR="00211939" w:rsidRPr="00C95775">
        <w:rPr>
          <w:bCs/>
        </w:rPr>
        <w:t xml:space="preserve">ilgiler: </w:t>
      </w:r>
    </w:p>
    <w:p w:rsidR="00211939" w:rsidRPr="00C95775" w:rsidRDefault="00183AFA" w:rsidP="00211939">
      <w:pPr>
        <w:rPr>
          <w:bCs/>
        </w:rPr>
      </w:pPr>
      <w:r w:rsidRPr="00C95775">
        <w:rPr>
          <w:bCs/>
        </w:rPr>
        <w:t>TS EN 671-3</w:t>
      </w:r>
      <w:r w:rsidR="00211939" w:rsidRPr="00C95775">
        <w:rPr>
          <w:bCs/>
        </w:rPr>
        <w:t xml:space="preserve"> Sabit </w:t>
      </w:r>
      <w:r w:rsidR="00211939">
        <w:rPr>
          <w:bCs/>
        </w:rPr>
        <w:t>Y</w:t>
      </w:r>
      <w:r w:rsidR="00211939" w:rsidRPr="00C95775">
        <w:rPr>
          <w:bCs/>
        </w:rPr>
        <w:t xml:space="preserve">angın </w:t>
      </w:r>
      <w:r w:rsidR="00211939">
        <w:rPr>
          <w:bCs/>
        </w:rPr>
        <w:t>S</w:t>
      </w:r>
      <w:r w:rsidR="00211939" w:rsidRPr="00C95775">
        <w:rPr>
          <w:bCs/>
        </w:rPr>
        <w:t xml:space="preserve">öndürme </w:t>
      </w:r>
      <w:r w:rsidR="00211939">
        <w:rPr>
          <w:bCs/>
        </w:rPr>
        <w:t>S</w:t>
      </w:r>
      <w:r w:rsidR="00211939" w:rsidRPr="00C95775">
        <w:rPr>
          <w:bCs/>
        </w:rPr>
        <w:t xml:space="preserve">istemleri- Hortum </w:t>
      </w:r>
      <w:r w:rsidR="00211939">
        <w:rPr>
          <w:bCs/>
        </w:rPr>
        <w:t>S</w:t>
      </w:r>
      <w:r w:rsidR="00211939" w:rsidRPr="00C95775">
        <w:rPr>
          <w:bCs/>
        </w:rPr>
        <w:t xml:space="preserve">istemleri- Bölüm 3: Yarı </w:t>
      </w:r>
      <w:r w:rsidR="00211939">
        <w:rPr>
          <w:bCs/>
        </w:rPr>
        <w:t>S</w:t>
      </w:r>
      <w:r w:rsidR="00211939" w:rsidRPr="00C95775">
        <w:rPr>
          <w:bCs/>
        </w:rPr>
        <w:t xml:space="preserve">ert </w:t>
      </w:r>
      <w:r w:rsidR="00211939">
        <w:rPr>
          <w:bCs/>
        </w:rPr>
        <w:t>H</w:t>
      </w:r>
      <w:r w:rsidR="00211939" w:rsidRPr="00C95775">
        <w:rPr>
          <w:bCs/>
        </w:rPr>
        <w:t xml:space="preserve">ortumlu </w:t>
      </w:r>
      <w:r w:rsidR="00211939">
        <w:rPr>
          <w:bCs/>
        </w:rPr>
        <w:t>H</w:t>
      </w:r>
      <w:r w:rsidR="00211939" w:rsidRPr="00C95775">
        <w:rPr>
          <w:bCs/>
        </w:rPr>
        <w:t xml:space="preserve">ortum </w:t>
      </w:r>
      <w:r w:rsidR="00211939">
        <w:rPr>
          <w:bCs/>
        </w:rPr>
        <w:t>M</w:t>
      </w:r>
      <w:r w:rsidR="00211939" w:rsidRPr="00C95775">
        <w:rPr>
          <w:bCs/>
        </w:rPr>
        <w:t xml:space="preserve">akaraları </w:t>
      </w:r>
      <w:r w:rsidR="00211939">
        <w:rPr>
          <w:bCs/>
        </w:rPr>
        <w:t>v</w:t>
      </w:r>
      <w:r w:rsidR="00211939" w:rsidRPr="00C95775">
        <w:rPr>
          <w:bCs/>
        </w:rPr>
        <w:t xml:space="preserve">e </w:t>
      </w:r>
      <w:r w:rsidR="00211939">
        <w:rPr>
          <w:bCs/>
        </w:rPr>
        <w:t>Y</w:t>
      </w:r>
      <w:r w:rsidR="00211939" w:rsidRPr="00C95775">
        <w:rPr>
          <w:bCs/>
        </w:rPr>
        <w:t xml:space="preserve">assı </w:t>
      </w:r>
      <w:r w:rsidR="00211939">
        <w:rPr>
          <w:bCs/>
        </w:rPr>
        <w:t>H</w:t>
      </w:r>
      <w:r w:rsidR="00211939" w:rsidRPr="00C95775">
        <w:rPr>
          <w:bCs/>
        </w:rPr>
        <w:t xml:space="preserve">ortumlu </w:t>
      </w:r>
      <w:r w:rsidR="00211939">
        <w:rPr>
          <w:bCs/>
        </w:rPr>
        <w:t>H</w:t>
      </w:r>
      <w:r w:rsidR="00211939" w:rsidRPr="00C95775">
        <w:rPr>
          <w:bCs/>
        </w:rPr>
        <w:t xml:space="preserve">ortum </w:t>
      </w:r>
      <w:r w:rsidR="00211939">
        <w:rPr>
          <w:bCs/>
        </w:rPr>
        <w:t>S</w:t>
      </w:r>
      <w:r w:rsidR="00211939" w:rsidRPr="00C95775">
        <w:rPr>
          <w:bCs/>
        </w:rPr>
        <w:t xml:space="preserve">istemlerinin </w:t>
      </w:r>
      <w:r w:rsidR="00211939">
        <w:rPr>
          <w:bCs/>
        </w:rPr>
        <w:t>B</w:t>
      </w:r>
      <w:r w:rsidR="00211939" w:rsidRPr="00C95775">
        <w:rPr>
          <w:bCs/>
        </w:rPr>
        <w:t>akımı</w:t>
      </w:r>
      <w:r>
        <w:rPr>
          <w:bCs/>
        </w:rPr>
        <w:t>.</w:t>
      </w:r>
    </w:p>
    <w:p w:rsidR="00211939" w:rsidRPr="00C95775" w:rsidRDefault="00183AFA" w:rsidP="00211939">
      <w:pPr>
        <w:rPr>
          <w:bCs/>
        </w:rPr>
      </w:pPr>
      <w:r w:rsidRPr="00C95775">
        <w:rPr>
          <w:bCs/>
        </w:rPr>
        <w:t>TS EN 12845</w:t>
      </w:r>
      <w:r>
        <w:rPr>
          <w:bCs/>
        </w:rPr>
        <w:t xml:space="preserve"> </w:t>
      </w:r>
      <w:r w:rsidR="00211939" w:rsidRPr="00C95775">
        <w:rPr>
          <w:bCs/>
        </w:rPr>
        <w:t xml:space="preserve"> Sabit </w:t>
      </w:r>
      <w:r w:rsidR="00211939">
        <w:rPr>
          <w:bCs/>
        </w:rPr>
        <w:t>Y</w:t>
      </w:r>
      <w:r w:rsidR="00211939" w:rsidRPr="00C95775">
        <w:rPr>
          <w:bCs/>
        </w:rPr>
        <w:t xml:space="preserve">angın </w:t>
      </w:r>
      <w:r w:rsidR="00211939">
        <w:rPr>
          <w:bCs/>
        </w:rPr>
        <w:t>S</w:t>
      </w:r>
      <w:r w:rsidR="00211939" w:rsidRPr="00C95775">
        <w:rPr>
          <w:bCs/>
        </w:rPr>
        <w:t xml:space="preserve">öndürme </w:t>
      </w:r>
      <w:r w:rsidR="00211939">
        <w:rPr>
          <w:bCs/>
        </w:rPr>
        <w:t>S</w:t>
      </w:r>
      <w:r w:rsidR="00211939" w:rsidRPr="00C95775">
        <w:rPr>
          <w:bCs/>
        </w:rPr>
        <w:t xml:space="preserve">istemleri- Otomatik </w:t>
      </w:r>
      <w:r w:rsidR="00211939">
        <w:rPr>
          <w:bCs/>
        </w:rPr>
        <w:t>S</w:t>
      </w:r>
      <w:r w:rsidR="00211939" w:rsidRPr="00C95775">
        <w:rPr>
          <w:bCs/>
        </w:rPr>
        <w:t xml:space="preserve">prinkler </w:t>
      </w:r>
      <w:r w:rsidR="00211939">
        <w:rPr>
          <w:bCs/>
        </w:rPr>
        <w:t>S</w:t>
      </w:r>
      <w:r w:rsidR="00211939" w:rsidRPr="00C95775">
        <w:rPr>
          <w:bCs/>
        </w:rPr>
        <w:t xml:space="preserve">istemleri- </w:t>
      </w:r>
      <w:r w:rsidR="00211939">
        <w:rPr>
          <w:bCs/>
        </w:rPr>
        <w:t>T</w:t>
      </w:r>
      <w:r w:rsidR="00211939" w:rsidRPr="00C95775">
        <w:rPr>
          <w:bCs/>
        </w:rPr>
        <w:t xml:space="preserve">asarım, </w:t>
      </w:r>
      <w:r w:rsidR="00211939">
        <w:rPr>
          <w:bCs/>
        </w:rPr>
        <w:t>M</w:t>
      </w:r>
      <w:r w:rsidR="00211939" w:rsidRPr="00C95775">
        <w:rPr>
          <w:bCs/>
        </w:rPr>
        <w:t xml:space="preserve">ontaj ve </w:t>
      </w:r>
      <w:r w:rsidR="00211939">
        <w:rPr>
          <w:bCs/>
        </w:rPr>
        <w:t>B</w:t>
      </w:r>
      <w:r w:rsidR="00211939" w:rsidRPr="00C95775">
        <w:rPr>
          <w:bCs/>
        </w:rPr>
        <w:t>akım</w:t>
      </w:r>
      <w:r>
        <w:rPr>
          <w:bCs/>
        </w:rPr>
        <w:t>.</w:t>
      </w:r>
      <w:r w:rsidR="00211939" w:rsidRPr="00C95775">
        <w:rPr>
          <w:bCs/>
        </w:rPr>
        <w:t xml:space="preserve"> </w:t>
      </w:r>
    </w:p>
    <w:p w:rsidR="00211939" w:rsidRPr="00C95775" w:rsidRDefault="00183AFA" w:rsidP="00211939">
      <w:pPr>
        <w:rPr>
          <w:bCs/>
        </w:rPr>
      </w:pPr>
      <w:r w:rsidRPr="00C95775">
        <w:rPr>
          <w:bCs/>
        </w:rPr>
        <w:t>TS ISO 15779</w:t>
      </w:r>
      <w:r w:rsidR="00211939" w:rsidRPr="00C95775">
        <w:rPr>
          <w:bCs/>
        </w:rPr>
        <w:t xml:space="preserve"> Yoğunlaştırılmış </w:t>
      </w:r>
      <w:r w:rsidR="00211939">
        <w:rPr>
          <w:bCs/>
        </w:rPr>
        <w:t>A</w:t>
      </w:r>
      <w:r w:rsidR="00211939" w:rsidRPr="00C95775">
        <w:rPr>
          <w:bCs/>
        </w:rPr>
        <w:t xml:space="preserve">erosol </w:t>
      </w:r>
      <w:r w:rsidR="00211939">
        <w:rPr>
          <w:bCs/>
        </w:rPr>
        <w:t>Y</w:t>
      </w:r>
      <w:r w:rsidR="00211939" w:rsidRPr="00C95775">
        <w:rPr>
          <w:bCs/>
        </w:rPr>
        <w:t xml:space="preserve">angın </w:t>
      </w:r>
      <w:r w:rsidR="00211939">
        <w:rPr>
          <w:bCs/>
        </w:rPr>
        <w:t>S</w:t>
      </w:r>
      <w:r w:rsidR="00211939" w:rsidRPr="00C95775">
        <w:rPr>
          <w:bCs/>
        </w:rPr>
        <w:t xml:space="preserve">öndürme </w:t>
      </w:r>
      <w:r w:rsidR="00211939">
        <w:rPr>
          <w:bCs/>
        </w:rPr>
        <w:t>S</w:t>
      </w:r>
      <w:r w:rsidR="00211939" w:rsidRPr="00C95775">
        <w:rPr>
          <w:bCs/>
        </w:rPr>
        <w:t xml:space="preserve">istemleri- Bileşenler ve </w:t>
      </w:r>
      <w:r w:rsidR="00211939">
        <w:rPr>
          <w:bCs/>
        </w:rPr>
        <w:t>S</w:t>
      </w:r>
      <w:r w:rsidR="00211939" w:rsidRPr="00C95775">
        <w:rPr>
          <w:bCs/>
        </w:rPr>
        <w:t xml:space="preserve">istem </w:t>
      </w:r>
      <w:r w:rsidR="00211939">
        <w:rPr>
          <w:bCs/>
        </w:rPr>
        <w:t>T</w:t>
      </w:r>
      <w:r w:rsidR="00211939" w:rsidRPr="00C95775">
        <w:rPr>
          <w:bCs/>
        </w:rPr>
        <w:t xml:space="preserve">asarımı </w:t>
      </w:r>
      <w:r w:rsidR="00211939">
        <w:rPr>
          <w:bCs/>
        </w:rPr>
        <w:t>İ</w:t>
      </w:r>
      <w:r w:rsidR="00211939" w:rsidRPr="00C95775">
        <w:rPr>
          <w:bCs/>
        </w:rPr>
        <w:t xml:space="preserve">çin </w:t>
      </w:r>
      <w:r w:rsidR="00211939">
        <w:rPr>
          <w:bCs/>
        </w:rPr>
        <w:t>K</w:t>
      </w:r>
      <w:r w:rsidR="00211939" w:rsidRPr="00C95775">
        <w:rPr>
          <w:bCs/>
        </w:rPr>
        <w:t xml:space="preserve">urallar ve </w:t>
      </w:r>
      <w:r w:rsidR="00211939">
        <w:rPr>
          <w:bCs/>
        </w:rPr>
        <w:t>D</w:t>
      </w:r>
      <w:r w:rsidR="00211939" w:rsidRPr="00C95775">
        <w:rPr>
          <w:bCs/>
        </w:rPr>
        <w:t xml:space="preserve">eney </w:t>
      </w:r>
      <w:r w:rsidR="00211939">
        <w:rPr>
          <w:bCs/>
        </w:rPr>
        <w:t>Y</w:t>
      </w:r>
      <w:r w:rsidR="00211939" w:rsidRPr="00C95775">
        <w:rPr>
          <w:bCs/>
        </w:rPr>
        <w:t xml:space="preserve">öntemleri, </w:t>
      </w:r>
      <w:r w:rsidR="00211939">
        <w:rPr>
          <w:bCs/>
        </w:rPr>
        <w:t>K</w:t>
      </w:r>
      <w:r w:rsidR="00211939" w:rsidRPr="00C95775">
        <w:rPr>
          <w:bCs/>
        </w:rPr>
        <w:t xml:space="preserve">urulum ve </w:t>
      </w:r>
      <w:r w:rsidR="00211939">
        <w:rPr>
          <w:bCs/>
        </w:rPr>
        <w:t>B</w:t>
      </w:r>
      <w:r w:rsidR="00211939" w:rsidRPr="00C95775">
        <w:rPr>
          <w:bCs/>
        </w:rPr>
        <w:t xml:space="preserve">akım- Genel </w:t>
      </w:r>
      <w:r w:rsidR="00211939">
        <w:rPr>
          <w:bCs/>
        </w:rPr>
        <w:t>K</w:t>
      </w:r>
      <w:r w:rsidR="00211939" w:rsidRPr="00C95775">
        <w:rPr>
          <w:bCs/>
        </w:rPr>
        <w:t>urallar</w:t>
      </w:r>
      <w:r>
        <w:rPr>
          <w:bCs/>
        </w:rPr>
        <w:t>.</w:t>
      </w:r>
    </w:p>
    <w:p w:rsidR="00211939" w:rsidRPr="00C95775" w:rsidRDefault="00183AFA" w:rsidP="00211939">
      <w:pPr>
        <w:rPr>
          <w:bCs/>
        </w:rPr>
      </w:pPr>
      <w:r w:rsidRPr="00C95775">
        <w:rPr>
          <w:bCs/>
        </w:rPr>
        <w:t>TSE CEN/TS 54-32</w:t>
      </w:r>
      <w:r w:rsidRPr="00C95775" w:rsidDel="00183AFA">
        <w:rPr>
          <w:bCs/>
        </w:rPr>
        <w:t xml:space="preserve"> </w:t>
      </w:r>
      <w:r w:rsidR="00211939" w:rsidRPr="00C95775">
        <w:rPr>
          <w:bCs/>
        </w:rPr>
        <w:t xml:space="preserve">. Yangın </w:t>
      </w:r>
      <w:r w:rsidR="00211939">
        <w:rPr>
          <w:bCs/>
        </w:rPr>
        <w:t>A</w:t>
      </w:r>
      <w:r w:rsidR="00211939" w:rsidRPr="00C95775">
        <w:rPr>
          <w:bCs/>
        </w:rPr>
        <w:t xml:space="preserve">lgılama ve </w:t>
      </w:r>
      <w:r w:rsidR="00211939">
        <w:rPr>
          <w:bCs/>
        </w:rPr>
        <w:t>Y</w:t>
      </w:r>
      <w:r w:rsidR="00211939" w:rsidRPr="00C95775">
        <w:rPr>
          <w:bCs/>
        </w:rPr>
        <w:t xml:space="preserve">angın </w:t>
      </w:r>
      <w:r w:rsidR="00211939">
        <w:rPr>
          <w:bCs/>
        </w:rPr>
        <w:t>A</w:t>
      </w:r>
      <w:r w:rsidR="00211939" w:rsidRPr="00C95775">
        <w:rPr>
          <w:bCs/>
        </w:rPr>
        <w:t xml:space="preserve">larm </w:t>
      </w:r>
      <w:r w:rsidR="00211939">
        <w:rPr>
          <w:bCs/>
        </w:rPr>
        <w:t>S</w:t>
      </w:r>
      <w:r w:rsidR="00211939" w:rsidRPr="00C95775">
        <w:rPr>
          <w:bCs/>
        </w:rPr>
        <w:t xml:space="preserve">istemleri- Bölüm 32: Sesli </w:t>
      </w:r>
      <w:r w:rsidR="00211939">
        <w:rPr>
          <w:bCs/>
        </w:rPr>
        <w:t>A</w:t>
      </w:r>
      <w:r w:rsidR="00211939" w:rsidRPr="00C95775">
        <w:rPr>
          <w:bCs/>
        </w:rPr>
        <w:t xml:space="preserve">larm </w:t>
      </w:r>
      <w:r w:rsidR="00211939">
        <w:rPr>
          <w:bCs/>
        </w:rPr>
        <w:t>S</w:t>
      </w:r>
      <w:r w:rsidR="00211939" w:rsidRPr="00C95775">
        <w:rPr>
          <w:bCs/>
        </w:rPr>
        <w:t xml:space="preserve">istemlerinin </w:t>
      </w:r>
      <w:r w:rsidR="00211939">
        <w:rPr>
          <w:bCs/>
        </w:rPr>
        <w:t>P</w:t>
      </w:r>
      <w:r w:rsidR="00211939" w:rsidRPr="00C95775">
        <w:rPr>
          <w:bCs/>
        </w:rPr>
        <w:t xml:space="preserve">lanlaması, </w:t>
      </w:r>
      <w:r w:rsidR="00211939">
        <w:rPr>
          <w:bCs/>
        </w:rPr>
        <w:t>T</w:t>
      </w:r>
      <w:r w:rsidR="00211939" w:rsidRPr="00C95775">
        <w:rPr>
          <w:bCs/>
        </w:rPr>
        <w:t xml:space="preserve">asarımı, </w:t>
      </w:r>
      <w:r w:rsidR="00211939">
        <w:rPr>
          <w:bCs/>
        </w:rPr>
        <w:t>K</w:t>
      </w:r>
      <w:r w:rsidR="00211939" w:rsidRPr="00C95775">
        <w:rPr>
          <w:bCs/>
        </w:rPr>
        <w:t xml:space="preserve">urulumu, </w:t>
      </w:r>
      <w:r w:rsidR="00211939">
        <w:rPr>
          <w:bCs/>
        </w:rPr>
        <w:t>D</w:t>
      </w:r>
      <w:r w:rsidR="00211939" w:rsidRPr="00C95775">
        <w:rPr>
          <w:bCs/>
        </w:rPr>
        <w:t xml:space="preserve">evreye </w:t>
      </w:r>
      <w:r w:rsidR="00211939">
        <w:rPr>
          <w:bCs/>
        </w:rPr>
        <w:t>A</w:t>
      </w:r>
      <w:r w:rsidR="00211939" w:rsidRPr="00C95775">
        <w:rPr>
          <w:bCs/>
        </w:rPr>
        <w:t xml:space="preserve">lınması, </w:t>
      </w:r>
      <w:r w:rsidR="00211939">
        <w:rPr>
          <w:bCs/>
        </w:rPr>
        <w:t>K</w:t>
      </w:r>
      <w:r w:rsidR="00211939" w:rsidRPr="00C95775">
        <w:rPr>
          <w:bCs/>
        </w:rPr>
        <w:t xml:space="preserve">ullanımı ve </w:t>
      </w:r>
      <w:r w:rsidR="00211939">
        <w:rPr>
          <w:bCs/>
        </w:rPr>
        <w:t>B</w:t>
      </w:r>
      <w:r w:rsidR="00211939" w:rsidRPr="00C95775">
        <w:rPr>
          <w:bCs/>
        </w:rPr>
        <w:t>akımı</w:t>
      </w:r>
      <w:r>
        <w:rPr>
          <w:bCs/>
        </w:rPr>
        <w:t>.</w:t>
      </w:r>
    </w:p>
    <w:p w:rsidR="00211939" w:rsidRPr="00C95775" w:rsidRDefault="00183AFA" w:rsidP="00211939">
      <w:pPr>
        <w:rPr>
          <w:bCs/>
        </w:rPr>
      </w:pPr>
      <w:r w:rsidRPr="00C95775">
        <w:rPr>
          <w:bCs/>
        </w:rPr>
        <w:t>TSE CEN/TS 54-14</w:t>
      </w:r>
      <w:r w:rsidR="00211939" w:rsidRPr="00C95775">
        <w:rPr>
          <w:bCs/>
        </w:rPr>
        <w:t xml:space="preserve"> Yangın Algılama </w:t>
      </w:r>
      <w:r w:rsidR="00211939">
        <w:rPr>
          <w:bCs/>
        </w:rPr>
        <w:t>v</w:t>
      </w:r>
      <w:r w:rsidR="00211939" w:rsidRPr="00C95775">
        <w:rPr>
          <w:bCs/>
        </w:rPr>
        <w:t xml:space="preserve">e Yangın Alarm Sistemleri- Bölüm 14: Planlama, Tasarım, Montaj, İşletmeye Alma, Kullanım </w:t>
      </w:r>
      <w:r w:rsidR="00211939">
        <w:rPr>
          <w:bCs/>
        </w:rPr>
        <w:t>v</w:t>
      </w:r>
      <w:r w:rsidR="00211939" w:rsidRPr="00C95775">
        <w:rPr>
          <w:bCs/>
        </w:rPr>
        <w:t>e Bakım İçin Kılavuz Bilgiler</w:t>
      </w:r>
    </w:p>
    <w:p w:rsidR="00211939" w:rsidRPr="00C95775" w:rsidRDefault="00183AFA" w:rsidP="00211939">
      <w:pPr>
        <w:rPr>
          <w:bCs/>
        </w:rPr>
      </w:pPr>
      <w:r w:rsidRPr="00C95775">
        <w:rPr>
          <w:bCs/>
        </w:rPr>
        <w:t>TS EN 15004-1</w:t>
      </w:r>
      <w:r>
        <w:rPr>
          <w:bCs/>
        </w:rPr>
        <w:t xml:space="preserve"> </w:t>
      </w:r>
      <w:r w:rsidR="00211939" w:rsidRPr="00C95775">
        <w:rPr>
          <w:bCs/>
        </w:rPr>
        <w:t xml:space="preserve">Sabit Yangınla Mücadele Sistemleri- Gaz Püskürten Sistemler- Bölüm 1: Tasarım, Montaj </w:t>
      </w:r>
      <w:r w:rsidR="00211939">
        <w:rPr>
          <w:bCs/>
        </w:rPr>
        <w:t>v</w:t>
      </w:r>
      <w:r w:rsidR="00211939" w:rsidRPr="00C95775">
        <w:rPr>
          <w:bCs/>
        </w:rPr>
        <w:t xml:space="preserve">e Bakım </w:t>
      </w:r>
    </w:p>
    <w:p w:rsidR="00211939" w:rsidRPr="00C95775" w:rsidRDefault="00183AFA" w:rsidP="00211939">
      <w:pPr>
        <w:rPr>
          <w:bCs/>
        </w:rPr>
      </w:pPr>
      <w:r w:rsidRPr="00C95775">
        <w:rPr>
          <w:bCs/>
        </w:rPr>
        <w:t>TS 9811</w:t>
      </w:r>
      <w:r>
        <w:rPr>
          <w:bCs/>
        </w:rPr>
        <w:t xml:space="preserve"> </w:t>
      </w:r>
      <w:r w:rsidR="00211939" w:rsidRPr="00C95775">
        <w:rPr>
          <w:bCs/>
        </w:rPr>
        <w:t xml:space="preserve">Yangın Söndürücüler- Orta </w:t>
      </w:r>
      <w:r w:rsidR="00211939">
        <w:rPr>
          <w:bCs/>
        </w:rPr>
        <w:t>v</w:t>
      </w:r>
      <w:r w:rsidR="00211939" w:rsidRPr="00C95775">
        <w:rPr>
          <w:bCs/>
        </w:rPr>
        <w:t xml:space="preserve">e Yüksek Genleşmeli Köpük Sistemleri- Bakım </w:t>
      </w:r>
      <w:r w:rsidR="00211939">
        <w:rPr>
          <w:bCs/>
        </w:rPr>
        <w:t>v</w:t>
      </w:r>
      <w:r w:rsidR="00211939" w:rsidRPr="00C95775">
        <w:rPr>
          <w:bCs/>
        </w:rPr>
        <w:t xml:space="preserve">e Denetleme </w:t>
      </w:r>
    </w:p>
    <w:p w:rsidR="00211939" w:rsidRPr="00C95775" w:rsidRDefault="00183AFA" w:rsidP="00211939">
      <w:pPr>
        <w:rPr>
          <w:bCs/>
        </w:rPr>
      </w:pPr>
      <w:r w:rsidRPr="00C95775">
        <w:rPr>
          <w:bCs/>
        </w:rPr>
        <w:t>TS EN 14637</w:t>
      </w:r>
      <w:r>
        <w:rPr>
          <w:bCs/>
        </w:rPr>
        <w:t xml:space="preserve"> </w:t>
      </w:r>
      <w:r w:rsidR="00211939" w:rsidRPr="00C95775">
        <w:rPr>
          <w:bCs/>
        </w:rPr>
        <w:t>Bina Donanımı -Yangın/Duman Kapıları İçin, Elektrikle Kumandalı Açık Tutma Sistemleri-</w:t>
      </w:r>
      <w:r w:rsidR="00211939">
        <w:rPr>
          <w:bCs/>
        </w:rPr>
        <w:t xml:space="preserve"> </w:t>
      </w:r>
      <w:r w:rsidR="00211939" w:rsidRPr="00C95775">
        <w:rPr>
          <w:bCs/>
        </w:rPr>
        <w:t xml:space="preserve">Özellikler, Deney Metotları, Uygulama </w:t>
      </w:r>
      <w:r w:rsidR="00211939">
        <w:rPr>
          <w:bCs/>
        </w:rPr>
        <w:t>v</w:t>
      </w:r>
      <w:r w:rsidR="00211939" w:rsidRPr="00C95775">
        <w:rPr>
          <w:bCs/>
        </w:rPr>
        <w:t xml:space="preserve">e Bakım </w:t>
      </w:r>
    </w:p>
    <w:p w:rsidR="00211939" w:rsidRPr="00C95775" w:rsidRDefault="00211939" w:rsidP="00211939">
      <w:pPr>
        <w:rPr>
          <w:bCs/>
        </w:rPr>
      </w:pPr>
      <w:r w:rsidRPr="00C95775">
        <w:rPr>
          <w:bCs/>
        </w:rPr>
        <w:t xml:space="preserve">National Fire Protection Association (NFPA) Commissioning </w:t>
      </w:r>
      <w:r>
        <w:rPr>
          <w:bCs/>
        </w:rPr>
        <w:t>o</w:t>
      </w:r>
      <w:r w:rsidRPr="00C95775">
        <w:rPr>
          <w:bCs/>
        </w:rPr>
        <w:t xml:space="preserve">f Fire Protection </w:t>
      </w:r>
      <w:r>
        <w:rPr>
          <w:bCs/>
        </w:rPr>
        <w:t>a</w:t>
      </w:r>
      <w:r w:rsidRPr="00C95775">
        <w:rPr>
          <w:bCs/>
        </w:rPr>
        <w:t>nd Life Safety Systems, NFPA 3</w:t>
      </w:r>
    </w:p>
    <w:p w:rsidR="00211939" w:rsidRPr="00C95775" w:rsidRDefault="00211939" w:rsidP="00211939">
      <w:pPr>
        <w:rPr>
          <w:bCs/>
        </w:rPr>
      </w:pPr>
      <w:r w:rsidRPr="00C95775">
        <w:rPr>
          <w:bCs/>
        </w:rPr>
        <w:t xml:space="preserve">National Fire Protection Association (NFPA) . Standard </w:t>
      </w:r>
      <w:r>
        <w:rPr>
          <w:bCs/>
        </w:rPr>
        <w:t>f</w:t>
      </w:r>
      <w:r w:rsidRPr="00C95775">
        <w:rPr>
          <w:bCs/>
        </w:rPr>
        <w:t xml:space="preserve">or The Inspection, Testing, </w:t>
      </w:r>
      <w:r>
        <w:rPr>
          <w:bCs/>
        </w:rPr>
        <w:t>a</w:t>
      </w:r>
      <w:r w:rsidRPr="00C95775">
        <w:rPr>
          <w:bCs/>
        </w:rPr>
        <w:t xml:space="preserve">nd Maintenance </w:t>
      </w:r>
      <w:r>
        <w:rPr>
          <w:bCs/>
        </w:rPr>
        <w:t>o</w:t>
      </w:r>
      <w:r w:rsidRPr="00C95775">
        <w:rPr>
          <w:bCs/>
        </w:rPr>
        <w:t>f Water-Based Fire Protection Systems, NFPA 25</w:t>
      </w:r>
    </w:p>
    <w:p w:rsidR="00211939" w:rsidRPr="00C95775" w:rsidRDefault="00211939" w:rsidP="00211939">
      <w:pPr>
        <w:rPr>
          <w:bCs/>
        </w:rPr>
      </w:pPr>
      <w:r w:rsidRPr="00C95775">
        <w:rPr>
          <w:bCs/>
        </w:rPr>
        <w:t xml:space="preserve">National Fire Protection Association (NFPA) . Recommended Practice </w:t>
      </w:r>
      <w:r>
        <w:rPr>
          <w:bCs/>
        </w:rPr>
        <w:t>f</w:t>
      </w:r>
      <w:r w:rsidRPr="00C95775">
        <w:rPr>
          <w:bCs/>
        </w:rPr>
        <w:t>or Electrical Equipment Maintenance, NFPA 70B</w:t>
      </w:r>
    </w:p>
    <w:p w:rsidR="00211939" w:rsidRPr="00C95775" w:rsidRDefault="00211939" w:rsidP="00211939">
      <w:pPr>
        <w:rPr>
          <w:bCs/>
        </w:rPr>
      </w:pPr>
      <w:r w:rsidRPr="00C95775">
        <w:rPr>
          <w:bCs/>
        </w:rPr>
        <w:t xml:space="preserve">National Fire Protection Association (NFPA)  Standard </w:t>
      </w:r>
      <w:r>
        <w:rPr>
          <w:bCs/>
        </w:rPr>
        <w:t>f</w:t>
      </w:r>
      <w:r w:rsidRPr="00C95775">
        <w:rPr>
          <w:bCs/>
        </w:rPr>
        <w:t xml:space="preserve">or The Installation, Maintenance, </w:t>
      </w:r>
      <w:r>
        <w:rPr>
          <w:bCs/>
        </w:rPr>
        <w:t>a</w:t>
      </w:r>
      <w:r w:rsidRPr="00C95775">
        <w:rPr>
          <w:bCs/>
        </w:rPr>
        <w:t xml:space="preserve">nd Use </w:t>
      </w:r>
      <w:r>
        <w:rPr>
          <w:bCs/>
        </w:rPr>
        <w:t>o</w:t>
      </w:r>
      <w:r w:rsidRPr="00C95775">
        <w:rPr>
          <w:bCs/>
        </w:rPr>
        <w:t>f Emergency Services Communications Systems, NFPA 1221</w:t>
      </w:r>
    </w:p>
    <w:p w:rsidR="00211939" w:rsidRPr="00C95775" w:rsidRDefault="00183AFA" w:rsidP="00211939">
      <w:pPr>
        <w:rPr>
          <w:bCs/>
        </w:rPr>
      </w:pPr>
      <w:r>
        <w:rPr>
          <w:bCs/>
        </w:rPr>
        <w:t xml:space="preserve">ISO 7240-14 </w:t>
      </w:r>
      <w:r w:rsidR="00211939" w:rsidRPr="00C95775">
        <w:rPr>
          <w:bCs/>
        </w:rPr>
        <w:t xml:space="preserve">International Organization </w:t>
      </w:r>
      <w:r w:rsidR="00211939">
        <w:rPr>
          <w:bCs/>
        </w:rPr>
        <w:t>f</w:t>
      </w:r>
      <w:r w:rsidR="00211939" w:rsidRPr="00C95775">
        <w:rPr>
          <w:bCs/>
        </w:rPr>
        <w:t xml:space="preserve">or Standardization (ISO) . Fire Detection </w:t>
      </w:r>
      <w:r w:rsidR="00211939">
        <w:rPr>
          <w:bCs/>
        </w:rPr>
        <w:t>a</w:t>
      </w:r>
      <w:r w:rsidR="00211939" w:rsidRPr="00C95775">
        <w:rPr>
          <w:bCs/>
        </w:rPr>
        <w:t xml:space="preserve">nd Alarm Systems -- Part 14: Design, </w:t>
      </w:r>
      <w:r w:rsidR="00211939">
        <w:rPr>
          <w:bCs/>
        </w:rPr>
        <w:t>I</w:t>
      </w:r>
      <w:r w:rsidR="00211939" w:rsidRPr="00C95775">
        <w:rPr>
          <w:bCs/>
        </w:rPr>
        <w:t xml:space="preserve">nstallation, Commissioning </w:t>
      </w:r>
      <w:r w:rsidR="00211939">
        <w:rPr>
          <w:bCs/>
        </w:rPr>
        <w:t>a</w:t>
      </w:r>
      <w:r w:rsidR="00211939" w:rsidRPr="00C95775">
        <w:rPr>
          <w:bCs/>
        </w:rPr>
        <w:t xml:space="preserve">nd Service </w:t>
      </w:r>
      <w:r w:rsidR="00211939">
        <w:rPr>
          <w:bCs/>
        </w:rPr>
        <w:t>o</w:t>
      </w:r>
      <w:r w:rsidR="00211939" w:rsidRPr="00C95775">
        <w:rPr>
          <w:bCs/>
        </w:rPr>
        <w:t xml:space="preserve">f Fire Detection </w:t>
      </w:r>
      <w:r w:rsidR="00211939">
        <w:rPr>
          <w:bCs/>
        </w:rPr>
        <w:t>a</w:t>
      </w:r>
      <w:r w:rsidR="00211939" w:rsidRPr="00C95775">
        <w:rPr>
          <w:bCs/>
        </w:rPr>
        <w:t xml:space="preserve">nd Fire Alarm Systems </w:t>
      </w:r>
      <w:r w:rsidR="00211939">
        <w:rPr>
          <w:bCs/>
        </w:rPr>
        <w:t>I</w:t>
      </w:r>
      <w:r w:rsidR="00211939" w:rsidRPr="00C95775">
        <w:rPr>
          <w:bCs/>
        </w:rPr>
        <w:t xml:space="preserve">n </w:t>
      </w:r>
      <w:r w:rsidR="00211939">
        <w:rPr>
          <w:bCs/>
        </w:rPr>
        <w:t>a</w:t>
      </w:r>
      <w:r w:rsidR="00211939" w:rsidRPr="00C95775">
        <w:rPr>
          <w:bCs/>
        </w:rPr>
        <w:t>nd Around Buildings</w:t>
      </w:r>
      <w:r>
        <w:rPr>
          <w:bCs/>
        </w:rPr>
        <w:t>.</w:t>
      </w:r>
      <w:r w:rsidR="00211939" w:rsidRPr="00C95775">
        <w:rPr>
          <w:bCs/>
        </w:rPr>
        <w:t xml:space="preserve"> </w:t>
      </w:r>
    </w:p>
    <w:p w:rsidR="00211939" w:rsidRPr="00C95775" w:rsidRDefault="00183AFA" w:rsidP="00211939">
      <w:pPr>
        <w:rPr>
          <w:bCs/>
        </w:rPr>
      </w:pPr>
      <w:r w:rsidRPr="00C95775">
        <w:rPr>
          <w:bCs/>
        </w:rPr>
        <w:t>ISO 7240-19</w:t>
      </w:r>
      <w:r>
        <w:rPr>
          <w:bCs/>
        </w:rPr>
        <w:t xml:space="preserve"> </w:t>
      </w:r>
      <w:r w:rsidR="00211939" w:rsidRPr="00C95775">
        <w:rPr>
          <w:bCs/>
        </w:rPr>
        <w:t xml:space="preserve">International Organization </w:t>
      </w:r>
      <w:r w:rsidR="00211939">
        <w:rPr>
          <w:bCs/>
        </w:rPr>
        <w:t>f</w:t>
      </w:r>
      <w:r w:rsidR="00211939" w:rsidRPr="00C95775">
        <w:rPr>
          <w:bCs/>
        </w:rPr>
        <w:t xml:space="preserve">or Standardization (ISO) (2007). Fire Detection </w:t>
      </w:r>
      <w:r w:rsidR="00211939">
        <w:rPr>
          <w:bCs/>
        </w:rPr>
        <w:t>a</w:t>
      </w:r>
      <w:r w:rsidR="00211939" w:rsidRPr="00C95775">
        <w:rPr>
          <w:bCs/>
        </w:rPr>
        <w:t xml:space="preserve">nd Alarm Systems -- Part 19: Design, </w:t>
      </w:r>
      <w:r w:rsidR="00211939">
        <w:rPr>
          <w:bCs/>
        </w:rPr>
        <w:t>I</w:t>
      </w:r>
      <w:r w:rsidR="00211939" w:rsidRPr="00C95775">
        <w:rPr>
          <w:bCs/>
        </w:rPr>
        <w:t xml:space="preserve">nstallation, Commissioning </w:t>
      </w:r>
      <w:r w:rsidR="00211939">
        <w:rPr>
          <w:bCs/>
        </w:rPr>
        <w:t>a</w:t>
      </w:r>
      <w:r w:rsidR="00211939" w:rsidRPr="00C95775">
        <w:rPr>
          <w:bCs/>
        </w:rPr>
        <w:t>nd Service</w:t>
      </w:r>
      <w:r w:rsidR="00211939">
        <w:rPr>
          <w:bCs/>
        </w:rPr>
        <w:t>o</w:t>
      </w:r>
      <w:r w:rsidR="00211939" w:rsidRPr="00C95775">
        <w:rPr>
          <w:bCs/>
        </w:rPr>
        <w:t xml:space="preserve">Of Sound Systems </w:t>
      </w:r>
      <w:r w:rsidR="00211939">
        <w:rPr>
          <w:bCs/>
        </w:rPr>
        <w:t>f</w:t>
      </w:r>
      <w:r w:rsidR="00211939" w:rsidRPr="00C95775">
        <w:rPr>
          <w:bCs/>
        </w:rPr>
        <w:t>or Emergency Purposes,</w:t>
      </w:r>
    </w:p>
    <w:p w:rsidR="00211939" w:rsidRPr="00C95775" w:rsidRDefault="00183AFA" w:rsidP="00211939">
      <w:pPr>
        <w:rPr>
          <w:bCs/>
        </w:rPr>
      </w:pPr>
      <w:r w:rsidRPr="00C95775">
        <w:rPr>
          <w:bCs/>
        </w:rPr>
        <w:t>BS 5839-1</w:t>
      </w:r>
      <w:r>
        <w:rPr>
          <w:bCs/>
        </w:rPr>
        <w:t xml:space="preserve"> </w:t>
      </w:r>
      <w:r w:rsidR="00211939" w:rsidRPr="00C95775">
        <w:rPr>
          <w:bCs/>
        </w:rPr>
        <w:t xml:space="preserve">British Standards Institute (BSI) Fire Detection </w:t>
      </w:r>
      <w:r w:rsidR="00211939">
        <w:rPr>
          <w:bCs/>
        </w:rPr>
        <w:t>a</w:t>
      </w:r>
      <w:r w:rsidR="00211939" w:rsidRPr="00C95775">
        <w:rPr>
          <w:bCs/>
        </w:rPr>
        <w:t xml:space="preserve">nd Fire Alarm Systems </w:t>
      </w:r>
      <w:r w:rsidR="00211939">
        <w:rPr>
          <w:bCs/>
        </w:rPr>
        <w:t>f</w:t>
      </w:r>
      <w:r w:rsidR="00211939" w:rsidRPr="00C95775">
        <w:rPr>
          <w:bCs/>
        </w:rPr>
        <w:t xml:space="preserve">or Buildings. Code </w:t>
      </w:r>
      <w:r w:rsidR="00211939">
        <w:rPr>
          <w:bCs/>
        </w:rPr>
        <w:t>o</w:t>
      </w:r>
      <w:r w:rsidR="00211939" w:rsidRPr="00C95775">
        <w:rPr>
          <w:bCs/>
        </w:rPr>
        <w:t xml:space="preserve">f Practice </w:t>
      </w:r>
      <w:r w:rsidR="00211939">
        <w:rPr>
          <w:bCs/>
        </w:rPr>
        <w:t>f</w:t>
      </w:r>
      <w:r w:rsidR="00211939" w:rsidRPr="00C95775">
        <w:rPr>
          <w:bCs/>
        </w:rPr>
        <w:t xml:space="preserve">or Design, </w:t>
      </w:r>
      <w:r w:rsidR="00211939">
        <w:rPr>
          <w:bCs/>
        </w:rPr>
        <w:t>I</w:t>
      </w:r>
      <w:r w:rsidR="00211939" w:rsidRPr="00C95775">
        <w:rPr>
          <w:bCs/>
        </w:rPr>
        <w:t xml:space="preserve">nstallation, Commissioning </w:t>
      </w:r>
      <w:r w:rsidR="00211939">
        <w:rPr>
          <w:bCs/>
        </w:rPr>
        <w:t>a</w:t>
      </w:r>
      <w:r w:rsidR="00211939" w:rsidRPr="00C95775">
        <w:rPr>
          <w:bCs/>
        </w:rPr>
        <w:t xml:space="preserve">nd Maintenance </w:t>
      </w:r>
      <w:r w:rsidR="00211939">
        <w:rPr>
          <w:bCs/>
        </w:rPr>
        <w:t>o</w:t>
      </w:r>
      <w:r w:rsidR="00211939" w:rsidRPr="00C95775">
        <w:rPr>
          <w:bCs/>
        </w:rPr>
        <w:t xml:space="preserve">f Systems </w:t>
      </w:r>
      <w:r w:rsidR="00211939">
        <w:rPr>
          <w:bCs/>
        </w:rPr>
        <w:t>I</w:t>
      </w:r>
      <w:r w:rsidR="00211939" w:rsidRPr="00C95775">
        <w:rPr>
          <w:bCs/>
        </w:rPr>
        <w:t xml:space="preserve">n Non-Domestic Premises: </w:t>
      </w:r>
    </w:p>
    <w:p w:rsidR="00211939" w:rsidRPr="00C95775" w:rsidRDefault="00183AFA" w:rsidP="00211939">
      <w:pPr>
        <w:rPr>
          <w:bCs/>
        </w:rPr>
      </w:pPr>
      <w:r w:rsidRPr="00C95775">
        <w:rPr>
          <w:bCs/>
        </w:rPr>
        <w:t>BS 7273-5</w:t>
      </w:r>
      <w:r>
        <w:rPr>
          <w:bCs/>
        </w:rPr>
        <w:t xml:space="preserve"> </w:t>
      </w:r>
      <w:r w:rsidR="00211939" w:rsidRPr="00C95775">
        <w:rPr>
          <w:bCs/>
        </w:rPr>
        <w:t xml:space="preserve">British Standards Institute (BSI)  Code </w:t>
      </w:r>
      <w:r w:rsidR="00211939">
        <w:rPr>
          <w:bCs/>
        </w:rPr>
        <w:t>o</w:t>
      </w:r>
      <w:r w:rsidR="00211939" w:rsidRPr="00C95775">
        <w:rPr>
          <w:bCs/>
        </w:rPr>
        <w:t xml:space="preserve">f Practice </w:t>
      </w:r>
      <w:r w:rsidR="00211939">
        <w:rPr>
          <w:bCs/>
        </w:rPr>
        <w:t>f</w:t>
      </w:r>
      <w:r w:rsidR="00211939" w:rsidRPr="00C95775">
        <w:rPr>
          <w:bCs/>
        </w:rPr>
        <w:t xml:space="preserve">or The Operation </w:t>
      </w:r>
      <w:r w:rsidR="00211939">
        <w:rPr>
          <w:bCs/>
        </w:rPr>
        <w:t>o</w:t>
      </w:r>
      <w:r w:rsidR="00211939" w:rsidRPr="00C95775">
        <w:rPr>
          <w:bCs/>
        </w:rPr>
        <w:t xml:space="preserve">f Fire Protection Measures . Electrical Actuation </w:t>
      </w:r>
      <w:r w:rsidR="00211939">
        <w:rPr>
          <w:bCs/>
        </w:rPr>
        <w:t>o</w:t>
      </w:r>
      <w:r w:rsidR="00211939" w:rsidRPr="00C95775">
        <w:rPr>
          <w:bCs/>
        </w:rPr>
        <w:t xml:space="preserve">f Watermist Systems (Except Pre-Action Systems): </w:t>
      </w:r>
    </w:p>
    <w:p w:rsidR="00211939" w:rsidRPr="00C95775" w:rsidRDefault="00183AFA" w:rsidP="00211939">
      <w:pPr>
        <w:rPr>
          <w:bCs/>
        </w:rPr>
      </w:pPr>
      <w:r w:rsidRPr="00C95775">
        <w:rPr>
          <w:bCs/>
        </w:rPr>
        <w:lastRenderedPageBreak/>
        <w:t>BS 7346-8</w:t>
      </w:r>
      <w:r>
        <w:rPr>
          <w:bCs/>
        </w:rPr>
        <w:t xml:space="preserve"> </w:t>
      </w:r>
      <w:r w:rsidR="00211939" w:rsidRPr="00C95775">
        <w:rPr>
          <w:bCs/>
        </w:rPr>
        <w:t xml:space="preserve">British Standards Institute (BSI)  Components </w:t>
      </w:r>
      <w:r w:rsidR="00211939">
        <w:rPr>
          <w:bCs/>
        </w:rPr>
        <w:t>f</w:t>
      </w:r>
      <w:r w:rsidR="00211939" w:rsidRPr="00C95775">
        <w:rPr>
          <w:bCs/>
        </w:rPr>
        <w:t xml:space="preserve">or Smoke Control Systems. Code </w:t>
      </w:r>
      <w:r w:rsidR="00211939">
        <w:rPr>
          <w:bCs/>
        </w:rPr>
        <w:t>o</w:t>
      </w:r>
      <w:r w:rsidR="00211939" w:rsidRPr="00C95775">
        <w:rPr>
          <w:bCs/>
        </w:rPr>
        <w:t xml:space="preserve">f Practice For Planning, Design, </w:t>
      </w:r>
      <w:r w:rsidR="00211939">
        <w:rPr>
          <w:bCs/>
        </w:rPr>
        <w:t>I</w:t>
      </w:r>
      <w:r w:rsidR="00211939" w:rsidRPr="00C95775">
        <w:rPr>
          <w:bCs/>
        </w:rPr>
        <w:t xml:space="preserve">nstallation, Commissioning </w:t>
      </w:r>
      <w:r w:rsidR="00211939">
        <w:rPr>
          <w:bCs/>
        </w:rPr>
        <w:t>a</w:t>
      </w:r>
      <w:r w:rsidR="00211939" w:rsidRPr="00C95775">
        <w:rPr>
          <w:bCs/>
        </w:rPr>
        <w:t xml:space="preserve">nd Maintenance: </w:t>
      </w:r>
    </w:p>
    <w:p w:rsidR="00211939" w:rsidRPr="00C95775" w:rsidRDefault="00183AFA" w:rsidP="00211939">
      <w:pPr>
        <w:rPr>
          <w:bCs/>
        </w:rPr>
      </w:pPr>
      <w:r w:rsidRPr="00C95775">
        <w:rPr>
          <w:bCs/>
        </w:rPr>
        <w:t>BS 5306-3</w:t>
      </w:r>
      <w:r>
        <w:rPr>
          <w:bCs/>
        </w:rPr>
        <w:t xml:space="preserve"> </w:t>
      </w:r>
      <w:r w:rsidR="00211939" w:rsidRPr="00C95775">
        <w:rPr>
          <w:bCs/>
        </w:rPr>
        <w:t xml:space="preserve">British Standards Institute (BSI)  Fire Extinguishing </w:t>
      </w:r>
      <w:r w:rsidR="00211939">
        <w:rPr>
          <w:bCs/>
        </w:rPr>
        <w:t>I</w:t>
      </w:r>
      <w:r w:rsidR="00211939" w:rsidRPr="00C95775">
        <w:rPr>
          <w:bCs/>
        </w:rPr>
        <w:t xml:space="preserve">nstallations </w:t>
      </w:r>
      <w:r w:rsidR="00211939">
        <w:rPr>
          <w:bCs/>
        </w:rPr>
        <w:t>a</w:t>
      </w:r>
      <w:r w:rsidR="00211939" w:rsidRPr="00C95775">
        <w:rPr>
          <w:bCs/>
        </w:rPr>
        <w:t xml:space="preserve">nd Equipment On Premises. Commissioning </w:t>
      </w:r>
      <w:r w:rsidR="00211939">
        <w:rPr>
          <w:bCs/>
        </w:rPr>
        <w:t>a</w:t>
      </w:r>
      <w:r w:rsidR="00211939" w:rsidRPr="00C95775">
        <w:rPr>
          <w:bCs/>
        </w:rPr>
        <w:t xml:space="preserve">nd Maintenance </w:t>
      </w:r>
      <w:r w:rsidR="00211939">
        <w:rPr>
          <w:bCs/>
        </w:rPr>
        <w:t>o</w:t>
      </w:r>
      <w:r w:rsidR="00211939" w:rsidRPr="00C95775">
        <w:rPr>
          <w:bCs/>
        </w:rPr>
        <w:t xml:space="preserve">f Portable Fire Extinguishers.: </w:t>
      </w:r>
    </w:p>
    <w:p w:rsidR="00211939" w:rsidRDefault="00183AFA" w:rsidP="00211939">
      <w:pPr>
        <w:rPr>
          <w:bCs/>
        </w:rPr>
      </w:pPr>
      <w:r w:rsidRPr="00C95775">
        <w:rPr>
          <w:bCs/>
        </w:rPr>
        <w:t>BS 9251</w:t>
      </w:r>
      <w:r>
        <w:rPr>
          <w:bCs/>
        </w:rPr>
        <w:t xml:space="preserve"> </w:t>
      </w:r>
      <w:r w:rsidR="00211939" w:rsidRPr="00C95775">
        <w:rPr>
          <w:bCs/>
        </w:rPr>
        <w:t xml:space="preserve">British Standards Institute (BSI)  Fire Sprinkler Systems </w:t>
      </w:r>
      <w:r w:rsidR="00211939">
        <w:rPr>
          <w:bCs/>
        </w:rPr>
        <w:t>f</w:t>
      </w:r>
      <w:r w:rsidR="00211939" w:rsidRPr="00C95775">
        <w:rPr>
          <w:bCs/>
        </w:rPr>
        <w:t xml:space="preserve">or Domestic </w:t>
      </w:r>
      <w:r w:rsidR="00211939">
        <w:rPr>
          <w:bCs/>
        </w:rPr>
        <w:t>a</w:t>
      </w:r>
      <w:r w:rsidR="00211939" w:rsidRPr="00C95775">
        <w:rPr>
          <w:bCs/>
        </w:rPr>
        <w:t>nd Residential Occupancies</w:t>
      </w:r>
      <w:r>
        <w:rPr>
          <w:bCs/>
        </w:rPr>
        <w:t>.</w:t>
      </w:r>
    </w:p>
    <w:p w:rsidR="0077463B" w:rsidRPr="00C95775" w:rsidRDefault="0077463B" w:rsidP="00211939">
      <w:pPr>
        <w:rPr>
          <w:bCs/>
        </w:rPr>
      </w:pPr>
    </w:p>
    <w:p w:rsidR="00211939" w:rsidRPr="00C95775" w:rsidRDefault="00211939" w:rsidP="00211939">
      <w:pPr>
        <w:rPr>
          <w:b/>
          <w:bCs/>
          <w:u w:val="single"/>
        </w:rPr>
      </w:pPr>
      <w:r w:rsidRPr="00C95775">
        <w:rPr>
          <w:b/>
          <w:bCs/>
          <w:u w:val="single"/>
        </w:rPr>
        <w:t>TANIMLAR</w:t>
      </w:r>
    </w:p>
    <w:p w:rsidR="00211939" w:rsidRPr="00C95775" w:rsidRDefault="00211939" w:rsidP="00211939">
      <w:pPr>
        <w:rPr>
          <w:bCs/>
        </w:rPr>
      </w:pPr>
      <w:r w:rsidRPr="00C95775">
        <w:rPr>
          <w:b/>
          <w:bCs/>
        </w:rPr>
        <w:t>Kontrol, İşletmeye Alma ve Kabul:</w:t>
      </w:r>
      <w:r w:rsidRPr="00C95775">
        <w:rPr>
          <w:bCs/>
        </w:rPr>
        <w:t xml:space="preserve"> </w:t>
      </w:r>
      <w:r w:rsidRPr="00C95775">
        <w:t>Isıtma, su dağıtım, aydınlatma, havalandırma, soğutma, yangından korunma (</w:t>
      </w:r>
      <w:r>
        <w:t>A</w:t>
      </w:r>
      <w:r w:rsidRPr="00C95775">
        <w:t xml:space="preserve">lgılama, söndürme) ve otomatik kontrol sistemlerinin </w:t>
      </w:r>
      <w:r w:rsidRPr="00C95775">
        <w:rPr>
          <w:bCs/>
        </w:rPr>
        <w:t xml:space="preserve">tasarım amacına uygun olarak gerçekleştirilmesi için kurulması, işlevsel olarak test edilmesi ile çalıştırılması ve bakımının sağlanması sürecidir. </w:t>
      </w:r>
    </w:p>
    <w:p w:rsidR="00211939" w:rsidRPr="00C95775" w:rsidRDefault="00211939" w:rsidP="00211939">
      <w:pPr>
        <w:rPr>
          <w:bCs/>
        </w:rPr>
      </w:pPr>
      <w:r w:rsidRPr="00C95775">
        <w:rPr>
          <w:b/>
          <w:bCs/>
        </w:rPr>
        <w:t>Duman Kontrolü:</w:t>
      </w:r>
      <w:r w:rsidRPr="00C95775">
        <w:rPr>
          <w:bCs/>
        </w:rPr>
        <w:t xml:space="preserve"> Yangın halinde duman ve sıcak gazların yapı içindeki hareketini veya yayılımını denetlemek için alınan tedbirlerdir.</w:t>
      </w:r>
    </w:p>
    <w:p w:rsidR="00211939" w:rsidRPr="00C95775" w:rsidRDefault="00211939" w:rsidP="00211939">
      <w:pPr>
        <w:rPr>
          <w:bCs/>
        </w:rPr>
      </w:pPr>
      <w:r w:rsidRPr="00C95775">
        <w:rPr>
          <w:b/>
          <w:bCs/>
        </w:rPr>
        <w:t xml:space="preserve">Islak Borulu Yağmurlama Sistemi: </w:t>
      </w:r>
      <w:r w:rsidRPr="00C95775">
        <w:rPr>
          <w:bCs/>
        </w:rPr>
        <w:t>Boruları sürekli su ile dolu durumda tutulan otomatik söndürme sistemidir.</w:t>
      </w:r>
    </w:p>
    <w:p w:rsidR="00211939" w:rsidRPr="00C95775" w:rsidRDefault="00211939" w:rsidP="00211939">
      <w:pPr>
        <w:rPr>
          <w:bCs/>
        </w:rPr>
      </w:pPr>
      <w:r w:rsidRPr="00C95775">
        <w:rPr>
          <w:b/>
          <w:bCs/>
        </w:rPr>
        <w:t>Kuru Borulu Yağmurlama Sistemi:</w:t>
      </w:r>
      <w:r w:rsidRPr="00C95775">
        <w:rPr>
          <w:bCs/>
        </w:rPr>
        <w:t xml:space="preserve"> Çalışma öncesi, kontrol vanasından sonraki boru hattı basınçlı hava veya inert gaz ile dolu durumda tutulan otomatik söndürme sistemidir.</w:t>
      </w:r>
    </w:p>
    <w:p w:rsidR="00211939" w:rsidRDefault="00211939" w:rsidP="00211939">
      <w:pPr>
        <w:rPr>
          <w:bCs/>
        </w:rPr>
      </w:pPr>
      <w:r w:rsidRPr="00C95775">
        <w:rPr>
          <w:b/>
          <w:bCs/>
        </w:rPr>
        <w:t>Yangın Uyarı Sistemi:</w:t>
      </w:r>
      <w:r w:rsidRPr="00C95775">
        <w:rPr>
          <w:bCs/>
        </w:rPr>
        <w:t xml:space="preserve"> Yangın algılama, alarm verme, kontrol ve haberleşme fonksiyonlarının tümünü bünyesinde bulunduran sistemdir.</w:t>
      </w:r>
    </w:p>
    <w:p w:rsidR="0077463B" w:rsidRPr="00C95775" w:rsidRDefault="0077463B" w:rsidP="00211939">
      <w:pPr>
        <w:rPr>
          <w:bCs/>
        </w:rPr>
      </w:pPr>
    </w:p>
    <w:p w:rsidR="00211939" w:rsidRPr="00C95775" w:rsidRDefault="00211939" w:rsidP="00211939">
      <w:pPr>
        <w:rPr>
          <w:b/>
        </w:rPr>
      </w:pPr>
      <w:r w:rsidRPr="00C95775">
        <w:rPr>
          <w:b/>
          <w:bCs/>
        </w:rPr>
        <w:t xml:space="preserve">BBT </w:t>
      </w:r>
      <w:r w:rsidRPr="00C95775">
        <w:rPr>
          <w:b/>
        </w:rPr>
        <w:t>BÜTÜNLEŞİK BİNA TASARIM, YAPIM VE YÖNETİMİ</w:t>
      </w:r>
    </w:p>
    <w:p w:rsidR="00211939" w:rsidRPr="00C95775" w:rsidRDefault="00211939" w:rsidP="00211939">
      <w:pPr>
        <w:rPr>
          <w:b/>
        </w:rPr>
      </w:pPr>
      <w:r w:rsidRPr="00C95775">
        <w:rPr>
          <w:b/>
        </w:rPr>
        <w:t>BBT 05 KONTROL, İŞLETMEYE ALMA VE KABUL</w:t>
      </w:r>
    </w:p>
    <w:p w:rsidR="00211939" w:rsidRPr="00C95775" w:rsidRDefault="00211939" w:rsidP="00211939">
      <w:pPr>
        <w:rPr>
          <w:b/>
        </w:rPr>
      </w:pPr>
      <w:r w:rsidRPr="00C95775">
        <w:rPr>
          <w:b/>
        </w:rPr>
        <w:t>BBT 05 K2 İŞLETMEYE ALMA PROGRAMININ HAZIRLANMASI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shd w:val="clear" w:color="auto" w:fill="auto"/>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shd w:val="clear" w:color="auto" w:fill="auto"/>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5</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4</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r>
      <w:tr w:rsidR="00211939" w:rsidRPr="00C95775" w:rsidTr="00C04D0A">
        <w:trPr>
          <w:trHeight w:val="300"/>
        </w:trPr>
        <w:tc>
          <w:tcPr>
            <w:tcW w:w="1139"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6" w:type="pct"/>
            <w:shd w:val="clear" w:color="auto" w:fill="auto"/>
            <w:noWrap/>
          </w:tcPr>
          <w:p w:rsidR="00211939" w:rsidRPr="00C95775" w:rsidRDefault="00211939" w:rsidP="00C04D0A">
            <w:pPr>
              <w:spacing w:before="40" w:after="40"/>
              <w:jc w:val="center"/>
              <w:rPr>
                <w:sz w:val="20"/>
                <w:szCs w:val="20"/>
              </w:rPr>
            </w:pPr>
            <w:r w:rsidRPr="00C95775">
              <w:rPr>
                <w:sz w:val="20"/>
                <w:szCs w:val="20"/>
              </w:rPr>
              <w:t>5</w:t>
            </w:r>
          </w:p>
        </w:tc>
        <w:tc>
          <w:tcPr>
            <w:tcW w:w="369"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501"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387"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c>
          <w:tcPr>
            <w:tcW w:w="474" w:type="pct"/>
            <w:shd w:val="clear" w:color="auto" w:fill="auto"/>
            <w:noWrap/>
          </w:tcPr>
          <w:p w:rsidR="00211939" w:rsidRPr="00C95775" w:rsidRDefault="00211939" w:rsidP="00C04D0A">
            <w:pPr>
              <w:spacing w:before="40" w:after="40"/>
              <w:jc w:val="center"/>
              <w:rPr>
                <w:sz w:val="20"/>
                <w:szCs w:val="20"/>
              </w:rPr>
            </w:pPr>
            <w:r w:rsidRPr="00C95775">
              <w:rPr>
                <w:sz w:val="20"/>
                <w:szCs w:val="20"/>
              </w:rPr>
              <w:t>3</w:t>
            </w:r>
          </w:p>
        </w:tc>
        <w:tc>
          <w:tcPr>
            <w:tcW w:w="1198" w:type="pct"/>
            <w:shd w:val="clear" w:color="auto" w:fill="auto"/>
          </w:tcPr>
          <w:p w:rsidR="00211939" w:rsidRPr="00C95775" w:rsidRDefault="00211939" w:rsidP="00C04D0A">
            <w:pPr>
              <w:spacing w:before="40" w:after="40"/>
              <w:jc w:val="center"/>
              <w:rPr>
                <w:sz w:val="20"/>
                <w:szCs w:val="20"/>
              </w:rPr>
            </w:pPr>
            <w:r w:rsidRPr="00C95775">
              <w:rPr>
                <w:sz w:val="20"/>
                <w:szCs w:val="20"/>
              </w:rPr>
              <w:t>4</w:t>
            </w:r>
          </w:p>
        </w:tc>
        <w:tc>
          <w:tcPr>
            <w:tcW w:w="446" w:type="pct"/>
            <w:shd w:val="clear" w:color="auto" w:fill="auto"/>
            <w:noWrap/>
          </w:tcPr>
          <w:p w:rsidR="00211939" w:rsidRPr="00C95775" w:rsidRDefault="00211939" w:rsidP="00C04D0A">
            <w:pPr>
              <w:spacing w:before="40" w:after="40"/>
              <w:jc w:val="center"/>
              <w:rPr>
                <w:sz w:val="20"/>
                <w:szCs w:val="20"/>
              </w:rPr>
            </w:pPr>
            <w:r w:rsidRPr="00C95775">
              <w:rPr>
                <w:sz w:val="20"/>
                <w:szCs w:val="20"/>
              </w:rPr>
              <w:t>4</w:t>
            </w:r>
          </w:p>
        </w:tc>
      </w:tr>
    </w:tbl>
    <w:p w:rsidR="00211939" w:rsidRPr="00C95775" w:rsidRDefault="00211939" w:rsidP="00211939">
      <w:pPr>
        <w:rPr>
          <w:b/>
          <w:u w:val="single"/>
        </w:rPr>
      </w:pPr>
      <w:r w:rsidRPr="00C95775">
        <w:rPr>
          <w:b/>
          <w:u w:val="single"/>
        </w:rPr>
        <w:t>AMAÇ</w:t>
      </w:r>
    </w:p>
    <w:p w:rsidR="00211939" w:rsidRDefault="00211939" w:rsidP="00211939">
      <w:r w:rsidRPr="00C95775">
        <w:t xml:space="preserve">Bu kriter, bina performans beklentilerine göre ilgili sistemlerin ölçülmesi ve izlenmesi amacıyla işletmeye alma öncesi, işletmeye alma ve gerekiyorsa tekrar işletmeye alma programları yapmayı amaçlamaktadır. </w:t>
      </w:r>
    </w:p>
    <w:p w:rsidR="00211939" w:rsidRPr="00C95775" w:rsidRDefault="00211939" w:rsidP="00211939">
      <w:pPr>
        <w:rPr>
          <w:b/>
          <w:u w:val="single"/>
        </w:rPr>
      </w:pPr>
      <w:r w:rsidRPr="00C95775">
        <w:rPr>
          <w:b/>
          <w:u w:val="single"/>
        </w:rPr>
        <w:t>GEREKLİLİKLER</w:t>
      </w:r>
    </w:p>
    <w:p w:rsidR="00211939" w:rsidRPr="00C95775" w:rsidRDefault="00211939" w:rsidP="00211939">
      <w:pPr>
        <w:pStyle w:val="ListeParagraf"/>
        <w:numPr>
          <w:ilvl w:val="0"/>
          <w:numId w:val="41"/>
        </w:numPr>
        <w:spacing w:after="120" w:line="240" w:lineRule="auto"/>
        <w:ind w:left="0" w:firstLine="0"/>
        <w:contextualSpacing w:val="0"/>
        <w:rPr>
          <w:sz w:val="24"/>
        </w:rPr>
      </w:pPr>
      <w:r w:rsidRPr="00C95775">
        <w:rPr>
          <w:sz w:val="24"/>
        </w:rPr>
        <w:t>Bina servislerine ilişkin işletmeye alma programını hazırlamak</w:t>
      </w:r>
    </w:p>
    <w:p w:rsidR="00211939" w:rsidRDefault="00211939" w:rsidP="00211939">
      <w:r w:rsidRPr="00C95775">
        <w:t xml:space="preserve">Belirtilen gereklilik yerine getirildiğinde </w:t>
      </w:r>
      <w:r w:rsidRPr="0053036D">
        <w:rPr>
          <w:b/>
        </w:rPr>
        <w:t>tam kredi</w:t>
      </w:r>
      <w:r w:rsidRPr="00C95775">
        <w:t xml:space="preserve"> alınabilmektedir.</w:t>
      </w:r>
    </w:p>
    <w:p w:rsidR="00211939" w:rsidRPr="00C95775" w:rsidRDefault="00211939" w:rsidP="00211939">
      <w:pPr>
        <w:rPr>
          <w:b/>
          <w:u w:val="single"/>
        </w:rPr>
      </w:pPr>
      <w:r w:rsidRPr="00C95775">
        <w:rPr>
          <w:b/>
          <w:u w:val="single"/>
        </w:rPr>
        <w:t xml:space="preserve">YÖNTEMLER </w:t>
      </w:r>
    </w:p>
    <w:p w:rsidR="00211939" w:rsidRDefault="00211939" w:rsidP="00211939">
      <w:r w:rsidRPr="00C95775">
        <w:t>Kontrol, işletmeye alma ve kabul sürecinde uygulanan standartlar, kılavuzlar ve mevzuat çerçevesinde hazırlanmalıdır.</w:t>
      </w:r>
    </w:p>
    <w:p w:rsidR="0077463B" w:rsidRPr="00C95775" w:rsidRDefault="0077463B" w:rsidP="00211939"/>
    <w:p w:rsidR="00211939" w:rsidRPr="00C95775" w:rsidRDefault="00211939" w:rsidP="00211939">
      <w:pPr>
        <w:rPr>
          <w:b/>
        </w:rPr>
      </w:pPr>
      <w:r w:rsidRPr="00C95775">
        <w:rPr>
          <w:b/>
          <w:u w:val="single"/>
        </w:rPr>
        <w:lastRenderedPageBreak/>
        <w:t>BAŞVURU SAHİBİ TARAFINDAN TESLİM EDİLMESİ GEREKEN BELGELER</w:t>
      </w:r>
      <w:r w:rsidRPr="00C95775">
        <w:rPr>
          <w:b/>
        </w:rPr>
        <w:t xml:space="preserve"> </w:t>
      </w:r>
    </w:p>
    <w:p w:rsidR="00211939" w:rsidRPr="00C95775" w:rsidRDefault="00211939" w:rsidP="00211939">
      <w:pPr>
        <w:rPr>
          <w:b/>
        </w:rPr>
      </w:pPr>
      <w:r w:rsidRPr="00C95775">
        <w:t xml:space="preserve">Aşağıda listelenen belgeler kriterin değerlendirilmesi için sağlanmalıdır. </w:t>
      </w:r>
    </w:p>
    <w:p w:rsidR="00211939" w:rsidRPr="00C95775" w:rsidRDefault="00211939" w:rsidP="00211939">
      <w:pPr>
        <w:pStyle w:val="ListeParagraf"/>
        <w:numPr>
          <w:ilvl w:val="0"/>
          <w:numId w:val="42"/>
        </w:numPr>
        <w:spacing w:after="120" w:line="240" w:lineRule="auto"/>
        <w:ind w:left="0" w:firstLine="0"/>
        <w:contextualSpacing w:val="0"/>
        <w:rPr>
          <w:sz w:val="24"/>
        </w:rPr>
      </w:pPr>
      <w:r w:rsidRPr="00C95775">
        <w:rPr>
          <w:sz w:val="24"/>
        </w:rPr>
        <w:t>İşletmeye Alma Programı</w:t>
      </w:r>
    </w:p>
    <w:p w:rsidR="0077463B" w:rsidRDefault="0077463B" w:rsidP="00211939">
      <w:pPr>
        <w:rPr>
          <w:b/>
          <w:u w:val="single"/>
        </w:rPr>
      </w:pPr>
    </w:p>
    <w:p w:rsidR="00211939" w:rsidRPr="00C95775" w:rsidRDefault="00211939" w:rsidP="00211939">
      <w:pPr>
        <w:rPr>
          <w:b/>
          <w:u w:val="single"/>
        </w:rPr>
      </w:pPr>
      <w:r w:rsidRPr="00C95775">
        <w:rPr>
          <w:b/>
          <w:u w:val="single"/>
        </w:rPr>
        <w:t xml:space="preserve">KAYNAKLAR / STANDARTLAR </w:t>
      </w:r>
    </w:p>
    <w:p w:rsidR="00211939" w:rsidRPr="00C95775" w:rsidRDefault="00211939" w:rsidP="00211939">
      <w:pPr>
        <w:rPr>
          <w:bCs/>
        </w:rPr>
      </w:pPr>
      <w:r w:rsidRPr="00C95775">
        <w:rPr>
          <w:bCs/>
        </w:rPr>
        <w:t xml:space="preserve">TS EN 14336 Isıtma </w:t>
      </w:r>
      <w:r>
        <w:rPr>
          <w:bCs/>
        </w:rPr>
        <w:t>S</w:t>
      </w:r>
      <w:r w:rsidRPr="00C95775">
        <w:rPr>
          <w:bCs/>
        </w:rPr>
        <w:t xml:space="preserve">istemleri </w:t>
      </w:r>
      <w:r>
        <w:rPr>
          <w:bCs/>
        </w:rPr>
        <w:t>-</w:t>
      </w:r>
      <w:r w:rsidRPr="00C95775">
        <w:rPr>
          <w:bCs/>
        </w:rPr>
        <w:t xml:space="preserve"> Binalar </w:t>
      </w:r>
      <w:r>
        <w:rPr>
          <w:bCs/>
        </w:rPr>
        <w:t>İ</w:t>
      </w:r>
      <w:r w:rsidRPr="00C95775">
        <w:rPr>
          <w:bCs/>
        </w:rPr>
        <w:t xml:space="preserve">çin </w:t>
      </w:r>
      <w:r>
        <w:rPr>
          <w:bCs/>
        </w:rPr>
        <w:t>-</w:t>
      </w:r>
      <w:r w:rsidRPr="00C95775">
        <w:rPr>
          <w:bCs/>
        </w:rPr>
        <w:t xml:space="preserve"> Su </w:t>
      </w:r>
      <w:r>
        <w:rPr>
          <w:bCs/>
        </w:rPr>
        <w:t>E</w:t>
      </w:r>
      <w:r w:rsidRPr="00C95775">
        <w:rPr>
          <w:bCs/>
        </w:rPr>
        <w:t xml:space="preserve">saslı </w:t>
      </w:r>
      <w:r>
        <w:rPr>
          <w:bCs/>
        </w:rPr>
        <w:t>I</w:t>
      </w:r>
      <w:r w:rsidRPr="00C95775">
        <w:rPr>
          <w:bCs/>
        </w:rPr>
        <w:t xml:space="preserve">sıtma </w:t>
      </w:r>
      <w:r>
        <w:rPr>
          <w:bCs/>
        </w:rPr>
        <w:t>S</w:t>
      </w:r>
      <w:r w:rsidRPr="00C95775">
        <w:rPr>
          <w:bCs/>
        </w:rPr>
        <w:t xml:space="preserve">istemlerinin </w:t>
      </w:r>
      <w:r>
        <w:rPr>
          <w:bCs/>
        </w:rPr>
        <w:t>T</w:t>
      </w:r>
      <w:r w:rsidRPr="00C95775">
        <w:rPr>
          <w:bCs/>
        </w:rPr>
        <w:t xml:space="preserve">esisi ve </w:t>
      </w:r>
      <w:r>
        <w:rPr>
          <w:bCs/>
        </w:rPr>
        <w:t>İ</w:t>
      </w:r>
      <w:r w:rsidRPr="00C95775">
        <w:rPr>
          <w:bCs/>
        </w:rPr>
        <w:t xml:space="preserve">şletmeye </w:t>
      </w:r>
      <w:r>
        <w:rPr>
          <w:bCs/>
        </w:rPr>
        <w:t>A</w:t>
      </w:r>
      <w:r w:rsidRPr="00C95775">
        <w:rPr>
          <w:bCs/>
        </w:rPr>
        <w:t>lınması</w:t>
      </w:r>
    </w:p>
    <w:p w:rsidR="00211939" w:rsidRPr="00C95775" w:rsidRDefault="00211939" w:rsidP="00211939">
      <w:pPr>
        <w:rPr>
          <w:bCs/>
        </w:rPr>
      </w:pPr>
      <w:r w:rsidRPr="00C95775">
        <w:rPr>
          <w:bCs/>
        </w:rPr>
        <w:t>TSE CLC/TR 50090-9-2</w:t>
      </w:r>
      <w:r>
        <w:rPr>
          <w:bCs/>
        </w:rPr>
        <w:t>.</w:t>
      </w:r>
      <w:r w:rsidRPr="00C95775">
        <w:rPr>
          <w:bCs/>
        </w:rPr>
        <w:t xml:space="preserve"> Ev ve Binalarda Elektronik Sistemler (EBES)</w:t>
      </w:r>
    </w:p>
    <w:p w:rsidR="00211939" w:rsidRPr="00C95775" w:rsidRDefault="00211939" w:rsidP="00211939">
      <w:pPr>
        <w:rPr>
          <w:bCs/>
        </w:rPr>
      </w:pPr>
      <w:r w:rsidRPr="00C95775">
        <w:rPr>
          <w:bCs/>
        </w:rPr>
        <w:t xml:space="preserve">PV </w:t>
      </w:r>
      <w:r>
        <w:rPr>
          <w:bCs/>
        </w:rPr>
        <w:t>M</w:t>
      </w:r>
      <w:r w:rsidRPr="00C95775">
        <w:rPr>
          <w:bCs/>
        </w:rPr>
        <w:t xml:space="preserve">odüllerinin Performans </w:t>
      </w:r>
      <w:r>
        <w:rPr>
          <w:bCs/>
        </w:rPr>
        <w:t>T</w:t>
      </w:r>
      <w:r w:rsidRPr="00C95775">
        <w:rPr>
          <w:bCs/>
        </w:rPr>
        <w:t xml:space="preserve">estleri ve </w:t>
      </w:r>
      <w:r>
        <w:rPr>
          <w:bCs/>
        </w:rPr>
        <w:t>T</w:t>
      </w:r>
      <w:r w:rsidRPr="00C95775">
        <w:rPr>
          <w:bCs/>
        </w:rPr>
        <w:t xml:space="preserve">ip </w:t>
      </w:r>
      <w:r>
        <w:rPr>
          <w:bCs/>
        </w:rPr>
        <w:t>K</w:t>
      </w:r>
      <w:r w:rsidRPr="00C95775">
        <w:rPr>
          <w:bCs/>
        </w:rPr>
        <w:t xml:space="preserve">abulleri </w:t>
      </w:r>
      <w:r>
        <w:rPr>
          <w:bCs/>
        </w:rPr>
        <w:t>İ</w:t>
      </w:r>
      <w:r w:rsidRPr="00C95775">
        <w:rPr>
          <w:bCs/>
        </w:rPr>
        <w:t xml:space="preserve">çin TS EN 61215, TS EN 61646 ve TS EN 62108 </w:t>
      </w:r>
      <w:r>
        <w:rPr>
          <w:bCs/>
        </w:rPr>
        <w:t>S</w:t>
      </w:r>
      <w:r w:rsidRPr="00C95775">
        <w:rPr>
          <w:bCs/>
        </w:rPr>
        <w:t xml:space="preserve">tandartları ve Emniyet </w:t>
      </w:r>
      <w:r>
        <w:rPr>
          <w:bCs/>
        </w:rPr>
        <w:t>T</w:t>
      </w:r>
      <w:r w:rsidRPr="00C95775">
        <w:rPr>
          <w:bCs/>
        </w:rPr>
        <w:t xml:space="preserve">estleri </w:t>
      </w:r>
      <w:r>
        <w:rPr>
          <w:bCs/>
        </w:rPr>
        <w:t>İ</w:t>
      </w:r>
      <w:r w:rsidRPr="00C95775">
        <w:rPr>
          <w:bCs/>
        </w:rPr>
        <w:t xml:space="preserve">çin TS EN 61730 </w:t>
      </w:r>
      <w:r>
        <w:rPr>
          <w:bCs/>
        </w:rPr>
        <w:t>S</w:t>
      </w:r>
      <w:r w:rsidRPr="00C95775">
        <w:rPr>
          <w:bCs/>
        </w:rPr>
        <w:t>tandardı</w:t>
      </w:r>
    </w:p>
    <w:p w:rsidR="00211939" w:rsidRDefault="00211939" w:rsidP="00211939">
      <w:pPr>
        <w:rPr>
          <w:bCs/>
        </w:rPr>
      </w:pPr>
      <w:r w:rsidRPr="00C95775">
        <w:rPr>
          <w:bCs/>
        </w:rPr>
        <w:t>Procedural Standarts for Testing, Adjusting and Balancing of Environmental Systems (Klima Sistemlerinin Test Edilmesi, Ayarlanması ve Dengelenmesi Usul Standartları)</w:t>
      </w:r>
    </w:p>
    <w:p w:rsidR="0077463B" w:rsidRDefault="0077463B" w:rsidP="00211939">
      <w:pPr>
        <w:rPr>
          <w:bCs/>
        </w:rPr>
      </w:pPr>
    </w:p>
    <w:p w:rsidR="0077463B" w:rsidRPr="00C95775" w:rsidRDefault="0077463B" w:rsidP="00211939">
      <w:pPr>
        <w:rPr>
          <w:bCs/>
        </w:rPr>
      </w:pPr>
    </w:p>
    <w:tbl>
      <w:tblPr>
        <w:tblStyle w:val="TabloKlavuzu"/>
        <w:tblW w:w="5000" w:type="pct"/>
        <w:shd w:val="clear" w:color="auto" w:fill="B8CCE4"/>
        <w:tblLook w:val="04A0" w:firstRow="1" w:lastRow="0" w:firstColumn="1" w:lastColumn="0" w:noHBand="0" w:noVBand="1"/>
      </w:tblPr>
      <w:tblGrid>
        <w:gridCol w:w="9231"/>
      </w:tblGrid>
      <w:tr w:rsidR="00211939" w:rsidRPr="00C95775" w:rsidTr="00C04D0A">
        <w:tc>
          <w:tcPr>
            <w:tcW w:w="5000" w:type="pct"/>
            <w:shd w:val="clear" w:color="auto" w:fill="B8CCE4"/>
          </w:tcPr>
          <w:p w:rsidR="00211939" w:rsidRPr="00C95775" w:rsidRDefault="00211939" w:rsidP="00C04D0A">
            <w:r w:rsidRPr="00C95775">
              <w:rPr>
                <w:b/>
              </w:rPr>
              <w:t>TEMA 6</w:t>
            </w:r>
            <w:r w:rsidRPr="00C95775">
              <w:rPr>
                <w:b/>
              </w:rPr>
              <w:tab/>
              <w:t>BBT 06 İŞLETME, BAKIM, ÖLÇÜM VE TESİS YÖNETİMİ</w:t>
            </w:r>
          </w:p>
        </w:tc>
      </w:tr>
    </w:tbl>
    <w:p w:rsidR="00211939" w:rsidRPr="00C95775" w:rsidRDefault="00211939" w:rsidP="00211939">
      <w:pPr>
        <w:rPr>
          <w:b/>
        </w:rPr>
      </w:pPr>
      <w:r w:rsidRPr="00C95775">
        <w:rPr>
          <w:b/>
          <w:bCs/>
        </w:rPr>
        <w:t xml:space="preserve">A) </w:t>
      </w:r>
      <w:r w:rsidRPr="00C95775">
        <w:rPr>
          <w:b/>
        </w:rPr>
        <w:t>KREDİ DAĞILIMLARI</w:t>
      </w:r>
    </w:p>
    <w:p w:rsidR="00211939" w:rsidRPr="00C95775" w:rsidRDefault="00211939" w:rsidP="00211939">
      <w:pPr>
        <w:tabs>
          <w:tab w:val="left" w:pos="3828"/>
        </w:tabs>
      </w:pPr>
      <w:r w:rsidRPr="00C95775">
        <w:t>İşletme, bakım, ölçüm ve tesis yönetimine ilişkin bina tipolojilerine bağlı kredi dağılımları Tablo 6.12’de verilmektedir.</w:t>
      </w:r>
    </w:p>
    <w:p w:rsidR="00211939" w:rsidRPr="00C95775" w:rsidRDefault="00211939" w:rsidP="00211939">
      <w:pPr>
        <w:pStyle w:val="TabloListesi"/>
      </w:pPr>
      <w:bookmarkStart w:id="156" w:name="_Toc59725868"/>
      <w:bookmarkStart w:id="157" w:name="_Toc59739145"/>
      <w:bookmarkStart w:id="158" w:name="_Toc68607688"/>
      <w:bookmarkStart w:id="159" w:name="_Toc97565439"/>
      <w:bookmarkStart w:id="160" w:name="_Toc100737497"/>
      <w:bookmarkStart w:id="161" w:name="_Toc101195300"/>
      <w:bookmarkStart w:id="162" w:name="_Toc101884539"/>
      <w:r w:rsidRPr="00C95775">
        <w:rPr>
          <w:b/>
          <w:i/>
        </w:rPr>
        <w:t>Tablo 6.12</w:t>
      </w:r>
      <w:r w:rsidRPr="00C95775">
        <w:t>: BBT 06 İşletme, Bakım, Ölçüm ve Tesis Yönetimi (Kredi)</w:t>
      </w:r>
      <w:bookmarkEnd w:id="156"/>
      <w:bookmarkEnd w:id="157"/>
      <w:bookmarkEnd w:id="158"/>
      <w:bookmarkEnd w:id="159"/>
      <w:bookmarkEnd w:id="160"/>
      <w:bookmarkEnd w:id="161"/>
      <w:bookmarkEnd w:id="162"/>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211939" w:rsidRPr="00C95775" w:rsidTr="00C04D0A">
        <w:trPr>
          <w:cantSplit/>
          <w:trHeight w:val="1512"/>
        </w:trPr>
        <w:tc>
          <w:tcPr>
            <w:tcW w:w="1618"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Diğer</w:t>
            </w:r>
          </w:p>
        </w:tc>
      </w:tr>
      <w:tr w:rsidR="00211939" w:rsidRPr="00C95775" w:rsidTr="00C04D0A">
        <w:trPr>
          <w:cantSplit/>
          <w:trHeight w:val="1134"/>
        </w:trPr>
        <w:tc>
          <w:tcPr>
            <w:tcW w:w="1618"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r>
      <w:tr w:rsidR="00211939" w:rsidRPr="00C95775" w:rsidTr="00C04D0A">
        <w:tc>
          <w:tcPr>
            <w:tcW w:w="1618" w:type="dxa"/>
            <w:vMerge w:val="restart"/>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r w:rsidRPr="00C95775">
              <w:rPr>
                <w:b/>
                <w:bCs/>
                <w:sz w:val="20"/>
                <w:szCs w:val="20"/>
              </w:rPr>
              <w:t>BBT 06</w:t>
            </w:r>
            <w:r w:rsidRPr="00C95775">
              <w:rPr>
                <w:b/>
                <w:bCs/>
                <w:sz w:val="20"/>
                <w:szCs w:val="20"/>
              </w:rPr>
              <w:br/>
              <w:t>İşletme, Bakım, Ölçüm ve Tesis Yönetimi</w:t>
            </w: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bCs/>
                <w:sz w:val="20"/>
                <w:szCs w:val="20"/>
              </w:rPr>
            </w:pPr>
            <w:r w:rsidRPr="00C95775">
              <w:rPr>
                <w:b/>
                <w:sz w:val="20"/>
                <w:szCs w:val="20"/>
              </w:rPr>
              <w:t>BBT 06 K1</w:t>
            </w:r>
            <w:r w:rsidRPr="00C95775">
              <w:rPr>
                <w:sz w:val="20"/>
                <w:szCs w:val="20"/>
              </w:rPr>
              <w:t xml:space="preserve"> Bina bakım ve yenileme işlemlerinin tanımlanması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b/>
                <w:bCs/>
                <w:sz w:val="20"/>
                <w:szCs w:val="20"/>
              </w:rPr>
            </w:pPr>
            <w:r w:rsidRPr="00C95775">
              <w:rPr>
                <w:b/>
                <w:sz w:val="20"/>
                <w:szCs w:val="20"/>
              </w:rPr>
              <w:t>BBT 06 K2</w:t>
            </w:r>
            <w:r w:rsidRPr="00C95775">
              <w:rPr>
                <w:sz w:val="20"/>
                <w:szCs w:val="20"/>
              </w:rPr>
              <w:t xml:space="preserve"> Bina yönetici ve kullanıcılarına gerekli işletim bakım ve yenileme bilgisinin aktarılması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b/>
                <w:sz w:val="20"/>
                <w:szCs w:val="20"/>
              </w:rPr>
            </w:pPr>
            <w:r w:rsidRPr="00C95775">
              <w:rPr>
                <w:b/>
                <w:sz w:val="20"/>
                <w:szCs w:val="20"/>
              </w:rPr>
              <w:t>BBT 06 K3</w:t>
            </w:r>
            <w:r w:rsidRPr="00C95775">
              <w:rPr>
                <w:sz w:val="20"/>
                <w:szCs w:val="20"/>
              </w:rPr>
              <w:t xml:space="preserve"> Kullanıcı profili ve davranışlarına göre yapı sistemlerinde optimum işletmenin sağlanması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left"/>
              <w:rPr>
                <w:b/>
                <w:sz w:val="20"/>
                <w:szCs w:val="20"/>
              </w:rPr>
            </w:pPr>
            <w:r w:rsidRPr="00C95775">
              <w:rPr>
                <w:b/>
                <w:sz w:val="20"/>
                <w:szCs w:val="20"/>
              </w:rPr>
              <w:t>BBT 06 K4</w:t>
            </w:r>
            <w:r w:rsidRPr="00C95775">
              <w:rPr>
                <w:sz w:val="20"/>
                <w:szCs w:val="20"/>
              </w:rPr>
              <w:t xml:space="preserve"> Yapının yerleşim sonrası işletiminin optimum seviyede yürütüldüğünün takip edilmesi</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bottom"/>
          </w:tcPr>
          <w:p w:rsidR="00211939" w:rsidRPr="00C95775" w:rsidRDefault="00211939" w:rsidP="00C04D0A">
            <w:pPr>
              <w:spacing w:before="0" w:after="0"/>
              <w:jc w:val="right"/>
              <w:rPr>
                <w:b/>
                <w:sz w:val="20"/>
                <w:szCs w:val="20"/>
              </w:rPr>
            </w:pPr>
            <w:r w:rsidRPr="00C95775">
              <w:rPr>
                <w:b/>
                <w:sz w:val="20"/>
                <w:szCs w:val="20"/>
              </w:rPr>
              <w:t>TOPLAM</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12</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7</w:t>
            </w:r>
          </w:p>
        </w:tc>
      </w:tr>
    </w:tbl>
    <w:p w:rsidR="00211939" w:rsidRDefault="00211939" w:rsidP="00211939">
      <w:pPr>
        <w:rPr>
          <w:b/>
        </w:rPr>
      </w:pPr>
    </w:p>
    <w:p w:rsidR="00211939" w:rsidRPr="00C95775" w:rsidRDefault="00211939" w:rsidP="00211939">
      <w:pPr>
        <w:rPr>
          <w:b/>
        </w:rPr>
      </w:pPr>
      <w:r w:rsidRPr="00C95775">
        <w:rPr>
          <w:b/>
        </w:rPr>
        <w:lastRenderedPageBreak/>
        <w:t xml:space="preserve">B) KREDİLENDİRME ESASLARI </w:t>
      </w:r>
    </w:p>
    <w:p w:rsidR="00211939" w:rsidRPr="00C95775" w:rsidRDefault="00211939" w:rsidP="00211939">
      <w:pPr>
        <w:rPr>
          <w:b/>
        </w:rPr>
      </w:pPr>
      <w:r w:rsidRPr="00C95775">
        <w:rPr>
          <w:b/>
        </w:rPr>
        <w:t xml:space="preserve">BBT BÜTÜNLEŞİK BİNA TASARIM, YAPIM VE YÖNETİMİ </w:t>
      </w:r>
    </w:p>
    <w:p w:rsidR="00211939" w:rsidRPr="00C95775" w:rsidRDefault="00211939" w:rsidP="00211939">
      <w:pPr>
        <w:rPr>
          <w:b/>
        </w:rPr>
      </w:pPr>
      <w:r w:rsidRPr="00C95775">
        <w:rPr>
          <w:b/>
        </w:rPr>
        <w:t xml:space="preserve">BBT06 İŞLETME, BAKIM, ÖLÇÜM VE TESİS YÖNETİMİ </w:t>
      </w:r>
    </w:p>
    <w:p w:rsidR="00211939" w:rsidRPr="00C95775" w:rsidRDefault="00211939" w:rsidP="00211939">
      <w:pPr>
        <w:rPr>
          <w:b/>
        </w:rPr>
      </w:pPr>
      <w:r w:rsidRPr="00C95775">
        <w:rPr>
          <w:b/>
        </w:rPr>
        <w:t xml:space="preserve">BBT 06 K1 BİNA BAKIM VE YENİLEME İŞLEMLERİNİN TANIMLANMASI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49"/>
        <w:gridCol w:w="893"/>
        <w:gridCol w:w="676"/>
        <w:gridCol w:w="920"/>
        <w:gridCol w:w="712"/>
        <w:gridCol w:w="871"/>
        <w:gridCol w:w="2201"/>
        <w:gridCol w:w="819"/>
      </w:tblGrid>
      <w:tr w:rsidR="00211939" w:rsidRPr="00C95775" w:rsidTr="00C04D0A">
        <w:trPr>
          <w:trHeight w:val="300"/>
        </w:trPr>
        <w:tc>
          <w:tcPr>
            <w:tcW w:w="1163"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3"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Konut</w:t>
            </w:r>
          </w:p>
        </w:tc>
        <w:tc>
          <w:tcPr>
            <w:tcW w:w="366"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Ofis</w:t>
            </w:r>
          </w:p>
        </w:tc>
        <w:tc>
          <w:tcPr>
            <w:tcW w:w="498"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Eğitim</w:t>
            </w:r>
          </w:p>
        </w:tc>
        <w:tc>
          <w:tcPr>
            <w:tcW w:w="385"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Otel</w:t>
            </w:r>
          </w:p>
        </w:tc>
        <w:tc>
          <w:tcPr>
            <w:tcW w:w="471"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Sağlık</w:t>
            </w:r>
          </w:p>
        </w:tc>
        <w:tc>
          <w:tcPr>
            <w:tcW w:w="1191" w:type="pct"/>
            <w:shd w:val="clear" w:color="auto" w:fill="auto"/>
            <w:vAlign w:val="center"/>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3"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63"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366"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498"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385"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471"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1191" w:type="pct"/>
            <w:shd w:val="clear" w:color="auto" w:fill="auto"/>
            <w:vAlign w:val="center"/>
          </w:tcPr>
          <w:p w:rsidR="00211939" w:rsidRPr="00C95775" w:rsidRDefault="00211939" w:rsidP="00C04D0A">
            <w:pPr>
              <w:spacing w:before="40" w:after="40"/>
              <w:jc w:val="center"/>
              <w:rPr>
                <w:sz w:val="20"/>
                <w:szCs w:val="20"/>
              </w:rPr>
            </w:pPr>
            <w:r w:rsidRPr="00C95775">
              <w:rPr>
                <w:sz w:val="20"/>
                <w:szCs w:val="20"/>
              </w:rPr>
              <w:t>3</w:t>
            </w:r>
          </w:p>
        </w:tc>
        <w:tc>
          <w:tcPr>
            <w:tcW w:w="44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2</w:t>
            </w:r>
          </w:p>
        </w:tc>
      </w:tr>
      <w:tr w:rsidR="00211939" w:rsidRPr="00C95775" w:rsidTr="00C04D0A">
        <w:trPr>
          <w:trHeight w:val="300"/>
        </w:trPr>
        <w:tc>
          <w:tcPr>
            <w:tcW w:w="1163" w:type="pct"/>
            <w:shd w:val="clear" w:color="auto" w:fill="auto"/>
            <w:noWrap/>
          </w:tcPr>
          <w:p w:rsidR="00211939" w:rsidRPr="00C95775" w:rsidRDefault="00211939" w:rsidP="00C04D0A">
            <w:pPr>
              <w:spacing w:before="40" w:after="40"/>
              <w:rPr>
                <w:b/>
                <w:sz w:val="20"/>
                <w:szCs w:val="20"/>
              </w:rPr>
            </w:pPr>
            <w:r w:rsidRPr="00C95775">
              <w:rPr>
                <w:b/>
                <w:sz w:val="20"/>
                <w:szCs w:val="20"/>
              </w:rPr>
              <w:t>B2- MEVCUT BİNA</w:t>
            </w:r>
          </w:p>
        </w:tc>
        <w:tc>
          <w:tcPr>
            <w:tcW w:w="48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366"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498"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385"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471"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1191" w:type="pct"/>
            <w:shd w:val="clear" w:color="auto" w:fill="auto"/>
            <w:vAlign w:val="center"/>
          </w:tcPr>
          <w:p w:rsidR="00211939" w:rsidRPr="00C95775" w:rsidRDefault="00211939" w:rsidP="00C04D0A">
            <w:pPr>
              <w:spacing w:before="40" w:after="40"/>
              <w:jc w:val="center"/>
              <w:rPr>
                <w:sz w:val="20"/>
                <w:szCs w:val="20"/>
              </w:rPr>
            </w:pPr>
            <w:r w:rsidRPr="00C95775">
              <w:rPr>
                <w:sz w:val="20"/>
                <w:szCs w:val="20"/>
              </w:rPr>
              <w:t>3</w:t>
            </w:r>
          </w:p>
        </w:tc>
        <w:tc>
          <w:tcPr>
            <w:tcW w:w="44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2</w:t>
            </w:r>
          </w:p>
        </w:tc>
      </w:tr>
    </w:tbl>
    <w:p w:rsidR="0077463B" w:rsidRDefault="0077463B" w:rsidP="00211939">
      <w:pPr>
        <w:rPr>
          <w:b/>
          <w:u w:val="single"/>
        </w:rPr>
      </w:pPr>
    </w:p>
    <w:p w:rsidR="00211939" w:rsidRPr="00C95775" w:rsidRDefault="00211939" w:rsidP="00211939">
      <w:pPr>
        <w:rPr>
          <w:b/>
          <w:u w:val="single"/>
        </w:rPr>
      </w:pPr>
      <w:r w:rsidRPr="00C95775">
        <w:rPr>
          <w:b/>
          <w:u w:val="single"/>
        </w:rPr>
        <w:t xml:space="preserve">AMAÇ </w:t>
      </w:r>
    </w:p>
    <w:p w:rsidR="00211939" w:rsidRDefault="00211939" w:rsidP="00211939">
      <w:r w:rsidRPr="00C95775">
        <w:t xml:space="preserve">Bu kriter, binanın uygulanmış projeleri üzerinden bakım ve yenileme işlemlerinin tanımlanarak; işletme sürecinde konfor şartlarını artırmayı, bu bağlamda da kaynak tüketimini ve atıkları azaltmayı amaçlamaktadır. </w:t>
      </w:r>
    </w:p>
    <w:p w:rsidR="0077463B" w:rsidRPr="00C95775" w:rsidRDefault="0077463B" w:rsidP="00211939"/>
    <w:p w:rsidR="00211939" w:rsidRPr="00C95775" w:rsidRDefault="00211939" w:rsidP="00211939">
      <w:pPr>
        <w:rPr>
          <w:b/>
        </w:rPr>
      </w:pPr>
      <w:r w:rsidRPr="00C95775">
        <w:rPr>
          <w:b/>
          <w:u w:val="single"/>
        </w:rPr>
        <w:t>GEREKLİLİKLER</w:t>
      </w:r>
      <w:r w:rsidRPr="00C95775">
        <w:rPr>
          <w:b/>
        </w:rPr>
        <w:t xml:space="preserve"> </w:t>
      </w:r>
    </w:p>
    <w:p w:rsidR="00211939" w:rsidRPr="00C95775" w:rsidRDefault="00211939" w:rsidP="00211939">
      <w:pPr>
        <w:pStyle w:val="ListeParagraf"/>
        <w:numPr>
          <w:ilvl w:val="0"/>
          <w:numId w:val="45"/>
        </w:numPr>
        <w:spacing w:after="120" w:line="240" w:lineRule="auto"/>
        <w:ind w:left="0" w:firstLine="0"/>
        <w:contextualSpacing w:val="0"/>
        <w:rPr>
          <w:sz w:val="24"/>
        </w:rPr>
      </w:pPr>
      <w:r w:rsidRPr="00C95775">
        <w:rPr>
          <w:sz w:val="24"/>
        </w:rPr>
        <w:t>Binaya ait uygulanmış (</w:t>
      </w:r>
      <w:r>
        <w:rPr>
          <w:sz w:val="24"/>
        </w:rPr>
        <w:t>A</w:t>
      </w:r>
      <w:r w:rsidRPr="00C95775">
        <w:rPr>
          <w:sz w:val="24"/>
        </w:rPr>
        <w:t>s-built) projelerin hazırlanması</w:t>
      </w:r>
    </w:p>
    <w:p w:rsidR="00211939" w:rsidRPr="00C95775" w:rsidRDefault="00211939" w:rsidP="00211939">
      <w:pPr>
        <w:pStyle w:val="ListeParagraf"/>
        <w:numPr>
          <w:ilvl w:val="0"/>
          <w:numId w:val="45"/>
        </w:numPr>
        <w:spacing w:after="120" w:line="240" w:lineRule="auto"/>
        <w:ind w:left="0" w:firstLine="0"/>
        <w:contextualSpacing w:val="0"/>
        <w:rPr>
          <w:sz w:val="24"/>
        </w:rPr>
      </w:pPr>
      <w:r w:rsidRPr="00C95775">
        <w:rPr>
          <w:sz w:val="24"/>
        </w:rPr>
        <w:t>Bina Bakım Kılavuzu</w:t>
      </w:r>
      <w:r>
        <w:rPr>
          <w:sz w:val="24"/>
        </w:rPr>
        <w:t>’</w:t>
      </w:r>
      <w:r w:rsidRPr="00C95775">
        <w:rPr>
          <w:sz w:val="24"/>
        </w:rPr>
        <w:t xml:space="preserve">nun hazırlanması </w:t>
      </w:r>
    </w:p>
    <w:p w:rsidR="00211939" w:rsidRPr="00C95775" w:rsidRDefault="00211939" w:rsidP="00211939">
      <w:pPr>
        <w:pStyle w:val="ListeParagraf"/>
        <w:spacing w:after="120" w:line="240" w:lineRule="auto"/>
        <w:ind w:left="0"/>
        <w:contextualSpacing w:val="0"/>
        <w:rPr>
          <w:sz w:val="24"/>
        </w:rPr>
      </w:pPr>
      <w:r w:rsidRPr="00C95775">
        <w:rPr>
          <w:sz w:val="24"/>
        </w:rPr>
        <w:t>Binanın en uygun biçimde işletilmesi için sistemlerin ve bileşenlerinin hangi sıklıkla bakımdan geçmesi gerekeceği, hangi bileşenlerinin hangi sürelerde yenilenmesi gerektiği tanımlanmalıdır. Bu tanım; usulleri belirlenmiş, sorumluları tayin edilmiş, bilgilendirici ve planlanmış bir doküman olmalıdır.</w:t>
      </w:r>
    </w:p>
    <w:p w:rsidR="00211939" w:rsidRDefault="00211939" w:rsidP="00211939">
      <w:pPr>
        <w:pStyle w:val="ListeParagraf"/>
        <w:spacing w:after="120" w:line="240" w:lineRule="auto"/>
        <w:ind w:left="0"/>
        <w:contextualSpacing w:val="0"/>
        <w:rPr>
          <w:sz w:val="24"/>
        </w:rPr>
      </w:pPr>
      <w:r w:rsidRPr="00C95775" w:rsidDel="00AB615B">
        <w:rPr>
          <w:sz w:val="24"/>
        </w:rPr>
        <w:t xml:space="preserve">Belirtilen </w:t>
      </w:r>
      <w:r>
        <w:rPr>
          <w:sz w:val="24"/>
        </w:rPr>
        <w:t>iki</w:t>
      </w:r>
      <w:r w:rsidRPr="00C95775" w:rsidDel="00AB615B">
        <w:rPr>
          <w:sz w:val="24"/>
        </w:rPr>
        <w:t xml:space="preserve"> gereklilik yerine getirildiğinde </w:t>
      </w:r>
      <w:r w:rsidRPr="0053036D" w:rsidDel="00AB615B">
        <w:rPr>
          <w:b/>
          <w:sz w:val="24"/>
        </w:rPr>
        <w:t>tam kredi</w:t>
      </w:r>
      <w:r w:rsidRPr="00C95775" w:rsidDel="00AB615B">
        <w:rPr>
          <w:sz w:val="24"/>
        </w:rPr>
        <w:t xml:space="preserve"> alınabilmektedir.</w:t>
      </w:r>
    </w:p>
    <w:p w:rsidR="0077463B" w:rsidRPr="00C95775" w:rsidRDefault="0077463B" w:rsidP="00211939">
      <w:pPr>
        <w:pStyle w:val="ListeParagraf"/>
        <w:spacing w:after="120" w:line="240" w:lineRule="auto"/>
        <w:ind w:left="0"/>
        <w:contextualSpacing w:val="0"/>
        <w:rPr>
          <w:sz w:val="24"/>
        </w:rPr>
      </w:pPr>
    </w:p>
    <w:p w:rsidR="00211939" w:rsidRPr="00C95775" w:rsidRDefault="00211939" w:rsidP="00211939">
      <w:pPr>
        <w:rPr>
          <w:b/>
          <w:u w:val="single"/>
        </w:rPr>
      </w:pPr>
      <w:r w:rsidRPr="00C95775">
        <w:rPr>
          <w:b/>
          <w:u w:val="single"/>
        </w:rPr>
        <w:t xml:space="preserve">YÖNTEMLER </w:t>
      </w:r>
    </w:p>
    <w:p w:rsidR="00211939" w:rsidRPr="00C95775" w:rsidRDefault="00211939" w:rsidP="00211939">
      <w:r w:rsidRPr="00C95775">
        <w:t>Binanın inşaatı sırasında uygulama projelerinin değişmiş ve güncellenmiş hallerini de içeren uygulanmış (</w:t>
      </w:r>
      <w:r>
        <w:t>A</w:t>
      </w:r>
      <w:r w:rsidRPr="00C95775">
        <w:t xml:space="preserve">s-built) projelerinin hazırlanması. </w:t>
      </w:r>
    </w:p>
    <w:p w:rsidR="00211939" w:rsidRPr="00C95775" w:rsidRDefault="00211939" w:rsidP="00211939">
      <w:r w:rsidRPr="00C95775">
        <w:t>Bina bakım ve yenileme işlemlerinin tanımını, sürecini</w:t>
      </w:r>
      <w:r>
        <w:t xml:space="preserve"> ve</w:t>
      </w:r>
      <w:r w:rsidRPr="00C95775">
        <w:t xml:space="preserve"> </w:t>
      </w:r>
      <w:r>
        <w:t xml:space="preserve">sorumlularını </w:t>
      </w:r>
      <w:r w:rsidRPr="00C95775">
        <w:t>içeren kılavuzun hazırlanmasıdır. Hazırlanan kılavuz</w:t>
      </w:r>
      <w:r>
        <w:t>,</w:t>
      </w:r>
      <w:r w:rsidRPr="00C95775">
        <w:t xml:space="preserve"> aşağıdaki maddelerle sınırlı olmamakla birlikte</w:t>
      </w:r>
      <w:r>
        <w:t>;</w:t>
      </w:r>
      <w:r w:rsidRPr="00C95775">
        <w:t xml:space="preserve"> asgari olarak aşağıdaki hususları içermelidir</w:t>
      </w:r>
      <w:r>
        <w:t>;</w:t>
      </w:r>
    </w:p>
    <w:p w:rsidR="00211939" w:rsidRPr="00C95775" w:rsidRDefault="00211939" w:rsidP="000C23AE">
      <w:pPr>
        <w:pStyle w:val="ListeParagraf"/>
        <w:numPr>
          <w:ilvl w:val="0"/>
          <w:numId w:val="82"/>
        </w:numPr>
        <w:spacing w:after="120" w:line="240" w:lineRule="auto"/>
        <w:contextualSpacing w:val="0"/>
        <w:rPr>
          <w:sz w:val="24"/>
        </w:rPr>
      </w:pPr>
      <w:r w:rsidRPr="00C95775">
        <w:rPr>
          <w:sz w:val="24"/>
        </w:rPr>
        <w:t>Acil durum, güvenlik</w:t>
      </w:r>
      <w:r>
        <w:rPr>
          <w:sz w:val="24"/>
        </w:rPr>
        <w:t xml:space="preserve"> ve</w:t>
      </w:r>
      <w:r w:rsidRPr="00C95775">
        <w:rPr>
          <w:sz w:val="24"/>
        </w:rPr>
        <w:t xml:space="preserve"> kaçış planı senaryoları</w:t>
      </w:r>
      <w:r>
        <w:rPr>
          <w:sz w:val="24"/>
        </w:rPr>
        <w:t>,</w:t>
      </w:r>
    </w:p>
    <w:p w:rsidR="00211939" w:rsidRPr="00C95775" w:rsidRDefault="00211939" w:rsidP="000C23AE">
      <w:pPr>
        <w:pStyle w:val="ListeParagraf"/>
        <w:numPr>
          <w:ilvl w:val="0"/>
          <w:numId w:val="82"/>
        </w:numPr>
        <w:spacing w:after="120" w:line="240" w:lineRule="auto"/>
        <w:contextualSpacing w:val="0"/>
        <w:rPr>
          <w:sz w:val="24"/>
        </w:rPr>
      </w:pPr>
      <w:r w:rsidRPr="00C95775">
        <w:rPr>
          <w:sz w:val="24"/>
        </w:rPr>
        <w:t>Binanın sistem, alt sistemler ve bileşenleri hakkında detaylı bilgi</w:t>
      </w:r>
      <w:r>
        <w:rPr>
          <w:sz w:val="24"/>
        </w:rPr>
        <w:t>,</w:t>
      </w:r>
    </w:p>
    <w:p w:rsidR="00211939" w:rsidRPr="00C95775" w:rsidRDefault="00211939" w:rsidP="000C23AE">
      <w:pPr>
        <w:pStyle w:val="ListeParagraf"/>
        <w:numPr>
          <w:ilvl w:val="0"/>
          <w:numId w:val="82"/>
        </w:numPr>
        <w:spacing w:after="120" w:line="240" w:lineRule="auto"/>
        <w:contextualSpacing w:val="0"/>
        <w:rPr>
          <w:sz w:val="24"/>
        </w:rPr>
      </w:pPr>
      <w:r w:rsidRPr="00C95775">
        <w:rPr>
          <w:sz w:val="24"/>
        </w:rPr>
        <w:t>Binanın ortak kullanım alanları hakkında bilgilendirme</w:t>
      </w:r>
      <w:r>
        <w:rPr>
          <w:sz w:val="24"/>
        </w:rPr>
        <w:t>,</w:t>
      </w:r>
    </w:p>
    <w:p w:rsidR="00211939" w:rsidRPr="00C95775" w:rsidRDefault="00211939" w:rsidP="000C23AE">
      <w:pPr>
        <w:pStyle w:val="ListeParagraf"/>
        <w:numPr>
          <w:ilvl w:val="0"/>
          <w:numId w:val="82"/>
        </w:numPr>
        <w:spacing w:after="120" w:line="240" w:lineRule="auto"/>
        <w:contextualSpacing w:val="0"/>
        <w:rPr>
          <w:sz w:val="24"/>
        </w:rPr>
      </w:pPr>
      <w:r w:rsidRPr="00C95775">
        <w:rPr>
          <w:sz w:val="24"/>
        </w:rPr>
        <w:t>Isıtma, soğutma ve havalandırma sistemleri</w:t>
      </w:r>
      <w:r>
        <w:rPr>
          <w:sz w:val="24"/>
        </w:rPr>
        <w:t>,</w:t>
      </w:r>
      <w:r w:rsidRPr="00C95775">
        <w:rPr>
          <w:sz w:val="24"/>
        </w:rPr>
        <w:t xml:space="preserve"> </w:t>
      </w:r>
    </w:p>
    <w:p w:rsidR="00211939" w:rsidRPr="00C95775" w:rsidRDefault="00211939" w:rsidP="000C23AE">
      <w:pPr>
        <w:pStyle w:val="ListeParagraf"/>
        <w:numPr>
          <w:ilvl w:val="0"/>
          <w:numId w:val="82"/>
        </w:numPr>
        <w:spacing w:after="120" w:line="240" w:lineRule="auto"/>
        <w:contextualSpacing w:val="0"/>
        <w:rPr>
          <w:sz w:val="24"/>
        </w:rPr>
      </w:pPr>
      <w:r w:rsidRPr="00C95775">
        <w:rPr>
          <w:sz w:val="24"/>
        </w:rPr>
        <w:t>Su dağıtım sistemi</w:t>
      </w:r>
      <w:r>
        <w:rPr>
          <w:sz w:val="24"/>
        </w:rPr>
        <w:t>,</w:t>
      </w:r>
    </w:p>
    <w:p w:rsidR="00211939" w:rsidRPr="00C95775" w:rsidRDefault="00211939" w:rsidP="000C23AE">
      <w:pPr>
        <w:pStyle w:val="ListeParagraf"/>
        <w:numPr>
          <w:ilvl w:val="0"/>
          <w:numId w:val="82"/>
        </w:numPr>
        <w:spacing w:after="120" w:line="240" w:lineRule="auto"/>
        <w:contextualSpacing w:val="0"/>
        <w:rPr>
          <w:sz w:val="24"/>
        </w:rPr>
      </w:pPr>
      <w:r w:rsidRPr="00C95775">
        <w:rPr>
          <w:sz w:val="24"/>
        </w:rPr>
        <w:t>Aydınlatma sistemleri</w:t>
      </w:r>
      <w:r>
        <w:rPr>
          <w:sz w:val="24"/>
        </w:rPr>
        <w:t>,</w:t>
      </w:r>
    </w:p>
    <w:p w:rsidR="00211939" w:rsidRPr="00C95775" w:rsidRDefault="00211939" w:rsidP="000C23AE">
      <w:pPr>
        <w:pStyle w:val="ListeParagraf"/>
        <w:numPr>
          <w:ilvl w:val="0"/>
          <w:numId w:val="82"/>
        </w:numPr>
        <w:spacing w:after="120" w:line="240" w:lineRule="auto"/>
        <w:contextualSpacing w:val="0"/>
        <w:rPr>
          <w:sz w:val="24"/>
        </w:rPr>
      </w:pPr>
      <w:r w:rsidRPr="00C95775">
        <w:rPr>
          <w:sz w:val="24"/>
        </w:rPr>
        <w:t>Otomasyon sistemi</w:t>
      </w:r>
      <w:r>
        <w:rPr>
          <w:sz w:val="24"/>
        </w:rPr>
        <w:t>,</w:t>
      </w:r>
      <w:r w:rsidRPr="00C95775">
        <w:rPr>
          <w:sz w:val="24"/>
        </w:rPr>
        <w:t xml:space="preserve"> (</w:t>
      </w:r>
      <w:r>
        <w:rPr>
          <w:sz w:val="24"/>
        </w:rPr>
        <w:t>v</w:t>
      </w:r>
      <w:r w:rsidRPr="00C95775">
        <w:rPr>
          <w:sz w:val="24"/>
        </w:rPr>
        <w:t>arsa)</w:t>
      </w:r>
    </w:p>
    <w:p w:rsidR="00211939" w:rsidRPr="00C95775" w:rsidRDefault="00211939" w:rsidP="000C23AE">
      <w:pPr>
        <w:pStyle w:val="ListeParagraf"/>
        <w:numPr>
          <w:ilvl w:val="0"/>
          <w:numId w:val="82"/>
        </w:numPr>
        <w:spacing w:after="120" w:line="240" w:lineRule="auto"/>
        <w:contextualSpacing w:val="0"/>
        <w:rPr>
          <w:sz w:val="24"/>
        </w:rPr>
      </w:pPr>
      <w:r w:rsidRPr="00C95775">
        <w:rPr>
          <w:sz w:val="24"/>
        </w:rPr>
        <w:t>Yenilebilir enerji ve teknolojileri</w:t>
      </w:r>
      <w:r>
        <w:rPr>
          <w:sz w:val="24"/>
        </w:rPr>
        <w:t>.</w:t>
      </w:r>
      <w:r w:rsidRPr="00C95775">
        <w:rPr>
          <w:sz w:val="24"/>
        </w:rPr>
        <w:t xml:space="preserve"> (</w:t>
      </w:r>
      <w:r>
        <w:rPr>
          <w:sz w:val="24"/>
        </w:rPr>
        <w:t>v</w:t>
      </w:r>
      <w:r w:rsidRPr="00C95775">
        <w:rPr>
          <w:sz w:val="24"/>
        </w:rPr>
        <w:t xml:space="preserve">arsa) </w:t>
      </w:r>
    </w:p>
    <w:p w:rsidR="00211939" w:rsidRDefault="00211939" w:rsidP="00211939">
      <w:r w:rsidRPr="00C95775">
        <w:lastRenderedPageBreak/>
        <w:t>Bakım onarım planı, rehberi, politikaları, programları ve stratejileri açıkça tanımlanmalıdır. Buna göre bakım yapılacak sistem, alt sistem ve bileşenlerin bakım ve yenileme prosedürlerinin yazılması; günlük, aylık ve yıllık olarak tanımlanması ile sorumlularının belirtilmesi gerekmektedir. Bu bağlamda özel bir format tanımlanmamıştır.</w:t>
      </w:r>
    </w:p>
    <w:p w:rsidR="0077463B" w:rsidRPr="00C95775" w:rsidRDefault="0077463B" w:rsidP="00211939"/>
    <w:p w:rsidR="00211939" w:rsidRPr="00C95775" w:rsidRDefault="00211939" w:rsidP="00211939">
      <w:pPr>
        <w:rPr>
          <w:b/>
          <w:u w:val="single"/>
        </w:rPr>
      </w:pPr>
      <w:r w:rsidRPr="00C95775">
        <w:rPr>
          <w:b/>
          <w:u w:val="single"/>
        </w:rPr>
        <w:t xml:space="preserve">BAŞVURU SAHİBİ TARAFINDAN TESLİM EDİLMESİ GEREKEN BELGELER </w:t>
      </w:r>
    </w:p>
    <w:p w:rsidR="00211939" w:rsidRPr="00C95775" w:rsidRDefault="00211939" w:rsidP="00211939">
      <w:pPr>
        <w:rPr>
          <w:b/>
        </w:rPr>
      </w:pPr>
      <w:r w:rsidRPr="00C95775">
        <w:t xml:space="preserve">Aşağıda listelenen belgeler kriterin değerlendirilmesi için sağlanmalıdır. </w:t>
      </w:r>
    </w:p>
    <w:p w:rsidR="00211939" w:rsidRPr="00C95775" w:rsidRDefault="00211939" w:rsidP="00211939">
      <w:pPr>
        <w:pStyle w:val="ListeParagraf"/>
        <w:numPr>
          <w:ilvl w:val="0"/>
          <w:numId w:val="47"/>
        </w:numPr>
        <w:spacing w:after="120" w:line="240" w:lineRule="auto"/>
        <w:ind w:left="0" w:firstLine="0"/>
        <w:contextualSpacing w:val="0"/>
        <w:rPr>
          <w:sz w:val="24"/>
        </w:rPr>
      </w:pPr>
      <w:r w:rsidRPr="00C95775">
        <w:rPr>
          <w:sz w:val="24"/>
        </w:rPr>
        <w:t>Binaya Ait Uygulanmış (As-built) Projeler</w:t>
      </w:r>
    </w:p>
    <w:p w:rsidR="00211939" w:rsidRDefault="00211939" w:rsidP="00211939">
      <w:pPr>
        <w:pStyle w:val="ListeParagraf"/>
        <w:numPr>
          <w:ilvl w:val="0"/>
          <w:numId w:val="47"/>
        </w:numPr>
        <w:spacing w:after="120" w:line="240" w:lineRule="auto"/>
        <w:ind w:left="0" w:firstLine="0"/>
        <w:contextualSpacing w:val="0"/>
        <w:rPr>
          <w:sz w:val="24"/>
        </w:rPr>
      </w:pPr>
      <w:r w:rsidRPr="00C95775">
        <w:rPr>
          <w:sz w:val="24"/>
        </w:rPr>
        <w:t>Bina Bakım Kılavuzu</w:t>
      </w:r>
    </w:p>
    <w:p w:rsidR="0077463B" w:rsidRPr="00C95775" w:rsidRDefault="0077463B" w:rsidP="0077463B">
      <w:pPr>
        <w:pStyle w:val="ListeParagraf"/>
        <w:spacing w:after="120" w:line="240" w:lineRule="auto"/>
        <w:ind w:left="0"/>
        <w:contextualSpacing w:val="0"/>
        <w:rPr>
          <w:sz w:val="24"/>
        </w:rPr>
      </w:pPr>
    </w:p>
    <w:p w:rsidR="00211939" w:rsidRPr="00C95775" w:rsidRDefault="00211939" w:rsidP="00211939">
      <w:pPr>
        <w:rPr>
          <w:b/>
          <w:u w:val="single"/>
        </w:rPr>
      </w:pPr>
      <w:r w:rsidRPr="00C95775">
        <w:rPr>
          <w:b/>
          <w:u w:val="single"/>
        </w:rPr>
        <w:t xml:space="preserve">KAYNAKLAR / STANDARTLAR </w:t>
      </w:r>
    </w:p>
    <w:p w:rsidR="00211939" w:rsidRPr="00C95775" w:rsidRDefault="00211939" w:rsidP="00211939">
      <w:r w:rsidRPr="00C95775">
        <w:t>ASHRAE Guideline 4-2008 (RA 2013)</w:t>
      </w:r>
      <w:r>
        <w:t>.</w:t>
      </w:r>
      <w:r w:rsidRPr="00C95775">
        <w:t xml:space="preserve"> </w:t>
      </w:r>
      <w:r w:rsidRPr="00C95775">
        <w:rPr>
          <w:lang w:val="en-US"/>
        </w:rPr>
        <w:t>Preparation</w:t>
      </w:r>
      <w:r w:rsidRPr="00C95775">
        <w:t xml:space="preserve"> of Operating and Maintenance Documentation for Building Systems</w:t>
      </w:r>
    </w:p>
    <w:p w:rsidR="00211939" w:rsidRDefault="00211939" w:rsidP="00211939">
      <w:r w:rsidRPr="00C95775">
        <w:t xml:space="preserve">BS 8210 Guide </w:t>
      </w:r>
      <w:r>
        <w:t>T</w:t>
      </w:r>
      <w:r w:rsidRPr="00C95775">
        <w:t xml:space="preserve">o </w:t>
      </w:r>
      <w:r>
        <w:t>F</w:t>
      </w:r>
      <w:r w:rsidRPr="00C95775">
        <w:t xml:space="preserve">acilities </w:t>
      </w:r>
      <w:r>
        <w:t>M</w:t>
      </w:r>
      <w:r w:rsidRPr="00C95775">
        <w:t xml:space="preserve">aintenance </w:t>
      </w:r>
      <w:r>
        <w:t>M</w:t>
      </w:r>
      <w:r w:rsidRPr="00C95775">
        <w:t xml:space="preserve">anagement </w:t>
      </w:r>
    </w:p>
    <w:p w:rsidR="0077463B" w:rsidRPr="00C95775" w:rsidRDefault="0077463B" w:rsidP="00211939"/>
    <w:p w:rsidR="00211939" w:rsidRPr="00C95775" w:rsidRDefault="00211939" w:rsidP="00211939">
      <w:pPr>
        <w:rPr>
          <w:b/>
          <w:u w:val="single"/>
        </w:rPr>
      </w:pPr>
      <w:r w:rsidRPr="00C95775">
        <w:rPr>
          <w:b/>
          <w:u w:val="single"/>
        </w:rPr>
        <w:t>TANIMLAR</w:t>
      </w:r>
    </w:p>
    <w:p w:rsidR="00211939" w:rsidRDefault="00211939" w:rsidP="00211939">
      <w:r w:rsidRPr="00C95775">
        <w:rPr>
          <w:b/>
        </w:rPr>
        <w:t>Uygulanmış (</w:t>
      </w:r>
      <w:r>
        <w:rPr>
          <w:b/>
        </w:rPr>
        <w:t>A</w:t>
      </w:r>
      <w:r w:rsidRPr="00C95775">
        <w:rPr>
          <w:b/>
        </w:rPr>
        <w:t>s-built) Proje</w:t>
      </w:r>
      <w:r w:rsidRPr="00C95775">
        <w:t>: Binanın inşaat sürecinde yapılan değişiklik ve güncellemelerin de işlendiği</w:t>
      </w:r>
      <w:r>
        <w:t>;</w:t>
      </w:r>
      <w:r w:rsidRPr="00C95775">
        <w:t xml:space="preserve"> binanın uygulanmış halinin projeleridir. </w:t>
      </w:r>
    </w:p>
    <w:p w:rsidR="0077463B" w:rsidRDefault="0077463B" w:rsidP="00211939"/>
    <w:p w:rsidR="0077463B" w:rsidRPr="00C95775" w:rsidRDefault="0077463B" w:rsidP="00211939"/>
    <w:p w:rsidR="00211939" w:rsidRPr="00C95775" w:rsidRDefault="00211939" w:rsidP="00211939">
      <w:pPr>
        <w:rPr>
          <w:b/>
        </w:rPr>
      </w:pPr>
      <w:r w:rsidRPr="00C95775">
        <w:rPr>
          <w:b/>
        </w:rPr>
        <w:t xml:space="preserve">BBT BÜTÜNLEŞİK BİNA TASARIM,YAPIM VE YÖNETİMİ </w:t>
      </w:r>
    </w:p>
    <w:p w:rsidR="00211939" w:rsidRPr="00C95775" w:rsidRDefault="00211939" w:rsidP="00211939">
      <w:pPr>
        <w:rPr>
          <w:b/>
        </w:rPr>
      </w:pPr>
      <w:r w:rsidRPr="00C95775">
        <w:rPr>
          <w:b/>
        </w:rPr>
        <w:t xml:space="preserve">BBT 06 İŞLETME, BAKIM, ÖLÇÜM VE TESİS YÖNETİMİ </w:t>
      </w:r>
    </w:p>
    <w:p w:rsidR="00211939" w:rsidRPr="00C95775" w:rsidRDefault="00211939" w:rsidP="00211939">
      <w:pPr>
        <w:rPr>
          <w:b/>
        </w:rPr>
      </w:pPr>
      <w:r w:rsidRPr="00C95775">
        <w:rPr>
          <w:b/>
        </w:rPr>
        <w:t xml:space="preserve">BBT 06 K2 BİNA YÖNETİCİ VE KULLANICILARINA GEREKLİ İŞLETİM BAKIM VE YENİLEME BİLGİSİNİN AKTARILMASI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49"/>
        <w:gridCol w:w="893"/>
        <w:gridCol w:w="676"/>
        <w:gridCol w:w="920"/>
        <w:gridCol w:w="712"/>
        <w:gridCol w:w="871"/>
        <w:gridCol w:w="2201"/>
        <w:gridCol w:w="819"/>
      </w:tblGrid>
      <w:tr w:rsidR="00211939" w:rsidRPr="00C95775" w:rsidTr="00C04D0A">
        <w:trPr>
          <w:trHeight w:val="300"/>
        </w:trPr>
        <w:tc>
          <w:tcPr>
            <w:tcW w:w="1163"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3"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Konut</w:t>
            </w:r>
          </w:p>
        </w:tc>
        <w:tc>
          <w:tcPr>
            <w:tcW w:w="366"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Ofis</w:t>
            </w:r>
          </w:p>
        </w:tc>
        <w:tc>
          <w:tcPr>
            <w:tcW w:w="498"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Eğitim</w:t>
            </w:r>
          </w:p>
        </w:tc>
        <w:tc>
          <w:tcPr>
            <w:tcW w:w="385"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Otel</w:t>
            </w:r>
          </w:p>
        </w:tc>
        <w:tc>
          <w:tcPr>
            <w:tcW w:w="471"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Sağlık</w:t>
            </w:r>
          </w:p>
        </w:tc>
        <w:tc>
          <w:tcPr>
            <w:tcW w:w="1191" w:type="pct"/>
            <w:shd w:val="clear" w:color="auto" w:fill="auto"/>
            <w:vAlign w:val="center"/>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3"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63"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2</w:t>
            </w:r>
          </w:p>
        </w:tc>
        <w:tc>
          <w:tcPr>
            <w:tcW w:w="366"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498"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385"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471"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1191" w:type="pct"/>
            <w:shd w:val="clear" w:color="auto" w:fill="auto"/>
            <w:vAlign w:val="center"/>
          </w:tcPr>
          <w:p w:rsidR="00211939" w:rsidRPr="00C95775" w:rsidRDefault="00211939" w:rsidP="00C04D0A">
            <w:pPr>
              <w:spacing w:before="40" w:after="40"/>
              <w:jc w:val="center"/>
              <w:rPr>
                <w:sz w:val="20"/>
                <w:szCs w:val="20"/>
              </w:rPr>
            </w:pPr>
            <w:r w:rsidRPr="00C95775">
              <w:rPr>
                <w:sz w:val="20"/>
                <w:szCs w:val="20"/>
              </w:rPr>
              <w:t>2</w:t>
            </w:r>
          </w:p>
        </w:tc>
        <w:tc>
          <w:tcPr>
            <w:tcW w:w="44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1</w:t>
            </w:r>
          </w:p>
        </w:tc>
      </w:tr>
      <w:tr w:rsidR="00211939" w:rsidRPr="00C95775" w:rsidTr="00C04D0A">
        <w:trPr>
          <w:trHeight w:val="300"/>
        </w:trPr>
        <w:tc>
          <w:tcPr>
            <w:tcW w:w="1163"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2</w:t>
            </w:r>
          </w:p>
        </w:tc>
        <w:tc>
          <w:tcPr>
            <w:tcW w:w="366"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498"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385"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471"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1191" w:type="pct"/>
            <w:shd w:val="clear" w:color="auto" w:fill="auto"/>
            <w:vAlign w:val="center"/>
          </w:tcPr>
          <w:p w:rsidR="00211939" w:rsidRPr="00C95775" w:rsidRDefault="00211939" w:rsidP="00C04D0A">
            <w:pPr>
              <w:spacing w:before="40" w:after="40"/>
              <w:jc w:val="center"/>
              <w:rPr>
                <w:sz w:val="20"/>
                <w:szCs w:val="20"/>
              </w:rPr>
            </w:pPr>
            <w:r w:rsidRPr="00C95775">
              <w:rPr>
                <w:sz w:val="20"/>
                <w:szCs w:val="20"/>
              </w:rPr>
              <w:t>2</w:t>
            </w:r>
          </w:p>
        </w:tc>
        <w:tc>
          <w:tcPr>
            <w:tcW w:w="44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1</w:t>
            </w:r>
          </w:p>
        </w:tc>
      </w:tr>
    </w:tbl>
    <w:p w:rsidR="00211939" w:rsidRPr="00C95775" w:rsidRDefault="00211939" w:rsidP="00211939">
      <w:pPr>
        <w:rPr>
          <w:b/>
          <w:u w:val="single"/>
        </w:rPr>
      </w:pPr>
      <w:r w:rsidRPr="00C95775">
        <w:rPr>
          <w:b/>
          <w:u w:val="single"/>
        </w:rPr>
        <w:t xml:space="preserve">AMAÇ </w:t>
      </w:r>
    </w:p>
    <w:p w:rsidR="00211939" w:rsidRDefault="00211939" w:rsidP="00211939">
      <w:r w:rsidRPr="00C95775">
        <w:t>Bu kriter, binanın etkin biçimde işletilebilmesi ve mevcut potansiyel</w:t>
      </w:r>
      <w:r>
        <w:t>inin</w:t>
      </w:r>
      <w:r w:rsidRPr="00C95775">
        <w:t xml:space="preserve"> doğru ve zamanında kullanılması için bina yöneticisi ve kullanıcılarının eğitilmesini amaçlamaktadır.</w:t>
      </w:r>
    </w:p>
    <w:p w:rsidR="0077463B" w:rsidRPr="00C95775" w:rsidRDefault="0077463B" w:rsidP="00211939"/>
    <w:p w:rsidR="00211939" w:rsidRPr="00C95775" w:rsidRDefault="00211939" w:rsidP="00211939">
      <w:pPr>
        <w:rPr>
          <w:b/>
        </w:rPr>
      </w:pPr>
      <w:r w:rsidRPr="00C95775">
        <w:rPr>
          <w:b/>
          <w:u w:val="single"/>
        </w:rPr>
        <w:t>GEREKLİLİKLER</w:t>
      </w:r>
      <w:r w:rsidRPr="00C95775">
        <w:rPr>
          <w:b/>
        </w:rPr>
        <w:t xml:space="preserve"> </w:t>
      </w:r>
    </w:p>
    <w:p w:rsidR="00211939" w:rsidRPr="00C95775" w:rsidRDefault="00211939" w:rsidP="00211939">
      <w:pPr>
        <w:pStyle w:val="ListeParagraf"/>
        <w:numPr>
          <w:ilvl w:val="0"/>
          <w:numId w:val="46"/>
        </w:numPr>
        <w:spacing w:after="120" w:line="240" w:lineRule="auto"/>
        <w:ind w:left="0" w:firstLine="0"/>
        <w:contextualSpacing w:val="0"/>
        <w:rPr>
          <w:sz w:val="24"/>
        </w:rPr>
      </w:pPr>
      <w:r w:rsidRPr="00C95775">
        <w:rPr>
          <w:sz w:val="24"/>
        </w:rPr>
        <w:t>Bina bilgilendirme ve kullanma kılavuzunun hazırlanması</w:t>
      </w:r>
    </w:p>
    <w:p w:rsidR="00211939" w:rsidRPr="00C95775" w:rsidRDefault="00211939" w:rsidP="00211939">
      <w:r w:rsidRPr="00C95775">
        <w:t>Yönetici ve kullanıcılar gibi teknik olmayan kişileri de gözeten, binanın en uygun biçimde işletilmesi için sistemleri ve bileşenlerinin neler olduğu, nasıl çalıştıkları, hangi sıklıkla bakımdan geçmeleri gerektiği</w:t>
      </w:r>
      <w:r>
        <w:t xml:space="preserve"> ve</w:t>
      </w:r>
      <w:r w:rsidRPr="00C95775">
        <w:t xml:space="preserve"> hangi bileşenlerinin hangi sürelerde yenilenmesi gerektiği tanımlanmalıdır. Bu doküman aşağıdaki bilgileri içermelidir</w:t>
      </w:r>
      <w:r>
        <w:t>;</w:t>
      </w:r>
    </w:p>
    <w:p w:rsidR="00211939" w:rsidRPr="00C95775" w:rsidRDefault="00211939" w:rsidP="000C23AE">
      <w:pPr>
        <w:pStyle w:val="ListeParagraf"/>
        <w:numPr>
          <w:ilvl w:val="0"/>
          <w:numId w:val="83"/>
        </w:numPr>
        <w:spacing w:after="120" w:line="240" w:lineRule="auto"/>
        <w:contextualSpacing w:val="0"/>
        <w:rPr>
          <w:sz w:val="24"/>
        </w:rPr>
      </w:pPr>
      <w:r w:rsidRPr="00C95775">
        <w:rPr>
          <w:sz w:val="24"/>
        </w:rPr>
        <w:lastRenderedPageBreak/>
        <w:t>Binaya ait havalandırma, ısıtma, aydınlatma vb. sistemlerin tanıtılması. Etkin çalışma koşulları ve bakımı hakkında detaylı bilgiler verilmesi</w:t>
      </w:r>
      <w:r>
        <w:rPr>
          <w:sz w:val="24"/>
        </w:rPr>
        <w:t>,</w:t>
      </w:r>
    </w:p>
    <w:p w:rsidR="00211939" w:rsidRPr="00C95775" w:rsidRDefault="00211939" w:rsidP="000C23AE">
      <w:pPr>
        <w:pStyle w:val="ListeParagraf"/>
        <w:numPr>
          <w:ilvl w:val="0"/>
          <w:numId w:val="83"/>
        </w:numPr>
        <w:spacing w:after="120" w:line="240" w:lineRule="auto"/>
        <w:contextualSpacing w:val="0"/>
        <w:rPr>
          <w:sz w:val="24"/>
        </w:rPr>
      </w:pPr>
      <w:r w:rsidRPr="00C95775">
        <w:rPr>
          <w:sz w:val="24"/>
        </w:rPr>
        <w:t>Acil durumlar hakkında bilgilendirme yapılması ve acil durum bina tahliye senaryolarının hazırlanması</w:t>
      </w:r>
      <w:r>
        <w:rPr>
          <w:sz w:val="24"/>
        </w:rPr>
        <w:t>,</w:t>
      </w:r>
    </w:p>
    <w:p w:rsidR="00211939" w:rsidRPr="00C95775" w:rsidRDefault="00211939" w:rsidP="000C23AE">
      <w:pPr>
        <w:pStyle w:val="ListeParagraf"/>
        <w:numPr>
          <w:ilvl w:val="0"/>
          <w:numId w:val="83"/>
        </w:numPr>
        <w:spacing w:after="120" w:line="240" w:lineRule="auto"/>
        <w:contextualSpacing w:val="0"/>
        <w:rPr>
          <w:sz w:val="24"/>
        </w:rPr>
      </w:pPr>
      <w:r w:rsidRPr="00C95775">
        <w:rPr>
          <w:sz w:val="24"/>
        </w:rPr>
        <w:t>Kaynakların (</w:t>
      </w:r>
      <w:r>
        <w:rPr>
          <w:sz w:val="24"/>
        </w:rPr>
        <w:t>e</w:t>
      </w:r>
      <w:r w:rsidRPr="00C95775">
        <w:rPr>
          <w:sz w:val="24"/>
        </w:rPr>
        <w:t>nerji, su vb.) tüketimi ve ortaya çıkabilecek atıklar hakkında bilgi verilmesi</w:t>
      </w:r>
      <w:r>
        <w:rPr>
          <w:sz w:val="24"/>
        </w:rPr>
        <w:t>,</w:t>
      </w:r>
    </w:p>
    <w:p w:rsidR="00211939" w:rsidRPr="00C95775" w:rsidRDefault="00211939" w:rsidP="000C23AE">
      <w:pPr>
        <w:pStyle w:val="ListeParagraf"/>
        <w:numPr>
          <w:ilvl w:val="0"/>
          <w:numId w:val="83"/>
        </w:numPr>
        <w:spacing w:after="120" w:line="240" w:lineRule="auto"/>
        <w:contextualSpacing w:val="0"/>
      </w:pPr>
      <w:r w:rsidRPr="00C95775">
        <w:rPr>
          <w:sz w:val="24"/>
        </w:rPr>
        <w:t>Bakım ve onarım işlerinin tanımlanması, periyodik olarak listelenmesi</w:t>
      </w:r>
      <w:r>
        <w:rPr>
          <w:sz w:val="24"/>
        </w:rPr>
        <w:t>.</w:t>
      </w:r>
    </w:p>
    <w:p w:rsidR="00211939" w:rsidRPr="00C95775" w:rsidRDefault="00211939" w:rsidP="00211939">
      <w:pPr>
        <w:pStyle w:val="ListeParagraf"/>
        <w:numPr>
          <w:ilvl w:val="0"/>
          <w:numId w:val="46"/>
        </w:numPr>
        <w:spacing w:after="120" w:line="240" w:lineRule="auto"/>
        <w:ind w:left="0" w:firstLine="0"/>
        <w:contextualSpacing w:val="0"/>
        <w:rPr>
          <w:sz w:val="24"/>
        </w:rPr>
      </w:pPr>
      <w:r w:rsidRPr="00C95775">
        <w:rPr>
          <w:sz w:val="24"/>
        </w:rPr>
        <w:t>Bina hakkında yönetici ve kullanıcılara eğitim verilmesi</w:t>
      </w:r>
    </w:p>
    <w:p w:rsidR="00211939" w:rsidRDefault="00666EB1" w:rsidP="00211939">
      <w:r>
        <w:t xml:space="preserve">Yeni binada birinci gereklilik yerine getirildiğinde, mevcut binada ise </w:t>
      </w:r>
      <w:r w:rsidR="00211939">
        <w:t>iki</w:t>
      </w:r>
      <w:r w:rsidR="00211939" w:rsidRPr="00C95775">
        <w:t xml:space="preserve"> gereklilik yerine getirildiğinde </w:t>
      </w:r>
      <w:r w:rsidR="00211939" w:rsidRPr="0053036D">
        <w:rPr>
          <w:b/>
        </w:rPr>
        <w:t>tam kredi</w:t>
      </w:r>
      <w:r w:rsidR="00211939" w:rsidRPr="00C95775">
        <w:t xml:space="preserve"> alınabilmektedir.</w:t>
      </w:r>
    </w:p>
    <w:p w:rsidR="0077463B" w:rsidRPr="00C95775" w:rsidRDefault="0077463B" w:rsidP="00211939"/>
    <w:p w:rsidR="00211939" w:rsidRPr="00C95775" w:rsidRDefault="00211939" w:rsidP="00211939">
      <w:pPr>
        <w:rPr>
          <w:b/>
          <w:u w:val="single"/>
        </w:rPr>
      </w:pPr>
      <w:r w:rsidRPr="00C95775">
        <w:rPr>
          <w:b/>
          <w:u w:val="single"/>
        </w:rPr>
        <w:t xml:space="preserve">YÖNTEMLER </w:t>
      </w:r>
    </w:p>
    <w:p w:rsidR="00211939" w:rsidRDefault="00211939" w:rsidP="00211939">
      <w:r w:rsidRPr="00C95775">
        <w:t>Bina yöneticisi ve kullanıcıları gibi teknik olmayan kişilerin de binanın bileşenleri ve işletimi hakkında temel bilgiler</w:t>
      </w:r>
      <w:r>
        <w:t>e ulaşabileceği</w:t>
      </w:r>
      <w:r w:rsidRPr="00C95775">
        <w:t xml:space="preserve"> içer</w:t>
      </w:r>
      <w:r>
        <w:t>ikte</w:t>
      </w:r>
      <w:r w:rsidRPr="00C95775">
        <w:t xml:space="preserve"> rehber hazırlanmalıdır. Hazırlanan rehber</w:t>
      </w:r>
      <w:r>
        <w:t>,</w:t>
      </w:r>
      <w:r w:rsidRPr="00C95775">
        <w:t xml:space="preserve"> uzman olmayan kullanıcıların da anlayabileceği bir dile sahip olmalıdır. Binanın bileşenleri tanımlanmalı, gerekli kullanım bilgileri sunulmalı, kullanım sırasında çıkabilecek acil durumlar hakkında bilgi verilmeli, çözüm için ne yapılması gerektiği ya da kime haber verilmesi gerektiği belirtilmelidir. Hazırlanan bu rehber çerçevesinde</w:t>
      </w:r>
      <w:r>
        <w:t>,</w:t>
      </w:r>
      <w:r w:rsidRPr="00C95775">
        <w:t xml:space="preserve"> yöneticilerin göreve başlamadan önce</w:t>
      </w:r>
      <w:r>
        <w:t>;</w:t>
      </w:r>
      <w:r w:rsidRPr="00C95775">
        <w:t xml:space="preserve"> kullanıcıların ise yerleşim öncesi bir eğitim almaları gereklidir. Bina türlerine göre, oteller, hastaneler, vb. gibi kullanıcıları sık değişen ve sürekli olmayan yapı türleri için sürdürülebilirlik ilkelerinin aktarıldığı belgelerin hazırlanması, kiraya verilen ve kullanıcıları belirli periyo</w:t>
      </w:r>
      <w:r>
        <w:t>t</w:t>
      </w:r>
      <w:r w:rsidRPr="00C95775">
        <w:t>larla değişen yapı türleri için kullanım kitapçıklarının hazırlanması, sürekli kullanıcılar için ise eğitim verilmesi gerekmektedir.</w:t>
      </w:r>
    </w:p>
    <w:p w:rsidR="0077463B" w:rsidRPr="00C95775" w:rsidRDefault="0077463B" w:rsidP="00211939"/>
    <w:p w:rsidR="00211939" w:rsidRPr="00C95775" w:rsidRDefault="00211939" w:rsidP="00211939">
      <w:pPr>
        <w:rPr>
          <w:b/>
          <w:u w:val="single"/>
        </w:rPr>
      </w:pPr>
      <w:r w:rsidRPr="00C95775">
        <w:rPr>
          <w:b/>
          <w:u w:val="single"/>
        </w:rPr>
        <w:t xml:space="preserve">BAŞVURU SAHİBİ TARAFINDAN TESLİM EDİLMESİ GEREKEN BELGELER </w:t>
      </w:r>
    </w:p>
    <w:p w:rsidR="00211939" w:rsidRPr="00C95775" w:rsidRDefault="00211939" w:rsidP="00211939">
      <w:pPr>
        <w:rPr>
          <w:b/>
        </w:rPr>
      </w:pPr>
      <w:r w:rsidRPr="00C95775">
        <w:t xml:space="preserve">Aşağıda listelenen belgeler kriterin değerlendirilmesi için sağlanmalıdır. </w:t>
      </w:r>
    </w:p>
    <w:p w:rsidR="00211939" w:rsidRPr="00C95775" w:rsidRDefault="00211939" w:rsidP="00211939">
      <w:pPr>
        <w:pStyle w:val="ListeParagraf"/>
        <w:numPr>
          <w:ilvl w:val="0"/>
          <w:numId w:val="48"/>
        </w:numPr>
        <w:spacing w:after="120" w:line="240" w:lineRule="auto"/>
        <w:ind w:left="0" w:firstLine="0"/>
        <w:contextualSpacing w:val="0"/>
        <w:rPr>
          <w:sz w:val="24"/>
        </w:rPr>
      </w:pPr>
      <w:r w:rsidRPr="00C95775">
        <w:rPr>
          <w:sz w:val="24"/>
        </w:rPr>
        <w:t xml:space="preserve">Bina Bilgilendirme ve Kullanma </w:t>
      </w:r>
      <w:r w:rsidR="00626DE8">
        <w:rPr>
          <w:sz w:val="24"/>
        </w:rPr>
        <w:t>Kılavuzu</w:t>
      </w:r>
    </w:p>
    <w:p w:rsidR="00211939" w:rsidRPr="00C95775" w:rsidRDefault="00211939" w:rsidP="00211939">
      <w:pPr>
        <w:pStyle w:val="ListeParagraf"/>
        <w:numPr>
          <w:ilvl w:val="0"/>
          <w:numId w:val="48"/>
        </w:numPr>
        <w:spacing w:after="120" w:line="240" w:lineRule="auto"/>
        <w:ind w:left="0" w:firstLine="0"/>
        <w:contextualSpacing w:val="0"/>
        <w:rPr>
          <w:sz w:val="24"/>
        </w:rPr>
      </w:pPr>
      <w:r w:rsidRPr="00C95775">
        <w:rPr>
          <w:sz w:val="24"/>
        </w:rPr>
        <w:t xml:space="preserve">Eğitim Belgeleri ve/veya Tutanakları </w:t>
      </w:r>
      <w:r w:rsidR="00666EB1">
        <w:rPr>
          <w:sz w:val="24"/>
        </w:rPr>
        <w:t>(Mevcut binalar için)</w:t>
      </w:r>
    </w:p>
    <w:p w:rsidR="0077463B" w:rsidRDefault="0077463B" w:rsidP="00211939">
      <w:pPr>
        <w:rPr>
          <w:b/>
          <w:u w:val="single"/>
        </w:rPr>
      </w:pPr>
    </w:p>
    <w:p w:rsidR="00211939" w:rsidRPr="00C95775" w:rsidRDefault="00211939" w:rsidP="00211939">
      <w:pPr>
        <w:rPr>
          <w:b/>
          <w:u w:val="single"/>
        </w:rPr>
      </w:pPr>
      <w:r w:rsidRPr="00C95775">
        <w:rPr>
          <w:b/>
          <w:u w:val="single"/>
        </w:rPr>
        <w:t xml:space="preserve">KAYNAKLAR / STANDARTLAR </w:t>
      </w:r>
    </w:p>
    <w:p w:rsidR="00211939" w:rsidRPr="00C95775" w:rsidRDefault="00211939" w:rsidP="00211939">
      <w:r w:rsidRPr="00C95775">
        <w:t>ASHRAE Guideline 4-2008 (RA 2013)</w:t>
      </w:r>
      <w:r>
        <w:t>.</w:t>
      </w:r>
      <w:r w:rsidRPr="00C95775">
        <w:t xml:space="preserve"> Preparation of Operating and Maintenance Documentation for Building Systems</w:t>
      </w:r>
    </w:p>
    <w:p w:rsidR="00211939" w:rsidRDefault="00211939" w:rsidP="00211939">
      <w:r w:rsidRPr="00C95775">
        <w:t xml:space="preserve">BS 8210 Guide </w:t>
      </w:r>
      <w:r>
        <w:t>t</w:t>
      </w:r>
      <w:r w:rsidRPr="00C95775">
        <w:t xml:space="preserve">o </w:t>
      </w:r>
      <w:r>
        <w:t>F</w:t>
      </w:r>
      <w:r w:rsidRPr="00C95775">
        <w:t xml:space="preserve">acilities </w:t>
      </w:r>
      <w:r>
        <w:t>M</w:t>
      </w:r>
      <w:r w:rsidRPr="00C95775">
        <w:t xml:space="preserve">aintenance </w:t>
      </w:r>
      <w:r>
        <w:t>M</w:t>
      </w:r>
      <w:r w:rsidRPr="00C95775">
        <w:t xml:space="preserve">anagement </w:t>
      </w:r>
    </w:p>
    <w:p w:rsidR="0077463B" w:rsidRDefault="0077463B" w:rsidP="00211939"/>
    <w:p w:rsidR="0077463B" w:rsidRDefault="0077463B" w:rsidP="00211939"/>
    <w:p w:rsidR="0077463B" w:rsidRDefault="0077463B" w:rsidP="00211939"/>
    <w:p w:rsidR="0077463B" w:rsidRDefault="0077463B" w:rsidP="00211939"/>
    <w:p w:rsidR="0077463B" w:rsidRDefault="0077463B" w:rsidP="00211939"/>
    <w:p w:rsidR="0077463B" w:rsidRPr="00C95775" w:rsidRDefault="0077463B" w:rsidP="00211939"/>
    <w:p w:rsidR="00211939" w:rsidRPr="00C95775" w:rsidRDefault="00211939" w:rsidP="00211939">
      <w:pPr>
        <w:rPr>
          <w:b/>
        </w:rPr>
      </w:pPr>
      <w:r w:rsidRPr="00C95775">
        <w:rPr>
          <w:b/>
        </w:rPr>
        <w:lastRenderedPageBreak/>
        <w:t>BBT BÜTÜNLEŞİK BİNA TASARIM, YAPIM VE YÖNETİMİ</w:t>
      </w:r>
    </w:p>
    <w:p w:rsidR="00211939" w:rsidRPr="00C95775" w:rsidRDefault="00211939" w:rsidP="00211939">
      <w:pPr>
        <w:rPr>
          <w:b/>
        </w:rPr>
      </w:pPr>
      <w:r w:rsidRPr="00C95775">
        <w:rPr>
          <w:b/>
        </w:rPr>
        <w:t xml:space="preserve">BBT 06 İŞLETME, BAKIM, ÖLÇÜM VE TESİS YÖNETİMİ </w:t>
      </w:r>
    </w:p>
    <w:p w:rsidR="00211939" w:rsidRPr="00C95775" w:rsidRDefault="00211939" w:rsidP="00211939">
      <w:pPr>
        <w:rPr>
          <w:b/>
        </w:rPr>
      </w:pPr>
      <w:r w:rsidRPr="00C95775">
        <w:rPr>
          <w:b/>
        </w:rPr>
        <w:t>BBT 06 K3 KULLANICI PROFİLİ VE DAVRANIŞLARINA GÖRE YAPI SİSTEMLERİNDE OPTİMUM İŞLETMENİN SAĞLANMASI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49"/>
        <w:gridCol w:w="893"/>
        <w:gridCol w:w="676"/>
        <w:gridCol w:w="920"/>
        <w:gridCol w:w="712"/>
        <w:gridCol w:w="871"/>
        <w:gridCol w:w="2201"/>
        <w:gridCol w:w="819"/>
      </w:tblGrid>
      <w:tr w:rsidR="00211939" w:rsidRPr="00C95775" w:rsidTr="00C04D0A">
        <w:trPr>
          <w:trHeight w:val="300"/>
        </w:trPr>
        <w:tc>
          <w:tcPr>
            <w:tcW w:w="1163"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3"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Konut</w:t>
            </w:r>
          </w:p>
        </w:tc>
        <w:tc>
          <w:tcPr>
            <w:tcW w:w="366"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Ofis</w:t>
            </w:r>
          </w:p>
        </w:tc>
        <w:tc>
          <w:tcPr>
            <w:tcW w:w="498"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Eğitim</w:t>
            </w:r>
          </w:p>
        </w:tc>
        <w:tc>
          <w:tcPr>
            <w:tcW w:w="385"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Otel</w:t>
            </w:r>
          </w:p>
        </w:tc>
        <w:tc>
          <w:tcPr>
            <w:tcW w:w="471"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Sağlık</w:t>
            </w:r>
          </w:p>
        </w:tc>
        <w:tc>
          <w:tcPr>
            <w:tcW w:w="1191" w:type="pct"/>
            <w:shd w:val="clear" w:color="auto" w:fill="auto"/>
            <w:vAlign w:val="center"/>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3"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63"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366"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498"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385"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471"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2</w:t>
            </w:r>
          </w:p>
        </w:tc>
        <w:tc>
          <w:tcPr>
            <w:tcW w:w="1191" w:type="pct"/>
            <w:shd w:val="clear" w:color="auto" w:fill="auto"/>
            <w:vAlign w:val="center"/>
          </w:tcPr>
          <w:p w:rsidR="00211939" w:rsidRPr="00C95775" w:rsidRDefault="00211939" w:rsidP="00C04D0A">
            <w:pPr>
              <w:spacing w:before="40" w:after="40"/>
              <w:jc w:val="center"/>
              <w:rPr>
                <w:sz w:val="20"/>
                <w:szCs w:val="20"/>
              </w:rPr>
            </w:pPr>
            <w:r w:rsidRPr="00C95775">
              <w:rPr>
                <w:sz w:val="20"/>
                <w:szCs w:val="20"/>
              </w:rPr>
              <w:t>3</w:t>
            </w:r>
          </w:p>
        </w:tc>
        <w:tc>
          <w:tcPr>
            <w:tcW w:w="44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1</w:t>
            </w:r>
          </w:p>
        </w:tc>
      </w:tr>
      <w:tr w:rsidR="00211939" w:rsidRPr="00C95775" w:rsidTr="00C04D0A">
        <w:trPr>
          <w:trHeight w:val="300"/>
        </w:trPr>
        <w:tc>
          <w:tcPr>
            <w:tcW w:w="1163"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366"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498"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385"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471"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2</w:t>
            </w:r>
          </w:p>
        </w:tc>
        <w:tc>
          <w:tcPr>
            <w:tcW w:w="1191" w:type="pct"/>
            <w:shd w:val="clear" w:color="auto" w:fill="auto"/>
            <w:vAlign w:val="center"/>
          </w:tcPr>
          <w:p w:rsidR="00211939" w:rsidRPr="00C95775" w:rsidRDefault="00211939" w:rsidP="00C04D0A">
            <w:pPr>
              <w:spacing w:before="40" w:after="40"/>
              <w:jc w:val="center"/>
              <w:rPr>
                <w:sz w:val="20"/>
                <w:szCs w:val="20"/>
              </w:rPr>
            </w:pPr>
            <w:r w:rsidRPr="00C95775">
              <w:rPr>
                <w:sz w:val="20"/>
                <w:szCs w:val="20"/>
              </w:rPr>
              <w:t>3</w:t>
            </w:r>
          </w:p>
        </w:tc>
        <w:tc>
          <w:tcPr>
            <w:tcW w:w="44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1</w:t>
            </w:r>
          </w:p>
        </w:tc>
      </w:tr>
    </w:tbl>
    <w:p w:rsidR="00211939" w:rsidRPr="00C95775" w:rsidRDefault="00211939" w:rsidP="00211939">
      <w:pPr>
        <w:rPr>
          <w:b/>
          <w:u w:val="single"/>
        </w:rPr>
      </w:pPr>
      <w:r w:rsidRPr="00C95775">
        <w:rPr>
          <w:b/>
          <w:u w:val="single"/>
        </w:rPr>
        <w:t xml:space="preserve">AMAÇ </w:t>
      </w:r>
    </w:p>
    <w:p w:rsidR="00211939" w:rsidRDefault="00211939" w:rsidP="00211939">
      <w:r w:rsidRPr="00C95775">
        <w:t>Bu kriter</w:t>
      </w:r>
      <w:r>
        <w:t>;</w:t>
      </w:r>
      <w:r w:rsidRPr="00C95775">
        <w:t xml:space="preserve"> binanın etkin biçimde işletilebilmesi ve mevcut potansiyel</w:t>
      </w:r>
      <w:r>
        <w:t>inin</w:t>
      </w:r>
      <w:r w:rsidRPr="00C95775">
        <w:t xml:space="preserve"> doğru ve zamanında kullanılabilmesi için kullanıcılarının tanımlanmasını, bu tanıma göre davranış kalıplarının belirlenmesini ve binanın tüm bunları gözeterek kaynak kullanımının optimize edilmesini amaçlamaktadır.</w:t>
      </w:r>
    </w:p>
    <w:p w:rsidR="0077463B" w:rsidRDefault="0077463B" w:rsidP="00211939"/>
    <w:p w:rsidR="00211939" w:rsidRPr="00C95775" w:rsidRDefault="00211939" w:rsidP="00211939">
      <w:pPr>
        <w:rPr>
          <w:b/>
        </w:rPr>
      </w:pPr>
      <w:r w:rsidRPr="00C95775">
        <w:rPr>
          <w:b/>
          <w:u w:val="single"/>
        </w:rPr>
        <w:t>GEREKLİLİKLER</w:t>
      </w:r>
      <w:r w:rsidRPr="00C95775">
        <w:rPr>
          <w:b/>
        </w:rPr>
        <w:t xml:space="preserve"> </w:t>
      </w:r>
    </w:p>
    <w:p w:rsidR="00211939" w:rsidRPr="00C95775" w:rsidRDefault="00211939" w:rsidP="00211939">
      <w:pPr>
        <w:pStyle w:val="ListeParagraf"/>
        <w:numPr>
          <w:ilvl w:val="0"/>
          <w:numId w:val="49"/>
        </w:numPr>
        <w:spacing w:after="120" w:line="240" w:lineRule="auto"/>
        <w:ind w:left="0" w:firstLine="0"/>
        <w:contextualSpacing w:val="0"/>
        <w:rPr>
          <w:sz w:val="24"/>
        </w:rPr>
      </w:pPr>
      <w:r>
        <w:rPr>
          <w:sz w:val="24"/>
        </w:rPr>
        <w:t>‘</w:t>
      </w:r>
      <w:r w:rsidRPr="00C95775">
        <w:rPr>
          <w:sz w:val="24"/>
        </w:rPr>
        <w:t xml:space="preserve">Bina </w:t>
      </w:r>
      <w:r>
        <w:rPr>
          <w:sz w:val="24"/>
        </w:rPr>
        <w:t>K</w:t>
      </w:r>
      <w:r w:rsidRPr="00C95775">
        <w:rPr>
          <w:sz w:val="24"/>
        </w:rPr>
        <w:t xml:space="preserve">ullanıcı </w:t>
      </w:r>
      <w:r>
        <w:rPr>
          <w:sz w:val="24"/>
        </w:rPr>
        <w:t>F</w:t>
      </w:r>
      <w:r w:rsidRPr="00C95775">
        <w:rPr>
          <w:sz w:val="24"/>
        </w:rPr>
        <w:t>ormu</w:t>
      </w:r>
      <w:r>
        <w:rPr>
          <w:sz w:val="24"/>
        </w:rPr>
        <w:t>’</w:t>
      </w:r>
      <w:r w:rsidRPr="00C95775">
        <w:rPr>
          <w:sz w:val="24"/>
        </w:rPr>
        <w:t>nun hazırlanması</w:t>
      </w:r>
    </w:p>
    <w:p w:rsidR="00211939" w:rsidRPr="00C95775" w:rsidRDefault="00211939" w:rsidP="00211939">
      <w:r w:rsidRPr="00C95775">
        <w:t>Binada yaşayan kullanıcıların sayısı ve dağılımı, demografik yapısı, binada bulunma süreleri ile davranış alışkanlıklarını gözeten bilgilerin toplanarak</w:t>
      </w:r>
      <w:r>
        <w:t>;</w:t>
      </w:r>
      <w:r w:rsidRPr="00C95775">
        <w:t xml:space="preserve"> binanın en uygun biçimde işletilebilmesi için sistemlerin optimize edilmesidir. Bu dokümanın tüm paydaşlarla paylaşılmış olmasına dikkat edilmelidir.</w:t>
      </w:r>
    </w:p>
    <w:p w:rsidR="00211939" w:rsidRDefault="00211939" w:rsidP="00211939">
      <w:r w:rsidRPr="00C95775">
        <w:t xml:space="preserve">Belirtilen gereklilik yerine getirildiğinde </w:t>
      </w:r>
      <w:r w:rsidRPr="0053036D">
        <w:rPr>
          <w:b/>
        </w:rPr>
        <w:t>tam kredi</w:t>
      </w:r>
      <w:r w:rsidRPr="00C95775">
        <w:t xml:space="preserve"> alınabilmektedir.</w:t>
      </w:r>
    </w:p>
    <w:p w:rsidR="0077463B" w:rsidRPr="00C95775" w:rsidRDefault="0077463B" w:rsidP="00211939"/>
    <w:p w:rsidR="00211939" w:rsidRPr="00C95775" w:rsidRDefault="00211939" w:rsidP="00211939">
      <w:pPr>
        <w:rPr>
          <w:b/>
          <w:u w:val="single"/>
        </w:rPr>
      </w:pPr>
      <w:r w:rsidRPr="00C95775">
        <w:rPr>
          <w:b/>
          <w:u w:val="single"/>
        </w:rPr>
        <w:t xml:space="preserve">YÖNTEMLER </w:t>
      </w:r>
    </w:p>
    <w:p w:rsidR="00211939" w:rsidRDefault="00211939" w:rsidP="00211939">
      <w:r w:rsidRPr="00C95775">
        <w:t>Binada yaşayan kullanıcıların sayısı ve dağılımı, demografik yapısı, binada bulunma süreleri ile davranış alışkanlıklarını hakkında temel bilgileri içerecek formun hazırlanmasıdır. Hazırlanan formun</w:t>
      </w:r>
      <w:r>
        <w:t>;</w:t>
      </w:r>
      <w:r w:rsidRPr="00C95775">
        <w:t xml:space="preserve"> bina kullanıcılarının günlük, haftalık, mevsimsel ve yıllık kullanım senaryolarını tanımlayabilmesine özen gösterilmelidir. Elde edilen bu bilgi ile binanın işletim stratejilerinin belirlenmesi ve yıllık tüketim ile atık miktarları hakkında bilgi sahibi olunması beklenmektedir. </w:t>
      </w:r>
    </w:p>
    <w:p w:rsidR="0077463B" w:rsidRPr="00C95775" w:rsidRDefault="0077463B" w:rsidP="00211939"/>
    <w:p w:rsidR="00211939" w:rsidRPr="00C95775" w:rsidRDefault="00211939" w:rsidP="00211939">
      <w:pPr>
        <w:rPr>
          <w:b/>
          <w:u w:val="single"/>
        </w:rPr>
      </w:pPr>
      <w:r w:rsidRPr="00C95775">
        <w:rPr>
          <w:b/>
          <w:u w:val="single"/>
        </w:rPr>
        <w:t xml:space="preserve">BAŞVURU SAHİBİ TARAFINDAN TESLİM EDİLMESİ GEREKEN BELGELER </w:t>
      </w:r>
    </w:p>
    <w:p w:rsidR="00211939" w:rsidRPr="00C95775" w:rsidRDefault="00211939" w:rsidP="00211939">
      <w:pPr>
        <w:rPr>
          <w:b/>
        </w:rPr>
      </w:pPr>
      <w:r w:rsidRPr="00C95775">
        <w:t xml:space="preserve">Aşağıda listelenen belgeler kriterin değerlendirilmesi için sağlanmalıdır. </w:t>
      </w:r>
    </w:p>
    <w:p w:rsidR="00211939" w:rsidRPr="00C95775" w:rsidRDefault="00211939" w:rsidP="00211939">
      <w:pPr>
        <w:pStyle w:val="ListeParagraf"/>
        <w:numPr>
          <w:ilvl w:val="0"/>
          <w:numId w:val="50"/>
        </w:numPr>
        <w:spacing w:after="120" w:line="240" w:lineRule="auto"/>
        <w:ind w:left="0" w:firstLine="0"/>
        <w:contextualSpacing w:val="0"/>
        <w:rPr>
          <w:sz w:val="24"/>
        </w:rPr>
      </w:pPr>
      <w:r>
        <w:rPr>
          <w:sz w:val="24"/>
        </w:rPr>
        <w:t>‘</w:t>
      </w:r>
      <w:r w:rsidRPr="00C95775">
        <w:rPr>
          <w:sz w:val="24"/>
        </w:rPr>
        <w:t>Bina Kullanıcı Bilgi Formu</w:t>
      </w:r>
      <w:r>
        <w:rPr>
          <w:sz w:val="24"/>
        </w:rPr>
        <w:t>’</w:t>
      </w:r>
    </w:p>
    <w:p w:rsidR="0077463B" w:rsidRDefault="0077463B" w:rsidP="00211939">
      <w:pPr>
        <w:rPr>
          <w:b/>
        </w:rPr>
      </w:pPr>
    </w:p>
    <w:p w:rsidR="0077463B" w:rsidRDefault="0077463B" w:rsidP="00211939">
      <w:pPr>
        <w:rPr>
          <w:b/>
        </w:rPr>
      </w:pPr>
    </w:p>
    <w:p w:rsidR="0077463B" w:rsidRDefault="0077463B" w:rsidP="00211939">
      <w:pPr>
        <w:rPr>
          <w:b/>
        </w:rPr>
      </w:pPr>
    </w:p>
    <w:p w:rsidR="0077463B" w:rsidRDefault="0077463B" w:rsidP="00211939">
      <w:pPr>
        <w:rPr>
          <w:b/>
        </w:rPr>
      </w:pPr>
    </w:p>
    <w:p w:rsidR="0077463B" w:rsidRDefault="0077463B" w:rsidP="00211939">
      <w:pPr>
        <w:rPr>
          <w:b/>
        </w:rPr>
      </w:pPr>
    </w:p>
    <w:p w:rsidR="0077463B" w:rsidRDefault="0077463B" w:rsidP="00211939">
      <w:pPr>
        <w:rPr>
          <w:b/>
        </w:rPr>
      </w:pPr>
    </w:p>
    <w:p w:rsidR="0077463B" w:rsidRDefault="0077463B" w:rsidP="00211939">
      <w:pPr>
        <w:rPr>
          <w:b/>
        </w:rPr>
      </w:pPr>
    </w:p>
    <w:p w:rsidR="00211939" w:rsidRPr="00C95775" w:rsidRDefault="00211939" w:rsidP="00211939">
      <w:pPr>
        <w:rPr>
          <w:b/>
        </w:rPr>
      </w:pPr>
      <w:r w:rsidRPr="00C95775">
        <w:rPr>
          <w:b/>
        </w:rPr>
        <w:lastRenderedPageBreak/>
        <w:t>BBT BÜTÜNLEŞİK BİNA TASARIM, YAPIM VE YÖNETİMİ</w:t>
      </w:r>
    </w:p>
    <w:p w:rsidR="00211939" w:rsidRPr="00C95775" w:rsidRDefault="00211939" w:rsidP="00211939">
      <w:pPr>
        <w:rPr>
          <w:b/>
        </w:rPr>
      </w:pPr>
      <w:r w:rsidRPr="00C95775">
        <w:rPr>
          <w:b/>
        </w:rPr>
        <w:t xml:space="preserve">BBT 06 İŞLETME, BAKIM, ÖLÇÜM VE TESİS YÖNETİMİ </w:t>
      </w:r>
    </w:p>
    <w:p w:rsidR="00211939" w:rsidRPr="00C95775" w:rsidRDefault="00211939" w:rsidP="00211939">
      <w:pPr>
        <w:rPr>
          <w:b/>
        </w:rPr>
      </w:pPr>
      <w:r w:rsidRPr="00C95775">
        <w:rPr>
          <w:b/>
        </w:rPr>
        <w:t xml:space="preserve">BBT 06 K4 YAPININ YERLEŞİM SONRASI İŞLETİMİNİN OPTİMUM SEVİYEDE YÜRÜTÜLDÜĞÜNÜN TAKİP EDİLMESİ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49"/>
        <w:gridCol w:w="893"/>
        <w:gridCol w:w="676"/>
        <w:gridCol w:w="920"/>
        <w:gridCol w:w="712"/>
        <w:gridCol w:w="871"/>
        <w:gridCol w:w="2201"/>
        <w:gridCol w:w="819"/>
      </w:tblGrid>
      <w:tr w:rsidR="00211939" w:rsidRPr="00C95775" w:rsidTr="00C04D0A">
        <w:trPr>
          <w:trHeight w:val="300"/>
        </w:trPr>
        <w:tc>
          <w:tcPr>
            <w:tcW w:w="1163" w:type="pct"/>
            <w:shd w:val="clear" w:color="auto" w:fill="auto"/>
            <w:noWrap/>
            <w:hideMark/>
          </w:tcPr>
          <w:p w:rsidR="00211939" w:rsidRPr="00C95775" w:rsidRDefault="00211939" w:rsidP="00C04D0A">
            <w:pPr>
              <w:spacing w:before="40" w:after="40"/>
              <w:rPr>
                <w:b/>
                <w:sz w:val="20"/>
                <w:szCs w:val="20"/>
              </w:rPr>
            </w:pPr>
            <w:r w:rsidRPr="00C95775">
              <w:rPr>
                <w:b/>
                <w:sz w:val="20"/>
                <w:szCs w:val="20"/>
              </w:rPr>
              <w:t> </w:t>
            </w:r>
          </w:p>
        </w:tc>
        <w:tc>
          <w:tcPr>
            <w:tcW w:w="483"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Konut</w:t>
            </w:r>
          </w:p>
        </w:tc>
        <w:tc>
          <w:tcPr>
            <w:tcW w:w="366"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Ofis</w:t>
            </w:r>
          </w:p>
        </w:tc>
        <w:tc>
          <w:tcPr>
            <w:tcW w:w="498"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Eğitim</w:t>
            </w:r>
          </w:p>
        </w:tc>
        <w:tc>
          <w:tcPr>
            <w:tcW w:w="385"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Otel</w:t>
            </w:r>
          </w:p>
        </w:tc>
        <w:tc>
          <w:tcPr>
            <w:tcW w:w="471"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Sağlık</w:t>
            </w:r>
          </w:p>
        </w:tc>
        <w:tc>
          <w:tcPr>
            <w:tcW w:w="1191" w:type="pct"/>
            <w:shd w:val="clear" w:color="auto" w:fill="auto"/>
            <w:vAlign w:val="center"/>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3" w:type="pct"/>
            <w:shd w:val="clear" w:color="auto" w:fill="auto"/>
            <w:noWrap/>
            <w:vAlign w:val="center"/>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63" w:type="pct"/>
            <w:shd w:val="clear" w:color="auto" w:fill="auto"/>
            <w:noWrap/>
          </w:tcPr>
          <w:p w:rsidR="00211939" w:rsidRPr="00C95775" w:rsidRDefault="00211939" w:rsidP="00C04D0A">
            <w:pPr>
              <w:spacing w:before="40" w:after="40"/>
              <w:rPr>
                <w:b/>
                <w:sz w:val="20"/>
                <w:szCs w:val="20"/>
              </w:rPr>
            </w:pPr>
            <w:r w:rsidRPr="00C95775">
              <w:rPr>
                <w:b/>
                <w:sz w:val="20"/>
                <w:szCs w:val="20"/>
              </w:rPr>
              <w:t>B1-YENİ BİNA</w:t>
            </w:r>
          </w:p>
        </w:tc>
        <w:tc>
          <w:tcPr>
            <w:tcW w:w="48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366"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498"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385"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4</w:t>
            </w:r>
          </w:p>
        </w:tc>
        <w:tc>
          <w:tcPr>
            <w:tcW w:w="471"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4</w:t>
            </w:r>
          </w:p>
        </w:tc>
        <w:tc>
          <w:tcPr>
            <w:tcW w:w="1191" w:type="pct"/>
            <w:shd w:val="clear" w:color="auto" w:fill="auto"/>
            <w:vAlign w:val="center"/>
          </w:tcPr>
          <w:p w:rsidR="00211939" w:rsidRPr="00C95775" w:rsidRDefault="00211939" w:rsidP="00C04D0A">
            <w:pPr>
              <w:spacing w:before="40" w:after="40"/>
              <w:jc w:val="center"/>
              <w:rPr>
                <w:sz w:val="20"/>
                <w:szCs w:val="20"/>
              </w:rPr>
            </w:pPr>
            <w:r w:rsidRPr="00C95775">
              <w:rPr>
                <w:sz w:val="20"/>
                <w:szCs w:val="20"/>
              </w:rPr>
              <w:t>4</w:t>
            </w:r>
          </w:p>
        </w:tc>
        <w:tc>
          <w:tcPr>
            <w:tcW w:w="44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r>
      <w:tr w:rsidR="00211939" w:rsidRPr="00C95775" w:rsidTr="00C04D0A">
        <w:trPr>
          <w:trHeight w:val="300"/>
        </w:trPr>
        <w:tc>
          <w:tcPr>
            <w:tcW w:w="1163" w:type="pct"/>
            <w:shd w:val="clear" w:color="auto" w:fill="auto"/>
            <w:noWrap/>
          </w:tcPr>
          <w:p w:rsidR="00211939" w:rsidRPr="00C95775" w:rsidRDefault="00211939" w:rsidP="00C04D0A">
            <w:pPr>
              <w:spacing w:before="40" w:after="40"/>
              <w:rPr>
                <w:b/>
                <w:sz w:val="20"/>
                <w:szCs w:val="20"/>
              </w:rPr>
            </w:pPr>
            <w:r w:rsidRPr="00C95775">
              <w:rPr>
                <w:b/>
                <w:sz w:val="20"/>
                <w:szCs w:val="20"/>
              </w:rPr>
              <w:t>B2-MEVCUT BİNA</w:t>
            </w:r>
          </w:p>
        </w:tc>
        <w:tc>
          <w:tcPr>
            <w:tcW w:w="48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c>
          <w:tcPr>
            <w:tcW w:w="366"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498"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5</w:t>
            </w:r>
          </w:p>
        </w:tc>
        <w:tc>
          <w:tcPr>
            <w:tcW w:w="385"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4</w:t>
            </w:r>
          </w:p>
        </w:tc>
        <w:tc>
          <w:tcPr>
            <w:tcW w:w="471"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4</w:t>
            </w:r>
          </w:p>
        </w:tc>
        <w:tc>
          <w:tcPr>
            <w:tcW w:w="1191" w:type="pct"/>
            <w:shd w:val="clear" w:color="auto" w:fill="auto"/>
            <w:vAlign w:val="center"/>
          </w:tcPr>
          <w:p w:rsidR="00211939" w:rsidRPr="00C95775" w:rsidRDefault="00211939" w:rsidP="00C04D0A">
            <w:pPr>
              <w:spacing w:before="40" w:after="40"/>
              <w:jc w:val="center"/>
              <w:rPr>
                <w:sz w:val="20"/>
                <w:szCs w:val="20"/>
              </w:rPr>
            </w:pPr>
            <w:r w:rsidRPr="00C95775">
              <w:rPr>
                <w:sz w:val="20"/>
                <w:szCs w:val="20"/>
              </w:rPr>
              <w:t>4</w:t>
            </w:r>
          </w:p>
        </w:tc>
        <w:tc>
          <w:tcPr>
            <w:tcW w:w="443" w:type="pct"/>
            <w:shd w:val="clear" w:color="auto" w:fill="auto"/>
            <w:noWrap/>
            <w:vAlign w:val="center"/>
          </w:tcPr>
          <w:p w:rsidR="00211939" w:rsidRPr="00C95775" w:rsidRDefault="00211939" w:rsidP="00C04D0A">
            <w:pPr>
              <w:spacing w:before="40" w:after="40"/>
              <w:jc w:val="center"/>
              <w:rPr>
                <w:sz w:val="20"/>
                <w:szCs w:val="20"/>
              </w:rPr>
            </w:pPr>
            <w:r w:rsidRPr="00C95775">
              <w:rPr>
                <w:sz w:val="20"/>
                <w:szCs w:val="20"/>
              </w:rPr>
              <w:t>3</w:t>
            </w:r>
          </w:p>
        </w:tc>
      </w:tr>
    </w:tbl>
    <w:p w:rsidR="00211939" w:rsidRPr="00C95775" w:rsidRDefault="00211939" w:rsidP="00211939">
      <w:pPr>
        <w:rPr>
          <w:b/>
          <w:u w:val="single"/>
        </w:rPr>
      </w:pPr>
      <w:r w:rsidRPr="00C95775">
        <w:rPr>
          <w:b/>
          <w:u w:val="single"/>
        </w:rPr>
        <w:t xml:space="preserve">AMAÇ </w:t>
      </w:r>
    </w:p>
    <w:p w:rsidR="00211939" w:rsidRDefault="00211939" w:rsidP="00211939">
      <w:r w:rsidRPr="00C95775">
        <w:t>Bu kriter, binanın tasarlanan bileşenlerinin beklentilere bağlı olarak çalışıp çalışmadığını, tüketim değerlerinde sapma olup olmadığını, sapma varsa bu sapmaların sebeplerinin tanımlanmasını ve buna bağlı olarak sorun olan yerlerin gözden geçirilerek</w:t>
      </w:r>
      <w:r>
        <w:t>;</w:t>
      </w:r>
      <w:r w:rsidRPr="00C95775">
        <w:t xml:space="preserve"> hedeflerin güncellenmesini amaçlamaktadır. Enerji etkinliğinin artırılması, zararlı gazların emisyon miktarlarının düşürülmesi ve kaynakların korunması temel amaçtır.</w:t>
      </w:r>
    </w:p>
    <w:p w:rsidR="0077463B" w:rsidRPr="00C95775" w:rsidRDefault="0077463B" w:rsidP="00211939"/>
    <w:p w:rsidR="00211939" w:rsidRPr="00C95775" w:rsidRDefault="00211939" w:rsidP="00211939">
      <w:pPr>
        <w:rPr>
          <w:b/>
        </w:rPr>
      </w:pPr>
      <w:r w:rsidRPr="00C95775">
        <w:rPr>
          <w:b/>
          <w:u w:val="single"/>
        </w:rPr>
        <w:t>GEREKLİLİKLER</w:t>
      </w:r>
      <w:r w:rsidRPr="00C95775">
        <w:rPr>
          <w:b/>
        </w:rPr>
        <w:t xml:space="preserve"> </w:t>
      </w:r>
    </w:p>
    <w:p w:rsidR="00211939" w:rsidRPr="00C95775" w:rsidRDefault="00211939" w:rsidP="00211939">
      <w:pPr>
        <w:pStyle w:val="ListeParagraf"/>
        <w:numPr>
          <w:ilvl w:val="0"/>
          <w:numId w:val="51"/>
        </w:numPr>
        <w:spacing w:after="120" w:line="240" w:lineRule="auto"/>
        <w:ind w:left="0" w:firstLine="0"/>
        <w:contextualSpacing w:val="0"/>
        <w:rPr>
          <w:sz w:val="24"/>
        </w:rPr>
      </w:pPr>
      <w:r w:rsidRPr="00C95775">
        <w:rPr>
          <w:sz w:val="24"/>
        </w:rPr>
        <w:t xml:space="preserve">Ölçüm araçlarının adet ve dağılımları </w:t>
      </w:r>
    </w:p>
    <w:p w:rsidR="00211939" w:rsidRPr="00C95775" w:rsidRDefault="00211939" w:rsidP="00211939">
      <w:pPr>
        <w:pStyle w:val="ListeParagraf"/>
        <w:numPr>
          <w:ilvl w:val="0"/>
          <w:numId w:val="51"/>
        </w:numPr>
        <w:spacing w:after="120" w:line="240" w:lineRule="auto"/>
        <w:ind w:left="0" w:firstLine="0"/>
        <w:contextualSpacing w:val="0"/>
        <w:rPr>
          <w:sz w:val="24"/>
        </w:rPr>
      </w:pPr>
      <w:r w:rsidRPr="00C95775">
        <w:rPr>
          <w:sz w:val="24"/>
        </w:rPr>
        <w:t>Ölçüm araçlarının yerleri, teknik özellikleri</w:t>
      </w:r>
      <w:r>
        <w:rPr>
          <w:sz w:val="24"/>
        </w:rPr>
        <w:t xml:space="preserve"> ve</w:t>
      </w:r>
      <w:r w:rsidRPr="00C95775">
        <w:rPr>
          <w:sz w:val="24"/>
        </w:rPr>
        <w:t xml:space="preserve"> çalışma prensibi</w:t>
      </w:r>
    </w:p>
    <w:p w:rsidR="00211939" w:rsidRPr="00C95775" w:rsidRDefault="00211939" w:rsidP="00211939">
      <w:pPr>
        <w:pStyle w:val="ListeParagraf"/>
        <w:numPr>
          <w:ilvl w:val="0"/>
          <w:numId w:val="51"/>
        </w:numPr>
        <w:spacing w:after="120" w:line="240" w:lineRule="auto"/>
        <w:ind w:left="0" w:firstLine="0"/>
        <w:contextualSpacing w:val="0"/>
        <w:rPr>
          <w:sz w:val="24"/>
        </w:rPr>
      </w:pPr>
      <w:r w:rsidRPr="00C95775">
        <w:rPr>
          <w:sz w:val="24"/>
        </w:rPr>
        <w:t>Takip raporu</w:t>
      </w:r>
    </w:p>
    <w:p w:rsidR="00211939" w:rsidRPr="00C95775" w:rsidRDefault="00211939" w:rsidP="00211939">
      <w:r w:rsidRPr="00C95775">
        <w:t xml:space="preserve">Binanın işletim planının gerektiği gibi çalışmasını takip edebilmek amacıyla yapının kaynak tüketiminin aylık ve yıllık olarak belgelenmesidir. Bina için belirlenen hedeflerle örtüşüp örtüşmediğinin ölçülmesidir. Yapı türüne göre özel ve ortak kullanılan mekanların ölçümlerinin ayrıştırılması gerekmektedir. </w:t>
      </w:r>
      <w:r>
        <w:t>‘</w:t>
      </w:r>
      <w:r w:rsidRPr="00C95775">
        <w:t xml:space="preserve">Bina </w:t>
      </w:r>
      <w:r>
        <w:t>K</w:t>
      </w:r>
      <w:r w:rsidRPr="00C95775">
        <w:t xml:space="preserve">ayıt </w:t>
      </w:r>
      <w:r>
        <w:t>D</w:t>
      </w:r>
      <w:r w:rsidRPr="00C95775">
        <w:t>efteri</w:t>
      </w:r>
      <w:r>
        <w:t>’</w:t>
      </w:r>
      <w:r w:rsidRPr="00C95775">
        <w:t xml:space="preserve"> tutularak yıllara göre kullanım değerlerinin kayıt altına alınmasıdır.</w:t>
      </w:r>
    </w:p>
    <w:p w:rsidR="00211939" w:rsidRPr="00C95775" w:rsidRDefault="00211939" w:rsidP="00211939">
      <w:r w:rsidRPr="00C95775">
        <w:t xml:space="preserve">Yeni binalar için belirtilen ilk </w:t>
      </w:r>
      <w:r>
        <w:t>iki</w:t>
      </w:r>
      <w:r w:rsidRPr="00C95775">
        <w:t xml:space="preserve"> gereklilik yerine getirildiğinde </w:t>
      </w:r>
      <w:r w:rsidRPr="0053036D">
        <w:rPr>
          <w:b/>
        </w:rPr>
        <w:t>tam kredi</w:t>
      </w:r>
      <w:r w:rsidRPr="00C95775">
        <w:t xml:space="preserve"> alınabilmektedir.</w:t>
      </w:r>
    </w:p>
    <w:p w:rsidR="00211939" w:rsidRDefault="00211939" w:rsidP="00211939">
      <w:r w:rsidRPr="00C95775">
        <w:t xml:space="preserve">Mevcut binalar için belirtilen </w:t>
      </w:r>
      <w:r>
        <w:t>üç</w:t>
      </w:r>
      <w:r w:rsidRPr="00C95775">
        <w:t xml:space="preserve"> gereklilik yerine getirildiğinde </w:t>
      </w:r>
      <w:r w:rsidRPr="0053036D">
        <w:rPr>
          <w:b/>
        </w:rPr>
        <w:t>tam kredi</w:t>
      </w:r>
      <w:r w:rsidRPr="00C95775">
        <w:t xml:space="preserve"> alınabilmektedir.</w:t>
      </w:r>
    </w:p>
    <w:p w:rsidR="0077463B" w:rsidRPr="00C95775" w:rsidRDefault="0077463B" w:rsidP="00211939"/>
    <w:p w:rsidR="00211939" w:rsidRPr="00C95775" w:rsidRDefault="00211939" w:rsidP="00211939">
      <w:pPr>
        <w:rPr>
          <w:b/>
          <w:u w:val="single"/>
        </w:rPr>
      </w:pPr>
      <w:r w:rsidRPr="00C95775">
        <w:rPr>
          <w:b/>
          <w:u w:val="single"/>
        </w:rPr>
        <w:t xml:space="preserve">YÖNTEMLER </w:t>
      </w:r>
    </w:p>
    <w:p w:rsidR="00211939" w:rsidRPr="00C95775" w:rsidRDefault="00211939" w:rsidP="00211939">
      <w:r w:rsidRPr="00C95775">
        <w:t>Yeni binalar için ölçüm araçlarının adet ve dağılımları ile ölçüm araçlarının yerleri, teknik özellikleri ve çalışma prensiplerinin ortaya konması beklenmektedir. Mevcut yapılar için ise</w:t>
      </w:r>
      <w:r>
        <w:t>;</w:t>
      </w:r>
      <w:r w:rsidRPr="00C95775">
        <w:t xml:space="preserve"> bu iki gerekliliğin yanında</w:t>
      </w:r>
      <w:r>
        <w:t>,</w:t>
      </w:r>
      <w:r w:rsidRPr="00C95775">
        <w:t xml:space="preserve"> işletmede olan binanın tüketim tablolarının aylık ve yıllık olarak kayıtlarının tutulmasıdır. </w:t>
      </w:r>
    </w:p>
    <w:p w:rsidR="00211939" w:rsidRDefault="00211939" w:rsidP="00211939">
      <w:r w:rsidRPr="00C95775">
        <w:t>Bina tüketim değerlerinin binanın kullanım durumuna göre hane, kat ya da bölüm ve bina türüne göre özel ve ortak alan kullanımlarının ayrı ayrı tutulmasını düzenleyecek kayıt raporunun hazırlanmasıdır. Tutulan kayıtlar</w:t>
      </w:r>
      <w:r>
        <w:t>,</w:t>
      </w:r>
      <w:r w:rsidRPr="00C95775">
        <w:t xml:space="preserve"> yönetici ve kullanıcılar ile paylaşılarak</w:t>
      </w:r>
      <w:r>
        <w:t>;</w:t>
      </w:r>
      <w:r w:rsidRPr="00C95775">
        <w:t xml:space="preserve"> etkin tasarruf için yönlendirici bilginin oluşması sağlanmalıdır.</w:t>
      </w:r>
    </w:p>
    <w:p w:rsidR="0077463B" w:rsidRDefault="0077463B" w:rsidP="00211939"/>
    <w:p w:rsidR="0077463B" w:rsidRDefault="0077463B" w:rsidP="00211939"/>
    <w:p w:rsidR="0077463B" w:rsidRDefault="0077463B" w:rsidP="00211939"/>
    <w:p w:rsidR="0077463B" w:rsidRPr="00C95775" w:rsidRDefault="0077463B" w:rsidP="00211939"/>
    <w:p w:rsidR="00211939" w:rsidRPr="00C95775" w:rsidRDefault="00211939" w:rsidP="00211939">
      <w:pPr>
        <w:rPr>
          <w:b/>
          <w:u w:val="single"/>
        </w:rPr>
      </w:pPr>
      <w:r w:rsidRPr="00C95775">
        <w:rPr>
          <w:b/>
          <w:u w:val="single"/>
        </w:rPr>
        <w:lastRenderedPageBreak/>
        <w:t xml:space="preserve">BAŞVURU SAHİBİ TARAFINDAN TESLİM EDİLMESİ GEREKEN BELGELER </w:t>
      </w:r>
    </w:p>
    <w:p w:rsidR="00211939" w:rsidRPr="00C95775" w:rsidRDefault="00211939" w:rsidP="00211939">
      <w:pPr>
        <w:rPr>
          <w:b/>
        </w:rPr>
      </w:pPr>
      <w:r w:rsidRPr="00C95775">
        <w:t xml:space="preserve">Aşağıda listelenen belgeler kriterin değerlendirilmesi için sağlanmalıdır. </w:t>
      </w:r>
    </w:p>
    <w:p w:rsidR="00211939" w:rsidRPr="00C95775" w:rsidRDefault="00211939" w:rsidP="00211939">
      <w:pPr>
        <w:pStyle w:val="ListeParagraf"/>
        <w:numPr>
          <w:ilvl w:val="0"/>
          <w:numId w:val="52"/>
        </w:numPr>
        <w:spacing w:after="120" w:line="240" w:lineRule="auto"/>
        <w:ind w:left="0" w:firstLine="0"/>
        <w:contextualSpacing w:val="0"/>
        <w:rPr>
          <w:sz w:val="24"/>
        </w:rPr>
      </w:pPr>
      <w:r w:rsidRPr="00C95775">
        <w:rPr>
          <w:sz w:val="24"/>
        </w:rPr>
        <w:t>Ölçüm Araçları Özelikleri (Adet ve dağılımlarını, yerlerini, teknik özelliklerini ve çalışma prensibini içerecek şekilde</w:t>
      </w:r>
      <w:r>
        <w:rPr>
          <w:sz w:val="24"/>
        </w:rPr>
        <w:t>.</w:t>
      </w:r>
      <w:r w:rsidRPr="00C95775">
        <w:rPr>
          <w:sz w:val="24"/>
        </w:rPr>
        <w:t xml:space="preserve">) </w:t>
      </w:r>
    </w:p>
    <w:p w:rsidR="00211939" w:rsidRPr="00C95775" w:rsidRDefault="00211939" w:rsidP="00211939">
      <w:pPr>
        <w:pStyle w:val="ListeParagraf"/>
        <w:numPr>
          <w:ilvl w:val="0"/>
          <w:numId w:val="52"/>
        </w:numPr>
        <w:spacing w:after="120" w:line="240" w:lineRule="auto"/>
        <w:ind w:left="0" w:firstLine="0"/>
        <w:contextualSpacing w:val="0"/>
        <w:rPr>
          <w:sz w:val="24"/>
        </w:rPr>
      </w:pPr>
      <w:r w:rsidRPr="00C95775">
        <w:rPr>
          <w:sz w:val="24"/>
        </w:rPr>
        <w:t>Takip Raporu</w:t>
      </w:r>
    </w:p>
    <w:p w:rsidR="00211939" w:rsidRPr="00C95775" w:rsidRDefault="00211939" w:rsidP="00211939">
      <w:r w:rsidRPr="00C95775">
        <w:t>Yeni binalar için</w:t>
      </w:r>
      <w:r>
        <w:t>;</w:t>
      </w:r>
      <w:r w:rsidRPr="00C95775">
        <w:t xml:space="preserve"> belirtilen (1) numaralı belge, </w:t>
      </w:r>
    </w:p>
    <w:p w:rsidR="00211939" w:rsidRPr="00C95775" w:rsidRDefault="00211939" w:rsidP="00211939">
      <w:r w:rsidRPr="00C95775">
        <w:t>Mevcut binalar için</w:t>
      </w:r>
      <w:r>
        <w:t>;</w:t>
      </w:r>
      <w:r w:rsidRPr="00C95775">
        <w:t xml:space="preserve"> belirtilen (1) ve (2) numaralı belgeler teslim edilmelidir.</w:t>
      </w:r>
    </w:p>
    <w:p w:rsidR="008753C1" w:rsidRDefault="008753C1" w:rsidP="00211939">
      <w:pPr>
        <w:rPr>
          <w:b/>
          <w:u w:val="single"/>
        </w:rPr>
      </w:pPr>
    </w:p>
    <w:p w:rsidR="00211939" w:rsidRPr="00C95775" w:rsidRDefault="00211939" w:rsidP="00211939">
      <w:pPr>
        <w:rPr>
          <w:b/>
          <w:u w:val="single"/>
        </w:rPr>
      </w:pPr>
      <w:r w:rsidRPr="00C95775">
        <w:rPr>
          <w:b/>
          <w:u w:val="single"/>
        </w:rPr>
        <w:t xml:space="preserve">KAYNAKLAR / STANDARTLAR </w:t>
      </w:r>
    </w:p>
    <w:p w:rsidR="00211939" w:rsidRPr="00C95775" w:rsidRDefault="00211939" w:rsidP="00211939">
      <w:r w:rsidRPr="00C95775">
        <w:t>ASHRAE Guideline 4-2008 (RA 2013)</w:t>
      </w:r>
      <w:r>
        <w:t>.</w:t>
      </w:r>
      <w:r w:rsidRPr="00C95775">
        <w:t xml:space="preserve"> Preparation of Operating and Maintenance Documentation for Building Systems</w:t>
      </w:r>
    </w:p>
    <w:p w:rsidR="00211939" w:rsidRDefault="00211939" w:rsidP="008753C1">
      <w:r w:rsidRPr="00C95775">
        <w:t xml:space="preserve">BS 8210 Guide </w:t>
      </w:r>
      <w:r>
        <w:t>t</w:t>
      </w:r>
      <w:r w:rsidRPr="00C95775">
        <w:t xml:space="preserve">o </w:t>
      </w:r>
      <w:r>
        <w:t>F</w:t>
      </w:r>
      <w:r w:rsidRPr="00C95775">
        <w:t xml:space="preserve">acilities </w:t>
      </w:r>
      <w:r>
        <w:t>M</w:t>
      </w:r>
      <w:r w:rsidRPr="00C95775">
        <w:t xml:space="preserve">aintenance </w:t>
      </w:r>
      <w:r>
        <w:t>M</w:t>
      </w:r>
      <w:r w:rsidRPr="00C95775">
        <w:t xml:space="preserve">anagement </w:t>
      </w:r>
    </w:p>
    <w:p w:rsidR="008753C1" w:rsidRDefault="008753C1" w:rsidP="008753C1"/>
    <w:p w:rsidR="0077463B" w:rsidRDefault="0077463B" w:rsidP="008753C1"/>
    <w:p w:rsidR="0077463B" w:rsidRDefault="0077463B" w:rsidP="008753C1"/>
    <w:p w:rsidR="0077463B" w:rsidRDefault="0077463B" w:rsidP="008753C1"/>
    <w:p w:rsidR="0077463B" w:rsidRDefault="0077463B" w:rsidP="008753C1"/>
    <w:p w:rsidR="0077463B" w:rsidRDefault="0077463B" w:rsidP="008753C1"/>
    <w:p w:rsidR="0077463B" w:rsidRDefault="0077463B" w:rsidP="008753C1"/>
    <w:p w:rsidR="0077463B" w:rsidRDefault="0077463B" w:rsidP="008753C1"/>
    <w:p w:rsidR="0077463B" w:rsidRDefault="0077463B" w:rsidP="008753C1"/>
    <w:p w:rsidR="0077463B" w:rsidRDefault="0077463B" w:rsidP="008753C1"/>
    <w:p w:rsidR="0077463B" w:rsidRDefault="0077463B" w:rsidP="008753C1"/>
    <w:p w:rsidR="0077463B" w:rsidRDefault="0077463B" w:rsidP="008753C1"/>
    <w:p w:rsidR="0077463B" w:rsidRDefault="0077463B" w:rsidP="008753C1"/>
    <w:p w:rsidR="0077463B" w:rsidRDefault="0077463B" w:rsidP="008753C1"/>
    <w:p w:rsidR="0077463B" w:rsidRDefault="0077463B" w:rsidP="008753C1"/>
    <w:p w:rsidR="0077463B" w:rsidRDefault="0077463B" w:rsidP="008753C1"/>
    <w:p w:rsidR="0077463B" w:rsidRDefault="0077463B" w:rsidP="008753C1"/>
    <w:p w:rsidR="0077463B" w:rsidRDefault="0077463B" w:rsidP="008753C1"/>
    <w:p w:rsidR="0077463B" w:rsidRDefault="0077463B" w:rsidP="008753C1"/>
    <w:p w:rsidR="0077463B" w:rsidRDefault="0077463B" w:rsidP="008753C1"/>
    <w:p w:rsidR="0077463B" w:rsidRPr="00C95775" w:rsidRDefault="0077463B" w:rsidP="008753C1"/>
    <w:p w:rsidR="00A22DC6" w:rsidRPr="00A22DC6" w:rsidRDefault="00A22DC6" w:rsidP="00A22DC6">
      <w:pPr>
        <w:keepNext/>
        <w:tabs>
          <w:tab w:val="left" w:pos="567"/>
        </w:tabs>
        <w:spacing w:before="240" w:after="240"/>
        <w:outlineLvl w:val="1"/>
        <w:rPr>
          <w:rFonts w:eastAsia="Times New Roman"/>
          <w:b/>
          <w:bCs/>
          <w:iCs/>
          <w:sz w:val="28"/>
          <w:szCs w:val="28"/>
        </w:rPr>
      </w:pPr>
      <w:bookmarkStart w:id="163" w:name="_Toc97563220"/>
      <w:bookmarkStart w:id="164" w:name="_Toc101960182"/>
      <w:r w:rsidRPr="00A22DC6">
        <w:rPr>
          <w:rFonts w:eastAsia="Times New Roman"/>
          <w:b/>
          <w:bCs/>
          <w:iCs/>
          <w:sz w:val="28"/>
          <w:szCs w:val="28"/>
        </w:rPr>
        <w:lastRenderedPageBreak/>
        <w:t>6.2. İç Ortam Kalitesi (</w:t>
      </w:r>
      <w:r w:rsidRPr="00A22DC6">
        <w:rPr>
          <w:rFonts w:eastAsia="Times New Roman"/>
          <w:b/>
          <w:bCs/>
          <w:iCs/>
          <w:sz w:val="28"/>
          <w:szCs w:val="28"/>
          <w:shd w:val="clear" w:color="auto" w:fill="ECC3F0"/>
        </w:rPr>
        <w:t>İOK</w:t>
      </w:r>
      <w:r w:rsidRPr="00A22DC6">
        <w:rPr>
          <w:rFonts w:eastAsia="Times New Roman"/>
          <w:b/>
          <w:bCs/>
          <w:iCs/>
          <w:sz w:val="28"/>
          <w:szCs w:val="28"/>
        </w:rPr>
        <w:t>)</w:t>
      </w:r>
      <w:bookmarkEnd w:id="163"/>
      <w:bookmarkEnd w:id="164"/>
    </w:p>
    <w:tbl>
      <w:tblPr>
        <w:tblStyle w:val="TabloKlavuzu"/>
        <w:tblW w:w="5000" w:type="pct"/>
        <w:shd w:val="clear" w:color="auto" w:fill="ECC3F0"/>
        <w:tblLook w:val="04A0" w:firstRow="1" w:lastRow="0" w:firstColumn="1" w:lastColumn="0" w:noHBand="0" w:noVBand="1"/>
      </w:tblPr>
      <w:tblGrid>
        <w:gridCol w:w="9231"/>
      </w:tblGrid>
      <w:tr w:rsidR="00A22DC6" w:rsidRPr="00A22DC6" w:rsidTr="00934305">
        <w:tc>
          <w:tcPr>
            <w:tcW w:w="5000" w:type="pct"/>
            <w:shd w:val="clear" w:color="auto" w:fill="ECC3F0"/>
          </w:tcPr>
          <w:p w:rsidR="00A22DC6" w:rsidRPr="00A22DC6" w:rsidRDefault="00A22DC6" w:rsidP="00A22DC6">
            <w:pPr>
              <w:rPr>
                <w:b/>
              </w:rPr>
            </w:pPr>
            <w:r w:rsidRPr="00A22DC6">
              <w:rPr>
                <w:b/>
              </w:rPr>
              <w:t>TEMA 1</w:t>
            </w:r>
            <w:r w:rsidRPr="00A22DC6">
              <w:rPr>
                <w:b/>
              </w:rPr>
              <w:tab/>
              <w:t>İOK 01 GÖRSEL KONFOR</w:t>
            </w:r>
          </w:p>
        </w:tc>
      </w:tr>
    </w:tbl>
    <w:p w:rsidR="00A22DC6" w:rsidRPr="00A22DC6" w:rsidRDefault="00A22DC6" w:rsidP="00A22DC6">
      <w:pPr>
        <w:rPr>
          <w:b/>
        </w:rPr>
      </w:pPr>
      <w:r w:rsidRPr="00A22DC6">
        <w:rPr>
          <w:b/>
        </w:rPr>
        <w:t>A) KREDİLENDİRME</w:t>
      </w:r>
    </w:p>
    <w:p w:rsidR="00A22DC6" w:rsidRPr="00A22DC6" w:rsidRDefault="00A22DC6" w:rsidP="008753C1">
      <w:pPr>
        <w:pStyle w:val="TabloListesi"/>
      </w:pPr>
      <w:bookmarkStart w:id="165" w:name="_Toc59725869"/>
      <w:bookmarkStart w:id="166" w:name="_Toc59739146"/>
      <w:bookmarkStart w:id="167" w:name="_Toc97565440"/>
      <w:bookmarkStart w:id="168" w:name="_Toc100737498"/>
      <w:bookmarkStart w:id="169" w:name="_Toc101195301"/>
      <w:bookmarkStart w:id="170" w:name="_Toc101884540"/>
      <w:r w:rsidRPr="00A22DC6">
        <w:rPr>
          <w:b/>
          <w:i/>
        </w:rPr>
        <w:t>Tablo 6.13</w:t>
      </w:r>
      <w:r w:rsidRPr="00A22DC6">
        <w:t>: Görsel Konfor (Kredi)</w:t>
      </w:r>
      <w:bookmarkEnd w:id="165"/>
      <w:bookmarkEnd w:id="166"/>
      <w:bookmarkEnd w:id="167"/>
      <w:bookmarkEnd w:id="168"/>
      <w:bookmarkEnd w:id="169"/>
      <w:bookmarkEnd w:id="170"/>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A22DC6" w:rsidRPr="00A22DC6" w:rsidTr="00934305">
        <w:trPr>
          <w:cantSplit/>
          <w:trHeight w:val="1644"/>
        </w:trPr>
        <w:tc>
          <w:tcPr>
            <w:tcW w:w="1618" w:type="dxa"/>
            <w:vMerge w:val="restart"/>
            <w:tcMar>
              <w:top w:w="28" w:type="dxa"/>
              <w:left w:w="28" w:type="dxa"/>
              <w:bottom w:w="28" w:type="dxa"/>
              <w:right w:w="28" w:type="dxa"/>
            </w:tcMar>
          </w:tcPr>
          <w:p w:rsidR="00A22DC6" w:rsidRPr="00A22DC6" w:rsidRDefault="00A22DC6" w:rsidP="00A22DC6">
            <w:pPr>
              <w:spacing w:before="0" w:after="0"/>
              <w:rPr>
                <w:bCs/>
                <w:sz w:val="20"/>
                <w:szCs w:val="20"/>
              </w:rPr>
            </w:pPr>
          </w:p>
        </w:tc>
        <w:tc>
          <w:tcPr>
            <w:tcW w:w="3315" w:type="dxa"/>
            <w:vMerge w:val="restart"/>
            <w:tcMar>
              <w:top w:w="28" w:type="dxa"/>
              <w:left w:w="28" w:type="dxa"/>
              <w:bottom w:w="28" w:type="dxa"/>
              <w:right w:w="28" w:type="dxa"/>
            </w:tcMar>
          </w:tcPr>
          <w:p w:rsidR="00A22DC6" w:rsidRPr="00A22DC6" w:rsidRDefault="00A22DC6" w:rsidP="00A22DC6">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Konut</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Ofis Binaları</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Eğitim Binaları</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Oteller</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Sağlık Binaları</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Diğer</w:t>
            </w:r>
          </w:p>
        </w:tc>
      </w:tr>
      <w:tr w:rsidR="00A22DC6" w:rsidRPr="00A22DC6" w:rsidTr="00934305">
        <w:trPr>
          <w:cantSplit/>
          <w:trHeight w:val="1134"/>
        </w:trPr>
        <w:tc>
          <w:tcPr>
            <w:tcW w:w="1618" w:type="dxa"/>
            <w:vMerge/>
            <w:tcMar>
              <w:top w:w="28" w:type="dxa"/>
              <w:left w:w="28" w:type="dxa"/>
              <w:bottom w:w="28" w:type="dxa"/>
              <w:right w:w="28" w:type="dxa"/>
            </w:tcMar>
          </w:tcPr>
          <w:p w:rsidR="00A22DC6" w:rsidRPr="00A22DC6" w:rsidRDefault="00A22DC6" w:rsidP="00A22DC6">
            <w:pPr>
              <w:spacing w:before="0" w:after="0"/>
              <w:rPr>
                <w:bCs/>
                <w:sz w:val="20"/>
                <w:szCs w:val="20"/>
              </w:rPr>
            </w:pPr>
          </w:p>
        </w:tc>
        <w:tc>
          <w:tcPr>
            <w:tcW w:w="3315" w:type="dxa"/>
            <w:vMerge/>
            <w:tcMar>
              <w:top w:w="28" w:type="dxa"/>
              <w:left w:w="28" w:type="dxa"/>
              <w:bottom w:w="28" w:type="dxa"/>
              <w:right w:w="28" w:type="dxa"/>
            </w:tcMar>
          </w:tcPr>
          <w:p w:rsidR="00A22DC6" w:rsidRPr="00A22DC6" w:rsidRDefault="00A22DC6" w:rsidP="00A22DC6">
            <w:pPr>
              <w:spacing w:before="0" w:after="0"/>
              <w:rPr>
                <w:bCs/>
                <w:sz w:val="20"/>
                <w:szCs w:val="20"/>
              </w:rPr>
            </w:pP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r>
      <w:tr w:rsidR="009A6149" w:rsidRPr="009A6149" w:rsidTr="009A6149">
        <w:tc>
          <w:tcPr>
            <w:tcW w:w="1618" w:type="dxa"/>
            <w:vMerge w:val="restart"/>
            <w:tcMar>
              <w:top w:w="28" w:type="dxa"/>
              <w:left w:w="28" w:type="dxa"/>
              <w:bottom w:w="28" w:type="dxa"/>
              <w:right w:w="28" w:type="dxa"/>
            </w:tcMar>
            <w:vAlign w:val="center"/>
          </w:tcPr>
          <w:p w:rsidR="009A6149" w:rsidRPr="00A22DC6" w:rsidRDefault="009A6149" w:rsidP="009A6149">
            <w:pPr>
              <w:spacing w:before="0" w:after="0"/>
              <w:jc w:val="left"/>
              <w:rPr>
                <w:b/>
                <w:bCs/>
                <w:sz w:val="20"/>
                <w:szCs w:val="20"/>
              </w:rPr>
            </w:pPr>
            <w:r w:rsidRPr="00A22DC6">
              <w:rPr>
                <w:b/>
                <w:bCs/>
                <w:sz w:val="20"/>
                <w:szCs w:val="20"/>
              </w:rPr>
              <w:t>İOK 01</w:t>
            </w:r>
            <w:r w:rsidRPr="00A22DC6">
              <w:rPr>
                <w:b/>
                <w:bCs/>
                <w:sz w:val="20"/>
                <w:szCs w:val="20"/>
              </w:rPr>
              <w:br/>
              <w:t>Görsel Konfor</w:t>
            </w:r>
          </w:p>
        </w:tc>
        <w:tc>
          <w:tcPr>
            <w:tcW w:w="3315" w:type="dxa"/>
            <w:tcMar>
              <w:top w:w="28" w:type="dxa"/>
              <w:left w:w="28" w:type="dxa"/>
              <w:bottom w:w="28" w:type="dxa"/>
              <w:right w:w="28" w:type="dxa"/>
            </w:tcMar>
            <w:vAlign w:val="center"/>
          </w:tcPr>
          <w:p w:rsidR="009A6149" w:rsidRPr="00A22DC6" w:rsidRDefault="009A6149" w:rsidP="009A6149">
            <w:pPr>
              <w:spacing w:before="0" w:after="0"/>
              <w:jc w:val="left"/>
              <w:rPr>
                <w:bCs/>
                <w:sz w:val="20"/>
                <w:szCs w:val="20"/>
              </w:rPr>
            </w:pPr>
            <w:r w:rsidRPr="00A22DC6">
              <w:rPr>
                <w:b/>
                <w:bCs/>
                <w:sz w:val="20"/>
                <w:szCs w:val="20"/>
              </w:rPr>
              <w:t xml:space="preserve">İOK 01 K1 </w:t>
            </w:r>
            <w:r w:rsidRPr="00A22DC6">
              <w:rPr>
                <w:sz w:val="20"/>
                <w:szCs w:val="20"/>
              </w:rPr>
              <w:t>Gerekli aydınlık düzeyinin (E) sağlanması</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Z</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Z</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Z</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Z</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Z</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Z</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Z</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Z</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Z</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Z</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Z</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Z</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Z</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Z</w:t>
            </w:r>
          </w:p>
        </w:tc>
      </w:tr>
      <w:tr w:rsidR="009A6149" w:rsidRPr="009A6149" w:rsidTr="009A6149">
        <w:tc>
          <w:tcPr>
            <w:tcW w:w="1618" w:type="dxa"/>
            <w:vMerge/>
            <w:tcMar>
              <w:top w:w="28" w:type="dxa"/>
              <w:left w:w="28" w:type="dxa"/>
              <w:bottom w:w="28" w:type="dxa"/>
              <w:right w:w="28" w:type="dxa"/>
            </w:tcMar>
            <w:vAlign w:val="center"/>
          </w:tcPr>
          <w:p w:rsidR="009A6149" w:rsidRPr="00A22DC6" w:rsidRDefault="009A6149" w:rsidP="009A6149">
            <w:pPr>
              <w:spacing w:before="0" w:after="0"/>
              <w:jc w:val="left"/>
              <w:rPr>
                <w:b/>
                <w:bCs/>
                <w:sz w:val="20"/>
                <w:szCs w:val="20"/>
              </w:rPr>
            </w:pPr>
          </w:p>
        </w:tc>
        <w:tc>
          <w:tcPr>
            <w:tcW w:w="3315" w:type="dxa"/>
            <w:tcMar>
              <w:top w:w="28" w:type="dxa"/>
              <w:left w:w="28" w:type="dxa"/>
              <w:bottom w:w="28" w:type="dxa"/>
              <w:right w:w="28" w:type="dxa"/>
            </w:tcMar>
            <w:vAlign w:val="center"/>
          </w:tcPr>
          <w:p w:rsidR="009A6149" w:rsidRPr="00A22DC6" w:rsidRDefault="009A6149" w:rsidP="009A6149">
            <w:pPr>
              <w:spacing w:before="0" w:after="0"/>
              <w:jc w:val="left"/>
              <w:rPr>
                <w:b/>
                <w:bCs/>
                <w:sz w:val="20"/>
                <w:szCs w:val="20"/>
              </w:rPr>
            </w:pPr>
            <w:r w:rsidRPr="00A22DC6">
              <w:rPr>
                <w:b/>
                <w:bCs/>
                <w:sz w:val="20"/>
                <w:szCs w:val="20"/>
              </w:rPr>
              <w:t>İOK 01 K2</w:t>
            </w:r>
            <w:r w:rsidRPr="00A22DC6">
              <w:rPr>
                <w:sz w:val="20"/>
                <w:szCs w:val="20"/>
              </w:rPr>
              <w:t xml:space="preserve"> Gerekli aydınlık düzgünlüğünün (Uo) sağlanması</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3</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3</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r>
      <w:tr w:rsidR="009A6149" w:rsidRPr="009A6149" w:rsidTr="009A6149">
        <w:tc>
          <w:tcPr>
            <w:tcW w:w="1618" w:type="dxa"/>
            <w:vMerge/>
            <w:tcMar>
              <w:top w:w="28" w:type="dxa"/>
              <w:left w:w="28" w:type="dxa"/>
              <w:bottom w:w="28" w:type="dxa"/>
              <w:right w:w="28" w:type="dxa"/>
            </w:tcMar>
            <w:vAlign w:val="center"/>
          </w:tcPr>
          <w:p w:rsidR="009A6149" w:rsidRPr="00A22DC6" w:rsidRDefault="009A6149" w:rsidP="009A6149">
            <w:pPr>
              <w:spacing w:before="0" w:after="0"/>
              <w:jc w:val="left"/>
              <w:rPr>
                <w:b/>
                <w:bCs/>
                <w:sz w:val="20"/>
                <w:szCs w:val="20"/>
              </w:rPr>
            </w:pPr>
          </w:p>
        </w:tc>
        <w:tc>
          <w:tcPr>
            <w:tcW w:w="3315" w:type="dxa"/>
            <w:tcMar>
              <w:top w:w="28" w:type="dxa"/>
              <w:left w:w="28" w:type="dxa"/>
              <w:bottom w:w="28" w:type="dxa"/>
              <w:right w:w="28" w:type="dxa"/>
            </w:tcMar>
            <w:vAlign w:val="center"/>
          </w:tcPr>
          <w:p w:rsidR="009A6149" w:rsidRPr="00A22DC6" w:rsidRDefault="009A6149" w:rsidP="009A6149">
            <w:pPr>
              <w:spacing w:before="0" w:after="0"/>
              <w:jc w:val="left"/>
              <w:rPr>
                <w:b/>
                <w:sz w:val="20"/>
                <w:szCs w:val="20"/>
              </w:rPr>
            </w:pPr>
            <w:r w:rsidRPr="00A22DC6">
              <w:rPr>
                <w:b/>
                <w:bCs/>
                <w:sz w:val="20"/>
                <w:szCs w:val="20"/>
              </w:rPr>
              <w:t>İOK 01 K3</w:t>
            </w:r>
            <w:r w:rsidRPr="00A22DC6">
              <w:rPr>
                <w:sz w:val="20"/>
                <w:szCs w:val="20"/>
              </w:rPr>
              <w:t xml:space="preserve"> Yapma aydınlatma sistemlerinin gerekli kamaşma (UGR) değerlerini sağlaması</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r>
      <w:tr w:rsidR="009A6149" w:rsidRPr="009A6149" w:rsidTr="009A6149">
        <w:tc>
          <w:tcPr>
            <w:tcW w:w="1618" w:type="dxa"/>
            <w:vMerge/>
            <w:tcMar>
              <w:top w:w="28" w:type="dxa"/>
              <w:left w:w="28" w:type="dxa"/>
              <w:bottom w:w="28" w:type="dxa"/>
              <w:right w:w="28" w:type="dxa"/>
            </w:tcMar>
            <w:vAlign w:val="center"/>
          </w:tcPr>
          <w:p w:rsidR="009A6149" w:rsidRPr="00A22DC6" w:rsidRDefault="009A6149" w:rsidP="009A6149">
            <w:pPr>
              <w:spacing w:before="0" w:after="0"/>
              <w:jc w:val="left"/>
              <w:rPr>
                <w:b/>
                <w:bCs/>
                <w:sz w:val="20"/>
                <w:szCs w:val="20"/>
              </w:rPr>
            </w:pPr>
          </w:p>
        </w:tc>
        <w:tc>
          <w:tcPr>
            <w:tcW w:w="3315" w:type="dxa"/>
            <w:tcMar>
              <w:top w:w="28" w:type="dxa"/>
              <w:left w:w="28" w:type="dxa"/>
              <w:bottom w:w="28" w:type="dxa"/>
              <w:right w:w="28" w:type="dxa"/>
            </w:tcMar>
            <w:vAlign w:val="center"/>
          </w:tcPr>
          <w:p w:rsidR="009A6149" w:rsidRPr="00A22DC6" w:rsidRDefault="009A6149" w:rsidP="009A6149">
            <w:pPr>
              <w:spacing w:before="0" w:after="0"/>
              <w:jc w:val="left"/>
              <w:rPr>
                <w:b/>
                <w:sz w:val="20"/>
                <w:szCs w:val="20"/>
              </w:rPr>
            </w:pPr>
            <w:r w:rsidRPr="00A22DC6">
              <w:rPr>
                <w:b/>
                <w:bCs/>
                <w:sz w:val="20"/>
                <w:szCs w:val="20"/>
              </w:rPr>
              <w:t>İOK 01 K4</w:t>
            </w:r>
            <w:r w:rsidRPr="00A22DC6">
              <w:rPr>
                <w:sz w:val="20"/>
                <w:szCs w:val="20"/>
              </w:rPr>
              <w:t xml:space="preserve"> Yapma aydınlatma sistemlerinin gerekli renksel geriverim indeksi (Ra) değerini sağlaması</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r>
      <w:tr w:rsidR="009A6149" w:rsidRPr="009A6149" w:rsidTr="009A6149">
        <w:tc>
          <w:tcPr>
            <w:tcW w:w="1618" w:type="dxa"/>
            <w:vMerge/>
            <w:tcMar>
              <w:top w:w="28" w:type="dxa"/>
              <w:left w:w="28" w:type="dxa"/>
              <w:bottom w:w="28" w:type="dxa"/>
              <w:right w:w="28" w:type="dxa"/>
            </w:tcMar>
            <w:vAlign w:val="center"/>
          </w:tcPr>
          <w:p w:rsidR="009A6149" w:rsidRPr="00A22DC6" w:rsidRDefault="009A6149" w:rsidP="009A6149">
            <w:pPr>
              <w:spacing w:before="0" w:after="0"/>
              <w:jc w:val="left"/>
              <w:rPr>
                <w:b/>
                <w:bCs/>
                <w:sz w:val="20"/>
                <w:szCs w:val="20"/>
              </w:rPr>
            </w:pPr>
          </w:p>
        </w:tc>
        <w:tc>
          <w:tcPr>
            <w:tcW w:w="3315" w:type="dxa"/>
            <w:tcMar>
              <w:top w:w="28" w:type="dxa"/>
              <w:left w:w="28" w:type="dxa"/>
              <w:bottom w:w="28" w:type="dxa"/>
              <w:right w:w="28" w:type="dxa"/>
            </w:tcMar>
            <w:vAlign w:val="center"/>
          </w:tcPr>
          <w:p w:rsidR="009A6149" w:rsidRPr="00A22DC6" w:rsidRDefault="009A6149" w:rsidP="009A6149">
            <w:pPr>
              <w:spacing w:before="0" w:after="0"/>
              <w:jc w:val="left"/>
              <w:rPr>
                <w:b/>
                <w:sz w:val="20"/>
                <w:szCs w:val="20"/>
              </w:rPr>
            </w:pPr>
            <w:r w:rsidRPr="00A22DC6">
              <w:rPr>
                <w:b/>
                <w:bCs/>
                <w:sz w:val="20"/>
                <w:szCs w:val="20"/>
              </w:rPr>
              <w:t>İOK 01 K5</w:t>
            </w:r>
            <w:r w:rsidRPr="00A22DC6">
              <w:rPr>
                <w:sz w:val="20"/>
                <w:szCs w:val="20"/>
              </w:rPr>
              <w:t xml:space="preserve"> Yeterli günışığı performansının sağlanması</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3</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3</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r>
      <w:tr w:rsidR="009A6149" w:rsidRPr="009A6149" w:rsidTr="009A6149">
        <w:tc>
          <w:tcPr>
            <w:tcW w:w="1618" w:type="dxa"/>
            <w:vMerge/>
            <w:tcMar>
              <w:top w:w="28" w:type="dxa"/>
              <w:left w:w="28" w:type="dxa"/>
              <w:bottom w:w="28" w:type="dxa"/>
              <w:right w:w="28" w:type="dxa"/>
            </w:tcMar>
            <w:vAlign w:val="center"/>
          </w:tcPr>
          <w:p w:rsidR="009A6149" w:rsidRPr="00A22DC6" w:rsidRDefault="009A6149" w:rsidP="009A6149">
            <w:pPr>
              <w:spacing w:before="0" w:after="0"/>
              <w:jc w:val="left"/>
              <w:rPr>
                <w:b/>
                <w:bCs/>
                <w:sz w:val="20"/>
                <w:szCs w:val="20"/>
              </w:rPr>
            </w:pPr>
          </w:p>
        </w:tc>
        <w:tc>
          <w:tcPr>
            <w:tcW w:w="3315" w:type="dxa"/>
            <w:tcMar>
              <w:top w:w="28" w:type="dxa"/>
              <w:left w:w="28" w:type="dxa"/>
              <w:bottom w:w="28" w:type="dxa"/>
              <w:right w:w="28" w:type="dxa"/>
            </w:tcMar>
            <w:vAlign w:val="center"/>
          </w:tcPr>
          <w:p w:rsidR="009A6149" w:rsidRPr="00A22DC6" w:rsidRDefault="009A6149" w:rsidP="009A6149">
            <w:pPr>
              <w:spacing w:before="0" w:after="0"/>
              <w:jc w:val="left"/>
              <w:rPr>
                <w:b/>
                <w:sz w:val="20"/>
                <w:szCs w:val="20"/>
              </w:rPr>
            </w:pPr>
            <w:r w:rsidRPr="00A22DC6">
              <w:rPr>
                <w:b/>
                <w:bCs/>
                <w:sz w:val="20"/>
                <w:szCs w:val="20"/>
              </w:rPr>
              <w:t xml:space="preserve">İOK 01 K6 </w:t>
            </w:r>
            <w:r w:rsidRPr="00A22DC6">
              <w:rPr>
                <w:sz w:val="20"/>
                <w:szCs w:val="20"/>
              </w:rPr>
              <w:t>Yeterli dış görüşün sağlanması</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3</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3</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3</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3</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r>
      <w:tr w:rsidR="009A6149" w:rsidRPr="009A6149" w:rsidTr="009A6149">
        <w:tc>
          <w:tcPr>
            <w:tcW w:w="1618" w:type="dxa"/>
            <w:vMerge/>
            <w:tcMar>
              <w:top w:w="28" w:type="dxa"/>
              <w:left w:w="28" w:type="dxa"/>
              <w:bottom w:w="28" w:type="dxa"/>
              <w:right w:w="28" w:type="dxa"/>
            </w:tcMar>
            <w:vAlign w:val="center"/>
          </w:tcPr>
          <w:p w:rsidR="009A6149" w:rsidRPr="00A22DC6" w:rsidRDefault="009A6149" w:rsidP="009A6149">
            <w:pPr>
              <w:spacing w:before="0" w:after="0"/>
              <w:jc w:val="left"/>
              <w:rPr>
                <w:b/>
                <w:bCs/>
                <w:sz w:val="20"/>
                <w:szCs w:val="20"/>
              </w:rPr>
            </w:pPr>
          </w:p>
        </w:tc>
        <w:tc>
          <w:tcPr>
            <w:tcW w:w="3315" w:type="dxa"/>
            <w:tcMar>
              <w:top w:w="28" w:type="dxa"/>
              <w:left w:w="28" w:type="dxa"/>
              <w:bottom w:w="28" w:type="dxa"/>
              <w:right w:w="28" w:type="dxa"/>
            </w:tcMar>
            <w:vAlign w:val="center"/>
          </w:tcPr>
          <w:p w:rsidR="009A6149" w:rsidRPr="00A22DC6" w:rsidRDefault="009A6149" w:rsidP="009A6149">
            <w:pPr>
              <w:spacing w:before="0" w:after="0"/>
              <w:jc w:val="left"/>
              <w:rPr>
                <w:b/>
                <w:sz w:val="20"/>
                <w:szCs w:val="20"/>
              </w:rPr>
            </w:pPr>
            <w:r w:rsidRPr="00A22DC6">
              <w:rPr>
                <w:b/>
                <w:bCs/>
                <w:sz w:val="20"/>
                <w:szCs w:val="20"/>
              </w:rPr>
              <w:t xml:space="preserve">İOK 01 K7 </w:t>
            </w:r>
            <w:r w:rsidRPr="00A22DC6">
              <w:rPr>
                <w:sz w:val="20"/>
                <w:szCs w:val="20"/>
              </w:rPr>
              <w:t>Güneş kontrolünün sağlanması</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5</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3</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3</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3</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3</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c>
          <w:tcPr>
            <w:tcW w:w="307" w:type="dxa"/>
            <w:shd w:val="clear" w:color="auto" w:fill="auto"/>
            <w:tcMar>
              <w:top w:w="28" w:type="dxa"/>
              <w:left w:w="28" w:type="dxa"/>
              <w:bottom w:w="28" w:type="dxa"/>
              <w:right w:w="28" w:type="dxa"/>
            </w:tcMar>
            <w:vAlign w:val="center"/>
          </w:tcPr>
          <w:p w:rsidR="009A6149" w:rsidRPr="009A6149" w:rsidRDefault="009A6149" w:rsidP="009A6149">
            <w:pPr>
              <w:spacing w:before="0" w:after="0"/>
              <w:jc w:val="center"/>
              <w:rPr>
                <w:bCs/>
                <w:sz w:val="20"/>
                <w:szCs w:val="20"/>
              </w:rPr>
            </w:pPr>
            <w:r w:rsidRPr="009A6149">
              <w:rPr>
                <w:bCs/>
                <w:sz w:val="20"/>
                <w:szCs w:val="20"/>
              </w:rPr>
              <w:t>4</w:t>
            </w:r>
          </w:p>
        </w:tc>
      </w:tr>
      <w:tr w:rsidR="00A22DC6" w:rsidRPr="00A22DC6" w:rsidTr="00934305">
        <w:tc>
          <w:tcPr>
            <w:tcW w:w="1618" w:type="dxa"/>
            <w:vMerge/>
            <w:tcMar>
              <w:top w:w="28" w:type="dxa"/>
              <w:left w:w="28" w:type="dxa"/>
              <w:bottom w:w="28" w:type="dxa"/>
              <w:right w:w="28" w:type="dxa"/>
            </w:tcMar>
            <w:vAlign w:val="center"/>
          </w:tcPr>
          <w:p w:rsidR="00A22DC6" w:rsidRPr="00A22DC6" w:rsidRDefault="00A22DC6" w:rsidP="00A22DC6">
            <w:pPr>
              <w:spacing w:before="0" w:after="0"/>
              <w:jc w:val="left"/>
              <w:rPr>
                <w:b/>
                <w:bCs/>
                <w:sz w:val="20"/>
                <w:szCs w:val="20"/>
              </w:rPr>
            </w:pPr>
          </w:p>
        </w:tc>
        <w:tc>
          <w:tcPr>
            <w:tcW w:w="3315" w:type="dxa"/>
            <w:tcMar>
              <w:top w:w="28" w:type="dxa"/>
              <w:left w:w="28" w:type="dxa"/>
              <w:bottom w:w="28" w:type="dxa"/>
              <w:right w:w="28" w:type="dxa"/>
            </w:tcMar>
            <w:vAlign w:val="bottom"/>
          </w:tcPr>
          <w:p w:rsidR="00A22DC6" w:rsidRPr="00A22DC6" w:rsidRDefault="00A22DC6" w:rsidP="00A22DC6">
            <w:pPr>
              <w:spacing w:before="0" w:after="0"/>
              <w:jc w:val="right"/>
              <w:rPr>
                <w:b/>
                <w:sz w:val="20"/>
                <w:szCs w:val="20"/>
              </w:rPr>
            </w:pPr>
            <w:r w:rsidRPr="00A22DC6">
              <w:rPr>
                <w:b/>
                <w:sz w:val="20"/>
                <w:szCs w:val="20"/>
              </w:rPr>
              <w:t>TOPLAM</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28</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28</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22</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22</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r>
    </w:tbl>
    <w:p w:rsidR="00A22DC6" w:rsidRPr="00A22DC6" w:rsidRDefault="00A22DC6" w:rsidP="00A22DC6">
      <w:pPr>
        <w:rPr>
          <w:bCs/>
          <w:i/>
          <w:sz w:val="20"/>
          <w:szCs w:val="20"/>
        </w:rPr>
      </w:pPr>
      <w:r w:rsidRPr="00A22DC6">
        <w:rPr>
          <w:bCs/>
          <w:i/>
          <w:sz w:val="20"/>
          <w:szCs w:val="20"/>
        </w:rPr>
        <w:t>Z: Zorunlu</w:t>
      </w:r>
    </w:p>
    <w:p w:rsidR="0012078E" w:rsidRDefault="0012078E" w:rsidP="00A22DC6">
      <w:pPr>
        <w:spacing w:before="80" w:after="80"/>
        <w:rPr>
          <w:b/>
        </w:rPr>
      </w:pPr>
    </w:p>
    <w:p w:rsidR="00A22DC6" w:rsidRPr="00A22DC6" w:rsidRDefault="00A22DC6" w:rsidP="00A22DC6">
      <w:pPr>
        <w:spacing w:before="80" w:after="80"/>
        <w:rPr>
          <w:b/>
        </w:rPr>
      </w:pPr>
      <w:r w:rsidRPr="00A22DC6">
        <w:rPr>
          <w:b/>
        </w:rPr>
        <w:t>B) KREDİLENDİRME ESASLARI</w:t>
      </w:r>
    </w:p>
    <w:p w:rsidR="00A22DC6" w:rsidRPr="00A22DC6" w:rsidRDefault="00A22DC6" w:rsidP="00A22DC6">
      <w:pPr>
        <w:rPr>
          <w:b/>
        </w:rPr>
      </w:pPr>
      <w:r w:rsidRPr="00A22DC6">
        <w:rPr>
          <w:b/>
          <w:bCs/>
        </w:rPr>
        <w:t>İOK İÇ ORTAM KALİTESİ</w:t>
      </w:r>
    </w:p>
    <w:p w:rsidR="00A22DC6" w:rsidRPr="00A22DC6" w:rsidRDefault="00A22DC6" w:rsidP="00A22DC6">
      <w:pPr>
        <w:rPr>
          <w:b/>
        </w:rPr>
      </w:pPr>
      <w:r w:rsidRPr="00A22DC6">
        <w:rPr>
          <w:b/>
        </w:rPr>
        <w:t xml:space="preserve">İOK 01 GÖRSEL KONFOR </w:t>
      </w:r>
    </w:p>
    <w:p w:rsidR="00A22DC6" w:rsidRPr="00A22DC6" w:rsidRDefault="00A22DC6" w:rsidP="00A22DC6">
      <w:pPr>
        <w:rPr>
          <w:b/>
          <w:bCs/>
        </w:rPr>
      </w:pPr>
      <w:r w:rsidRPr="00A22DC6">
        <w:rPr>
          <w:b/>
          <w:bCs/>
        </w:rPr>
        <w:t>İOK 01 K1 GEREKLİ AYDINLIK DÜZEYİNİN (E) SAĞLANMASI</w:t>
      </w:r>
    </w:p>
    <w:p w:rsidR="00A22DC6" w:rsidRPr="00A22DC6" w:rsidRDefault="00A22DC6" w:rsidP="00A22DC6">
      <w:pPr>
        <w:spacing w:before="80" w:after="80"/>
      </w:pPr>
      <w:r w:rsidRPr="00A22DC6">
        <w:t>Gerekli aydınlık düzeyinin (E) sağlanması, tüm yeni ve mevcut bina tiplerinde zor</w:t>
      </w:r>
      <w:r w:rsidR="005F5AF2">
        <w:t>unludur ve aşağıdaki çizelgede belirtilmektedir.</w:t>
      </w:r>
      <w:r w:rsidRPr="00A22DC6">
        <w:t xml:space="preserve">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62"/>
        <w:gridCol w:w="913"/>
        <w:gridCol w:w="913"/>
        <w:gridCol w:w="913"/>
        <w:gridCol w:w="913"/>
        <w:gridCol w:w="913"/>
        <w:gridCol w:w="1907"/>
        <w:gridCol w:w="907"/>
      </w:tblGrid>
      <w:tr w:rsidR="00A22DC6" w:rsidRPr="00A22DC6" w:rsidTr="00934305">
        <w:tc>
          <w:tcPr>
            <w:tcW w:w="1007" w:type="pct"/>
            <w:shd w:val="clear" w:color="auto" w:fill="auto"/>
          </w:tcPr>
          <w:p w:rsidR="00A22DC6" w:rsidRPr="00A22DC6" w:rsidRDefault="00A22DC6" w:rsidP="00A22DC6">
            <w:pPr>
              <w:spacing w:before="40" w:after="40"/>
              <w:rPr>
                <w:b/>
                <w:sz w:val="20"/>
                <w:szCs w:val="20"/>
              </w:rPr>
            </w:pPr>
            <w:r w:rsidRPr="00A22DC6">
              <w:rPr>
                <w:b/>
                <w:sz w:val="20"/>
                <w:szCs w:val="20"/>
              </w:rPr>
              <w:t>Bina tipi</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Konut</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Ofis</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Eğitim</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Otel</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Sağlık</w:t>
            </w:r>
          </w:p>
        </w:tc>
        <w:tc>
          <w:tcPr>
            <w:tcW w:w="1032"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Alışveriş ve Ticaret</w:t>
            </w:r>
          </w:p>
        </w:tc>
        <w:tc>
          <w:tcPr>
            <w:tcW w:w="491"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Diğer</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B1-YENİ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Zorunlu</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Zorunlu</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Zorunlu</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Zorunlu</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Zorunlu</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Zorunlu</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Zorunlu</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B2-MEVCUT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Zorunlu</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Zorunlu</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Zorunlu</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Zorunlu</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Zorunlu</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Zorunlu</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Zorunlu</w:t>
            </w:r>
          </w:p>
        </w:tc>
      </w:tr>
    </w:tbl>
    <w:p w:rsidR="00A22DC6" w:rsidRPr="00A22DC6" w:rsidRDefault="00A22DC6" w:rsidP="00A22DC6">
      <w:pPr>
        <w:rPr>
          <w:b/>
          <w:u w:val="single"/>
        </w:rPr>
      </w:pPr>
      <w:r w:rsidRPr="00A22DC6">
        <w:rPr>
          <w:b/>
          <w:u w:val="single"/>
        </w:rPr>
        <w:lastRenderedPageBreak/>
        <w:t>AMAÇ</w:t>
      </w:r>
    </w:p>
    <w:p w:rsidR="00A22DC6" w:rsidRPr="00A22DC6" w:rsidRDefault="00A22DC6" w:rsidP="00A22DC6">
      <w:pPr>
        <w:rPr>
          <w:rFonts w:asciiTheme="majorHAnsi" w:hAnsiTheme="majorHAnsi"/>
        </w:rPr>
      </w:pPr>
      <w:r w:rsidRPr="00A22DC6">
        <w:rPr>
          <w:rFonts w:asciiTheme="majorHAnsi" w:hAnsiTheme="majorHAnsi"/>
        </w:rPr>
        <w:t xml:space="preserve">Görsel işlerin hızlı, güvenli ve konforlu bir biçimde yerine getirilebilmesi için çalışma düzlemi ve çevresinde yeterli aydınlık düzeyinin yapma aydınlatma sistemi ile sağlanması. </w:t>
      </w:r>
    </w:p>
    <w:p w:rsidR="00A22DC6" w:rsidRPr="00A22DC6" w:rsidRDefault="00A22DC6" w:rsidP="00A22DC6">
      <w:pPr>
        <w:rPr>
          <w:b/>
          <w:u w:val="single"/>
        </w:rPr>
      </w:pPr>
      <w:r w:rsidRPr="00A22DC6">
        <w:rPr>
          <w:b/>
          <w:u w:val="single"/>
        </w:rPr>
        <w:t>GEREKLİLİKLER</w:t>
      </w:r>
    </w:p>
    <w:p w:rsidR="00A22DC6" w:rsidRPr="00A22DC6" w:rsidRDefault="00A22DC6" w:rsidP="000C23AE">
      <w:pPr>
        <w:numPr>
          <w:ilvl w:val="0"/>
          <w:numId w:val="84"/>
        </w:numPr>
        <w:spacing w:after="200" w:line="276" w:lineRule="auto"/>
        <w:contextualSpacing/>
        <w:rPr>
          <w:rFonts w:asciiTheme="majorHAnsi" w:hAnsiTheme="majorHAnsi"/>
        </w:rPr>
      </w:pPr>
      <w:r w:rsidRPr="00A22DC6">
        <w:rPr>
          <w:rFonts w:asciiTheme="majorHAnsi" w:hAnsiTheme="majorHAnsi"/>
        </w:rPr>
        <w:t>Yapma aydınlatmanın, ana mekanlarda / sürekli kullanılan mekanlarda esnek kullanıma ve enerji etkinliğe uygun kontrol sistemine sahip olması</w:t>
      </w:r>
      <w:r w:rsidR="007D363C">
        <w:rPr>
          <w:rFonts w:asciiTheme="majorHAnsi" w:hAnsiTheme="majorHAnsi"/>
        </w:rPr>
        <w:t>.</w:t>
      </w:r>
    </w:p>
    <w:p w:rsidR="00A22DC6" w:rsidRPr="00A22DC6" w:rsidRDefault="00A22DC6" w:rsidP="000C23AE">
      <w:pPr>
        <w:numPr>
          <w:ilvl w:val="0"/>
          <w:numId w:val="84"/>
        </w:numPr>
        <w:spacing w:after="200" w:line="276" w:lineRule="auto"/>
        <w:contextualSpacing/>
        <w:rPr>
          <w:rFonts w:asciiTheme="majorHAnsi" w:hAnsiTheme="majorHAnsi"/>
        </w:rPr>
      </w:pPr>
      <w:r w:rsidRPr="00A22DC6">
        <w:rPr>
          <w:rFonts w:asciiTheme="majorHAnsi" w:hAnsiTheme="majorHAnsi"/>
        </w:rPr>
        <w:t>Kamaşma problemi açısından uygun aygıtların kullanılması</w:t>
      </w:r>
      <w:r w:rsidR="007D363C">
        <w:rPr>
          <w:rFonts w:asciiTheme="majorHAnsi" w:hAnsiTheme="majorHAnsi"/>
        </w:rPr>
        <w:t>.</w:t>
      </w:r>
    </w:p>
    <w:p w:rsidR="005F5AF2" w:rsidRDefault="005F5AF2" w:rsidP="00A22DC6">
      <w:pPr>
        <w:rPr>
          <w:b/>
          <w:u w:val="single"/>
        </w:rPr>
      </w:pPr>
    </w:p>
    <w:p w:rsidR="00A22DC6" w:rsidRPr="00A22DC6" w:rsidRDefault="00A22DC6" w:rsidP="00A22DC6">
      <w:pPr>
        <w:rPr>
          <w:b/>
          <w:u w:val="single"/>
        </w:rPr>
      </w:pPr>
      <w:r w:rsidRPr="00A22DC6">
        <w:rPr>
          <w:b/>
          <w:u w:val="single"/>
        </w:rPr>
        <w:t>YÖNTEMLER</w:t>
      </w:r>
    </w:p>
    <w:p w:rsidR="00A22DC6" w:rsidRPr="00A22DC6" w:rsidRDefault="00A22DC6" w:rsidP="00A22DC6">
      <w:pPr>
        <w:rPr>
          <w:rFonts w:asciiTheme="majorHAnsi" w:hAnsiTheme="majorHAnsi"/>
          <w:b/>
        </w:rPr>
      </w:pPr>
      <w:r w:rsidRPr="00A22DC6">
        <w:rPr>
          <w:rFonts w:asciiTheme="majorHAnsi" w:hAnsiTheme="majorHAnsi"/>
          <w:b/>
        </w:rPr>
        <w:t>Yöntem 1: Hesaplama/ Simülasyon</w:t>
      </w:r>
    </w:p>
    <w:p w:rsidR="00A22DC6" w:rsidRPr="00A22DC6" w:rsidRDefault="00A22DC6" w:rsidP="00A22DC6">
      <w:pPr>
        <w:rPr>
          <w:rFonts w:asciiTheme="majorHAnsi" w:hAnsiTheme="majorHAnsi"/>
        </w:rPr>
      </w:pPr>
      <w:r w:rsidRPr="00A22DC6">
        <w:rPr>
          <w:rFonts w:asciiTheme="majorHAnsi" w:hAnsiTheme="majorHAnsi"/>
        </w:rPr>
        <w:t>Bina tiplerine bağlı olarak sürekli kullanılan mekanlarda çalışma düzleminde gerekli ortalama aydınlık düzeyinin (E; lm/m</w:t>
      </w:r>
      <w:r w:rsidRPr="00A22DC6">
        <w:rPr>
          <w:rFonts w:asciiTheme="majorHAnsi" w:hAnsiTheme="majorHAnsi"/>
          <w:vertAlign w:val="superscript"/>
        </w:rPr>
        <w:t>2</w:t>
      </w:r>
      <w:r w:rsidRPr="00A22DC6">
        <w:rPr>
          <w:rFonts w:asciiTheme="majorHAnsi" w:hAnsiTheme="majorHAnsi"/>
        </w:rPr>
        <w:t xml:space="preserve">, lx) sağlandığının belirlenmesi. İlgili standartlarda verilen hesaplama aralıkları kullanılmalıdır. </w:t>
      </w:r>
    </w:p>
    <w:p w:rsidR="00A22DC6" w:rsidRPr="00A22DC6" w:rsidRDefault="00A22DC6" w:rsidP="00A22DC6">
      <w:pPr>
        <w:rPr>
          <w:rFonts w:asciiTheme="majorHAnsi" w:hAnsiTheme="majorHAnsi"/>
          <w:b/>
        </w:rPr>
      </w:pPr>
      <w:r w:rsidRPr="00A22DC6">
        <w:rPr>
          <w:rFonts w:asciiTheme="majorHAnsi" w:hAnsiTheme="majorHAnsi"/>
          <w:b/>
        </w:rPr>
        <w:t>Yöntem 2: Ölçüm (Mevcut bina)</w:t>
      </w:r>
    </w:p>
    <w:p w:rsidR="00A22DC6" w:rsidRDefault="00A22DC6" w:rsidP="00A22DC6">
      <w:pPr>
        <w:rPr>
          <w:rFonts w:asciiTheme="majorHAnsi" w:hAnsiTheme="majorHAnsi"/>
        </w:rPr>
      </w:pPr>
      <w:r w:rsidRPr="00A22DC6">
        <w:rPr>
          <w:rFonts w:asciiTheme="majorHAnsi" w:hAnsiTheme="majorHAnsi"/>
        </w:rPr>
        <w:t xml:space="preserve">Çalışma düzlemi üzerinde gerekli ortalama aydınlık düzeyinin (E, lx) yerinde ölçülmesi. İlgili standartlarda verilen ölçme aralıkları kullanılmalıdır. </w:t>
      </w:r>
    </w:p>
    <w:p w:rsidR="0012078E" w:rsidRPr="00A22DC6" w:rsidRDefault="0012078E" w:rsidP="00A22DC6">
      <w:pPr>
        <w:rPr>
          <w:rFonts w:asciiTheme="majorHAnsi" w:hAnsiTheme="majorHAnsi"/>
        </w:rPr>
      </w:pPr>
    </w:p>
    <w:p w:rsidR="00A22DC6" w:rsidRPr="00A22DC6" w:rsidRDefault="00A22DC6" w:rsidP="00A22DC6">
      <w:pPr>
        <w:tabs>
          <w:tab w:val="left" w:pos="709"/>
        </w:tabs>
        <w:rPr>
          <w:b/>
          <w:u w:val="single"/>
        </w:rPr>
      </w:pPr>
      <w:r w:rsidRPr="00A22DC6">
        <w:rPr>
          <w:b/>
          <w:u w:val="single"/>
        </w:rPr>
        <w:t xml:space="preserve">BAŞVURU SAHİBİ TARAFINDAN TESLİM EDİLMESİ GEREKEN BELGELER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6166"/>
        <w:gridCol w:w="1120"/>
        <w:gridCol w:w="983"/>
        <w:gridCol w:w="972"/>
      </w:tblGrid>
      <w:tr w:rsidR="00A22DC6" w:rsidRPr="00A22DC6" w:rsidTr="00934305">
        <w:tc>
          <w:tcPr>
            <w:tcW w:w="3336" w:type="pct"/>
            <w:shd w:val="clear" w:color="auto" w:fill="auto"/>
          </w:tcPr>
          <w:p w:rsidR="00A22DC6" w:rsidRPr="00A22DC6" w:rsidRDefault="00A22DC6" w:rsidP="00A22DC6">
            <w:pPr>
              <w:spacing w:before="0" w:after="0"/>
              <w:jc w:val="left"/>
              <w:rPr>
                <w:rFonts w:asciiTheme="majorHAnsi" w:hAnsiTheme="majorHAnsi"/>
                <w:b/>
                <w:sz w:val="22"/>
                <w:szCs w:val="23"/>
              </w:rPr>
            </w:pPr>
            <w:r w:rsidRPr="00A22DC6">
              <w:rPr>
                <w:rFonts w:asciiTheme="majorHAnsi" w:hAnsiTheme="majorHAnsi"/>
                <w:b/>
                <w:sz w:val="22"/>
                <w:szCs w:val="23"/>
              </w:rPr>
              <w:t>Belgeler</w:t>
            </w:r>
          </w:p>
        </w:tc>
        <w:tc>
          <w:tcPr>
            <w:tcW w:w="606" w:type="pct"/>
            <w:shd w:val="clear" w:color="auto" w:fill="auto"/>
          </w:tcPr>
          <w:p w:rsidR="00A22DC6" w:rsidRPr="00A22DC6" w:rsidRDefault="00A22DC6" w:rsidP="00A22DC6">
            <w:pPr>
              <w:spacing w:before="0" w:after="0"/>
              <w:jc w:val="center"/>
              <w:rPr>
                <w:rFonts w:asciiTheme="majorHAnsi" w:hAnsiTheme="majorHAnsi"/>
                <w:b/>
                <w:sz w:val="22"/>
                <w:szCs w:val="23"/>
              </w:rPr>
            </w:pPr>
          </w:p>
        </w:tc>
        <w:tc>
          <w:tcPr>
            <w:tcW w:w="532" w:type="pct"/>
            <w:shd w:val="clear" w:color="auto" w:fill="auto"/>
          </w:tcPr>
          <w:p w:rsidR="00A22DC6" w:rsidRPr="00A22DC6" w:rsidRDefault="00A22DC6" w:rsidP="00A22DC6">
            <w:pPr>
              <w:spacing w:before="0" w:after="0"/>
              <w:jc w:val="center"/>
              <w:rPr>
                <w:rFonts w:asciiTheme="majorHAnsi" w:hAnsiTheme="majorHAnsi"/>
                <w:b/>
                <w:sz w:val="22"/>
                <w:szCs w:val="23"/>
              </w:rPr>
            </w:pPr>
            <w:r w:rsidRPr="00A22DC6">
              <w:rPr>
                <w:rFonts w:asciiTheme="majorHAnsi" w:hAnsiTheme="majorHAnsi"/>
                <w:b/>
                <w:sz w:val="22"/>
                <w:szCs w:val="23"/>
              </w:rPr>
              <w:t>Yöntem 1</w:t>
            </w:r>
          </w:p>
        </w:tc>
        <w:tc>
          <w:tcPr>
            <w:tcW w:w="526" w:type="pct"/>
            <w:shd w:val="clear" w:color="auto" w:fill="auto"/>
          </w:tcPr>
          <w:p w:rsidR="00A22DC6" w:rsidRPr="00A22DC6" w:rsidRDefault="00A22DC6" w:rsidP="00A22DC6">
            <w:pPr>
              <w:spacing w:before="0" w:after="0"/>
              <w:jc w:val="center"/>
              <w:rPr>
                <w:rFonts w:asciiTheme="majorHAnsi" w:hAnsiTheme="majorHAnsi"/>
                <w:b/>
                <w:sz w:val="22"/>
                <w:szCs w:val="23"/>
              </w:rPr>
            </w:pPr>
            <w:r w:rsidRPr="00A22DC6">
              <w:rPr>
                <w:rFonts w:asciiTheme="majorHAnsi" w:hAnsiTheme="majorHAnsi"/>
                <w:b/>
                <w:sz w:val="22"/>
                <w:szCs w:val="23"/>
              </w:rPr>
              <w:t>Yöntem 2</w:t>
            </w:r>
          </w:p>
        </w:tc>
      </w:tr>
      <w:tr w:rsidR="00A22DC6" w:rsidRPr="00A22DC6" w:rsidTr="00934305">
        <w:tc>
          <w:tcPr>
            <w:tcW w:w="3336" w:type="pct"/>
            <w:shd w:val="clear" w:color="auto" w:fill="auto"/>
          </w:tcPr>
          <w:p w:rsidR="00A22DC6" w:rsidRPr="00A22DC6" w:rsidRDefault="00A22DC6" w:rsidP="00A22DC6">
            <w:pPr>
              <w:spacing w:before="0" w:after="0"/>
              <w:jc w:val="left"/>
              <w:rPr>
                <w:rFonts w:asciiTheme="majorHAnsi" w:hAnsiTheme="majorHAnsi"/>
                <w:sz w:val="22"/>
                <w:szCs w:val="23"/>
              </w:rPr>
            </w:pPr>
            <w:r w:rsidRPr="00A22DC6">
              <w:rPr>
                <w:rFonts w:asciiTheme="majorHAnsi" w:hAnsiTheme="majorHAnsi"/>
                <w:sz w:val="22"/>
                <w:szCs w:val="23"/>
              </w:rPr>
              <w:t>Sürekli kullanılan mekanların tefrişli plan ve kesitleri</w:t>
            </w:r>
          </w:p>
        </w:tc>
        <w:tc>
          <w:tcPr>
            <w:tcW w:w="606"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p>
        </w:tc>
        <w:tc>
          <w:tcPr>
            <w:tcW w:w="532"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r w:rsidRPr="00A22DC6">
              <w:rPr>
                <w:rFonts w:asciiTheme="majorHAnsi" w:hAnsiTheme="majorHAnsi"/>
                <w:sz w:val="22"/>
                <w:szCs w:val="23"/>
              </w:rPr>
              <w:t>X</w:t>
            </w:r>
          </w:p>
        </w:tc>
        <w:tc>
          <w:tcPr>
            <w:tcW w:w="526"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r w:rsidRPr="00A22DC6">
              <w:rPr>
                <w:rFonts w:asciiTheme="majorHAnsi" w:hAnsiTheme="majorHAnsi"/>
                <w:sz w:val="22"/>
                <w:szCs w:val="23"/>
              </w:rPr>
              <w:t>X</w:t>
            </w:r>
          </w:p>
        </w:tc>
      </w:tr>
      <w:tr w:rsidR="00A22DC6" w:rsidRPr="00A22DC6" w:rsidTr="00934305">
        <w:tc>
          <w:tcPr>
            <w:tcW w:w="3336" w:type="pct"/>
            <w:shd w:val="clear" w:color="auto" w:fill="auto"/>
          </w:tcPr>
          <w:p w:rsidR="00A22DC6" w:rsidRPr="00A22DC6" w:rsidRDefault="00A22DC6" w:rsidP="00A22DC6">
            <w:pPr>
              <w:spacing w:before="0" w:after="0"/>
              <w:jc w:val="left"/>
              <w:rPr>
                <w:rFonts w:asciiTheme="majorHAnsi" w:hAnsiTheme="majorHAnsi"/>
                <w:sz w:val="22"/>
                <w:szCs w:val="23"/>
              </w:rPr>
            </w:pPr>
            <w:r w:rsidRPr="00A22DC6">
              <w:rPr>
                <w:rFonts w:asciiTheme="majorHAnsi" w:hAnsiTheme="majorHAnsi"/>
                <w:sz w:val="22"/>
                <w:szCs w:val="23"/>
              </w:rPr>
              <w:t xml:space="preserve">Gerekli aydınlık düzeylerini sağlayan mekanların listesi </w:t>
            </w:r>
          </w:p>
        </w:tc>
        <w:tc>
          <w:tcPr>
            <w:tcW w:w="606"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p>
        </w:tc>
        <w:tc>
          <w:tcPr>
            <w:tcW w:w="532"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r w:rsidRPr="00A22DC6">
              <w:rPr>
                <w:rFonts w:asciiTheme="majorHAnsi" w:hAnsiTheme="majorHAnsi"/>
                <w:sz w:val="22"/>
                <w:szCs w:val="23"/>
              </w:rPr>
              <w:t>X</w:t>
            </w:r>
          </w:p>
        </w:tc>
        <w:tc>
          <w:tcPr>
            <w:tcW w:w="526"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r w:rsidRPr="00A22DC6">
              <w:rPr>
                <w:rFonts w:asciiTheme="majorHAnsi" w:hAnsiTheme="majorHAnsi"/>
                <w:sz w:val="22"/>
                <w:szCs w:val="23"/>
              </w:rPr>
              <w:t>X</w:t>
            </w:r>
          </w:p>
        </w:tc>
      </w:tr>
      <w:tr w:rsidR="00A22DC6" w:rsidRPr="00A22DC6" w:rsidTr="00934305">
        <w:tc>
          <w:tcPr>
            <w:tcW w:w="3336" w:type="pct"/>
            <w:shd w:val="clear" w:color="auto" w:fill="auto"/>
          </w:tcPr>
          <w:p w:rsidR="00A22DC6" w:rsidRPr="00A22DC6" w:rsidRDefault="00A22DC6" w:rsidP="00A22DC6">
            <w:pPr>
              <w:spacing w:before="0" w:after="0"/>
              <w:jc w:val="left"/>
              <w:rPr>
                <w:rFonts w:asciiTheme="majorHAnsi" w:hAnsiTheme="majorHAnsi"/>
                <w:sz w:val="22"/>
                <w:szCs w:val="23"/>
              </w:rPr>
            </w:pPr>
            <w:r w:rsidRPr="00A22DC6">
              <w:rPr>
                <w:rFonts w:asciiTheme="majorHAnsi" w:hAnsiTheme="majorHAnsi"/>
                <w:sz w:val="22"/>
                <w:szCs w:val="23"/>
              </w:rPr>
              <w:t>Aydınlık düzeylerinin mekan planı üzerinde gösterilmesi</w:t>
            </w:r>
          </w:p>
        </w:tc>
        <w:tc>
          <w:tcPr>
            <w:tcW w:w="606"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p>
        </w:tc>
        <w:tc>
          <w:tcPr>
            <w:tcW w:w="532"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r w:rsidRPr="00A22DC6">
              <w:rPr>
                <w:rFonts w:asciiTheme="majorHAnsi" w:hAnsiTheme="majorHAnsi"/>
                <w:sz w:val="22"/>
                <w:szCs w:val="23"/>
              </w:rPr>
              <w:t>X</w:t>
            </w:r>
          </w:p>
        </w:tc>
        <w:tc>
          <w:tcPr>
            <w:tcW w:w="526"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r w:rsidRPr="00A22DC6">
              <w:rPr>
                <w:rFonts w:asciiTheme="majorHAnsi" w:hAnsiTheme="majorHAnsi"/>
                <w:sz w:val="22"/>
                <w:szCs w:val="23"/>
              </w:rPr>
              <w:t>X</w:t>
            </w:r>
          </w:p>
        </w:tc>
      </w:tr>
      <w:tr w:rsidR="00A22DC6" w:rsidRPr="00A22DC6" w:rsidTr="00934305">
        <w:tc>
          <w:tcPr>
            <w:tcW w:w="3336" w:type="pct"/>
            <w:shd w:val="clear" w:color="auto" w:fill="auto"/>
          </w:tcPr>
          <w:p w:rsidR="00A22DC6" w:rsidRPr="00A22DC6" w:rsidRDefault="00A22DC6" w:rsidP="00A22DC6">
            <w:pPr>
              <w:spacing w:before="0" w:after="0"/>
              <w:jc w:val="left"/>
              <w:rPr>
                <w:rFonts w:asciiTheme="majorHAnsi" w:hAnsiTheme="majorHAnsi"/>
                <w:sz w:val="22"/>
                <w:szCs w:val="23"/>
              </w:rPr>
            </w:pPr>
            <w:r w:rsidRPr="00A22DC6">
              <w:rPr>
                <w:rFonts w:asciiTheme="majorHAnsi" w:hAnsiTheme="majorHAnsi"/>
                <w:sz w:val="22"/>
                <w:szCs w:val="23"/>
              </w:rPr>
              <w:t xml:space="preserve">Simülasyon programı özelliklerinin, program girdilerinin ve sonuç sayfalarının teslimi </w:t>
            </w:r>
          </w:p>
        </w:tc>
        <w:tc>
          <w:tcPr>
            <w:tcW w:w="606"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p>
        </w:tc>
        <w:tc>
          <w:tcPr>
            <w:tcW w:w="532"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r w:rsidRPr="00A22DC6">
              <w:rPr>
                <w:rFonts w:asciiTheme="majorHAnsi" w:hAnsiTheme="majorHAnsi"/>
                <w:sz w:val="22"/>
                <w:szCs w:val="23"/>
              </w:rPr>
              <w:t>X</w:t>
            </w:r>
          </w:p>
        </w:tc>
        <w:tc>
          <w:tcPr>
            <w:tcW w:w="526"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p>
        </w:tc>
      </w:tr>
      <w:tr w:rsidR="00A22DC6" w:rsidRPr="00A22DC6" w:rsidTr="00934305">
        <w:tc>
          <w:tcPr>
            <w:tcW w:w="3336" w:type="pct"/>
            <w:shd w:val="clear" w:color="auto" w:fill="auto"/>
          </w:tcPr>
          <w:p w:rsidR="00A22DC6" w:rsidRPr="00A22DC6" w:rsidRDefault="00A22DC6" w:rsidP="00A22DC6">
            <w:pPr>
              <w:spacing w:before="0" w:after="0"/>
              <w:jc w:val="left"/>
              <w:rPr>
                <w:rFonts w:asciiTheme="majorHAnsi" w:hAnsiTheme="majorHAnsi"/>
                <w:sz w:val="22"/>
                <w:szCs w:val="23"/>
              </w:rPr>
            </w:pPr>
            <w:r w:rsidRPr="00A22DC6">
              <w:rPr>
                <w:rFonts w:asciiTheme="majorHAnsi" w:hAnsiTheme="majorHAnsi"/>
                <w:sz w:val="22"/>
                <w:szCs w:val="23"/>
              </w:rPr>
              <w:t xml:space="preserve">Aydınlık düzeyi ölçümünde kullanılan Luxmetre özelliklerinin belirtilmesi </w:t>
            </w:r>
          </w:p>
        </w:tc>
        <w:tc>
          <w:tcPr>
            <w:tcW w:w="606"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p>
        </w:tc>
        <w:tc>
          <w:tcPr>
            <w:tcW w:w="532"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p>
        </w:tc>
        <w:tc>
          <w:tcPr>
            <w:tcW w:w="526"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r w:rsidRPr="00A22DC6">
              <w:rPr>
                <w:rFonts w:asciiTheme="majorHAnsi" w:hAnsiTheme="majorHAnsi"/>
                <w:sz w:val="22"/>
                <w:szCs w:val="23"/>
              </w:rPr>
              <w:t>X</w:t>
            </w:r>
          </w:p>
        </w:tc>
      </w:tr>
      <w:tr w:rsidR="00A22DC6" w:rsidRPr="00A22DC6" w:rsidTr="00934305">
        <w:tc>
          <w:tcPr>
            <w:tcW w:w="3336" w:type="pct"/>
            <w:shd w:val="clear" w:color="auto" w:fill="auto"/>
          </w:tcPr>
          <w:p w:rsidR="00A22DC6" w:rsidRPr="00A22DC6" w:rsidRDefault="00A22DC6" w:rsidP="00A22DC6">
            <w:pPr>
              <w:spacing w:before="0" w:after="0"/>
              <w:jc w:val="left"/>
              <w:rPr>
                <w:rFonts w:asciiTheme="majorHAnsi" w:hAnsiTheme="majorHAnsi"/>
                <w:sz w:val="22"/>
                <w:szCs w:val="23"/>
              </w:rPr>
            </w:pPr>
            <w:r w:rsidRPr="00A22DC6">
              <w:rPr>
                <w:rFonts w:asciiTheme="majorHAnsi" w:hAnsiTheme="majorHAnsi"/>
                <w:sz w:val="22"/>
                <w:szCs w:val="23"/>
              </w:rPr>
              <w:t>Ölçüm noktalarının ve ölçülen değerlerin mekan planı üzerinde gösterilmesi</w:t>
            </w:r>
          </w:p>
        </w:tc>
        <w:tc>
          <w:tcPr>
            <w:tcW w:w="606"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p>
        </w:tc>
        <w:tc>
          <w:tcPr>
            <w:tcW w:w="532"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p>
        </w:tc>
        <w:tc>
          <w:tcPr>
            <w:tcW w:w="526" w:type="pct"/>
            <w:shd w:val="clear" w:color="auto" w:fill="auto"/>
            <w:vAlign w:val="center"/>
          </w:tcPr>
          <w:p w:rsidR="00A22DC6" w:rsidRPr="00A22DC6" w:rsidRDefault="00A22DC6" w:rsidP="00A22DC6">
            <w:pPr>
              <w:spacing w:before="0" w:after="0"/>
              <w:jc w:val="center"/>
              <w:rPr>
                <w:rFonts w:asciiTheme="majorHAnsi" w:hAnsiTheme="majorHAnsi"/>
                <w:sz w:val="22"/>
                <w:szCs w:val="23"/>
              </w:rPr>
            </w:pPr>
            <w:r w:rsidRPr="00A22DC6">
              <w:rPr>
                <w:rFonts w:asciiTheme="majorHAnsi" w:hAnsiTheme="majorHAnsi"/>
                <w:sz w:val="22"/>
                <w:szCs w:val="23"/>
              </w:rPr>
              <w:t>X</w:t>
            </w:r>
          </w:p>
        </w:tc>
      </w:tr>
    </w:tbl>
    <w:p w:rsidR="0090415E" w:rsidRDefault="0090415E" w:rsidP="00A22DC6">
      <w:pPr>
        <w:rPr>
          <w:b/>
          <w:u w:val="single"/>
        </w:rPr>
      </w:pPr>
    </w:p>
    <w:p w:rsidR="00A22DC6" w:rsidRPr="00A22DC6" w:rsidRDefault="00A22DC6" w:rsidP="00A22DC6">
      <w:pPr>
        <w:rPr>
          <w:b/>
          <w:u w:val="single"/>
        </w:rPr>
      </w:pPr>
      <w:r w:rsidRPr="00A22DC6">
        <w:rPr>
          <w:b/>
          <w:u w:val="single"/>
        </w:rPr>
        <w:t>KAYNAKLAR / STANDARTLAR</w:t>
      </w:r>
    </w:p>
    <w:p w:rsidR="00A22DC6" w:rsidRPr="00A22DC6" w:rsidRDefault="00A22DC6" w:rsidP="00A22DC6">
      <w:pPr>
        <w:shd w:val="clear" w:color="auto" w:fill="FFFFFF"/>
        <w:rPr>
          <w:rFonts w:asciiTheme="majorHAnsi" w:hAnsiTheme="majorHAnsi"/>
        </w:rPr>
      </w:pPr>
      <w:r w:rsidRPr="00A22DC6">
        <w:rPr>
          <w:rFonts w:asciiTheme="majorHAnsi" w:hAnsiTheme="majorHAnsi"/>
        </w:rPr>
        <w:t>Işık ve Aydınlatma- İş Yerlerinin Aydınlatılması- Bölüm 1: TS EN 12464-1</w:t>
      </w:r>
    </w:p>
    <w:p w:rsidR="00A22DC6" w:rsidRPr="00A22DC6" w:rsidRDefault="00A22DC6" w:rsidP="00A22DC6">
      <w:pPr>
        <w:shd w:val="clear" w:color="auto" w:fill="FFFFFF"/>
        <w:rPr>
          <w:rFonts w:asciiTheme="majorHAnsi" w:hAnsiTheme="majorHAnsi"/>
        </w:rPr>
      </w:pPr>
      <w:r w:rsidRPr="00A22DC6">
        <w:rPr>
          <w:rFonts w:asciiTheme="majorHAnsi" w:hAnsiTheme="majorHAnsi"/>
        </w:rPr>
        <w:t>Aydınlatma Sözlüğü  Sirel, Ş.</w:t>
      </w:r>
    </w:p>
    <w:p w:rsidR="00832BD6" w:rsidRDefault="00A22DC6" w:rsidP="00A22DC6">
      <w:pPr>
        <w:rPr>
          <w:rFonts w:asciiTheme="majorHAnsi" w:hAnsiTheme="majorHAnsi" w:cs="Times"/>
        </w:rPr>
      </w:pPr>
      <w:r w:rsidRPr="00A22DC6">
        <w:rPr>
          <w:rFonts w:asciiTheme="majorHAnsi" w:hAnsiTheme="majorHAnsi"/>
        </w:rPr>
        <w:t>EN 12193</w:t>
      </w:r>
      <w:r w:rsidRPr="00A22DC6">
        <w:rPr>
          <w:rFonts w:asciiTheme="majorHAnsi" w:hAnsiTheme="majorHAnsi" w:cs="Arial"/>
        </w:rPr>
        <w:t xml:space="preserve">. </w:t>
      </w:r>
      <w:r w:rsidRPr="00A22DC6">
        <w:rPr>
          <w:rFonts w:asciiTheme="majorHAnsi" w:hAnsiTheme="majorHAnsi" w:cs="Times"/>
        </w:rPr>
        <w:t>Light and Lighting- Sports Lighting</w:t>
      </w:r>
    </w:p>
    <w:p w:rsidR="00832BD6" w:rsidRDefault="00832BD6">
      <w:pPr>
        <w:spacing w:before="0" w:after="0"/>
        <w:jc w:val="left"/>
        <w:rPr>
          <w:rFonts w:asciiTheme="majorHAnsi" w:hAnsiTheme="majorHAnsi" w:cs="Times"/>
        </w:rPr>
      </w:pPr>
    </w:p>
    <w:p w:rsidR="0012078E" w:rsidRDefault="0012078E">
      <w:pPr>
        <w:spacing w:before="0" w:after="0"/>
        <w:jc w:val="left"/>
        <w:rPr>
          <w:rFonts w:asciiTheme="majorHAnsi" w:hAnsiTheme="majorHAnsi" w:cs="Times"/>
        </w:rPr>
      </w:pPr>
    </w:p>
    <w:p w:rsidR="0012078E" w:rsidRDefault="0012078E">
      <w:pPr>
        <w:spacing w:before="0" w:after="0"/>
        <w:jc w:val="left"/>
        <w:rPr>
          <w:rFonts w:asciiTheme="majorHAnsi" w:hAnsiTheme="majorHAnsi" w:cs="Times"/>
        </w:rPr>
      </w:pPr>
    </w:p>
    <w:p w:rsidR="0012078E" w:rsidRDefault="0012078E">
      <w:pPr>
        <w:spacing w:before="0" w:after="0"/>
        <w:jc w:val="left"/>
        <w:rPr>
          <w:rFonts w:asciiTheme="majorHAnsi" w:hAnsiTheme="majorHAnsi" w:cs="Times"/>
        </w:rPr>
      </w:pPr>
    </w:p>
    <w:p w:rsidR="0012078E" w:rsidRDefault="0012078E">
      <w:pPr>
        <w:spacing w:before="0" w:after="0"/>
        <w:jc w:val="left"/>
        <w:rPr>
          <w:rFonts w:asciiTheme="majorHAnsi" w:hAnsiTheme="majorHAnsi" w:cs="Times"/>
        </w:rPr>
      </w:pPr>
    </w:p>
    <w:p w:rsidR="0012078E" w:rsidRDefault="0012078E">
      <w:pPr>
        <w:spacing w:before="0" w:after="0"/>
        <w:jc w:val="left"/>
        <w:rPr>
          <w:rFonts w:asciiTheme="majorHAnsi" w:hAnsiTheme="majorHAnsi" w:cs="Times"/>
        </w:rPr>
      </w:pPr>
    </w:p>
    <w:p w:rsidR="0012078E" w:rsidRDefault="0012078E">
      <w:pPr>
        <w:spacing w:before="0" w:after="0"/>
        <w:jc w:val="left"/>
        <w:rPr>
          <w:rFonts w:asciiTheme="majorHAnsi" w:hAnsiTheme="majorHAnsi" w:cs="Times"/>
        </w:rPr>
      </w:pPr>
    </w:p>
    <w:p w:rsidR="00A22DC6" w:rsidRPr="00A22DC6" w:rsidRDefault="00A22DC6" w:rsidP="00A22DC6">
      <w:pPr>
        <w:rPr>
          <w:b/>
        </w:rPr>
      </w:pPr>
      <w:r w:rsidRPr="00A22DC6">
        <w:rPr>
          <w:b/>
          <w:bCs/>
        </w:rPr>
        <w:lastRenderedPageBreak/>
        <w:t>İOK İÇ ORTAM KALİTESİ</w:t>
      </w:r>
    </w:p>
    <w:p w:rsidR="00A22DC6" w:rsidRPr="00A22DC6" w:rsidRDefault="00A22DC6" w:rsidP="00A22DC6">
      <w:pPr>
        <w:rPr>
          <w:b/>
        </w:rPr>
      </w:pPr>
      <w:r w:rsidRPr="00A22DC6">
        <w:rPr>
          <w:b/>
        </w:rPr>
        <w:t xml:space="preserve">İOK 01 GÖRSEL KONFOR </w:t>
      </w:r>
    </w:p>
    <w:p w:rsidR="00A22DC6" w:rsidRPr="00832BD6" w:rsidRDefault="00A22DC6" w:rsidP="00832BD6">
      <w:pPr>
        <w:rPr>
          <w:b/>
          <w:bCs/>
        </w:rPr>
      </w:pPr>
      <w:r w:rsidRPr="00A22DC6">
        <w:rPr>
          <w:b/>
          <w:bCs/>
        </w:rPr>
        <w:t>İOK 01 K2 GEREKLİ AYDINLIK DÜZGÜNLÜĞÜNÜN (Uo) SAĞLANMASI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999"/>
        <w:gridCol w:w="829"/>
        <w:gridCol w:w="980"/>
        <w:gridCol w:w="980"/>
        <w:gridCol w:w="662"/>
        <w:gridCol w:w="980"/>
        <w:gridCol w:w="2048"/>
        <w:gridCol w:w="763"/>
      </w:tblGrid>
      <w:tr w:rsidR="00A22DC6" w:rsidRPr="00A22DC6" w:rsidTr="00934305">
        <w:tc>
          <w:tcPr>
            <w:tcW w:w="1082" w:type="pct"/>
            <w:shd w:val="clear" w:color="auto" w:fill="auto"/>
          </w:tcPr>
          <w:p w:rsidR="00A22DC6" w:rsidRPr="00A22DC6" w:rsidRDefault="00A22DC6" w:rsidP="00A22DC6">
            <w:pPr>
              <w:spacing w:before="20" w:after="20"/>
              <w:rPr>
                <w:b/>
                <w:sz w:val="20"/>
                <w:szCs w:val="20"/>
              </w:rPr>
            </w:pPr>
            <w:r w:rsidRPr="00A22DC6">
              <w:rPr>
                <w:b/>
                <w:sz w:val="20"/>
                <w:szCs w:val="20"/>
              </w:rPr>
              <w:t>Bina tipi</w:t>
            </w:r>
          </w:p>
        </w:tc>
        <w:tc>
          <w:tcPr>
            <w:tcW w:w="449"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Konut</w:t>
            </w:r>
          </w:p>
        </w:tc>
        <w:tc>
          <w:tcPr>
            <w:tcW w:w="530"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Ofis</w:t>
            </w:r>
          </w:p>
        </w:tc>
        <w:tc>
          <w:tcPr>
            <w:tcW w:w="530"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Eğitim</w:t>
            </w:r>
          </w:p>
        </w:tc>
        <w:tc>
          <w:tcPr>
            <w:tcW w:w="358"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Otel</w:t>
            </w:r>
          </w:p>
        </w:tc>
        <w:tc>
          <w:tcPr>
            <w:tcW w:w="530"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Sağlık</w:t>
            </w:r>
          </w:p>
        </w:tc>
        <w:tc>
          <w:tcPr>
            <w:tcW w:w="1108"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Alışveriş ve Ticaret</w:t>
            </w:r>
          </w:p>
        </w:tc>
        <w:tc>
          <w:tcPr>
            <w:tcW w:w="413"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Diğer</w:t>
            </w:r>
          </w:p>
        </w:tc>
      </w:tr>
      <w:tr w:rsidR="0090415E" w:rsidRPr="00A22DC6" w:rsidTr="00934305">
        <w:tc>
          <w:tcPr>
            <w:tcW w:w="1082" w:type="pct"/>
            <w:shd w:val="clear" w:color="auto" w:fill="auto"/>
            <w:vAlign w:val="center"/>
          </w:tcPr>
          <w:p w:rsidR="0090415E" w:rsidRPr="00A22DC6" w:rsidRDefault="0090415E" w:rsidP="0090415E">
            <w:pPr>
              <w:spacing w:before="20" w:after="20"/>
              <w:rPr>
                <w:b/>
                <w:sz w:val="20"/>
                <w:szCs w:val="20"/>
              </w:rPr>
            </w:pPr>
            <w:r w:rsidRPr="00A22DC6">
              <w:rPr>
                <w:b/>
                <w:sz w:val="20"/>
                <w:szCs w:val="20"/>
              </w:rPr>
              <w:t>B1-YENİ BİNA</w:t>
            </w:r>
          </w:p>
        </w:tc>
        <w:tc>
          <w:tcPr>
            <w:tcW w:w="449"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4</w:t>
            </w:r>
          </w:p>
        </w:tc>
        <w:tc>
          <w:tcPr>
            <w:tcW w:w="530" w:type="pct"/>
            <w:shd w:val="clear" w:color="auto" w:fill="auto"/>
            <w:vAlign w:val="center"/>
          </w:tcPr>
          <w:p w:rsidR="0090415E" w:rsidRPr="00A22DC6" w:rsidRDefault="0090415E" w:rsidP="0090415E">
            <w:pPr>
              <w:spacing w:before="20" w:after="20"/>
              <w:jc w:val="center"/>
              <w:rPr>
                <w:sz w:val="20"/>
                <w:szCs w:val="20"/>
              </w:rPr>
            </w:pPr>
            <w:r>
              <w:rPr>
                <w:sz w:val="20"/>
                <w:szCs w:val="20"/>
              </w:rPr>
              <w:t>4</w:t>
            </w:r>
          </w:p>
        </w:tc>
        <w:tc>
          <w:tcPr>
            <w:tcW w:w="530" w:type="pct"/>
            <w:shd w:val="clear" w:color="auto" w:fill="auto"/>
            <w:vAlign w:val="center"/>
          </w:tcPr>
          <w:p w:rsidR="0090415E" w:rsidRPr="00A22DC6" w:rsidRDefault="0090415E" w:rsidP="0090415E">
            <w:pPr>
              <w:spacing w:before="20" w:after="20"/>
              <w:jc w:val="center"/>
              <w:rPr>
                <w:sz w:val="20"/>
                <w:szCs w:val="20"/>
              </w:rPr>
            </w:pPr>
            <w:r>
              <w:rPr>
                <w:sz w:val="20"/>
                <w:szCs w:val="20"/>
              </w:rPr>
              <w:t>4</w:t>
            </w:r>
          </w:p>
        </w:tc>
        <w:tc>
          <w:tcPr>
            <w:tcW w:w="358"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3</w:t>
            </w:r>
          </w:p>
        </w:tc>
        <w:tc>
          <w:tcPr>
            <w:tcW w:w="530" w:type="pct"/>
            <w:shd w:val="clear" w:color="auto" w:fill="auto"/>
            <w:vAlign w:val="center"/>
          </w:tcPr>
          <w:p w:rsidR="0090415E" w:rsidRPr="00A22DC6" w:rsidRDefault="0090415E" w:rsidP="0090415E">
            <w:pPr>
              <w:spacing w:before="20" w:after="20"/>
              <w:jc w:val="center"/>
              <w:rPr>
                <w:sz w:val="20"/>
                <w:szCs w:val="20"/>
              </w:rPr>
            </w:pPr>
            <w:r>
              <w:rPr>
                <w:sz w:val="20"/>
                <w:szCs w:val="20"/>
              </w:rPr>
              <w:t>4</w:t>
            </w:r>
          </w:p>
        </w:tc>
        <w:tc>
          <w:tcPr>
            <w:tcW w:w="1108"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4</w:t>
            </w:r>
          </w:p>
        </w:tc>
        <w:tc>
          <w:tcPr>
            <w:tcW w:w="413"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4</w:t>
            </w:r>
          </w:p>
        </w:tc>
      </w:tr>
      <w:tr w:rsidR="0090415E" w:rsidRPr="00A22DC6" w:rsidTr="00934305">
        <w:tc>
          <w:tcPr>
            <w:tcW w:w="1082" w:type="pct"/>
            <w:shd w:val="clear" w:color="auto" w:fill="auto"/>
            <w:vAlign w:val="center"/>
          </w:tcPr>
          <w:p w:rsidR="0090415E" w:rsidRPr="00A22DC6" w:rsidRDefault="0090415E" w:rsidP="0090415E">
            <w:pPr>
              <w:spacing w:before="20" w:after="20"/>
              <w:rPr>
                <w:b/>
                <w:sz w:val="20"/>
                <w:szCs w:val="20"/>
              </w:rPr>
            </w:pPr>
            <w:r w:rsidRPr="00A22DC6">
              <w:rPr>
                <w:b/>
                <w:sz w:val="20"/>
                <w:szCs w:val="20"/>
              </w:rPr>
              <w:t>B2-MEVCUT BİNA</w:t>
            </w:r>
          </w:p>
        </w:tc>
        <w:tc>
          <w:tcPr>
            <w:tcW w:w="449"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4</w:t>
            </w:r>
          </w:p>
        </w:tc>
        <w:tc>
          <w:tcPr>
            <w:tcW w:w="530" w:type="pct"/>
            <w:shd w:val="clear" w:color="auto" w:fill="auto"/>
            <w:vAlign w:val="center"/>
          </w:tcPr>
          <w:p w:rsidR="0090415E" w:rsidRPr="00A22DC6" w:rsidRDefault="0090415E" w:rsidP="0090415E">
            <w:pPr>
              <w:spacing w:before="20" w:after="20"/>
              <w:jc w:val="center"/>
              <w:rPr>
                <w:sz w:val="20"/>
                <w:szCs w:val="20"/>
              </w:rPr>
            </w:pPr>
            <w:r>
              <w:rPr>
                <w:sz w:val="20"/>
                <w:szCs w:val="20"/>
              </w:rPr>
              <w:t>4</w:t>
            </w:r>
          </w:p>
        </w:tc>
        <w:tc>
          <w:tcPr>
            <w:tcW w:w="530" w:type="pct"/>
            <w:shd w:val="clear" w:color="auto" w:fill="auto"/>
            <w:vAlign w:val="center"/>
          </w:tcPr>
          <w:p w:rsidR="0090415E" w:rsidRPr="00A22DC6" w:rsidRDefault="0090415E" w:rsidP="0090415E">
            <w:pPr>
              <w:spacing w:before="20" w:after="20"/>
              <w:jc w:val="center"/>
              <w:rPr>
                <w:sz w:val="20"/>
                <w:szCs w:val="20"/>
              </w:rPr>
            </w:pPr>
            <w:r>
              <w:rPr>
                <w:sz w:val="20"/>
                <w:szCs w:val="20"/>
              </w:rPr>
              <w:t>4</w:t>
            </w:r>
          </w:p>
        </w:tc>
        <w:tc>
          <w:tcPr>
            <w:tcW w:w="358"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3</w:t>
            </w:r>
          </w:p>
        </w:tc>
        <w:tc>
          <w:tcPr>
            <w:tcW w:w="530" w:type="pct"/>
            <w:shd w:val="clear" w:color="auto" w:fill="auto"/>
            <w:vAlign w:val="center"/>
          </w:tcPr>
          <w:p w:rsidR="0090415E" w:rsidRPr="00A22DC6" w:rsidRDefault="0090415E" w:rsidP="0090415E">
            <w:pPr>
              <w:spacing w:before="20" w:after="20"/>
              <w:jc w:val="center"/>
              <w:rPr>
                <w:sz w:val="20"/>
                <w:szCs w:val="20"/>
              </w:rPr>
            </w:pPr>
            <w:r>
              <w:rPr>
                <w:sz w:val="20"/>
                <w:szCs w:val="20"/>
              </w:rPr>
              <w:t>4</w:t>
            </w:r>
          </w:p>
        </w:tc>
        <w:tc>
          <w:tcPr>
            <w:tcW w:w="1108"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4</w:t>
            </w:r>
          </w:p>
        </w:tc>
        <w:tc>
          <w:tcPr>
            <w:tcW w:w="413"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4</w:t>
            </w:r>
          </w:p>
        </w:tc>
      </w:tr>
    </w:tbl>
    <w:p w:rsidR="0090415E" w:rsidRDefault="0090415E" w:rsidP="00A22DC6">
      <w:pPr>
        <w:rPr>
          <w:rFonts w:asciiTheme="majorHAnsi" w:hAnsiTheme="majorHAnsi"/>
          <w:b/>
          <w:u w:val="single"/>
        </w:rPr>
      </w:pPr>
    </w:p>
    <w:p w:rsidR="00A22DC6" w:rsidRPr="00A22DC6" w:rsidRDefault="00A22DC6" w:rsidP="00A22DC6">
      <w:pPr>
        <w:rPr>
          <w:rFonts w:asciiTheme="majorHAnsi" w:hAnsiTheme="majorHAnsi"/>
          <w:b/>
        </w:rPr>
      </w:pPr>
      <w:r w:rsidRPr="00A22DC6">
        <w:rPr>
          <w:rFonts w:asciiTheme="majorHAnsi" w:hAnsiTheme="majorHAnsi"/>
          <w:b/>
          <w:u w:val="single"/>
        </w:rPr>
        <w:t xml:space="preserve">AMAÇ </w:t>
      </w:r>
    </w:p>
    <w:p w:rsidR="00A22DC6" w:rsidRDefault="00A22DC6" w:rsidP="00A22DC6">
      <w:pPr>
        <w:rPr>
          <w:rFonts w:asciiTheme="majorHAnsi" w:hAnsiTheme="majorHAnsi"/>
        </w:rPr>
      </w:pPr>
      <w:r w:rsidRPr="00A22DC6">
        <w:rPr>
          <w:rFonts w:asciiTheme="majorHAnsi" w:hAnsiTheme="majorHAnsi"/>
        </w:rPr>
        <w:t xml:space="preserve">Görsel işlerin hızlı, güvenli ve konforlu bir biçimde yerine getirilebilmesi için çalışma düzlemi ve çevresinde aydınlığın düzgün dağılımının; yapma aydınlatma sistemi ile sağlanmasıdır. </w:t>
      </w:r>
    </w:p>
    <w:p w:rsidR="0012078E" w:rsidRPr="00A22DC6" w:rsidRDefault="0012078E" w:rsidP="00A22DC6">
      <w:pPr>
        <w:rPr>
          <w:rFonts w:asciiTheme="majorHAnsi" w:hAnsiTheme="majorHAnsi"/>
        </w:rPr>
      </w:pPr>
    </w:p>
    <w:p w:rsidR="00A22DC6" w:rsidRPr="00A22DC6" w:rsidRDefault="00A22DC6" w:rsidP="00A22DC6">
      <w:pPr>
        <w:rPr>
          <w:b/>
          <w:u w:val="single"/>
        </w:rPr>
      </w:pPr>
      <w:r w:rsidRPr="00A22DC6">
        <w:rPr>
          <w:b/>
          <w:u w:val="single"/>
        </w:rPr>
        <w:t>KREDİLENDİRME</w:t>
      </w:r>
    </w:p>
    <w:p w:rsidR="00974232" w:rsidRDefault="0090415E" w:rsidP="00A22DC6">
      <w:r w:rsidRPr="00A22DC6">
        <w:t xml:space="preserve">Mevcut ve yeni binalarda kriterin gerekliliklerinin sağlandığının belgelendirilmesi şartıyla </w:t>
      </w:r>
      <w:r w:rsidRPr="00A22DC6">
        <w:rPr>
          <w:b/>
        </w:rPr>
        <w:t>tam kredi</w:t>
      </w:r>
      <w:r w:rsidRPr="00A22DC6">
        <w:t xml:space="preserve"> alınır.</w:t>
      </w:r>
    </w:p>
    <w:p w:rsidR="0012078E" w:rsidRPr="00832BD6" w:rsidRDefault="0012078E" w:rsidP="00A22DC6"/>
    <w:p w:rsidR="00A22DC6" w:rsidRPr="00A22DC6" w:rsidRDefault="00A22DC6" w:rsidP="00A22DC6">
      <w:pPr>
        <w:rPr>
          <w:rFonts w:asciiTheme="majorHAnsi" w:hAnsiTheme="majorHAnsi"/>
          <w:b/>
        </w:rPr>
      </w:pPr>
      <w:r w:rsidRPr="00A22DC6">
        <w:rPr>
          <w:rFonts w:asciiTheme="majorHAnsi" w:hAnsiTheme="majorHAnsi"/>
          <w:b/>
          <w:u w:val="single"/>
        </w:rPr>
        <w:t>GEREKLİLİKLER</w:t>
      </w:r>
      <w:r w:rsidRPr="00A22DC6">
        <w:rPr>
          <w:rFonts w:asciiTheme="majorHAnsi" w:hAnsiTheme="majorHAnsi"/>
          <w:b/>
        </w:rPr>
        <w:t xml:space="preserve"> </w:t>
      </w:r>
    </w:p>
    <w:p w:rsidR="00A22DC6" w:rsidRPr="00A22DC6" w:rsidRDefault="00A22DC6" w:rsidP="000C23AE">
      <w:pPr>
        <w:numPr>
          <w:ilvl w:val="0"/>
          <w:numId w:val="146"/>
        </w:numPr>
        <w:autoSpaceDE w:val="0"/>
        <w:autoSpaceDN w:val="0"/>
        <w:adjustRightInd w:val="0"/>
        <w:spacing w:before="0" w:after="0" w:line="276" w:lineRule="auto"/>
        <w:contextualSpacing/>
      </w:pPr>
      <w:r w:rsidRPr="00A22DC6">
        <w:t xml:space="preserve">Tüm kapalı yerlerde başlıca yüzeylerde sürdürülen (aydınlık düzgünlüğü) </w:t>
      </w:r>
      <w:r w:rsidRPr="00A22DC6">
        <w:rPr>
          <w:b/>
        </w:rPr>
        <w:t>aydınlatma yoğunlukları</w:t>
      </w:r>
      <w:r w:rsidRPr="00A22DC6">
        <w:t xml:space="preserve"> aşağıdaki değerlere sahip olmalıdır:</w:t>
      </w:r>
    </w:p>
    <w:p w:rsidR="00A22DC6" w:rsidRPr="00A22DC6" w:rsidRDefault="00A22DC6" w:rsidP="00A22DC6">
      <w:r w:rsidRPr="00A22DC6">
        <w:t xml:space="preserve">Duvarlarda: E&gt;50lx ve Uo ≥0,10 </w:t>
      </w:r>
    </w:p>
    <w:p w:rsidR="00A22DC6" w:rsidRPr="00A22DC6" w:rsidRDefault="00A22DC6" w:rsidP="00A22DC6">
      <w:pPr>
        <w:tabs>
          <w:tab w:val="left" w:pos="220"/>
          <w:tab w:val="left" w:pos="720"/>
        </w:tabs>
      </w:pPr>
      <w:r w:rsidRPr="00A22DC6">
        <w:t xml:space="preserve">Tavanda: E&gt;30lx ve Uo ≥0,10  </w:t>
      </w:r>
      <w:r w:rsidRPr="00A22DC6">
        <w:rPr>
          <w:rFonts w:ascii="MS Gothic" w:eastAsia="MS Gothic" w:hAnsi="MS Gothic" w:cs="MS Gothic"/>
        </w:rPr>
        <w:t> </w:t>
      </w:r>
    </w:p>
    <w:p w:rsidR="00A22DC6" w:rsidRPr="00A22DC6" w:rsidRDefault="00A22DC6" w:rsidP="000C23AE">
      <w:pPr>
        <w:numPr>
          <w:ilvl w:val="0"/>
          <w:numId w:val="146"/>
        </w:numPr>
        <w:spacing w:after="200" w:line="276" w:lineRule="auto"/>
        <w:contextualSpacing/>
      </w:pPr>
      <w:r w:rsidRPr="00A22DC6">
        <w:t xml:space="preserve">Ofis, eğitim, sağlık işlevli bazı kapalı mekanlarda ve giriş, koridor, merdiven gibi bazı genel alanlarda ise aşağıdaki değerler önerilmektedir: </w:t>
      </w:r>
    </w:p>
    <w:p w:rsidR="00A22DC6" w:rsidRPr="00A22DC6" w:rsidRDefault="00A22DC6" w:rsidP="00A22DC6">
      <w:pPr>
        <w:rPr>
          <w:rFonts w:asciiTheme="majorHAnsi" w:hAnsiTheme="majorHAnsi" w:cs="Times"/>
        </w:rPr>
      </w:pPr>
      <w:r w:rsidRPr="00A22DC6">
        <w:rPr>
          <w:rFonts w:asciiTheme="majorHAnsi" w:hAnsiTheme="majorHAnsi" w:cs="Symbol"/>
        </w:rPr>
        <w:t xml:space="preserve">Duvarlarda: </w:t>
      </w:r>
      <w:r w:rsidRPr="00A22DC6">
        <w:rPr>
          <w:rFonts w:asciiTheme="majorHAnsi" w:hAnsiTheme="majorHAnsi" w:cs="Times"/>
        </w:rPr>
        <w:t>E</w:t>
      </w:r>
      <w:r w:rsidRPr="00A22DC6">
        <w:rPr>
          <w:rFonts w:asciiTheme="majorHAnsi" w:hAnsiTheme="majorHAnsi" w:cs="Arial"/>
        </w:rPr>
        <w:t>&gt;75lx ve U</w:t>
      </w:r>
      <w:r w:rsidRPr="00A22DC6">
        <w:rPr>
          <w:rFonts w:asciiTheme="majorHAnsi" w:hAnsiTheme="majorHAnsi" w:cs="Arial"/>
          <w:position w:val="-6"/>
        </w:rPr>
        <w:t xml:space="preserve">o </w:t>
      </w:r>
      <w:r w:rsidRPr="00A22DC6">
        <w:rPr>
          <w:rFonts w:asciiTheme="majorHAnsi" w:hAnsiTheme="majorHAnsi" w:cs="Arial"/>
        </w:rPr>
        <w:t xml:space="preserve">≥0,10 </w:t>
      </w:r>
    </w:p>
    <w:p w:rsidR="00A22DC6" w:rsidRDefault="00A22DC6" w:rsidP="00A22DC6">
      <w:pPr>
        <w:tabs>
          <w:tab w:val="left" w:pos="220"/>
          <w:tab w:val="left" w:pos="720"/>
        </w:tabs>
        <w:rPr>
          <w:rFonts w:ascii="MS Gothic" w:eastAsia="MS Gothic" w:hAnsi="MS Gothic" w:cs="MS Gothic"/>
        </w:rPr>
      </w:pPr>
      <w:r w:rsidRPr="00A22DC6">
        <w:rPr>
          <w:rFonts w:asciiTheme="majorHAnsi" w:hAnsiTheme="majorHAnsi" w:cs="Symbol"/>
        </w:rPr>
        <w:t xml:space="preserve">Tavanda: </w:t>
      </w:r>
      <w:r w:rsidRPr="00A22DC6">
        <w:rPr>
          <w:rFonts w:asciiTheme="majorHAnsi" w:hAnsiTheme="majorHAnsi" w:cs="Times"/>
        </w:rPr>
        <w:t>E</w:t>
      </w:r>
      <w:r w:rsidRPr="00A22DC6">
        <w:rPr>
          <w:rFonts w:asciiTheme="majorHAnsi" w:hAnsiTheme="majorHAnsi" w:cs="Arial"/>
        </w:rPr>
        <w:t>&gt;50lx ve U</w:t>
      </w:r>
      <w:r w:rsidRPr="00A22DC6">
        <w:rPr>
          <w:rFonts w:asciiTheme="majorHAnsi" w:hAnsiTheme="majorHAnsi" w:cs="Arial"/>
          <w:position w:val="-6"/>
        </w:rPr>
        <w:t xml:space="preserve">o </w:t>
      </w:r>
      <w:r w:rsidRPr="00A22DC6">
        <w:rPr>
          <w:rFonts w:asciiTheme="majorHAnsi" w:hAnsiTheme="majorHAnsi" w:cs="Arial"/>
        </w:rPr>
        <w:t xml:space="preserve">≥0,10  </w:t>
      </w:r>
      <w:r w:rsidRPr="00A22DC6">
        <w:rPr>
          <w:rFonts w:ascii="MS Gothic" w:eastAsia="MS Gothic" w:hAnsi="MS Gothic" w:cs="MS Gothic" w:hint="eastAsia"/>
        </w:rPr>
        <w:t> </w:t>
      </w:r>
    </w:p>
    <w:p w:rsidR="0012078E" w:rsidRPr="00A22DC6" w:rsidRDefault="0012078E" w:rsidP="00A22DC6">
      <w:pPr>
        <w:tabs>
          <w:tab w:val="left" w:pos="220"/>
          <w:tab w:val="left" w:pos="720"/>
        </w:tabs>
        <w:rPr>
          <w:rFonts w:asciiTheme="majorHAnsi" w:hAnsiTheme="majorHAnsi" w:cs="Times"/>
        </w:rPr>
      </w:pPr>
    </w:p>
    <w:p w:rsidR="00A22DC6" w:rsidRPr="00A22DC6" w:rsidRDefault="00A22DC6" w:rsidP="00A22DC6">
      <w:pPr>
        <w:rPr>
          <w:rFonts w:asciiTheme="majorHAnsi" w:hAnsiTheme="majorHAnsi"/>
          <w:b/>
          <w:u w:val="single"/>
        </w:rPr>
      </w:pPr>
      <w:r w:rsidRPr="00A22DC6">
        <w:rPr>
          <w:rFonts w:asciiTheme="majorHAnsi" w:hAnsiTheme="majorHAnsi"/>
          <w:b/>
          <w:u w:val="single"/>
        </w:rPr>
        <w:t xml:space="preserve">YÖNTEMLER </w:t>
      </w:r>
    </w:p>
    <w:p w:rsidR="00A22DC6" w:rsidRPr="00A22DC6" w:rsidRDefault="00A22DC6" w:rsidP="00A22DC6">
      <w:pPr>
        <w:rPr>
          <w:rFonts w:asciiTheme="majorHAnsi" w:hAnsiTheme="majorHAnsi"/>
          <w:b/>
        </w:rPr>
      </w:pPr>
      <w:r w:rsidRPr="00A22DC6">
        <w:rPr>
          <w:rFonts w:asciiTheme="majorHAnsi" w:hAnsiTheme="majorHAnsi"/>
          <w:b/>
        </w:rPr>
        <w:t>Yöntem 1: Hesaplama / Simülasyon</w:t>
      </w:r>
    </w:p>
    <w:p w:rsidR="00A22DC6" w:rsidRPr="00A22DC6" w:rsidRDefault="00A22DC6" w:rsidP="00A22DC6">
      <w:pPr>
        <w:rPr>
          <w:rFonts w:asciiTheme="majorHAnsi" w:hAnsiTheme="majorHAnsi"/>
        </w:rPr>
      </w:pPr>
      <w:r w:rsidRPr="00A22DC6">
        <w:rPr>
          <w:rFonts w:asciiTheme="majorHAnsi" w:hAnsiTheme="majorHAnsi"/>
        </w:rPr>
        <w:t>Bina tiplerine bağlı olarak ana mekanlarda / sürekli kullanılan mekanlarda, çalışma düzleminde gerekli aydınlık düzgünlüğünün (</w:t>
      </w:r>
      <w:r w:rsidRPr="00A22DC6">
        <w:t xml:space="preserve">aydınlatma yoğunlukları) </w:t>
      </w:r>
      <w:r w:rsidRPr="00A22DC6">
        <w:rPr>
          <w:rFonts w:asciiTheme="majorHAnsi" w:hAnsiTheme="majorHAnsi"/>
        </w:rPr>
        <w:t>(U</w:t>
      </w:r>
      <w:r w:rsidRPr="00A22DC6">
        <w:rPr>
          <w:rFonts w:asciiTheme="majorHAnsi" w:hAnsiTheme="majorHAnsi"/>
          <w:vertAlign w:val="subscript"/>
        </w:rPr>
        <w:t>o</w:t>
      </w:r>
      <w:r w:rsidRPr="00A22DC6">
        <w:rPr>
          <w:rFonts w:asciiTheme="majorHAnsi" w:hAnsiTheme="majorHAnsi"/>
        </w:rPr>
        <w:t xml:space="preserve">) sağlandığının belirlenmesi. İlgili standartlarda verilen hesaplama aralıkları kullanılmalıdır. </w:t>
      </w:r>
    </w:p>
    <w:p w:rsidR="008753C1" w:rsidRDefault="008753C1" w:rsidP="00A22DC6">
      <w:pPr>
        <w:rPr>
          <w:rFonts w:asciiTheme="majorHAnsi" w:hAnsiTheme="majorHAnsi"/>
          <w:b/>
        </w:rPr>
      </w:pPr>
    </w:p>
    <w:p w:rsidR="00A22DC6" w:rsidRPr="00A22DC6" w:rsidRDefault="00A22DC6" w:rsidP="00A22DC6">
      <w:pPr>
        <w:rPr>
          <w:rFonts w:asciiTheme="majorHAnsi" w:hAnsiTheme="majorHAnsi"/>
          <w:b/>
          <w:u w:val="single"/>
        </w:rPr>
      </w:pPr>
      <w:r w:rsidRPr="00A22DC6">
        <w:rPr>
          <w:rFonts w:asciiTheme="majorHAnsi" w:hAnsiTheme="majorHAnsi"/>
          <w:b/>
        </w:rPr>
        <w:t>Yöntem 2: Ölçüm / Hesaplama (Mevcut yapı)</w:t>
      </w:r>
    </w:p>
    <w:p w:rsidR="00832BD6" w:rsidRDefault="00A22DC6" w:rsidP="00A22DC6">
      <w:pPr>
        <w:rPr>
          <w:rFonts w:asciiTheme="majorHAnsi" w:hAnsiTheme="majorHAnsi"/>
        </w:rPr>
      </w:pPr>
      <w:r w:rsidRPr="00A22DC6">
        <w:rPr>
          <w:rFonts w:asciiTheme="majorHAnsi" w:hAnsiTheme="majorHAnsi"/>
        </w:rPr>
        <w:t>Çalışma düzlemi üzerinde gerekli aydınlık düzgünlüğünün (U</w:t>
      </w:r>
      <w:r w:rsidRPr="00A22DC6">
        <w:rPr>
          <w:rFonts w:asciiTheme="majorHAnsi" w:hAnsiTheme="majorHAnsi"/>
          <w:vertAlign w:val="subscript"/>
        </w:rPr>
        <w:t>o</w:t>
      </w:r>
      <w:r w:rsidRPr="00A22DC6">
        <w:rPr>
          <w:rFonts w:asciiTheme="majorHAnsi" w:hAnsiTheme="majorHAnsi"/>
        </w:rPr>
        <w:t>) yerinde ölçülen aydınlık düzeylerine (E; lm/m</w:t>
      </w:r>
      <w:r w:rsidRPr="00A22DC6">
        <w:rPr>
          <w:rFonts w:asciiTheme="majorHAnsi" w:hAnsiTheme="majorHAnsi"/>
          <w:vertAlign w:val="superscript"/>
        </w:rPr>
        <w:t>2</w:t>
      </w:r>
      <w:r w:rsidRPr="00A22DC6">
        <w:rPr>
          <w:rFonts w:asciiTheme="majorHAnsi" w:hAnsiTheme="majorHAnsi"/>
        </w:rPr>
        <w:t xml:space="preserve">, lx) bağlı olarak hesaplanması. İlgili standartlarda verilen ölçme aralıkları kullanılmalıdır. </w:t>
      </w:r>
    </w:p>
    <w:p w:rsidR="00A22DC6" w:rsidRDefault="00A22DC6" w:rsidP="00A22DC6">
      <w:pPr>
        <w:rPr>
          <w:rFonts w:asciiTheme="majorHAnsi" w:hAnsiTheme="majorHAnsi"/>
        </w:rPr>
      </w:pPr>
    </w:p>
    <w:p w:rsidR="0012078E" w:rsidRPr="00A22DC6" w:rsidRDefault="0012078E" w:rsidP="00A22DC6">
      <w:pPr>
        <w:rPr>
          <w:rFonts w:asciiTheme="majorHAnsi" w:hAnsiTheme="majorHAnsi"/>
        </w:rPr>
      </w:pPr>
    </w:p>
    <w:p w:rsidR="00A22DC6" w:rsidRPr="00A22DC6" w:rsidRDefault="00A22DC6" w:rsidP="00A22DC6">
      <w:pPr>
        <w:rPr>
          <w:b/>
          <w:u w:val="single"/>
        </w:rPr>
      </w:pPr>
      <w:r w:rsidRPr="00A22DC6">
        <w:rPr>
          <w:b/>
          <w:u w:val="single"/>
        </w:rPr>
        <w:lastRenderedPageBreak/>
        <w:t xml:space="preserve">BAŞVURU SAHİBİ TARAFINDAN TESLİM EDİLMESİ GEREKEN BELGELER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5550"/>
        <w:gridCol w:w="1401"/>
        <w:gridCol w:w="1153"/>
        <w:gridCol w:w="1137"/>
      </w:tblGrid>
      <w:tr w:rsidR="00A22DC6" w:rsidRPr="00A22DC6" w:rsidTr="00934305">
        <w:trPr>
          <w:trHeight w:val="414"/>
        </w:trPr>
        <w:tc>
          <w:tcPr>
            <w:tcW w:w="3003" w:type="pct"/>
            <w:shd w:val="clear" w:color="auto" w:fill="auto"/>
          </w:tcPr>
          <w:p w:rsidR="00A22DC6" w:rsidRPr="00A22DC6" w:rsidRDefault="00A22DC6" w:rsidP="00A22DC6">
            <w:pPr>
              <w:spacing w:before="0" w:after="0"/>
              <w:rPr>
                <w:rFonts w:asciiTheme="majorHAnsi" w:hAnsiTheme="majorHAnsi"/>
                <w:b/>
              </w:rPr>
            </w:pPr>
            <w:r w:rsidRPr="00A22DC6">
              <w:rPr>
                <w:rFonts w:asciiTheme="majorHAnsi" w:hAnsiTheme="majorHAnsi"/>
                <w:b/>
              </w:rPr>
              <w:t>Belgeler</w:t>
            </w:r>
          </w:p>
        </w:tc>
        <w:tc>
          <w:tcPr>
            <w:tcW w:w="758" w:type="pct"/>
            <w:shd w:val="clear" w:color="auto" w:fill="auto"/>
          </w:tcPr>
          <w:p w:rsidR="00A22DC6" w:rsidRPr="00A22DC6" w:rsidRDefault="00A22DC6" w:rsidP="00A22DC6">
            <w:pPr>
              <w:spacing w:before="0" w:after="0"/>
              <w:jc w:val="center"/>
              <w:rPr>
                <w:rFonts w:asciiTheme="majorHAnsi" w:hAnsiTheme="majorHAnsi"/>
                <w:b/>
              </w:rPr>
            </w:pPr>
          </w:p>
        </w:tc>
        <w:tc>
          <w:tcPr>
            <w:tcW w:w="624" w:type="pct"/>
            <w:shd w:val="clear" w:color="auto" w:fill="auto"/>
          </w:tcPr>
          <w:p w:rsidR="00A22DC6" w:rsidRPr="00A22DC6" w:rsidRDefault="00A22DC6" w:rsidP="00A22DC6">
            <w:pPr>
              <w:spacing w:before="0" w:after="0"/>
              <w:jc w:val="center"/>
              <w:rPr>
                <w:rFonts w:asciiTheme="majorHAnsi" w:hAnsiTheme="majorHAnsi"/>
                <w:b/>
              </w:rPr>
            </w:pPr>
            <w:r w:rsidRPr="00A22DC6">
              <w:rPr>
                <w:rFonts w:asciiTheme="majorHAnsi" w:hAnsiTheme="majorHAnsi"/>
                <w:b/>
              </w:rPr>
              <w:t>Yöntem 1</w:t>
            </w:r>
          </w:p>
        </w:tc>
        <w:tc>
          <w:tcPr>
            <w:tcW w:w="615" w:type="pct"/>
            <w:shd w:val="clear" w:color="auto" w:fill="auto"/>
          </w:tcPr>
          <w:p w:rsidR="00A22DC6" w:rsidRPr="00A22DC6" w:rsidRDefault="00A22DC6" w:rsidP="00A22DC6">
            <w:pPr>
              <w:spacing w:before="0" w:after="0"/>
              <w:jc w:val="center"/>
              <w:rPr>
                <w:rFonts w:asciiTheme="majorHAnsi" w:hAnsiTheme="majorHAnsi"/>
                <w:b/>
              </w:rPr>
            </w:pPr>
            <w:r w:rsidRPr="00A22DC6">
              <w:rPr>
                <w:rFonts w:asciiTheme="majorHAnsi" w:hAnsiTheme="majorHAnsi"/>
                <w:b/>
              </w:rPr>
              <w:t>Yöntem 2</w:t>
            </w:r>
          </w:p>
        </w:tc>
      </w:tr>
      <w:tr w:rsidR="00A22DC6" w:rsidRPr="00A22DC6" w:rsidTr="00934305">
        <w:tc>
          <w:tcPr>
            <w:tcW w:w="3003" w:type="pct"/>
            <w:shd w:val="clear" w:color="auto" w:fill="auto"/>
            <w:vAlign w:val="center"/>
          </w:tcPr>
          <w:p w:rsidR="00A22DC6" w:rsidRPr="00A22DC6" w:rsidRDefault="00A22DC6" w:rsidP="00A22DC6">
            <w:pPr>
              <w:spacing w:before="0" w:after="0"/>
              <w:jc w:val="left"/>
              <w:rPr>
                <w:rFonts w:asciiTheme="majorHAnsi" w:hAnsiTheme="majorHAnsi"/>
                <w:szCs w:val="22"/>
              </w:rPr>
            </w:pPr>
            <w:r w:rsidRPr="00A22DC6">
              <w:rPr>
                <w:rFonts w:asciiTheme="majorHAnsi" w:hAnsiTheme="majorHAnsi"/>
                <w:szCs w:val="22"/>
              </w:rPr>
              <w:t>Sürekli kullanılan mekanların tefrişli plan ve kesitleri</w:t>
            </w:r>
          </w:p>
        </w:tc>
        <w:tc>
          <w:tcPr>
            <w:tcW w:w="758" w:type="pct"/>
            <w:shd w:val="clear" w:color="auto" w:fill="auto"/>
            <w:vAlign w:val="center"/>
          </w:tcPr>
          <w:p w:rsidR="00A22DC6" w:rsidRPr="00A22DC6" w:rsidRDefault="00A22DC6" w:rsidP="00A22DC6">
            <w:pPr>
              <w:spacing w:before="0" w:after="0"/>
              <w:jc w:val="center"/>
              <w:rPr>
                <w:rFonts w:asciiTheme="majorHAnsi" w:hAnsiTheme="majorHAnsi"/>
                <w:szCs w:val="22"/>
              </w:rPr>
            </w:pPr>
          </w:p>
        </w:tc>
        <w:tc>
          <w:tcPr>
            <w:tcW w:w="624" w:type="pct"/>
            <w:shd w:val="clear" w:color="auto" w:fill="auto"/>
            <w:vAlign w:val="center"/>
          </w:tcPr>
          <w:p w:rsidR="00A22DC6" w:rsidRPr="00A22DC6" w:rsidRDefault="00A22DC6" w:rsidP="00A22DC6">
            <w:pPr>
              <w:spacing w:before="0" w:after="0"/>
              <w:jc w:val="center"/>
              <w:rPr>
                <w:rFonts w:asciiTheme="majorHAnsi" w:hAnsiTheme="majorHAnsi"/>
                <w:szCs w:val="22"/>
              </w:rPr>
            </w:pPr>
            <w:r w:rsidRPr="00A22DC6">
              <w:rPr>
                <w:rFonts w:asciiTheme="majorHAnsi" w:hAnsiTheme="majorHAnsi"/>
                <w:szCs w:val="22"/>
              </w:rPr>
              <w:t>X</w:t>
            </w:r>
          </w:p>
        </w:tc>
        <w:tc>
          <w:tcPr>
            <w:tcW w:w="615" w:type="pct"/>
            <w:shd w:val="clear" w:color="auto" w:fill="auto"/>
            <w:vAlign w:val="center"/>
          </w:tcPr>
          <w:p w:rsidR="00A22DC6" w:rsidRPr="00A22DC6" w:rsidRDefault="00A22DC6" w:rsidP="00A22DC6">
            <w:pPr>
              <w:spacing w:before="0" w:after="0"/>
              <w:jc w:val="center"/>
              <w:rPr>
                <w:rFonts w:asciiTheme="majorHAnsi" w:hAnsiTheme="majorHAnsi"/>
                <w:szCs w:val="22"/>
              </w:rPr>
            </w:pPr>
            <w:r w:rsidRPr="00A22DC6">
              <w:rPr>
                <w:rFonts w:asciiTheme="majorHAnsi" w:hAnsiTheme="majorHAnsi"/>
                <w:szCs w:val="22"/>
              </w:rPr>
              <w:t>X</w:t>
            </w:r>
          </w:p>
        </w:tc>
      </w:tr>
      <w:tr w:rsidR="00A22DC6" w:rsidRPr="00A22DC6" w:rsidTr="00934305">
        <w:tc>
          <w:tcPr>
            <w:tcW w:w="3003" w:type="pct"/>
            <w:shd w:val="clear" w:color="auto" w:fill="auto"/>
            <w:vAlign w:val="center"/>
          </w:tcPr>
          <w:p w:rsidR="00A22DC6" w:rsidRPr="00A22DC6" w:rsidRDefault="00A22DC6" w:rsidP="00A22DC6">
            <w:pPr>
              <w:spacing w:before="0" w:after="0"/>
              <w:jc w:val="left"/>
              <w:rPr>
                <w:rFonts w:asciiTheme="majorHAnsi" w:hAnsiTheme="majorHAnsi"/>
                <w:szCs w:val="22"/>
              </w:rPr>
            </w:pPr>
            <w:r w:rsidRPr="00A22DC6">
              <w:rPr>
                <w:rFonts w:asciiTheme="majorHAnsi" w:hAnsiTheme="majorHAnsi"/>
                <w:szCs w:val="22"/>
              </w:rPr>
              <w:t xml:space="preserve">Gerekli aydınlık düzgünlüğünü sağlayan mekanların listesi </w:t>
            </w:r>
          </w:p>
        </w:tc>
        <w:tc>
          <w:tcPr>
            <w:tcW w:w="758" w:type="pct"/>
            <w:shd w:val="clear" w:color="auto" w:fill="auto"/>
            <w:vAlign w:val="center"/>
          </w:tcPr>
          <w:p w:rsidR="00A22DC6" w:rsidRPr="00A22DC6" w:rsidRDefault="00A22DC6" w:rsidP="00A22DC6">
            <w:pPr>
              <w:spacing w:before="0" w:after="0"/>
              <w:jc w:val="center"/>
              <w:rPr>
                <w:rFonts w:asciiTheme="majorHAnsi" w:hAnsiTheme="majorHAnsi"/>
                <w:szCs w:val="22"/>
              </w:rPr>
            </w:pPr>
          </w:p>
        </w:tc>
        <w:tc>
          <w:tcPr>
            <w:tcW w:w="624" w:type="pct"/>
            <w:shd w:val="clear" w:color="auto" w:fill="auto"/>
            <w:vAlign w:val="center"/>
          </w:tcPr>
          <w:p w:rsidR="00A22DC6" w:rsidRPr="00A22DC6" w:rsidRDefault="00A22DC6" w:rsidP="00A22DC6">
            <w:pPr>
              <w:spacing w:before="0" w:after="0"/>
              <w:jc w:val="center"/>
              <w:rPr>
                <w:rFonts w:asciiTheme="majorHAnsi" w:hAnsiTheme="majorHAnsi"/>
                <w:szCs w:val="22"/>
              </w:rPr>
            </w:pPr>
            <w:r w:rsidRPr="00A22DC6">
              <w:rPr>
                <w:rFonts w:asciiTheme="majorHAnsi" w:hAnsiTheme="majorHAnsi"/>
                <w:szCs w:val="22"/>
              </w:rPr>
              <w:t>X</w:t>
            </w:r>
          </w:p>
        </w:tc>
        <w:tc>
          <w:tcPr>
            <w:tcW w:w="615" w:type="pct"/>
            <w:shd w:val="clear" w:color="auto" w:fill="auto"/>
            <w:vAlign w:val="center"/>
          </w:tcPr>
          <w:p w:rsidR="00A22DC6" w:rsidRPr="00A22DC6" w:rsidRDefault="00A22DC6" w:rsidP="00A22DC6">
            <w:pPr>
              <w:spacing w:before="0" w:after="0"/>
              <w:jc w:val="center"/>
              <w:rPr>
                <w:rFonts w:asciiTheme="majorHAnsi" w:hAnsiTheme="majorHAnsi"/>
                <w:szCs w:val="22"/>
              </w:rPr>
            </w:pPr>
            <w:r w:rsidRPr="00A22DC6">
              <w:rPr>
                <w:rFonts w:asciiTheme="majorHAnsi" w:hAnsiTheme="majorHAnsi"/>
                <w:szCs w:val="22"/>
              </w:rPr>
              <w:t>X</w:t>
            </w:r>
          </w:p>
        </w:tc>
      </w:tr>
      <w:tr w:rsidR="00A22DC6" w:rsidRPr="00A22DC6" w:rsidTr="00934305">
        <w:tc>
          <w:tcPr>
            <w:tcW w:w="3003" w:type="pct"/>
            <w:shd w:val="clear" w:color="auto" w:fill="auto"/>
            <w:vAlign w:val="center"/>
          </w:tcPr>
          <w:p w:rsidR="00A22DC6" w:rsidRPr="00A22DC6" w:rsidRDefault="00A22DC6" w:rsidP="00A22DC6">
            <w:pPr>
              <w:spacing w:before="0" w:after="0"/>
              <w:jc w:val="left"/>
              <w:rPr>
                <w:rFonts w:asciiTheme="majorHAnsi" w:hAnsiTheme="majorHAnsi"/>
                <w:szCs w:val="22"/>
              </w:rPr>
            </w:pPr>
            <w:r w:rsidRPr="00A22DC6">
              <w:rPr>
                <w:rFonts w:asciiTheme="majorHAnsi" w:hAnsiTheme="majorHAnsi"/>
                <w:szCs w:val="22"/>
              </w:rPr>
              <w:t>Aydınlık düzeylerinin ve düzgünlüğün mekan planı üzerinde gösterilmesi</w:t>
            </w:r>
          </w:p>
        </w:tc>
        <w:tc>
          <w:tcPr>
            <w:tcW w:w="758" w:type="pct"/>
            <w:shd w:val="clear" w:color="auto" w:fill="auto"/>
            <w:vAlign w:val="center"/>
          </w:tcPr>
          <w:p w:rsidR="00A22DC6" w:rsidRPr="00A22DC6" w:rsidRDefault="00A22DC6" w:rsidP="00A22DC6">
            <w:pPr>
              <w:spacing w:before="0" w:after="0"/>
              <w:jc w:val="center"/>
              <w:rPr>
                <w:rFonts w:asciiTheme="majorHAnsi" w:hAnsiTheme="majorHAnsi"/>
                <w:szCs w:val="22"/>
              </w:rPr>
            </w:pPr>
          </w:p>
        </w:tc>
        <w:tc>
          <w:tcPr>
            <w:tcW w:w="624" w:type="pct"/>
            <w:shd w:val="clear" w:color="auto" w:fill="auto"/>
            <w:vAlign w:val="center"/>
          </w:tcPr>
          <w:p w:rsidR="00A22DC6" w:rsidRPr="00A22DC6" w:rsidRDefault="00A22DC6" w:rsidP="00A22DC6">
            <w:pPr>
              <w:spacing w:before="0" w:after="0"/>
              <w:jc w:val="center"/>
              <w:rPr>
                <w:rFonts w:asciiTheme="majorHAnsi" w:hAnsiTheme="majorHAnsi"/>
                <w:szCs w:val="22"/>
              </w:rPr>
            </w:pPr>
            <w:r w:rsidRPr="00A22DC6">
              <w:rPr>
                <w:rFonts w:asciiTheme="majorHAnsi" w:hAnsiTheme="majorHAnsi"/>
                <w:szCs w:val="22"/>
              </w:rPr>
              <w:t>X</w:t>
            </w:r>
          </w:p>
        </w:tc>
        <w:tc>
          <w:tcPr>
            <w:tcW w:w="615" w:type="pct"/>
            <w:shd w:val="clear" w:color="auto" w:fill="auto"/>
            <w:vAlign w:val="center"/>
          </w:tcPr>
          <w:p w:rsidR="00A22DC6" w:rsidRPr="00A22DC6" w:rsidRDefault="00A22DC6" w:rsidP="00A22DC6">
            <w:pPr>
              <w:spacing w:before="0" w:after="0"/>
              <w:jc w:val="center"/>
              <w:rPr>
                <w:rFonts w:asciiTheme="majorHAnsi" w:hAnsiTheme="majorHAnsi"/>
                <w:szCs w:val="22"/>
              </w:rPr>
            </w:pPr>
            <w:r w:rsidRPr="00A22DC6">
              <w:rPr>
                <w:rFonts w:asciiTheme="majorHAnsi" w:hAnsiTheme="majorHAnsi"/>
                <w:szCs w:val="22"/>
              </w:rPr>
              <w:t>X</w:t>
            </w:r>
          </w:p>
        </w:tc>
      </w:tr>
      <w:tr w:rsidR="00A22DC6" w:rsidRPr="00A22DC6" w:rsidTr="00934305">
        <w:tc>
          <w:tcPr>
            <w:tcW w:w="3003" w:type="pct"/>
            <w:shd w:val="clear" w:color="auto" w:fill="auto"/>
            <w:vAlign w:val="center"/>
          </w:tcPr>
          <w:p w:rsidR="00A22DC6" w:rsidRPr="00A22DC6" w:rsidRDefault="00A22DC6" w:rsidP="00A22DC6">
            <w:pPr>
              <w:spacing w:before="0" w:after="0"/>
              <w:jc w:val="left"/>
              <w:rPr>
                <w:rFonts w:asciiTheme="majorHAnsi" w:hAnsiTheme="majorHAnsi"/>
                <w:szCs w:val="22"/>
              </w:rPr>
            </w:pPr>
            <w:r w:rsidRPr="00A22DC6">
              <w:rPr>
                <w:rFonts w:asciiTheme="majorHAnsi" w:hAnsiTheme="majorHAnsi"/>
                <w:szCs w:val="22"/>
              </w:rPr>
              <w:t xml:space="preserve">Simülasyon programı özelliklerinin, program girdilerinin ve sonuç sayfalarının teslimi </w:t>
            </w:r>
          </w:p>
        </w:tc>
        <w:tc>
          <w:tcPr>
            <w:tcW w:w="758" w:type="pct"/>
            <w:shd w:val="clear" w:color="auto" w:fill="auto"/>
            <w:vAlign w:val="center"/>
          </w:tcPr>
          <w:p w:rsidR="00A22DC6" w:rsidRPr="00A22DC6" w:rsidRDefault="00A22DC6" w:rsidP="00A22DC6">
            <w:pPr>
              <w:spacing w:before="0" w:after="0"/>
              <w:jc w:val="center"/>
              <w:rPr>
                <w:rFonts w:asciiTheme="majorHAnsi" w:hAnsiTheme="majorHAnsi"/>
                <w:szCs w:val="22"/>
              </w:rPr>
            </w:pPr>
          </w:p>
        </w:tc>
        <w:tc>
          <w:tcPr>
            <w:tcW w:w="624" w:type="pct"/>
            <w:shd w:val="clear" w:color="auto" w:fill="auto"/>
            <w:vAlign w:val="center"/>
          </w:tcPr>
          <w:p w:rsidR="00A22DC6" w:rsidRPr="00A22DC6" w:rsidRDefault="00A22DC6" w:rsidP="00A22DC6">
            <w:pPr>
              <w:spacing w:before="0" w:after="0"/>
              <w:jc w:val="center"/>
              <w:rPr>
                <w:rFonts w:asciiTheme="majorHAnsi" w:hAnsiTheme="majorHAnsi"/>
                <w:szCs w:val="22"/>
              </w:rPr>
            </w:pPr>
            <w:r w:rsidRPr="00A22DC6">
              <w:rPr>
                <w:rFonts w:asciiTheme="majorHAnsi" w:hAnsiTheme="majorHAnsi"/>
                <w:szCs w:val="22"/>
              </w:rPr>
              <w:t>X</w:t>
            </w:r>
          </w:p>
        </w:tc>
        <w:tc>
          <w:tcPr>
            <w:tcW w:w="615" w:type="pct"/>
            <w:shd w:val="clear" w:color="auto" w:fill="auto"/>
            <w:vAlign w:val="center"/>
          </w:tcPr>
          <w:p w:rsidR="00A22DC6" w:rsidRPr="00A22DC6" w:rsidRDefault="00A22DC6" w:rsidP="00A22DC6">
            <w:pPr>
              <w:spacing w:before="0" w:after="0"/>
              <w:jc w:val="center"/>
              <w:rPr>
                <w:rFonts w:asciiTheme="majorHAnsi" w:hAnsiTheme="majorHAnsi"/>
                <w:szCs w:val="22"/>
              </w:rPr>
            </w:pPr>
          </w:p>
        </w:tc>
      </w:tr>
      <w:tr w:rsidR="00A22DC6" w:rsidRPr="00A22DC6" w:rsidTr="00934305">
        <w:tc>
          <w:tcPr>
            <w:tcW w:w="3003" w:type="pct"/>
            <w:shd w:val="clear" w:color="auto" w:fill="auto"/>
            <w:vAlign w:val="center"/>
          </w:tcPr>
          <w:p w:rsidR="00A22DC6" w:rsidRPr="00A22DC6" w:rsidRDefault="00A22DC6" w:rsidP="00A22DC6">
            <w:pPr>
              <w:spacing w:before="0" w:after="0"/>
              <w:jc w:val="left"/>
              <w:rPr>
                <w:rFonts w:asciiTheme="majorHAnsi" w:hAnsiTheme="majorHAnsi"/>
                <w:szCs w:val="22"/>
              </w:rPr>
            </w:pPr>
            <w:r w:rsidRPr="00A22DC6">
              <w:rPr>
                <w:rFonts w:asciiTheme="majorHAnsi" w:hAnsiTheme="majorHAnsi"/>
                <w:szCs w:val="22"/>
              </w:rPr>
              <w:t xml:space="preserve">Aydınlık düzeyi ölçümünde kullanılan Luxmetre özelliklerinin belirtilmesi </w:t>
            </w:r>
          </w:p>
        </w:tc>
        <w:tc>
          <w:tcPr>
            <w:tcW w:w="758" w:type="pct"/>
            <w:shd w:val="clear" w:color="auto" w:fill="auto"/>
            <w:vAlign w:val="center"/>
          </w:tcPr>
          <w:p w:rsidR="00A22DC6" w:rsidRPr="00A22DC6" w:rsidRDefault="00A22DC6" w:rsidP="00A22DC6">
            <w:pPr>
              <w:spacing w:before="0" w:after="0"/>
              <w:jc w:val="center"/>
              <w:rPr>
                <w:rFonts w:asciiTheme="majorHAnsi" w:hAnsiTheme="majorHAnsi"/>
                <w:szCs w:val="22"/>
              </w:rPr>
            </w:pPr>
          </w:p>
        </w:tc>
        <w:tc>
          <w:tcPr>
            <w:tcW w:w="624" w:type="pct"/>
            <w:shd w:val="clear" w:color="auto" w:fill="auto"/>
            <w:vAlign w:val="center"/>
          </w:tcPr>
          <w:p w:rsidR="00A22DC6" w:rsidRPr="00A22DC6" w:rsidRDefault="00A22DC6" w:rsidP="00A22DC6">
            <w:pPr>
              <w:spacing w:before="0" w:after="0"/>
              <w:jc w:val="center"/>
              <w:rPr>
                <w:rFonts w:asciiTheme="majorHAnsi" w:hAnsiTheme="majorHAnsi"/>
                <w:szCs w:val="22"/>
              </w:rPr>
            </w:pPr>
          </w:p>
        </w:tc>
        <w:tc>
          <w:tcPr>
            <w:tcW w:w="615" w:type="pct"/>
            <w:shd w:val="clear" w:color="auto" w:fill="auto"/>
            <w:vAlign w:val="center"/>
          </w:tcPr>
          <w:p w:rsidR="00A22DC6" w:rsidRPr="00A22DC6" w:rsidRDefault="00A22DC6" w:rsidP="00A22DC6">
            <w:pPr>
              <w:spacing w:before="0" w:after="0"/>
              <w:jc w:val="center"/>
              <w:rPr>
                <w:rFonts w:asciiTheme="majorHAnsi" w:hAnsiTheme="majorHAnsi"/>
                <w:szCs w:val="22"/>
              </w:rPr>
            </w:pPr>
            <w:r w:rsidRPr="00A22DC6">
              <w:rPr>
                <w:rFonts w:asciiTheme="majorHAnsi" w:hAnsiTheme="majorHAnsi"/>
                <w:szCs w:val="22"/>
              </w:rPr>
              <w:t>X</w:t>
            </w:r>
          </w:p>
        </w:tc>
      </w:tr>
      <w:tr w:rsidR="00A22DC6" w:rsidRPr="00A22DC6" w:rsidTr="00934305">
        <w:trPr>
          <w:trHeight w:val="646"/>
        </w:trPr>
        <w:tc>
          <w:tcPr>
            <w:tcW w:w="3003" w:type="pct"/>
            <w:shd w:val="clear" w:color="auto" w:fill="auto"/>
            <w:vAlign w:val="center"/>
          </w:tcPr>
          <w:p w:rsidR="00A22DC6" w:rsidRPr="00A22DC6" w:rsidRDefault="00A22DC6" w:rsidP="00A22DC6">
            <w:pPr>
              <w:spacing w:before="0" w:after="0"/>
              <w:jc w:val="left"/>
              <w:rPr>
                <w:rFonts w:asciiTheme="majorHAnsi" w:hAnsiTheme="majorHAnsi"/>
                <w:szCs w:val="22"/>
              </w:rPr>
            </w:pPr>
            <w:r w:rsidRPr="00A22DC6">
              <w:rPr>
                <w:rFonts w:asciiTheme="majorHAnsi" w:hAnsiTheme="majorHAnsi"/>
                <w:szCs w:val="22"/>
              </w:rPr>
              <w:t>Ölçüm noktalarının ve ölçülen değerlerin mekan planı üzerinde gösterilmesi, hesaplanan düzgünlük değerlerinin listesi</w:t>
            </w:r>
          </w:p>
        </w:tc>
        <w:tc>
          <w:tcPr>
            <w:tcW w:w="758" w:type="pct"/>
            <w:shd w:val="clear" w:color="auto" w:fill="auto"/>
            <w:vAlign w:val="center"/>
          </w:tcPr>
          <w:p w:rsidR="00A22DC6" w:rsidRPr="00A22DC6" w:rsidRDefault="00A22DC6" w:rsidP="00A22DC6">
            <w:pPr>
              <w:spacing w:before="0" w:after="0"/>
              <w:jc w:val="center"/>
              <w:rPr>
                <w:rFonts w:asciiTheme="majorHAnsi" w:hAnsiTheme="majorHAnsi"/>
                <w:szCs w:val="22"/>
              </w:rPr>
            </w:pPr>
          </w:p>
        </w:tc>
        <w:tc>
          <w:tcPr>
            <w:tcW w:w="624" w:type="pct"/>
            <w:shd w:val="clear" w:color="auto" w:fill="auto"/>
            <w:vAlign w:val="center"/>
          </w:tcPr>
          <w:p w:rsidR="00A22DC6" w:rsidRPr="00A22DC6" w:rsidRDefault="00A22DC6" w:rsidP="00A22DC6">
            <w:pPr>
              <w:spacing w:before="0" w:after="0"/>
              <w:jc w:val="center"/>
              <w:rPr>
                <w:rFonts w:asciiTheme="majorHAnsi" w:hAnsiTheme="majorHAnsi"/>
                <w:szCs w:val="22"/>
              </w:rPr>
            </w:pPr>
          </w:p>
        </w:tc>
        <w:tc>
          <w:tcPr>
            <w:tcW w:w="615" w:type="pct"/>
            <w:shd w:val="clear" w:color="auto" w:fill="auto"/>
            <w:vAlign w:val="center"/>
          </w:tcPr>
          <w:p w:rsidR="00A22DC6" w:rsidRPr="00A22DC6" w:rsidRDefault="00A22DC6" w:rsidP="00A22DC6">
            <w:pPr>
              <w:spacing w:before="0" w:after="0"/>
              <w:jc w:val="center"/>
              <w:rPr>
                <w:rFonts w:asciiTheme="majorHAnsi" w:hAnsiTheme="majorHAnsi"/>
                <w:szCs w:val="22"/>
              </w:rPr>
            </w:pPr>
            <w:r w:rsidRPr="00A22DC6">
              <w:rPr>
                <w:rFonts w:asciiTheme="majorHAnsi" w:hAnsiTheme="majorHAnsi"/>
                <w:szCs w:val="22"/>
              </w:rPr>
              <w:t>X</w:t>
            </w:r>
          </w:p>
        </w:tc>
      </w:tr>
    </w:tbl>
    <w:p w:rsidR="0012078E" w:rsidRDefault="0012078E" w:rsidP="00A22DC6">
      <w:pPr>
        <w:rPr>
          <w:rFonts w:asciiTheme="majorHAnsi" w:hAnsiTheme="majorHAnsi"/>
          <w:b/>
          <w:u w:val="single"/>
        </w:rPr>
      </w:pPr>
    </w:p>
    <w:p w:rsidR="00A22DC6" w:rsidRPr="00A22DC6" w:rsidRDefault="00A22DC6" w:rsidP="00A22DC6">
      <w:pPr>
        <w:rPr>
          <w:rFonts w:asciiTheme="majorHAnsi" w:hAnsiTheme="majorHAnsi"/>
          <w:b/>
          <w:u w:val="single"/>
        </w:rPr>
      </w:pPr>
      <w:r w:rsidRPr="00A22DC6">
        <w:rPr>
          <w:rFonts w:asciiTheme="majorHAnsi" w:hAnsiTheme="majorHAnsi"/>
          <w:b/>
          <w:u w:val="single"/>
        </w:rPr>
        <w:t>KAYNAKLAR / STANDARTLAR</w:t>
      </w:r>
    </w:p>
    <w:p w:rsidR="00A22DC6" w:rsidRPr="008753C1" w:rsidRDefault="00A22DC6" w:rsidP="00A22DC6">
      <w:pPr>
        <w:widowControl w:val="0"/>
        <w:shd w:val="clear" w:color="auto" w:fill="FFFFFF"/>
        <w:autoSpaceDE w:val="0"/>
        <w:autoSpaceDN w:val="0"/>
        <w:adjustRightInd w:val="0"/>
        <w:rPr>
          <w:rFonts w:asciiTheme="majorHAnsi" w:hAnsiTheme="majorHAnsi"/>
        </w:rPr>
      </w:pPr>
      <w:r w:rsidRPr="008753C1">
        <w:rPr>
          <w:rFonts w:asciiTheme="majorHAnsi" w:hAnsiTheme="majorHAnsi"/>
        </w:rPr>
        <w:t xml:space="preserve">TS EN 12464-1 </w:t>
      </w:r>
    </w:p>
    <w:p w:rsidR="00A22DC6" w:rsidRPr="00A22DC6" w:rsidRDefault="00A22DC6" w:rsidP="00A22DC6">
      <w:pPr>
        <w:shd w:val="clear" w:color="auto" w:fill="FFFFFF"/>
        <w:rPr>
          <w:rFonts w:asciiTheme="majorHAnsi" w:hAnsiTheme="majorHAnsi"/>
        </w:rPr>
      </w:pPr>
      <w:r w:rsidRPr="00A22DC6">
        <w:rPr>
          <w:rFonts w:asciiTheme="majorHAnsi" w:hAnsiTheme="majorHAnsi"/>
        </w:rPr>
        <w:t xml:space="preserve">Aydınlatma Sözlüğü  Sirel, Ş. </w:t>
      </w:r>
    </w:p>
    <w:p w:rsidR="0012078E" w:rsidRDefault="0012078E" w:rsidP="00A22DC6">
      <w:pPr>
        <w:rPr>
          <w:b/>
          <w:bCs/>
        </w:rPr>
      </w:pPr>
    </w:p>
    <w:p w:rsidR="0012078E" w:rsidRDefault="0012078E" w:rsidP="00A22DC6">
      <w:pPr>
        <w:rPr>
          <w:b/>
          <w:bCs/>
        </w:rPr>
      </w:pPr>
    </w:p>
    <w:p w:rsidR="00A22DC6" w:rsidRPr="00A22DC6" w:rsidRDefault="00A22DC6" w:rsidP="00A22DC6">
      <w:pPr>
        <w:rPr>
          <w:b/>
        </w:rPr>
      </w:pPr>
      <w:r w:rsidRPr="00A22DC6">
        <w:rPr>
          <w:b/>
          <w:bCs/>
        </w:rPr>
        <w:t>İOK İÇ ORTAM KALİTESİ</w:t>
      </w:r>
    </w:p>
    <w:p w:rsidR="00A22DC6" w:rsidRPr="00A22DC6" w:rsidRDefault="00A22DC6" w:rsidP="00A22DC6">
      <w:pPr>
        <w:rPr>
          <w:b/>
        </w:rPr>
      </w:pPr>
      <w:r w:rsidRPr="00A22DC6">
        <w:rPr>
          <w:b/>
        </w:rPr>
        <w:t xml:space="preserve">İOK 01 GÖRSEL KONFOR </w:t>
      </w:r>
    </w:p>
    <w:p w:rsidR="00A22DC6" w:rsidRPr="00A22DC6" w:rsidRDefault="00A22DC6" w:rsidP="00A22DC6">
      <w:pPr>
        <w:spacing w:before="80" w:after="80"/>
        <w:rPr>
          <w:b/>
        </w:rPr>
      </w:pPr>
      <w:r w:rsidRPr="00A22DC6">
        <w:rPr>
          <w:b/>
        </w:rPr>
        <w:t xml:space="preserve">İOK 01 K3 </w:t>
      </w:r>
      <w:r w:rsidRPr="00A22DC6">
        <w:rPr>
          <w:b/>
          <w:szCs w:val="20"/>
        </w:rPr>
        <w:t>YAPMA AYDINLATMA SİSTEMLERİNİN GEREKLİ KAMAŞMA (UGR) DEĞERLERİNİ SAĞLAMASI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999"/>
        <w:gridCol w:w="829"/>
        <w:gridCol w:w="980"/>
        <w:gridCol w:w="980"/>
        <w:gridCol w:w="662"/>
        <w:gridCol w:w="980"/>
        <w:gridCol w:w="2048"/>
        <w:gridCol w:w="763"/>
      </w:tblGrid>
      <w:tr w:rsidR="00A22DC6" w:rsidRPr="00A22DC6" w:rsidTr="00934305">
        <w:tc>
          <w:tcPr>
            <w:tcW w:w="1082" w:type="pct"/>
          </w:tcPr>
          <w:p w:rsidR="00A22DC6" w:rsidRPr="00A22DC6" w:rsidRDefault="00A22DC6" w:rsidP="00A22DC6">
            <w:pPr>
              <w:spacing w:before="20" w:after="20"/>
              <w:rPr>
                <w:b/>
                <w:sz w:val="20"/>
                <w:szCs w:val="20"/>
              </w:rPr>
            </w:pPr>
            <w:r w:rsidRPr="00A22DC6">
              <w:rPr>
                <w:b/>
                <w:sz w:val="20"/>
                <w:szCs w:val="20"/>
              </w:rPr>
              <w:t>Bina tipi</w:t>
            </w:r>
          </w:p>
        </w:tc>
        <w:tc>
          <w:tcPr>
            <w:tcW w:w="449" w:type="pct"/>
            <w:vAlign w:val="center"/>
          </w:tcPr>
          <w:p w:rsidR="00A22DC6" w:rsidRPr="00A22DC6" w:rsidRDefault="00A22DC6" w:rsidP="00A22DC6">
            <w:pPr>
              <w:spacing w:before="20" w:after="20"/>
              <w:jc w:val="center"/>
              <w:rPr>
                <w:b/>
                <w:sz w:val="20"/>
                <w:szCs w:val="20"/>
              </w:rPr>
            </w:pPr>
            <w:r w:rsidRPr="00A22DC6">
              <w:rPr>
                <w:b/>
                <w:sz w:val="20"/>
                <w:szCs w:val="20"/>
              </w:rPr>
              <w:t>Konut</w:t>
            </w:r>
          </w:p>
        </w:tc>
        <w:tc>
          <w:tcPr>
            <w:tcW w:w="530" w:type="pct"/>
            <w:vAlign w:val="center"/>
          </w:tcPr>
          <w:p w:rsidR="00A22DC6" w:rsidRPr="00A22DC6" w:rsidRDefault="00A22DC6" w:rsidP="00A22DC6">
            <w:pPr>
              <w:spacing w:before="20" w:after="20"/>
              <w:jc w:val="center"/>
              <w:rPr>
                <w:b/>
                <w:sz w:val="20"/>
                <w:szCs w:val="20"/>
              </w:rPr>
            </w:pPr>
            <w:r w:rsidRPr="00A22DC6">
              <w:rPr>
                <w:b/>
                <w:sz w:val="20"/>
                <w:szCs w:val="20"/>
              </w:rPr>
              <w:t>Ofis</w:t>
            </w:r>
          </w:p>
        </w:tc>
        <w:tc>
          <w:tcPr>
            <w:tcW w:w="530" w:type="pct"/>
            <w:vAlign w:val="center"/>
          </w:tcPr>
          <w:p w:rsidR="00A22DC6" w:rsidRPr="00A22DC6" w:rsidRDefault="00A22DC6" w:rsidP="00A22DC6">
            <w:pPr>
              <w:spacing w:before="20" w:after="20"/>
              <w:jc w:val="center"/>
              <w:rPr>
                <w:b/>
                <w:sz w:val="20"/>
                <w:szCs w:val="20"/>
              </w:rPr>
            </w:pPr>
            <w:r w:rsidRPr="00A22DC6">
              <w:rPr>
                <w:b/>
                <w:sz w:val="20"/>
                <w:szCs w:val="20"/>
              </w:rPr>
              <w:t>Eğitim</w:t>
            </w:r>
          </w:p>
        </w:tc>
        <w:tc>
          <w:tcPr>
            <w:tcW w:w="358" w:type="pct"/>
            <w:vAlign w:val="center"/>
          </w:tcPr>
          <w:p w:rsidR="00A22DC6" w:rsidRPr="00A22DC6" w:rsidRDefault="00A22DC6" w:rsidP="00A22DC6">
            <w:pPr>
              <w:spacing w:before="20" w:after="20"/>
              <w:jc w:val="center"/>
              <w:rPr>
                <w:b/>
                <w:sz w:val="20"/>
                <w:szCs w:val="20"/>
              </w:rPr>
            </w:pPr>
            <w:r w:rsidRPr="00A22DC6">
              <w:rPr>
                <w:b/>
                <w:sz w:val="20"/>
                <w:szCs w:val="20"/>
              </w:rPr>
              <w:t>Otel</w:t>
            </w:r>
          </w:p>
        </w:tc>
        <w:tc>
          <w:tcPr>
            <w:tcW w:w="530" w:type="pct"/>
            <w:vAlign w:val="center"/>
          </w:tcPr>
          <w:p w:rsidR="00A22DC6" w:rsidRPr="00A22DC6" w:rsidRDefault="00A22DC6" w:rsidP="00A22DC6">
            <w:pPr>
              <w:spacing w:before="20" w:after="20"/>
              <w:jc w:val="center"/>
              <w:rPr>
                <w:b/>
                <w:sz w:val="20"/>
                <w:szCs w:val="20"/>
              </w:rPr>
            </w:pPr>
            <w:r w:rsidRPr="00A22DC6">
              <w:rPr>
                <w:b/>
                <w:sz w:val="20"/>
                <w:szCs w:val="20"/>
              </w:rPr>
              <w:t>Sağlık</w:t>
            </w:r>
          </w:p>
        </w:tc>
        <w:tc>
          <w:tcPr>
            <w:tcW w:w="1108" w:type="pct"/>
            <w:vAlign w:val="center"/>
          </w:tcPr>
          <w:p w:rsidR="00A22DC6" w:rsidRPr="00A22DC6" w:rsidRDefault="00A22DC6" w:rsidP="00A22DC6">
            <w:pPr>
              <w:spacing w:before="20" w:after="20"/>
              <w:jc w:val="center"/>
              <w:rPr>
                <w:b/>
                <w:sz w:val="20"/>
                <w:szCs w:val="20"/>
              </w:rPr>
            </w:pPr>
            <w:r w:rsidRPr="00A22DC6">
              <w:rPr>
                <w:b/>
                <w:sz w:val="20"/>
                <w:szCs w:val="20"/>
              </w:rPr>
              <w:t>Alışveriş ve Ticaret</w:t>
            </w:r>
          </w:p>
        </w:tc>
        <w:tc>
          <w:tcPr>
            <w:tcW w:w="413" w:type="pct"/>
            <w:vAlign w:val="center"/>
          </w:tcPr>
          <w:p w:rsidR="00A22DC6" w:rsidRPr="00A22DC6" w:rsidRDefault="00A22DC6" w:rsidP="00A22DC6">
            <w:pPr>
              <w:spacing w:before="20" w:after="20"/>
              <w:jc w:val="center"/>
              <w:rPr>
                <w:b/>
                <w:sz w:val="20"/>
                <w:szCs w:val="20"/>
              </w:rPr>
            </w:pPr>
            <w:r w:rsidRPr="00A22DC6">
              <w:rPr>
                <w:b/>
                <w:sz w:val="20"/>
                <w:szCs w:val="20"/>
              </w:rPr>
              <w:t>Diğer</w:t>
            </w:r>
          </w:p>
        </w:tc>
      </w:tr>
      <w:tr w:rsidR="0090415E" w:rsidRPr="00A22DC6" w:rsidTr="00934305">
        <w:tc>
          <w:tcPr>
            <w:tcW w:w="1082" w:type="pct"/>
          </w:tcPr>
          <w:p w:rsidR="0090415E" w:rsidRPr="00A22DC6" w:rsidRDefault="0090415E" w:rsidP="0090415E">
            <w:pPr>
              <w:spacing w:before="20" w:after="20"/>
              <w:rPr>
                <w:b/>
                <w:sz w:val="20"/>
                <w:szCs w:val="20"/>
              </w:rPr>
            </w:pPr>
            <w:r w:rsidRPr="00A22DC6">
              <w:rPr>
                <w:b/>
                <w:sz w:val="20"/>
                <w:szCs w:val="20"/>
              </w:rPr>
              <w:t>B1-YENİ BİNA</w:t>
            </w:r>
          </w:p>
        </w:tc>
        <w:tc>
          <w:tcPr>
            <w:tcW w:w="449" w:type="pct"/>
            <w:vAlign w:val="center"/>
          </w:tcPr>
          <w:p w:rsidR="0090415E" w:rsidRPr="00A22DC6" w:rsidRDefault="0090415E" w:rsidP="0090415E">
            <w:pPr>
              <w:spacing w:before="20" w:after="20"/>
              <w:jc w:val="center"/>
              <w:rPr>
                <w:b/>
                <w:sz w:val="20"/>
                <w:szCs w:val="20"/>
              </w:rPr>
            </w:pPr>
            <w:r w:rsidRPr="00A22DC6">
              <w:rPr>
                <w:sz w:val="20"/>
                <w:szCs w:val="20"/>
              </w:rPr>
              <w:t>5</w:t>
            </w:r>
          </w:p>
        </w:tc>
        <w:tc>
          <w:tcPr>
            <w:tcW w:w="530" w:type="pct"/>
            <w:vAlign w:val="center"/>
          </w:tcPr>
          <w:p w:rsidR="0090415E" w:rsidRPr="00A22DC6" w:rsidRDefault="0090415E" w:rsidP="0090415E">
            <w:pPr>
              <w:spacing w:before="20" w:after="20"/>
              <w:jc w:val="center"/>
              <w:rPr>
                <w:b/>
                <w:sz w:val="20"/>
                <w:szCs w:val="20"/>
              </w:rPr>
            </w:pPr>
            <w:r>
              <w:rPr>
                <w:sz w:val="20"/>
                <w:szCs w:val="20"/>
              </w:rPr>
              <w:t>4</w:t>
            </w:r>
          </w:p>
        </w:tc>
        <w:tc>
          <w:tcPr>
            <w:tcW w:w="530" w:type="pct"/>
            <w:vAlign w:val="center"/>
          </w:tcPr>
          <w:p w:rsidR="0090415E" w:rsidRPr="00A22DC6" w:rsidRDefault="0090415E" w:rsidP="0090415E">
            <w:pPr>
              <w:spacing w:before="20" w:after="20"/>
              <w:jc w:val="center"/>
              <w:rPr>
                <w:b/>
                <w:sz w:val="20"/>
                <w:szCs w:val="20"/>
              </w:rPr>
            </w:pPr>
            <w:r>
              <w:rPr>
                <w:sz w:val="20"/>
                <w:szCs w:val="20"/>
              </w:rPr>
              <w:t>4</w:t>
            </w:r>
          </w:p>
        </w:tc>
        <w:tc>
          <w:tcPr>
            <w:tcW w:w="358" w:type="pct"/>
            <w:vAlign w:val="center"/>
          </w:tcPr>
          <w:p w:rsidR="0090415E" w:rsidRPr="00A22DC6" w:rsidRDefault="0090415E" w:rsidP="0090415E">
            <w:pPr>
              <w:spacing w:before="20" w:after="20"/>
              <w:jc w:val="center"/>
              <w:rPr>
                <w:b/>
                <w:sz w:val="20"/>
                <w:szCs w:val="20"/>
              </w:rPr>
            </w:pPr>
            <w:r w:rsidRPr="00A22DC6">
              <w:rPr>
                <w:sz w:val="20"/>
                <w:szCs w:val="20"/>
              </w:rPr>
              <w:t>5</w:t>
            </w:r>
          </w:p>
        </w:tc>
        <w:tc>
          <w:tcPr>
            <w:tcW w:w="530" w:type="pct"/>
            <w:vAlign w:val="center"/>
          </w:tcPr>
          <w:p w:rsidR="0090415E" w:rsidRPr="00A22DC6" w:rsidRDefault="0090415E" w:rsidP="0090415E">
            <w:pPr>
              <w:spacing w:before="20" w:after="20"/>
              <w:jc w:val="center"/>
              <w:rPr>
                <w:b/>
                <w:sz w:val="20"/>
                <w:szCs w:val="20"/>
              </w:rPr>
            </w:pPr>
            <w:r>
              <w:rPr>
                <w:sz w:val="20"/>
                <w:szCs w:val="20"/>
              </w:rPr>
              <w:t>4</w:t>
            </w:r>
          </w:p>
        </w:tc>
        <w:tc>
          <w:tcPr>
            <w:tcW w:w="1108" w:type="pct"/>
            <w:vAlign w:val="center"/>
          </w:tcPr>
          <w:p w:rsidR="0090415E" w:rsidRPr="00A22DC6" w:rsidRDefault="0090415E" w:rsidP="0090415E">
            <w:pPr>
              <w:spacing w:before="20" w:after="20"/>
              <w:jc w:val="center"/>
              <w:rPr>
                <w:b/>
                <w:sz w:val="20"/>
                <w:szCs w:val="20"/>
              </w:rPr>
            </w:pPr>
            <w:r w:rsidRPr="00A22DC6">
              <w:rPr>
                <w:sz w:val="20"/>
                <w:szCs w:val="20"/>
              </w:rPr>
              <w:t>5</w:t>
            </w:r>
          </w:p>
        </w:tc>
        <w:tc>
          <w:tcPr>
            <w:tcW w:w="413" w:type="pct"/>
            <w:vAlign w:val="center"/>
          </w:tcPr>
          <w:p w:rsidR="0090415E" w:rsidRPr="00A22DC6" w:rsidRDefault="0090415E" w:rsidP="0090415E">
            <w:pPr>
              <w:spacing w:before="20" w:after="20"/>
              <w:jc w:val="center"/>
              <w:rPr>
                <w:b/>
                <w:sz w:val="20"/>
                <w:szCs w:val="20"/>
              </w:rPr>
            </w:pPr>
            <w:r w:rsidRPr="00A22DC6">
              <w:rPr>
                <w:sz w:val="20"/>
                <w:szCs w:val="20"/>
              </w:rPr>
              <w:t>4</w:t>
            </w:r>
          </w:p>
        </w:tc>
      </w:tr>
      <w:tr w:rsidR="0090415E" w:rsidRPr="00A22DC6" w:rsidTr="00934305">
        <w:tc>
          <w:tcPr>
            <w:tcW w:w="1082" w:type="pct"/>
          </w:tcPr>
          <w:p w:rsidR="0090415E" w:rsidRPr="00A22DC6" w:rsidRDefault="0090415E" w:rsidP="0090415E">
            <w:pPr>
              <w:spacing w:before="20" w:after="20"/>
              <w:rPr>
                <w:b/>
                <w:sz w:val="20"/>
                <w:szCs w:val="20"/>
              </w:rPr>
            </w:pPr>
            <w:r w:rsidRPr="00A22DC6">
              <w:rPr>
                <w:b/>
                <w:sz w:val="20"/>
                <w:szCs w:val="20"/>
              </w:rPr>
              <w:t>B2-MEVCUT BİNA</w:t>
            </w:r>
          </w:p>
        </w:tc>
        <w:tc>
          <w:tcPr>
            <w:tcW w:w="449" w:type="pct"/>
            <w:vAlign w:val="center"/>
          </w:tcPr>
          <w:p w:rsidR="0090415E" w:rsidRPr="00A22DC6" w:rsidRDefault="0090415E" w:rsidP="0090415E">
            <w:pPr>
              <w:spacing w:before="20" w:after="20"/>
              <w:jc w:val="center"/>
              <w:rPr>
                <w:b/>
                <w:sz w:val="20"/>
                <w:szCs w:val="20"/>
              </w:rPr>
            </w:pPr>
            <w:r w:rsidRPr="00A22DC6">
              <w:rPr>
                <w:sz w:val="20"/>
                <w:szCs w:val="20"/>
              </w:rPr>
              <w:t>5</w:t>
            </w:r>
          </w:p>
        </w:tc>
        <w:tc>
          <w:tcPr>
            <w:tcW w:w="530" w:type="pct"/>
            <w:vAlign w:val="center"/>
          </w:tcPr>
          <w:p w:rsidR="0090415E" w:rsidRPr="00A22DC6" w:rsidRDefault="0090415E" w:rsidP="0090415E">
            <w:pPr>
              <w:spacing w:before="20" w:after="20"/>
              <w:jc w:val="center"/>
              <w:rPr>
                <w:b/>
                <w:sz w:val="20"/>
                <w:szCs w:val="20"/>
              </w:rPr>
            </w:pPr>
            <w:r>
              <w:rPr>
                <w:sz w:val="20"/>
                <w:szCs w:val="20"/>
              </w:rPr>
              <w:t>4</w:t>
            </w:r>
          </w:p>
        </w:tc>
        <w:tc>
          <w:tcPr>
            <w:tcW w:w="530" w:type="pct"/>
            <w:vAlign w:val="center"/>
          </w:tcPr>
          <w:p w:rsidR="0090415E" w:rsidRPr="00A22DC6" w:rsidRDefault="0090415E" w:rsidP="0090415E">
            <w:pPr>
              <w:spacing w:before="20" w:after="20"/>
              <w:jc w:val="center"/>
              <w:rPr>
                <w:b/>
                <w:sz w:val="20"/>
                <w:szCs w:val="20"/>
              </w:rPr>
            </w:pPr>
            <w:r>
              <w:rPr>
                <w:sz w:val="20"/>
                <w:szCs w:val="20"/>
              </w:rPr>
              <w:t>4</w:t>
            </w:r>
          </w:p>
        </w:tc>
        <w:tc>
          <w:tcPr>
            <w:tcW w:w="358" w:type="pct"/>
            <w:vAlign w:val="center"/>
          </w:tcPr>
          <w:p w:rsidR="0090415E" w:rsidRPr="00A22DC6" w:rsidRDefault="0090415E" w:rsidP="0090415E">
            <w:pPr>
              <w:spacing w:before="20" w:after="20"/>
              <w:jc w:val="center"/>
              <w:rPr>
                <w:b/>
                <w:sz w:val="20"/>
                <w:szCs w:val="20"/>
              </w:rPr>
            </w:pPr>
            <w:r w:rsidRPr="00A22DC6">
              <w:rPr>
                <w:sz w:val="20"/>
                <w:szCs w:val="20"/>
              </w:rPr>
              <w:t>5</w:t>
            </w:r>
          </w:p>
        </w:tc>
        <w:tc>
          <w:tcPr>
            <w:tcW w:w="530" w:type="pct"/>
            <w:vAlign w:val="center"/>
          </w:tcPr>
          <w:p w:rsidR="0090415E" w:rsidRPr="00A22DC6" w:rsidRDefault="0090415E" w:rsidP="0090415E">
            <w:pPr>
              <w:spacing w:before="20" w:after="20"/>
              <w:jc w:val="center"/>
              <w:rPr>
                <w:b/>
                <w:sz w:val="20"/>
                <w:szCs w:val="20"/>
              </w:rPr>
            </w:pPr>
            <w:r>
              <w:rPr>
                <w:sz w:val="20"/>
                <w:szCs w:val="20"/>
              </w:rPr>
              <w:t>4</w:t>
            </w:r>
          </w:p>
        </w:tc>
        <w:tc>
          <w:tcPr>
            <w:tcW w:w="1108" w:type="pct"/>
            <w:vAlign w:val="center"/>
          </w:tcPr>
          <w:p w:rsidR="0090415E" w:rsidRPr="00A22DC6" w:rsidRDefault="0090415E" w:rsidP="0090415E">
            <w:pPr>
              <w:spacing w:before="20" w:after="20"/>
              <w:jc w:val="center"/>
              <w:rPr>
                <w:b/>
                <w:sz w:val="20"/>
                <w:szCs w:val="20"/>
              </w:rPr>
            </w:pPr>
            <w:r w:rsidRPr="00A22DC6">
              <w:rPr>
                <w:sz w:val="20"/>
                <w:szCs w:val="20"/>
              </w:rPr>
              <w:t>5</w:t>
            </w:r>
          </w:p>
        </w:tc>
        <w:tc>
          <w:tcPr>
            <w:tcW w:w="413" w:type="pct"/>
            <w:vAlign w:val="center"/>
          </w:tcPr>
          <w:p w:rsidR="0090415E" w:rsidRPr="00A22DC6" w:rsidRDefault="0090415E" w:rsidP="0090415E">
            <w:pPr>
              <w:spacing w:before="20" w:after="20"/>
              <w:jc w:val="center"/>
              <w:rPr>
                <w:b/>
                <w:sz w:val="20"/>
                <w:szCs w:val="20"/>
              </w:rPr>
            </w:pPr>
            <w:r w:rsidRPr="00A22DC6">
              <w:rPr>
                <w:sz w:val="20"/>
                <w:szCs w:val="20"/>
              </w:rPr>
              <w:t>4</w:t>
            </w:r>
          </w:p>
        </w:tc>
      </w:tr>
    </w:tbl>
    <w:p w:rsidR="00A22DC6" w:rsidRPr="00A22DC6" w:rsidRDefault="00A22DC6" w:rsidP="00A22DC6">
      <w:pPr>
        <w:rPr>
          <w:rFonts w:asciiTheme="majorHAnsi" w:hAnsiTheme="majorHAnsi"/>
          <w:b/>
          <w:u w:val="single"/>
        </w:rPr>
      </w:pPr>
      <w:r w:rsidRPr="00A22DC6">
        <w:rPr>
          <w:rFonts w:asciiTheme="majorHAnsi" w:hAnsiTheme="majorHAnsi"/>
          <w:b/>
          <w:u w:val="single"/>
        </w:rPr>
        <w:t xml:space="preserve">AMAÇ </w:t>
      </w:r>
    </w:p>
    <w:p w:rsidR="00A22DC6" w:rsidRDefault="00A22DC6" w:rsidP="00A22DC6">
      <w:pPr>
        <w:rPr>
          <w:rFonts w:asciiTheme="majorHAnsi" w:hAnsiTheme="majorHAnsi"/>
        </w:rPr>
      </w:pPr>
      <w:r w:rsidRPr="00A22DC6">
        <w:rPr>
          <w:rFonts w:asciiTheme="majorHAnsi" w:hAnsiTheme="majorHAnsi"/>
        </w:rPr>
        <w:t>Görsel işlerin hızlı, güvenli ve konforlu bir biçimde yerine getirilebilmesi için kamaşmanın önlenmesidir.</w:t>
      </w:r>
    </w:p>
    <w:p w:rsidR="0012078E" w:rsidRPr="00A22DC6" w:rsidRDefault="0012078E" w:rsidP="00A22DC6">
      <w:pPr>
        <w:rPr>
          <w:rFonts w:asciiTheme="majorHAnsi" w:hAnsiTheme="majorHAnsi"/>
        </w:rPr>
      </w:pPr>
    </w:p>
    <w:p w:rsidR="00A22DC6" w:rsidRPr="00A22DC6" w:rsidRDefault="00A22DC6" w:rsidP="00A22DC6">
      <w:pPr>
        <w:rPr>
          <w:b/>
          <w:u w:val="single"/>
        </w:rPr>
      </w:pPr>
      <w:r w:rsidRPr="00A22DC6">
        <w:rPr>
          <w:b/>
          <w:u w:val="single"/>
        </w:rPr>
        <w:t>KREDİLENDİRME</w:t>
      </w:r>
    </w:p>
    <w:p w:rsidR="00A22DC6" w:rsidRDefault="00A22DC6" w:rsidP="00A22DC6">
      <w:r w:rsidRPr="00A22DC6">
        <w:t xml:space="preserve">Mevcut ve yeni binalarda kriterin gerekliliklerinin sağlandığının belgelendirilmesi şartıyla </w:t>
      </w:r>
      <w:r w:rsidRPr="00A22DC6">
        <w:rPr>
          <w:b/>
        </w:rPr>
        <w:t>tam kredi</w:t>
      </w:r>
      <w:r w:rsidRPr="00A22DC6">
        <w:t xml:space="preserve"> alınır.</w:t>
      </w:r>
    </w:p>
    <w:p w:rsidR="0012078E" w:rsidRDefault="0012078E" w:rsidP="00A22DC6"/>
    <w:p w:rsidR="00A22DC6" w:rsidRPr="00A22DC6" w:rsidRDefault="00A22DC6" w:rsidP="00A22DC6">
      <w:pPr>
        <w:rPr>
          <w:rFonts w:asciiTheme="majorHAnsi" w:hAnsiTheme="majorHAnsi"/>
          <w:b/>
        </w:rPr>
      </w:pPr>
      <w:r w:rsidRPr="00A22DC6">
        <w:rPr>
          <w:rFonts w:asciiTheme="majorHAnsi" w:hAnsiTheme="majorHAnsi"/>
          <w:b/>
          <w:u w:val="single"/>
        </w:rPr>
        <w:t>GEREKLİLİKLER</w:t>
      </w:r>
      <w:r w:rsidRPr="00A22DC6">
        <w:rPr>
          <w:rFonts w:asciiTheme="majorHAnsi" w:hAnsiTheme="majorHAnsi"/>
          <w:b/>
        </w:rPr>
        <w:t xml:space="preserve"> </w:t>
      </w:r>
    </w:p>
    <w:p w:rsidR="0012078E" w:rsidRPr="0012078E" w:rsidRDefault="00A22DC6" w:rsidP="0012078E">
      <w:pPr>
        <w:numPr>
          <w:ilvl w:val="0"/>
          <w:numId w:val="85"/>
        </w:numPr>
        <w:spacing w:after="200" w:line="276" w:lineRule="auto"/>
        <w:contextualSpacing/>
        <w:rPr>
          <w:rFonts w:asciiTheme="majorHAnsi" w:hAnsiTheme="majorHAnsi"/>
          <w:b/>
          <w:u w:val="single"/>
        </w:rPr>
      </w:pPr>
      <w:r w:rsidRPr="0012078E">
        <w:rPr>
          <w:rFonts w:asciiTheme="majorHAnsi" w:hAnsiTheme="majorHAnsi"/>
        </w:rPr>
        <w:t>Aydınlatma aygıtlarının kamaşma yaratmayacak özelliklere sahip olmalarına ilişkin ilgili standartlara uygunluk</w:t>
      </w:r>
    </w:p>
    <w:p w:rsidR="00A22DC6" w:rsidRPr="0012078E" w:rsidRDefault="00A22DC6" w:rsidP="0012078E">
      <w:pPr>
        <w:numPr>
          <w:ilvl w:val="0"/>
          <w:numId w:val="85"/>
        </w:numPr>
        <w:spacing w:after="200" w:line="276" w:lineRule="auto"/>
        <w:contextualSpacing/>
        <w:rPr>
          <w:rFonts w:asciiTheme="majorHAnsi" w:hAnsiTheme="majorHAnsi"/>
          <w:b/>
          <w:u w:val="single"/>
        </w:rPr>
      </w:pPr>
      <w:r w:rsidRPr="0012078E">
        <w:rPr>
          <w:rFonts w:asciiTheme="majorHAnsi" w:hAnsiTheme="majorHAnsi"/>
          <w:b/>
          <w:u w:val="single"/>
        </w:rPr>
        <w:lastRenderedPageBreak/>
        <w:t xml:space="preserve">YÖNTEM </w:t>
      </w:r>
    </w:p>
    <w:p w:rsidR="00A22DC6" w:rsidRPr="00A22DC6" w:rsidRDefault="00A22DC6" w:rsidP="00A22DC6">
      <w:pPr>
        <w:rPr>
          <w:rFonts w:asciiTheme="majorHAnsi" w:hAnsiTheme="majorHAnsi"/>
          <w:b/>
        </w:rPr>
      </w:pPr>
      <w:r w:rsidRPr="00A22DC6">
        <w:rPr>
          <w:rFonts w:asciiTheme="majorHAnsi" w:hAnsiTheme="majorHAnsi"/>
          <w:b/>
        </w:rPr>
        <w:t>Hesaplama / Simülasyon</w:t>
      </w:r>
    </w:p>
    <w:p w:rsidR="00A22DC6" w:rsidRPr="00A22DC6" w:rsidRDefault="00A22DC6" w:rsidP="00A22DC6">
      <w:pPr>
        <w:rPr>
          <w:rFonts w:asciiTheme="majorHAnsi" w:hAnsiTheme="majorHAnsi"/>
        </w:rPr>
      </w:pPr>
      <w:r w:rsidRPr="00A22DC6">
        <w:rPr>
          <w:rFonts w:asciiTheme="majorHAnsi" w:hAnsiTheme="majorHAnsi"/>
        </w:rPr>
        <w:t xml:space="preserve">Bina tiplerine bağlı olarak ana mekanlarda / sürekli kullanılan mekanlarda, kamaşma indisi (UGR) değerlerinin elle veya simülasyon programı ile hesaplanması. Hesaplanan değerler ilgili standartlarda verilen üst sınır değerlerini aşmamalıdır. </w:t>
      </w:r>
    </w:p>
    <w:p w:rsidR="00A22DC6" w:rsidRPr="00A22DC6" w:rsidRDefault="00A22DC6" w:rsidP="00A22DC6">
      <w:pPr>
        <w:rPr>
          <w:rFonts w:asciiTheme="majorHAnsi" w:hAnsiTheme="majorHAnsi"/>
          <w:u w:val="single"/>
        </w:rPr>
      </w:pPr>
      <w:r w:rsidRPr="00A22DC6">
        <w:rPr>
          <w:rFonts w:asciiTheme="majorHAnsi" w:hAnsiTheme="majorHAnsi"/>
          <w:szCs w:val="22"/>
          <w:u w:val="single"/>
        </w:rPr>
        <w:t>Yapma Aydınlatma Sistemlerinin Kamaşma (UGR) Değerinin Hesaplanması</w:t>
      </w:r>
    </w:p>
    <w:p w:rsidR="00A22DC6" w:rsidRPr="00A22DC6" w:rsidRDefault="00A22DC6" w:rsidP="00A22DC6">
      <w:pPr>
        <w:rPr>
          <w:rFonts w:asciiTheme="majorHAnsi" w:hAnsiTheme="majorHAnsi"/>
          <w:b/>
          <w:szCs w:val="22"/>
        </w:rPr>
      </w:pPr>
      <w:r w:rsidRPr="00A22DC6">
        <w:rPr>
          <w:rFonts w:asciiTheme="majorHAnsi" w:hAnsiTheme="majorHAnsi"/>
          <w:szCs w:val="22"/>
        </w:rPr>
        <w:t>Kamaşma indisi UGR değeri, aşağıda yer alan 1 numaralı eşitlikle hesaplanabilmektedir. Simülasyon programları ile hacimdeki yüzeylerin ışık yansıtma katsayısı, hacim boyutları ve aydınlatma elemanlarının arasındaki uzaklık ve tipik bakış doğrultularına bağlı UGR değerleri elde edilebilmektedir.</w:t>
      </w:r>
    </w:p>
    <w:p w:rsidR="00A22DC6" w:rsidRPr="00A22DC6" w:rsidRDefault="00A22DC6" w:rsidP="00A22DC6">
      <w:pPr>
        <w:rPr>
          <w:rFonts w:asciiTheme="majorHAnsi" w:hAnsiTheme="majorHAnsi"/>
          <w:b/>
          <w:szCs w:val="22"/>
        </w:rPr>
      </w:pPr>
      <w:r w:rsidRPr="00A22DC6">
        <w:rPr>
          <w:rFonts w:asciiTheme="majorHAnsi" w:hAnsiTheme="majorHAnsi"/>
          <w:b/>
          <w:noProof/>
          <w:szCs w:val="22"/>
        </w:rPr>
        <mc:AlternateContent>
          <mc:Choice Requires="wps">
            <w:drawing>
              <wp:anchor distT="0" distB="0" distL="114300" distR="114300" simplePos="0" relativeHeight="251677696" behindDoc="0" locked="0" layoutInCell="1" allowOverlap="1" wp14:anchorId="7CD5EA99" wp14:editId="3595E273">
                <wp:simplePos x="0" y="0"/>
                <wp:positionH relativeFrom="column">
                  <wp:posOffset>5372100</wp:posOffset>
                </wp:positionH>
                <wp:positionV relativeFrom="paragraph">
                  <wp:posOffset>96520</wp:posOffset>
                </wp:positionV>
                <wp:extent cx="457200" cy="342900"/>
                <wp:effectExtent l="0" t="0" r="0" b="12700"/>
                <wp:wrapSquare wrapText="bothSides"/>
                <wp:docPr id="32" name="Text Box 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rsidR="00C65C4C" w:rsidRPr="00970F5D" w:rsidRDefault="00C65C4C" w:rsidP="00A22DC6">
                            <w:pPr>
                              <w:jc w:val="left"/>
                              <w:rPr>
                                <w:rFonts w:asciiTheme="majorHAnsi" w:hAnsiTheme="majorHAnsi"/>
                                <w:b/>
                              </w:rPr>
                            </w:pPr>
                            <w:r w:rsidRPr="00970F5D">
                              <w:rPr>
                                <w:rFonts w:asciiTheme="majorHAnsi" w:hAnsiTheme="majorHAnsi"/>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5EA99" id="_x0000_t202" coordsize="21600,21600" o:spt="202" path="m,l,21600r21600,l21600,xe">
                <v:stroke joinstyle="miter"/>
                <v:path gradientshapeok="t" o:connecttype="rect"/>
              </v:shapetype>
              <v:shape id="Text Box 1" o:spid="_x0000_s1026" type="#_x0000_t202" style="position:absolute;left:0;text-align:left;margin-left:423pt;margin-top:7.6pt;width:36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" filled="f" stroked="f">
                <v:textbox>
                  <w:txbxContent>
                    <w:p w:rsidR="00C65C4C" w:rsidRPr="00970F5D" w:rsidRDefault="00C65C4C" w:rsidP="00A22DC6">
                      <w:pPr>
                        <w:jc w:val="left"/>
                        <w:rPr>
                          <w:rFonts w:asciiTheme="majorHAnsi" w:hAnsiTheme="majorHAnsi"/>
                          <w:b/>
                        </w:rPr>
                      </w:pPr>
                      <w:r w:rsidRPr="00970F5D">
                        <w:rPr>
                          <w:rFonts w:asciiTheme="majorHAnsi" w:hAnsiTheme="majorHAnsi"/>
                          <w:b/>
                        </w:rPr>
                        <w:t>(1)</w:t>
                      </w:r>
                    </w:p>
                  </w:txbxContent>
                </v:textbox>
                <w10:wrap type="square"/>
              </v:shape>
            </w:pict>
          </mc:Fallback>
        </mc:AlternateContent>
      </w:r>
      <w:r w:rsidRPr="00A22DC6">
        <w:rPr>
          <w:rFonts w:asciiTheme="majorHAnsi" w:hAnsiTheme="majorHAnsi"/>
          <w:b/>
          <w:noProof/>
          <w:szCs w:val="22"/>
        </w:rPr>
        <w:drawing>
          <wp:inline distT="0" distB="0" distL="0" distR="0" wp14:anchorId="521D1AC9" wp14:editId="41997606">
            <wp:extent cx="2088000" cy="576984"/>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1"/>
                    <a:srcRect l="2841" t="29694" r="60442" b="54618"/>
                    <a:stretch/>
                  </pic:blipFill>
                  <pic:spPr>
                    <a:xfrm>
                      <a:off x="0" y="0"/>
                      <a:ext cx="2088000" cy="576984"/>
                    </a:xfrm>
                    <a:prstGeom prst="rect">
                      <a:avLst/>
                    </a:prstGeom>
                  </pic:spPr>
                </pic:pic>
              </a:graphicData>
            </a:graphic>
          </wp:inline>
        </w:drawing>
      </w:r>
      <w:r w:rsidRPr="00A22DC6">
        <w:rPr>
          <w:rFonts w:asciiTheme="majorHAnsi" w:hAnsiTheme="majorHAnsi"/>
          <w:b/>
          <w:szCs w:val="22"/>
        </w:rPr>
        <w:t xml:space="preserve">                                                             </w:t>
      </w:r>
    </w:p>
    <w:p w:rsidR="00A22DC6" w:rsidRPr="00A22DC6" w:rsidRDefault="00A22DC6" w:rsidP="00A22DC6">
      <w:pPr>
        <w:rPr>
          <w:rFonts w:asciiTheme="majorHAnsi" w:eastAsia="Batang" w:hAnsiTheme="majorHAnsi"/>
          <w:noProof/>
          <w:sz w:val="22"/>
          <w:szCs w:val="22"/>
        </w:rPr>
      </w:pPr>
      <w:r w:rsidRPr="00A22DC6">
        <w:rPr>
          <w:rFonts w:asciiTheme="majorHAnsi" w:eastAsia="Batang" w:hAnsiTheme="majorHAnsi"/>
          <w:i/>
          <w:noProof/>
          <w:sz w:val="22"/>
          <w:szCs w:val="22"/>
        </w:rPr>
        <w:t>L</w:t>
      </w:r>
      <w:r w:rsidRPr="00A22DC6">
        <w:rPr>
          <w:rFonts w:asciiTheme="majorHAnsi" w:eastAsia="Batang" w:hAnsiTheme="majorHAnsi"/>
          <w:noProof/>
          <w:sz w:val="22"/>
          <w:szCs w:val="22"/>
          <w:vertAlign w:val="subscript"/>
        </w:rPr>
        <w:t>B</w:t>
      </w:r>
      <w:r w:rsidRPr="00A22DC6">
        <w:rPr>
          <w:rFonts w:asciiTheme="majorHAnsi" w:eastAsia="Batang" w:hAnsiTheme="majorHAnsi"/>
          <w:noProof/>
          <w:sz w:val="22"/>
          <w:szCs w:val="22"/>
        </w:rPr>
        <w:t>: Fon parıltısı, (cd/m</w:t>
      </w:r>
      <w:r w:rsidRPr="00A22DC6">
        <w:rPr>
          <w:rFonts w:asciiTheme="majorHAnsi" w:eastAsia="Batang" w:hAnsiTheme="majorHAnsi"/>
          <w:noProof/>
          <w:sz w:val="22"/>
          <w:szCs w:val="22"/>
          <w:vertAlign w:val="superscript"/>
        </w:rPr>
        <w:t>2</w:t>
      </w:r>
      <w:r w:rsidRPr="00A22DC6">
        <w:rPr>
          <w:rFonts w:asciiTheme="majorHAnsi" w:eastAsia="Batang" w:hAnsiTheme="majorHAnsi"/>
          <w:noProof/>
          <w:sz w:val="22"/>
          <w:szCs w:val="22"/>
        </w:rPr>
        <w:t>)</w:t>
      </w:r>
    </w:p>
    <w:p w:rsidR="00A22DC6" w:rsidRPr="00A22DC6" w:rsidRDefault="00A22DC6" w:rsidP="00A22DC6">
      <w:pPr>
        <w:rPr>
          <w:rFonts w:asciiTheme="majorHAnsi" w:eastAsia="Batang" w:hAnsiTheme="majorHAnsi"/>
          <w:noProof/>
          <w:sz w:val="22"/>
          <w:szCs w:val="22"/>
        </w:rPr>
      </w:pPr>
      <w:r w:rsidRPr="00A22DC6">
        <w:rPr>
          <w:rFonts w:asciiTheme="majorHAnsi" w:eastAsia="Batang" w:hAnsiTheme="majorHAnsi"/>
          <w:i/>
          <w:noProof/>
          <w:sz w:val="22"/>
          <w:szCs w:val="22"/>
        </w:rPr>
        <w:t>L</w:t>
      </w:r>
      <w:r w:rsidRPr="00A22DC6">
        <w:rPr>
          <w:rFonts w:asciiTheme="majorHAnsi" w:eastAsia="Batang" w:hAnsiTheme="majorHAnsi"/>
          <w:noProof/>
          <w:sz w:val="22"/>
          <w:szCs w:val="22"/>
        </w:rPr>
        <w:t>: Aydınlatma elemanının aydınlık parçasının göz doğrultusunda oluşturduğu parıltı miktarı, (cd/m</w:t>
      </w:r>
      <w:r w:rsidRPr="00A22DC6">
        <w:rPr>
          <w:rFonts w:asciiTheme="majorHAnsi" w:eastAsia="Batang" w:hAnsiTheme="majorHAnsi"/>
          <w:noProof/>
          <w:sz w:val="22"/>
          <w:szCs w:val="22"/>
          <w:vertAlign w:val="superscript"/>
        </w:rPr>
        <w:t>2</w:t>
      </w:r>
      <w:r w:rsidRPr="00A22DC6">
        <w:rPr>
          <w:rFonts w:asciiTheme="majorHAnsi" w:eastAsia="Batang" w:hAnsiTheme="majorHAnsi"/>
          <w:noProof/>
          <w:sz w:val="22"/>
          <w:szCs w:val="22"/>
        </w:rPr>
        <w:t>)</w:t>
      </w:r>
    </w:p>
    <w:p w:rsidR="00A22DC6" w:rsidRPr="00A22DC6" w:rsidRDefault="00A22DC6" w:rsidP="00A22DC6">
      <w:pPr>
        <w:rPr>
          <w:rFonts w:asciiTheme="majorHAnsi" w:eastAsia="Batang" w:hAnsiTheme="majorHAnsi"/>
          <w:noProof/>
          <w:sz w:val="22"/>
          <w:szCs w:val="22"/>
        </w:rPr>
      </w:pPr>
      <w:r w:rsidRPr="00A22DC6">
        <w:rPr>
          <w:rFonts w:asciiTheme="majorHAnsi" w:eastAsia="Batang" w:hAnsiTheme="majorHAnsi"/>
          <w:noProof/>
          <w:sz w:val="22"/>
          <w:szCs w:val="22"/>
        </w:rPr>
        <w:t>ω: Aydınlatma elemanının aydınlık parçasının göz ile arasında oluşturduğu açı, (sr)</w:t>
      </w:r>
    </w:p>
    <w:p w:rsidR="00A22DC6" w:rsidRDefault="00A22DC6" w:rsidP="00A22DC6">
      <w:pPr>
        <w:rPr>
          <w:rFonts w:asciiTheme="majorHAnsi" w:eastAsia="Batang" w:hAnsiTheme="majorHAnsi"/>
          <w:noProof/>
          <w:sz w:val="22"/>
          <w:szCs w:val="22"/>
        </w:rPr>
      </w:pPr>
      <w:r w:rsidRPr="00A22DC6">
        <w:rPr>
          <w:rFonts w:asciiTheme="majorHAnsi" w:eastAsia="Batang" w:hAnsiTheme="majorHAnsi"/>
          <w:i/>
          <w:noProof/>
          <w:sz w:val="22"/>
          <w:szCs w:val="22"/>
        </w:rPr>
        <w:t>p</w:t>
      </w:r>
      <w:r w:rsidRPr="00A22DC6">
        <w:rPr>
          <w:rFonts w:asciiTheme="majorHAnsi" w:eastAsia="Batang" w:hAnsiTheme="majorHAnsi"/>
          <w:noProof/>
          <w:sz w:val="22"/>
          <w:szCs w:val="22"/>
        </w:rPr>
        <w:t>: Aydınlatma elemanlarının Guth konum indeksi.</w:t>
      </w:r>
    </w:p>
    <w:p w:rsidR="0012078E" w:rsidRPr="00A22DC6" w:rsidRDefault="0012078E" w:rsidP="00A22DC6">
      <w:pPr>
        <w:rPr>
          <w:rFonts w:asciiTheme="majorHAnsi" w:eastAsia="Batang" w:hAnsiTheme="majorHAnsi"/>
          <w:noProof/>
          <w:sz w:val="22"/>
          <w:szCs w:val="22"/>
        </w:rPr>
      </w:pPr>
    </w:p>
    <w:p w:rsidR="00A22DC6" w:rsidRPr="00A22DC6" w:rsidRDefault="00A22DC6" w:rsidP="00A22DC6">
      <w:pPr>
        <w:rPr>
          <w:b/>
          <w:u w:val="single"/>
        </w:rPr>
      </w:pPr>
      <w:r w:rsidRPr="00A22DC6">
        <w:rPr>
          <w:b/>
          <w:u w:val="single"/>
        </w:rPr>
        <w:t xml:space="preserve">BAŞVURU SAHİBİ TARAFINDAN TESLİM EDİLMESİ GEREKEN BELGELER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5358"/>
        <w:gridCol w:w="2044"/>
        <w:gridCol w:w="1839"/>
      </w:tblGrid>
      <w:tr w:rsidR="00A22DC6" w:rsidRPr="00A22DC6" w:rsidTr="00934305">
        <w:tc>
          <w:tcPr>
            <w:tcW w:w="2899" w:type="pct"/>
            <w:shd w:val="clear" w:color="auto" w:fill="auto"/>
          </w:tcPr>
          <w:p w:rsidR="00A22DC6" w:rsidRPr="00A22DC6" w:rsidRDefault="00A22DC6" w:rsidP="00A22DC6">
            <w:pPr>
              <w:spacing w:before="0" w:after="0"/>
              <w:rPr>
                <w:rFonts w:asciiTheme="majorHAnsi" w:hAnsiTheme="majorHAnsi"/>
                <w:b/>
                <w:sz w:val="23"/>
                <w:szCs w:val="23"/>
              </w:rPr>
            </w:pPr>
            <w:r w:rsidRPr="00A22DC6">
              <w:rPr>
                <w:rFonts w:asciiTheme="majorHAnsi" w:hAnsiTheme="majorHAnsi"/>
                <w:b/>
                <w:sz w:val="23"/>
                <w:szCs w:val="23"/>
              </w:rPr>
              <w:t>Belgeler</w:t>
            </w:r>
          </w:p>
        </w:tc>
        <w:tc>
          <w:tcPr>
            <w:tcW w:w="1106" w:type="pct"/>
            <w:shd w:val="clear" w:color="auto" w:fill="auto"/>
          </w:tcPr>
          <w:p w:rsidR="00A22DC6" w:rsidRPr="00A22DC6" w:rsidRDefault="00A22DC6" w:rsidP="00A22DC6">
            <w:pPr>
              <w:spacing w:before="0" w:after="0"/>
              <w:jc w:val="center"/>
              <w:rPr>
                <w:rFonts w:asciiTheme="majorHAnsi" w:hAnsiTheme="majorHAnsi"/>
                <w:b/>
                <w:sz w:val="23"/>
                <w:szCs w:val="23"/>
              </w:rPr>
            </w:pPr>
          </w:p>
        </w:tc>
        <w:tc>
          <w:tcPr>
            <w:tcW w:w="995" w:type="pct"/>
            <w:shd w:val="clear" w:color="auto" w:fill="auto"/>
          </w:tcPr>
          <w:p w:rsidR="00A22DC6" w:rsidRPr="00A22DC6" w:rsidRDefault="00A22DC6" w:rsidP="00BD0DC9">
            <w:pPr>
              <w:spacing w:before="0" w:after="0"/>
              <w:jc w:val="center"/>
              <w:rPr>
                <w:rFonts w:asciiTheme="majorHAnsi" w:hAnsiTheme="majorHAnsi"/>
                <w:b/>
                <w:sz w:val="23"/>
                <w:szCs w:val="23"/>
              </w:rPr>
            </w:pPr>
            <w:r w:rsidRPr="00A22DC6">
              <w:rPr>
                <w:rFonts w:asciiTheme="majorHAnsi" w:hAnsiTheme="majorHAnsi"/>
                <w:b/>
                <w:sz w:val="23"/>
                <w:szCs w:val="23"/>
              </w:rPr>
              <w:t xml:space="preserve">Yöntem </w:t>
            </w:r>
          </w:p>
        </w:tc>
      </w:tr>
      <w:tr w:rsidR="00A22DC6" w:rsidRPr="00A22DC6" w:rsidTr="00934305">
        <w:tc>
          <w:tcPr>
            <w:tcW w:w="2899" w:type="pct"/>
            <w:shd w:val="clear" w:color="auto" w:fill="auto"/>
            <w:vAlign w:val="center"/>
          </w:tcPr>
          <w:p w:rsidR="00A22DC6" w:rsidRPr="00A22DC6" w:rsidRDefault="00A22DC6" w:rsidP="00A22DC6">
            <w:pPr>
              <w:spacing w:before="0" w:after="0"/>
              <w:jc w:val="left"/>
              <w:rPr>
                <w:rFonts w:asciiTheme="majorHAnsi" w:hAnsiTheme="majorHAnsi"/>
                <w:sz w:val="23"/>
                <w:szCs w:val="23"/>
              </w:rPr>
            </w:pPr>
            <w:r w:rsidRPr="00A22DC6">
              <w:rPr>
                <w:rFonts w:asciiTheme="majorHAnsi" w:hAnsiTheme="majorHAnsi"/>
                <w:sz w:val="23"/>
                <w:szCs w:val="23"/>
              </w:rPr>
              <w:t>Ana mekanların / sürekli kullanılan mekanların tefrişli plan ve kesitleri</w:t>
            </w:r>
          </w:p>
        </w:tc>
        <w:tc>
          <w:tcPr>
            <w:tcW w:w="1106"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p>
        </w:tc>
        <w:tc>
          <w:tcPr>
            <w:tcW w:w="995"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r w:rsidRPr="00A22DC6">
              <w:rPr>
                <w:rFonts w:asciiTheme="majorHAnsi" w:hAnsiTheme="majorHAnsi"/>
                <w:sz w:val="23"/>
                <w:szCs w:val="23"/>
              </w:rPr>
              <w:t>X</w:t>
            </w:r>
          </w:p>
        </w:tc>
      </w:tr>
      <w:tr w:rsidR="00A22DC6" w:rsidRPr="00A22DC6" w:rsidTr="00934305">
        <w:tc>
          <w:tcPr>
            <w:tcW w:w="2899" w:type="pct"/>
            <w:shd w:val="clear" w:color="auto" w:fill="auto"/>
            <w:vAlign w:val="center"/>
          </w:tcPr>
          <w:p w:rsidR="00A22DC6" w:rsidRPr="00A22DC6" w:rsidRDefault="00A22DC6" w:rsidP="00A22DC6">
            <w:pPr>
              <w:spacing w:before="0" w:after="0"/>
              <w:jc w:val="left"/>
              <w:rPr>
                <w:rFonts w:asciiTheme="majorHAnsi" w:hAnsiTheme="majorHAnsi"/>
                <w:sz w:val="23"/>
                <w:szCs w:val="23"/>
              </w:rPr>
            </w:pPr>
            <w:r w:rsidRPr="00A22DC6">
              <w:rPr>
                <w:rFonts w:asciiTheme="majorHAnsi" w:hAnsiTheme="majorHAnsi"/>
                <w:sz w:val="23"/>
                <w:szCs w:val="23"/>
              </w:rPr>
              <w:t xml:space="preserve">Ana mekanlarda / sürekli kullanılan mekanlarda tefrişli plan ve kesitler üzerinde aydınlatma aygıtlarının ve bakış doğrultularının gösterilmesi </w:t>
            </w:r>
          </w:p>
        </w:tc>
        <w:tc>
          <w:tcPr>
            <w:tcW w:w="1106"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p>
        </w:tc>
        <w:tc>
          <w:tcPr>
            <w:tcW w:w="995"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r w:rsidRPr="00A22DC6">
              <w:rPr>
                <w:rFonts w:asciiTheme="majorHAnsi" w:hAnsiTheme="majorHAnsi"/>
                <w:sz w:val="23"/>
                <w:szCs w:val="23"/>
              </w:rPr>
              <w:t>X</w:t>
            </w:r>
          </w:p>
        </w:tc>
      </w:tr>
      <w:tr w:rsidR="00A22DC6" w:rsidRPr="00A22DC6" w:rsidTr="00934305">
        <w:tc>
          <w:tcPr>
            <w:tcW w:w="2899" w:type="pct"/>
            <w:shd w:val="clear" w:color="auto" w:fill="auto"/>
            <w:vAlign w:val="center"/>
          </w:tcPr>
          <w:p w:rsidR="00A22DC6" w:rsidRPr="00A22DC6" w:rsidRDefault="00A22DC6" w:rsidP="00A22DC6">
            <w:pPr>
              <w:spacing w:before="0" w:after="0"/>
              <w:jc w:val="left"/>
              <w:rPr>
                <w:rFonts w:asciiTheme="majorHAnsi" w:hAnsiTheme="majorHAnsi"/>
                <w:sz w:val="23"/>
                <w:szCs w:val="23"/>
              </w:rPr>
            </w:pPr>
            <w:r w:rsidRPr="00A22DC6">
              <w:rPr>
                <w:rFonts w:asciiTheme="majorHAnsi" w:hAnsiTheme="majorHAnsi"/>
                <w:sz w:val="23"/>
                <w:szCs w:val="23"/>
              </w:rPr>
              <w:t xml:space="preserve">Simülasyon programı özelliklerinin, program girdilerinin ve sonuç sayfalarının teslimi </w:t>
            </w:r>
          </w:p>
        </w:tc>
        <w:tc>
          <w:tcPr>
            <w:tcW w:w="1106"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p>
        </w:tc>
        <w:tc>
          <w:tcPr>
            <w:tcW w:w="995"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r w:rsidRPr="00A22DC6">
              <w:rPr>
                <w:rFonts w:asciiTheme="majorHAnsi" w:hAnsiTheme="majorHAnsi"/>
                <w:sz w:val="23"/>
                <w:szCs w:val="23"/>
              </w:rPr>
              <w:t>X</w:t>
            </w:r>
          </w:p>
        </w:tc>
      </w:tr>
      <w:tr w:rsidR="00A22DC6" w:rsidRPr="00A22DC6" w:rsidTr="00934305">
        <w:tc>
          <w:tcPr>
            <w:tcW w:w="2899" w:type="pct"/>
            <w:shd w:val="clear" w:color="auto" w:fill="auto"/>
            <w:vAlign w:val="center"/>
          </w:tcPr>
          <w:p w:rsidR="00A22DC6" w:rsidRPr="00A22DC6" w:rsidRDefault="00A22DC6" w:rsidP="00A22DC6">
            <w:pPr>
              <w:spacing w:before="0" w:after="0"/>
              <w:jc w:val="left"/>
              <w:rPr>
                <w:rFonts w:asciiTheme="majorHAnsi" w:hAnsiTheme="majorHAnsi"/>
                <w:sz w:val="23"/>
                <w:szCs w:val="23"/>
              </w:rPr>
            </w:pPr>
            <w:r w:rsidRPr="00A22DC6">
              <w:rPr>
                <w:rFonts w:asciiTheme="majorHAnsi" w:hAnsiTheme="majorHAnsi"/>
                <w:sz w:val="23"/>
                <w:szCs w:val="23"/>
              </w:rPr>
              <w:t xml:space="preserve">Aydınlatma aygıtlarının UGR değerlerini gösteren ürün bilgileri </w:t>
            </w:r>
          </w:p>
        </w:tc>
        <w:tc>
          <w:tcPr>
            <w:tcW w:w="1106"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p>
        </w:tc>
        <w:tc>
          <w:tcPr>
            <w:tcW w:w="995"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r w:rsidRPr="00A22DC6">
              <w:rPr>
                <w:rFonts w:asciiTheme="majorHAnsi" w:hAnsiTheme="majorHAnsi"/>
                <w:sz w:val="23"/>
                <w:szCs w:val="23"/>
              </w:rPr>
              <w:t>X</w:t>
            </w:r>
          </w:p>
        </w:tc>
      </w:tr>
    </w:tbl>
    <w:p w:rsidR="008753C1" w:rsidRDefault="008753C1" w:rsidP="00A22DC6">
      <w:pPr>
        <w:rPr>
          <w:rFonts w:asciiTheme="majorHAnsi" w:hAnsiTheme="majorHAnsi"/>
          <w:b/>
          <w:u w:val="single"/>
        </w:rPr>
      </w:pPr>
    </w:p>
    <w:p w:rsidR="00A22DC6" w:rsidRPr="00A22DC6" w:rsidRDefault="00A22DC6" w:rsidP="00A22DC6">
      <w:pPr>
        <w:rPr>
          <w:rFonts w:asciiTheme="majorHAnsi" w:hAnsiTheme="majorHAnsi"/>
          <w:b/>
          <w:u w:val="single"/>
        </w:rPr>
      </w:pPr>
      <w:r w:rsidRPr="00A22DC6">
        <w:rPr>
          <w:rFonts w:asciiTheme="majorHAnsi" w:hAnsiTheme="majorHAnsi"/>
          <w:b/>
          <w:u w:val="single"/>
        </w:rPr>
        <w:t>KAYNAKLAR/STANDARTLAR</w:t>
      </w:r>
    </w:p>
    <w:p w:rsidR="009A0EF6" w:rsidRPr="008753C1" w:rsidRDefault="009A0EF6" w:rsidP="009A0EF6">
      <w:pPr>
        <w:widowControl w:val="0"/>
        <w:shd w:val="clear" w:color="auto" w:fill="FFFFFF"/>
        <w:autoSpaceDE w:val="0"/>
        <w:autoSpaceDN w:val="0"/>
        <w:adjustRightInd w:val="0"/>
        <w:rPr>
          <w:rFonts w:asciiTheme="majorHAnsi" w:hAnsiTheme="majorHAnsi"/>
        </w:rPr>
      </w:pPr>
      <w:r w:rsidRPr="008753C1">
        <w:rPr>
          <w:rFonts w:asciiTheme="majorHAnsi" w:hAnsiTheme="majorHAnsi"/>
        </w:rPr>
        <w:t xml:space="preserve">TS EN 12464-1 </w:t>
      </w:r>
    </w:p>
    <w:p w:rsidR="00A22DC6" w:rsidRDefault="00A22DC6" w:rsidP="00A22DC6">
      <w:pPr>
        <w:shd w:val="clear" w:color="auto" w:fill="FFFFFF"/>
        <w:rPr>
          <w:rFonts w:asciiTheme="majorHAnsi" w:hAnsiTheme="majorHAnsi"/>
        </w:rPr>
      </w:pPr>
      <w:r w:rsidRPr="00A22DC6">
        <w:rPr>
          <w:rFonts w:asciiTheme="majorHAnsi" w:hAnsiTheme="majorHAnsi"/>
        </w:rPr>
        <w:t xml:space="preserve">Aydınlatma Sözlüğü  Sirel, Ş. </w:t>
      </w:r>
    </w:p>
    <w:p w:rsidR="0012078E" w:rsidRDefault="0012078E" w:rsidP="00A22DC6">
      <w:pPr>
        <w:shd w:val="clear" w:color="auto" w:fill="FFFFFF"/>
        <w:rPr>
          <w:rFonts w:asciiTheme="majorHAnsi" w:hAnsiTheme="majorHAnsi"/>
        </w:rPr>
      </w:pPr>
    </w:p>
    <w:p w:rsidR="0012078E" w:rsidRDefault="0012078E" w:rsidP="00A22DC6">
      <w:pPr>
        <w:shd w:val="clear" w:color="auto" w:fill="FFFFFF"/>
        <w:rPr>
          <w:rFonts w:asciiTheme="majorHAnsi" w:hAnsiTheme="majorHAnsi"/>
        </w:rPr>
      </w:pPr>
    </w:p>
    <w:p w:rsidR="0012078E" w:rsidRDefault="0012078E" w:rsidP="00A22DC6">
      <w:pPr>
        <w:shd w:val="clear" w:color="auto" w:fill="FFFFFF"/>
        <w:rPr>
          <w:rFonts w:asciiTheme="majorHAnsi" w:hAnsiTheme="majorHAnsi"/>
        </w:rPr>
      </w:pPr>
    </w:p>
    <w:p w:rsidR="0012078E" w:rsidRDefault="0012078E" w:rsidP="00A22DC6">
      <w:pPr>
        <w:shd w:val="clear" w:color="auto" w:fill="FFFFFF"/>
        <w:rPr>
          <w:rFonts w:asciiTheme="majorHAnsi" w:hAnsiTheme="majorHAnsi"/>
        </w:rPr>
      </w:pPr>
    </w:p>
    <w:p w:rsidR="0012078E" w:rsidRDefault="0012078E" w:rsidP="00A22DC6">
      <w:pPr>
        <w:shd w:val="clear" w:color="auto" w:fill="FFFFFF"/>
        <w:rPr>
          <w:rFonts w:asciiTheme="majorHAnsi" w:hAnsiTheme="majorHAnsi"/>
        </w:rPr>
      </w:pPr>
    </w:p>
    <w:p w:rsidR="0012078E" w:rsidRDefault="0012078E" w:rsidP="00A22DC6">
      <w:pPr>
        <w:shd w:val="clear" w:color="auto" w:fill="FFFFFF"/>
        <w:rPr>
          <w:rFonts w:asciiTheme="majorHAnsi" w:hAnsiTheme="majorHAnsi"/>
        </w:rPr>
      </w:pPr>
    </w:p>
    <w:p w:rsidR="0012078E" w:rsidRPr="00A22DC6" w:rsidRDefault="0012078E" w:rsidP="00A22DC6">
      <w:pPr>
        <w:shd w:val="clear" w:color="auto" w:fill="FFFFFF"/>
        <w:rPr>
          <w:rFonts w:asciiTheme="majorHAnsi" w:hAnsiTheme="majorHAnsi"/>
        </w:rPr>
      </w:pPr>
    </w:p>
    <w:p w:rsidR="00A22DC6" w:rsidRPr="00A22DC6" w:rsidRDefault="00A22DC6" w:rsidP="00A22DC6">
      <w:pPr>
        <w:rPr>
          <w:b/>
        </w:rPr>
      </w:pPr>
      <w:r w:rsidRPr="00A22DC6">
        <w:rPr>
          <w:b/>
          <w:bCs/>
        </w:rPr>
        <w:t>İOK İÇ ORTAM KALİTESİ</w:t>
      </w:r>
    </w:p>
    <w:p w:rsidR="00A22DC6" w:rsidRPr="00A22DC6" w:rsidRDefault="00A22DC6" w:rsidP="00A22DC6">
      <w:pPr>
        <w:rPr>
          <w:b/>
        </w:rPr>
      </w:pPr>
      <w:r w:rsidRPr="00A22DC6">
        <w:rPr>
          <w:b/>
        </w:rPr>
        <w:t xml:space="preserve">İOK 01 GÖRSEL KONFOR </w:t>
      </w:r>
    </w:p>
    <w:p w:rsidR="00A22DC6" w:rsidRPr="00A22DC6" w:rsidRDefault="00A22DC6" w:rsidP="00A22DC6">
      <w:pPr>
        <w:spacing w:before="80" w:after="80"/>
        <w:rPr>
          <w:b/>
        </w:rPr>
      </w:pPr>
      <w:r w:rsidRPr="00A22DC6">
        <w:rPr>
          <w:b/>
        </w:rPr>
        <w:t xml:space="preserve">İOK 01 K4 </w:t>
      </w:r>
      <w:r w:rsidRPr="00A22DC6">
        <w:rPr>
          <w:b/>
          <w:szCs w:val="20"/>
        </w:rPr>
        <w:t>YAPMA AYDINLATMA SİSTEMLERİNİN GEREKLİ RENKSEL GERİVERİM İNDEKSİ (RA) DEĞERİNİ SAĞLAMASI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999"/>
        <w:gridCol w:w="829"/>
        <w:gridCol w:w="980"/>
        <w:gridCol w:w="980"/>
        <w:gridCol w:w="662"/>
        <w:gridCol w:w="980"/>
        <w:gridCol w:w="2048"/>
        <w:gridCol w:w="763"/>
      </w:tblGrid>
      <w:tr w:rsidR="00A22DC6" w:rsidRPr="00A22DC6" w:rsidTr="00934305">
        <w:tc>
          <w:tcPr>
            <w:tcW w:w="1082" w:type="pct"/>
            <w:shd w:val="clear" w:color="auto" w:fill="auto"/>
            <w:vAlign w:val="center"/>
          </w:tcPr>
          <w:p w:rsidR="00A22DC6" w:rsidRPr="00A22DC6" w:rsidRDefault="00A22DC6" w:rsidP="00A22DC6">
            <w:pPr>
              <w:spacing w:before="20" w:after="20"/>
              <w:rPr>
                <w:b/>
                <w:sz w:val="20"/>
                <w:szCs w:val="20"/>
              </w:rPr>
            </w:pPr>
            <w:r w:rsidRPr="00A22DC6">
              <w:rPr>
                <w:b/>
                <w:sz w:val="20"/>
                <w:szCs w:val="20"/>
              </w:rPr>
              <w:t>Bina tipi</w:t>
            </w:r>
          </w:p>
        </w:tc>
        <w:tc>
          <w:tcPr>
            <w:tcW w:w="449"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Konut</w:t>
            </w:r>
          </w:p>
        </w:tc>
        <w:tc>
          <w:tcPr>
            <w:tcW w:w="530"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Ofis</w:t>
            </w:r>
          </w:p>
        </w:tc>
        <w:tc>
          <w:tcPr>
            <w:tcW w:w="530"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Eğitim</w:t>
            </w:r>
          </w:p>
        </w:tc>
        <w:tc>
          <w:tcPr>
            <w:tcW w:w="358"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Otel</w:t>
            </w:r>
          </w:p>
        </w:tc>
        <w:tc>
          <w:tcPr>
            <w:tcW w:w="530"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Sağlık</w:t>
            </w:r>
          </w:p>
        </w:tc>
        <w:tc>
          <w:tcPr>
            <w:tcW w:w="1108"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Alışveriş ve Ticaret</w:t>
            </w:r>
          </w:p>
        </w:tc>
        <w:tc>
          <w:tcPr>
            <w:tcW w:w="413"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Diğer</w:t>
            </w:r>
          </w:p>
        </w:tc>
      </w:tr>
      <w:tr w:rsidR="0090415E" w:rsidRPr="00A22DC6" w:rsidTr="00934305">
        <w:tc>
          <w:tcPr>
            <w:tcW w:w="1082" w:type="pct"/>
            <w:shd w:val="clear" w:color="auto" w:fill="auto"/>
            <w:vAlign w:val="center"/>
          </w:tcPr>
          <w:p w:rsidR="0090415E" w:rsidRPr="00A22DC6" w:rsidRDefault="0090415E" w:rsidP="0090415E">
            <w:pPr>
              <w:spacing w:before="20" w:after="20"/>
              <w:rPr>
                <w:b/>
                <w:sz w:val="20"/>
                <w:szCs w:val="20"/>
              </w:rPr>
            </w:pPr>
            <w:r w:rsidRPr="00A22DC6">
              <w:rPr>
                <w:b/>
                <w:sz w:val="20"/>
                <w:szCs w:val="20"/>
              </w:rPr>
              <w:t>B1-YENİ BİNA</w:t>
            </w:r>
          </w:p>
        </w:tc>
        <w:tc>
          <w:tcPr>
            <w:tcW w:w="449" w:type="pct"/>
            <w:shd w:val="clear" w:color="auto" w:fill="auto"/>
            <w:vAlign w:val="center"/>
          </w:tcPr>
          <w:p w:rsidR="0090415E" w:rsidRPr="00A22DC6" w:rsidRDefault="0090415E" w:rsidP="0090415E">
            <w:pPr>
              <w:spacing w:before="20" w:after="20"/>
              <w:jc w:val="center"/>
              <w:rPr>
                <w:b/>
                <w:sz w:val="20"/>
                <w:szCs w:val="20"/>
              </w:rPr>
            </w:pPr>
            <w:r w:rsidRPr="00A22DC6">
              <w:rPr>
                <w:sz w:val="20"/>
                <w:szCs w:val="20"/>
              </w:rPr>
              <w:t>5</w:t>
            </w:r>
          </w:p>
        </w:tc>
        <w:tc>
          <w:tcPr>
            <w:tcW w:w="530" w:type="pct"/>
            <w:shd w:val="clear" w:color="auto" w:fill="auto"/>
            <w:vAlign w:val="center"/>
          </w:tcPr>
          <w:p w:rsidR="0090415E" w:rsidRPr="00A22DC6" w:rsidRDefault="0090415E" w:rsidP="0090415E">
            <w:pPr>
              <w:spacing w:before="20" w:after="20"/>
              <w:jc w:val="center"/>
              <w:rPr>
                <w:b/>
                <w:sz w:val="20"/>
                <w:szCs w:val="20"/>
              </w:rPr>
            </w:pPr>
            <w:r>
              <w:rPr>
                <w:sz w:val="20"/>
                <w:szCs w:val="20"/>
              </w:rPr>
              <w:t>5</w:t>
            </w:r>
          </w:p>
        </w:tc>
        <w:tc>
          <w:tcPr>
            <w:tcW w:w="530" w:type="pct"/>
            <w:shd w:val="clear" w:color="auto" w:fill="auto"/>
            <w:vAlign w:val="center"/>
          </w:tcPr>
          <w:p w:rsidR="0090415E" w:rsidRPr="00A22DC6" w:rsidRDefault="0090415E" w:rsidP="0090415E">
            <w:pPr>
              <w:spacing w:before="20" w:after="20"/>
              <w:jc w:val="center"/>
              <w:rPr>
                <w:b/>
                <w:sz w:val="20"/>
                <w:szCs w:val="20"/>
              </w:rPr>
            </w:pPr>
            <w:r>
              <w:rPr>
                <w:sz w:val="20"/>
                <w:szCs w:val="20"/>
              </w:rPr>
              <w:t>5</w:t>
            </w:r>
          </w:p>
        </w:tc>
        <w:tc>
          <w:tcPr>
            <w:tcW w:w="358" w:type="pct"/>
            <w:shd w:val="clear" w:color="auto" w:fill="auto"/>
            <w:vAlign w:val="center"/>
          </w:tcPr>
          <w:p w:rsidR="0090415E" w:rsidRPr="00A22DC6" w:rsidRDefault="0090415E" w:rsidP="0090415E">
            <w:pPr>
              <w:spacing w:before="20" w:after="20"/>
              <w:jc w:val="center"/>
              <w:rPr>
                <w:b/>
                <w:sz w:val="20"/>
                <w:szCs w:val="20"/>
              </w:rPr>
            </w:pPr>
            <w:r w:rsidRPr="00A22DC6">
              <w:rPr>
                <w:sz w:val="20"/>
                <w:szCs w:val="20"/>
              </w:rPr>
              <w:t>5</w:t>
            </w:r>
          </w:p>
        </w:tc>
        <w:tc>
          <w:tcPr>
            <w:tcW w:w="530" w:type="pct"/>
            <w:shd w:val="clear" w:color="auto" w:fill="auto"/>
            <w:vAlign w:val="center"/>
          </w:tcPr>
          <w:p w:rsidR="0090415E" w:rsidRPr="00A22DC6" w:rsidRDefault="0090415E" w:rsidP="0090415E">
            <w:pPr>
              <w:spacing w:before="20" w:after="20"/>
              <w:jc w:val="center"/>
              <w:rPr>
                <w:b/>
                <w:sz w:val="20"/>
                <w:szCs w:val="20"/>
              </w:rPr>
            </w:pPr>
            <w:r>
              <w:rPr>
                <w:sz w:val="20"/>
                <w:szCs w:val="20"/>
              </w:rPr>
              <w:t>5</w:t>
            </w:r>
          </w:p>
        </w:tc>
        <w:tc>
          <w:tcPr>
            <w:tcW w:w="1108" w:type="pct"/>
            <w:shd w:val="clear" w:color="auto" w:fill="auto"/>
            <w:vAlign w:val="center"/>
          </w:tcPr>
          <w:p w:rsidR="0090415E" w:rsidRPr="00A22DC6" w:rsidRDefault="0090415E" w:rsidP="0090415E">
            <w:pPr>
              <w:spacing w:before="20" w:after="20"/>
              <w:jc w:val="center"/>
              <w:rPr>
                <w:b/>
                <w:sz w:val="20"/>
                <w:szCs w:val="20"/>
              </w:rPr>
            </w:pPr>
            <w:r w:rsidRPr="00A22DC6">
              <w:rPr>
                <w:sz w:val="20"/>
                <w:szCs w:val="20"/>
              </w:rPr>
              <w:t>5</w:t>
            </w:r>
          </w:p>
        </w:tc>
        <w:tc>
          <w:tcPr>
            <w:tcW w:w="413" w:type="pct"/>
            <w:shd w:val="clear" w:color="auto" w:fill="auto"/>
            <w:vAlign w:val="center"/>
          </w:tcPr>
          <w:p w:rsidR="0090415E" w:rsidRPr="00A22DC6" w:rsidRDefault="0090415E" w:rsidP="0090415E">
            <w:pPr>
              <w:spacing w:before="20" w:after="20"/>
              <w:jc w:val="center"/>
              <w:rPr>
                <w:b/>
                <w:sz w:val="20"/>
                <w:szCs w:val="20"/>
              </w:rPr>
            </w:pPr>
            <w:r w:rsidRPr="00A22DC6">
              <w:rPr>
                <w:sz w:val="20"/>
                <w:szCs w:val="20"/>
              </w:rPr>
              <w:t>5</w:t>
            </w:r>
          </w:p>
        </w:tc>
      </w:tr>
      <w:tr w:rsidR="0090415E" w:rsidRPr="00A22DC6" w:rsidTr="00934305">
        <w:tc>
          <w:tcPr>
            <w:tcW w:w="1082" w:type="pct"/>
            <w:shd w:val="clear" w:color="auto" w:fill="auto"/>
            <w:vAlign w:val="center"/>
          </w:tcPr>
          <w:p w:rsidR="0090415E" w:rsidRPr="00A22DC6" w:rsidRDefault="0090415E" w:rsidP="0090415E">
            <w:pPr>
              <w:spacing w:before="20" w:after="20"/>
              <w:rPr>
                <w:b/>
                <w:sz w:val="20"/>
                <w:szCs w:val="20"/>
              </w:rPr>
            </w:pPr>
            <w:r w:rsidRPr="00A22DC6">
              <w:rPr>
                <w:b/>
                <w:sz w:val="20"/>
                <w:szCs w:val="20"/>
              </w:rPr>
              <w:t>B2-MEVCUT BİNA</w:t>
            </w:r>
          </w:p>
        </w:tc>
        <w:tc>
          <w:tcPr>
            <w:tcW w:w="449" w:type="pct"/>
            <w:shd w:val="clear" w:color="auto" w:fill="auto"/>
            <w:vAlign w:val="center"/>
          </w:tcPr>
          <w:p w:rsidR="0090415E" w:rsidRPr="00A22DC6" w:rsidRDefault="0090415E" w:rsidP="0090415E">
            <w:pPr>
              <w:spacing w:before="20" w:after="20"/>
              <w:jc w:val="center"/>
              <w:rPr>
                <w:b/>
                <w:sz w:val="20"/>
                <w:szCs w:val="20"/>
              </w:rPr>
            </w:pPr>
            <w:r w:rsidRPr="00A22DC6">
              <w:rPr>
                <w:sz w:val="20"/>
                <w:szCs w:val="20"/>
              </w:rPr>
              <w:t>5</w:t>
            </w:r>
          </w:p>
        </w:tc>
        <w:tc>
          <w:tcPr>
            <w:tcW w:w="530" w:type="pct"/>
            <w:shd w:val="clear" w:color="auto" w:fill="auto"/>
            <w:vAlign w:val="center"/>
          </w:tcPr>
          <w:p w:rsidR="0090415E" w:rsidRPr="00A22DC6" w:rsidRDefault="0090415E" w:rsidP="0090415E">
            <w:pPr>
              <w:spacing w:before="20" w:after="20"/>
              <w:jc w:val="center"/>
              <w:rPr>
                <w:b/>
                <w:sz w:val="20"/>
                <w:szCs w:val="20"/>
              </w:rPr>
            </w:pPr>
            <w:r>
              <w:rPr>
                <w:sz w:val="20"/>
                <w:szCs w:val="20"/>
              </w:rPr>
              <w:t>5</w:t>
            </w:r>
          </w:p>
        </w:tc>
        <w:tc>
          <w:tcPr>
            <w:tcW w:w="530" w:type="pct"/>
            <w:shd w:val="clear" w:color="auto" w:fill="auto"/>
            <w:vAlign w:val="center"/>
          </w:tcPr>
          <w:p w:rsidR="0090415E" w:rsidRPr="00A22DC6" w:rsidRDefault="0090415E" w:rsidP="0090415E">
            <w:pPr>
              <w:spacing w:before="20" w:after="20"/>
              <w:jc w:val="center"/>
              <w:rPr>
                <w:b/>
                <w:sz w:val="20"/>
                <w:szCs w:val="20"/>
              </w:rPr>
            </w:pPr>
            <w:r>
              <w:rPr>
                <w:sz w:val="20"/>
                <w:szCs w:val="20"/>
              </w:rPr>
              <w:t>5</w:t>
            </w:r>
          </w:p>
        </w:tc>
        <w:tc>
          <w:tcPr>
            <w:tcW w:w="358" w:type="pct"/>
            <w:shd w:val="clear" w:color="auto" w:fill="auto"/>
            <w:vAlign w:val="center"/>
          </w:tcPr>
          <w:p w:rsidR="0090415E" w:rsidRPr="00A22DC6" w:rsidRDefault="0090415E" w:rsidP="0090415E">
            <w:pPr>
              <w:spacing w:before="20" w:after="20"/>
              <w:jc w:val="center"/>
              <w:rPr>
                <w:b/>
                <w:sz w:val="20"/>
                <w:szCs w:val="20"/>
              </w:rPr>
            </w:pPr>
            <w:r w:rsidRPr="00A22DC6">
              <w:rPr>
                <w:sz w:val="20"/>
                <w:szCs w:val="20"/>
              </w:rPr>
              <w:t>5</w:t>
            </w:r>
          </w:p>
        </w:tc>
        <w:tc>
          <w:tcPr>
            <w:tcW w:w="530" w:type="pct"/>
            <w:shd w:val="clear" w:color="auto" w:fill="auto"/>
            <w:vAlign w:val="center"/>
          </w:tcPr>
          <w:p w:rsidR="0090415E" w:rsidRPr="00A22DC6" w:rsidRDefault="0090415E" w:rsidP="0090415E">
            <w:pPr>
              <w:spacing w:before="20" w:after="20"/>
              <w:jc w:val="center"/>
              <w:rPr>
                <w:b/>
                <w:sz w:val="20"/>
                <w:szCs w:val="20"/>
              </w:rPr>
            </w:pPr>
            <w:r>
              <w:rPr>
                <w:sz w:val="20"/>
                <w:szCs w:val="20"/>
              </w:rPr>
              <w:t>5</w:t>
            </w:r>
          </w:p>
        </w:tc>
        <w:tc>
          <w:tcPr>
            <w:tcW w:w="1108" w:type="pct"/>
            <w:shd w:val="clear" w:color="auto" w:fill="auto"/>
            <w:vAlign w:val="center"/>
          </w:tcPr>
          <w:p w:rsidR="0090415E" w:rsidRPr="00A22DC6" w:rsidRDefault="0090415E" w:rsidP="0090415E">
            <w:pPr>
              <w:spacing w:before="20" w:after="20"/>
              <w:jc w:val="center"/>
              <w:rPr>
                <w:b/>
                <w:sz w:val="20"/>
                <w:szCs w:val="20"/>
              </w:rPr>
            </w:pPr>
            <w:r w:rsidRPr="00A22DC6">
              <w:rPr>
                <w:sz w:val="20"/>
                <w:szCs w:val="20"/>
              </w:rPr>
              <w:t>5</w:t>
            </w:r>
          </w:p>
        </w:tc>
        <w:tc>
          <w:tcPr>
            <w:tcW w:w="413" w:type="pct"/>
            <w:shd w:val="clear" w:color="auto" w:fill="auto"/>
            <w:vAlign w:val="center"/>
          </w:tcPr>
          <w:p w:rsidR="0090415E" w:rsidRPr="00A22DC6" w:rsidRDefault="0090415E" w:rsidP="0090415E">
            <w:pPr>
              <w:spacing w:before="20" w:after="20"/>
              <w:jc w:val="center"/>
              <w:rPr>
                <w:b/>
                <w:sz w:val="20"/>
                <w:szCs w:val="20"/>
              </w:rPr>
            </w:pPr>
            <w:r w:rsidRPr="00A22DC6">
              <w:rPr>
                <w:sz w:val="20"/>
                <w:szCs w:val="20"/>
              </w:rPr>
              <w:t>5</w:t>
            </w:r>
          </w:p>
        </w:tc>
      </w:tr>
    </w:tbl>
    <w:p w:rsidR="00A22DC6" w:rsidRPr="00A22DC6" w:rsidRDefault="00A22DC6" w:rsidP="00A22DC6">
      <w:pPr>
        <w:rPr>
          <w:rFonts w:asciiTheme="majorHAnsi" w:hAnsiTheme="majorHAnsi"/>
          <w:b/>
          <w:u w:val="single"/>
        </w:rPr>
      </w:pPr>
      <w:r w:rsidRPr="00A22DC6">
        <w:rPr>
          <w:rFonts w:asciiTheme="majorHAnsi" w:hAnsiTheme="majorHAnsi"/>
          <w:b/>
          <w:u w:val="single"/>
        </w:rPr>
        <w:t xml:space="preserve">AMAÇ </w:t>
      </w:r>
    </w:p>
    <w:p w:rsidR="00A22DC6" w:rsidRDefault="00A22DC6" w:rsidP="00A22DC6">
      <w:pPr>
        <w:rPr>
          <w:rFonts w:asciiTheme="majorHAnsi" w:hAnsiTheme="majorHAnsi"/>
        </w:rPr>
      </w:pPr>
      <w:r w:rsidRPr="00A22DC6">
        <w:rPr>
          <w:rFonts w:asciiTheme="majorHAnsi" w:hAnsiTheme="majorHAnsi"/>
        </w:rPr>
        <w:t xml:space="preserve">Görsel performansın, sağlık ve konforun sağlanması için; ortamın, nesnelerin ve insan teninin renklerinin doğal ve doğru bir biçimde algılanmasıdır.  </w:t>
      </w:r>
    </w:p>
    <w:p w:rsidR="0012078E" w:rsidRPr="00A22DC6" w:rsidRDefault="0012078E" w:rsidP="00A22DC6">
      <w:pPr>
        <w:rPr>
          <w:rFonts w:asciiTheme="majorHAnsi" w:hAnsiTheme="majorHAnsi"/>
        </w:rPr>
      </w:pPr>
    </w:p>
    <w:p w:rsidR="00A22DC6" w:rsidRPr="00A22DC6" w:rsidRDefault="00A22DC6" w:rsidP="00A22DC6">
      <w:pPr>
        <w:rPr>
          <w:b/>
          <w:u w:val="single"/>
        </w:rPr>
      </w:pPr>
      <w:r w:rsidRPr="00A22DC6">
        <w:rPr>
          <w:b/>
          <w:u w:val="single"/>
        </w:rPr>
        <w:t>KREDİLENDİRME</w:t>
      </w:r>
    </w:p>
    <w:p w:rsidR="00A22DC6" w:rsidRDefault="00A22DC6" w:rsidP="00A22DC6">
      <w:r w:rsidRPr="00A22DC6">
        <w:t xml:space="preserve">Mevcut ve yeni binalarda kriterin gerekliliklerinin sağlandığının belgelendirilmesi şartıyla </w:t>
      </w:r>
      <w:r w:rsidRPr="00A22DC6">
        <w:rPr>
          <w:b/>
        </w:rPr>
        <w:t>tam kredi</w:t>
      </w:r>
      <w:r w:rsidRPr="00A22DC6">
        <w:t xml:space="preserve"> alınır.</w:t>
      </w:r>
    </w:p>
    <w:p w:rsidR="0012078E" w:rsidRPr="00A22DC6" w:rsidRDefault="0012078E" w:rsidP="00A22DC6"/>
    <w:p w:rsidR="00A22DC6" w:rsidRPr="00A22DC6" w:rsidRDefault="00A22DC6" w:rsidP="00A22DC6">
      <w:pPr>
        <w:rPr>
          <w:rFonts w:asciiTheme="majorHAnsi" w:hAnsiTheme="majorHAnsi"/>
          <w:b/>
        </w:rPr>
      </w:pPr>
      <w:r w:rsidRPr="00A22DC6">
        <w:rPr>
          <w:rFonts w:asciiTheme="majorHAnsi" w:hAnsiTheme="majorHAnsi"/>
          <w:b/>
          <w:u w:val="single"/>
        </w:rPr>
        <w:t>GEREKLİLİKLER</w:t>
      </w:r>
      <w:r w:rsidRPr="00A22DC6">
        <w:rPr>
          <w:rFonts w:asciiTheme="majorHAnsi" w:hAnsiTheme="majorHAnsi"/>
          <w:b/>
        </w:rPr>
        <w:t xml:space="preserve"> </w:t>
      </w:r>
    </w:p>
    <w:p w:rsidR="00A22DC6" w:rsidRDefault="00A22DC6" w:rsidP="000C23AE">
      <w:pPr>
        <w:numPr>
          <w:ilvl w:val="0"/>
          <w:numId w:val="86"/>
        </w:numPr>
        <w:spacing w:after="200" w:line="276" w:lineRule="auto"/>
        <w:contextualSpacing/>
        <w:rPr>
          <w:rFonts w:asciiTheme="majorHAnsi" w:hAnsiTheme="majorHAnsi"/>
        </w:rPr>
      </w:pPr>
      <w:r w:rsidRPr="00A22DC6">
        <w:rPr>
          <w:rFonts w:asciiTheme="majorHAnsi" w:hAnsiTheme="majorHAnsi"/>
        </w:rPr>
        <w:t xml:space="preserve">Lambaların ışık rengi özelliklerinden renksel geriverim indisinin, ilgili standartlarda verilen değerlerde seçilmesi gerekmektedir. </w:t>
      </w:r>
    </w:p>
    <w:p w:rsidR="00A22DC6" w:rsidRDefault="00A22DC6" w:rsidP="00A22DC6">
      <w:pPr>
        <w:spacing w:after="200" w:line="276" w:lineRule="auto"/>
        <w:contextualSpacing/>
        <w:rPr>
          <w:rFonts w:asciiTheme="majorHAnsi" w:hAnsiTheme="majorHAnsi"/>
        </w:rPr>
      </w:pPr>
    </w:p>
    <w:p w:rsidR="00A22DC6" w:rsidRPr="00A22DC6" w:rsidRDefault="00A22DC6" w:rsidP="00A22DC6">
      <w:pPr>
        <w:rPr>
          <w:b/>
          <w:u w:val="single"/>
        </w:rPr>
      </w:pPr>
      <w:r w:rsidRPr="00A22DC6">
        <w:rPr>
          <w:b/>
          <w:u w:val="single"/>
        </w:rPr>
        <w:t xml:space="preserve">BAŞVURU SAHİBİ TARAFINDAN TESLİM EDİLMESİ GEREKEN BELGELER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5358"/>
        <w:gridCol w:w="2044"/>
        <w:gridCol w:w="1839"/>
      </w:tblGrid>
      <w:tr w:rsidR="00A22DC6" w:rsidRPr="00A22DC6" w:rsidTr="00934305">
        <w:tc>
          <w:tcPr>
            <w:tcW w:w="2899" w:type="pct"/>
            <w:shd w:val="clear" w:color="auto" w:fill="auto"/>
          </w:tcPr>
          <w:p w:rsidR="00A22DC6" w:rsidRPr="00A22DC6" w:rsidRDefault="00A22DC6" w:rsidP="00A22DC6">
            <w:pPr>
              <w:spacing w:before="0" w:after="0"/>
              <w:rPr>
                <w:rFonts w:asciiTheme="majorHAnsi" w:hAnsiTheme="majorHAnsi"/>
                <w:b/>
                <w:sz w:val="23"/>
                <w:szCs w:val="23"/>
              </w:rPr>
            </w:pPr>
            <w:r w:rsidRPr="00A22DC6">
              <w:rPr>
                <w:rFonts w:asciiTheme="majorHAnsi" w:hAnsiTheme="majorHAnsi"/>
                <w:b/>
                <w:sz w:val="23"/>
                <w:szCs w:val="23"/>
              </w:rPr>
              <w:t>Belgeler</w:t>
            </w:r>
          </w:p>
        </w:tc>
        <w:tc>
          <w:tcPr>
            <w:tcW w:w="1106" w:type="pct"/>
            <w:shd w:val="clear" w:color="auto" w:fill="auto"/>
          </w:tcPr>
          <w:p w:rsidR="00A22DC6" w:rsidRPr="00A22DC6" w:rsidRDefault="00A22DC6" w:rsidP="00A22DC6">
            <w:pPr>
              <w:spacing w:before="0" w:after="0"/>
              <w:jc w:val="center"/>
              <w:rPr>
                <w:rFonts w:asciiTheme="majorHAnsi" w:hAnsiTheme="majorHAnsi"/>
                <w:b/>
                <w:sz w:val="23"/>
                <w:szCs w:val="23"/>
              </w:rPr>
            </w:pPr>
          </w:p>
        </w:tc>
        <w:tc>
          <w:tcPr>
            <w:tcW w:w="995" w:type="pct"/>
            <w:shd w:val="clear" w:color="auto" w:fill="auto"/>
          </w:tcPr>
          <w:p w:rsidR="00A22DC6" w:rsidRPr="00A22DC6" w:rsidRDefault="00A22DC6" w:rsidP="00BD0DC9">
            <w:pPr>
              <w:spacing w:before="0" w:after="0"/>
              <w:jc w:val="center"/>
              <w:rPr>
                <w:rFonts w:asciiTheme="majorHAnsi" w:hAnsiTheme="majorHAnsi"/>
                <w:b/>
                <w:sz w:val="23"/>
                <w:szCs w:val="23"/>
              </w:rPr>
            </w:pPr>
            <w:r w:rsidRPr="00A22DC6">
              <w:rPr>
                <w:rFonts w:asciiTheme="majorHAnsi" w:hAnsiTheme="majorHAnsi"/>
                <w:b/>
                <w:sz w:val="23"/>
                <w:szCs w:val="23"/>
              </w:rPr>
              <w:t xml:space="preserve">Yöntem </w:t>
            </w:r>
          </w:p>
        </w:tc>
      </w:tr>
      <w:tr w:rsidR="00A22DC6" w:rsidRPr="00A22DC6" w:rsidTr="00934305">
        <w:tc>
          <w:tcPr>
            <w:tcW w:w="2899" w:type="pct"/>
            <w:shd w:val="clear" w:color="auto" w:fill="auto"/>
            <w:vAlign w:val="center"/>
          </w:tcPr>
          <w:p w:rsidR="00A22DC6" w:rsidRPr="00A22DC6" w:rsidRDefault="00A22DC6" w:rsidP="00A22DC6">
            <w:pPr>
              <w:spacing w:before="0" w:after="0"/>
              <w:jc w:val="left"/>
              <w:rPr>
                <w:rFonts w:asciiTheme="majorHAnsi" w:hAnsiTheme="majorHAnsi"/>
                <w:sz w:val="23"/>
                <w:szCs w:val="23"/>
              </w:rPr>
            </w:pPr>
            <w:r w:rsidRPr="00A22DC6">
              <w:rPr>
                <w:rFonts w:asciiTheme="majorHAnsi" w:hAnsiTheme="majorHAnsi"/>
                <w:sz w:val="23"/>
                <w:szCs w:val="23"/>
              </w:rPr>
              <w:t>Sürekli / düzenli kullanılan mekanların tefrişli plan ve kesitleri</w:t>
            </w:r>
          </w:p>
        </w:tc>
        <w:tc>
          <w:tcPr>
            <w:tcW w:w="1106"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p>
        </w:tc>
        <w:tc>
          <w:tcPr>
            <w:tcW w:w="995"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r w:rsidRPr="00A22DC6">
              <w:rPr>
                <w:rFonts w:asciiTheme="majorHAnsi" w:hAnsiTheme="majorHAnsi"/>
                <w:sz w:val="23"/>
                <w:szCs w:val="23"/>
              </w:rPr>
              <w:t>X</w:t>
            </w:r>
          </w:p>
        </w:tc>
      </w:tr>
      <w:tr w:rsidR="00A22DC6" w:rsidRPr="00A22DC6" w:rsidTr="00934305">
        <w:tc>
          <w:tcPr>
            <w:tcW w:w="2899" w:type="pct"/>
            <w:shd w:val="clear" w:color="auto" w:fill="auto"/>
            <w:vAlign w:val="center"/>
          </w:tcPr>
          <w:p w:rsidR="00A22DC6" w:rsidRPr="00A22DC6" w:rsidRDefault="00A22DC6" w:rsidP="00A22DC6">
            <w:pPr>
              <w:spacing w:before="0" w:after="0"/>
              <w:jc w:val="left"/>
              <w:rPr>
                <w:rFonts w:asciiTheme="majorHAnsi" w:hAnsiTheme="majorHAnsi"/>
                <w:sz w:val="23"/>
                <w:szCs w:val="23"/>
              </w:rPr>
            </w:pPr>
            <w:r w:rsidRPr="00A22DC6">
              <w:rPr>
                <w:rFonts w:asciiTheme="majorHAnsi" w:hAnsiTheme="majorHAnsi"/>
                <w:sz w:val="23"/>
                <w:szCs w:val="23"/>
              </w:rPr>
              <w:t>Sürekli / düzenli kullanılan mekanların tefrişli plan ve kesitleri üzerinde aydınlatma aygıtlarının belirtilmesi</w:t>
            </w:r>
          </w:p>
        </w:tc>
        <w:tc>
          <w:tcPr>
            <w:tcW w:w="1106"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p>
        </w:tc>
        <w:tc>
          <w:tcPr>
            <w:tcW w:w="995"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r w:rsidRPr="00A22DC6">
              <w:rPr>
                <w:rFonts w:asciiTheme="majorHAnsi" w:hAnsiTheme="majorHAnsi"/>
                <w:sz w:val="23"/>
                <w:szCs w:val="23"/>
              </w:rPr>
              <w:t>X</w:t>
            </w:r>
          </w:p>
        </w:tc>
      </w:tr>
      <w:tr w:rsidR="00A22DC6" w:rsidRPr="00A22DC6" w:rsidTr="00934305">
        <w:tc>
          <w:tcPr>
            <w:tcW w:w="2899" w:type="pct"/>
            <w:shd w:val="clear" w:color="auto" w:fill="auto"/>
            <w:vAlign w:val="center"/>
          </w:tcPr>
          <w:p w:rsidR="00A22DC6" w:rsidRPr="00A22DC6" w:rsidRDefault="00A22DC6" w:rsidP="00A22DC6">
            <w:pPr>
              <w:spacing w:before="0" w:after="0"/>
              <w:jc w:val="left"/>
              <w:rPr>
                <w:rFonts w:asciiTheme="majorHAnsi" w:hAnsiTheme="majorHAnsi"/>
                <w:sz w:val="23"/>
                <w:szCs w:val="23"/>
              </w:rPr>
            </w:pPr>
            <w:r w:rsidRPr="00A22DC6">
              <w:rPr>
                <w:rFonts w:asciiTheme="majorHAnsi" w:hAnsiTheme="majorHAnsi"/>
                <w:sz w:val="23"/>
                <w:szCs w:val="23"/>
              </w:rPr>
              <w:t xml:space="preserve">Aydınlatma aygıtlarının özellikleri ve seçilen lamba türüne ilişkin bilgiler </w:t>
            </w:r>
          </w:p>
        </w:tc>
        <w:tc>
          <w:tcPr>
            <w:tcW w:w="1106"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p>
        </w:tc>
        <w:tc>
          <w:tcPr>
            <w:tcW w:w="995"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r w:rsidRPr="00A22DC6">
              <w:rPr>
                <w:rFonts w:asciiTheme="majorHAnsi" w:hAnsiTheme="majorHAnsi"/>
                <w:sz w:val="23"/>
                <w:szCs w:val="23"/>
              </w:rPr>
              <w:t>X</w:t>
            </w:r>
          </w:p>
        </w:tc>
      </w:tr>
      <w:tr w:rsidR="00A22DC6" w:rsidRPr="00A22DC6" w:rsidTr="00934305">
        <w:tc>
          <w:tcPr>
            <w:tcW w:w="2899" w:type="pct"/>
            <w:shd w:val="clear" w:color="auto" w:fill="auto"/>
            <w:vAlign w:val="center"/>
          </w:tcPr>
          <w:p w:rsidR="00A22DC6" w:rsidRPr="00A22DC6" w:rsidRDefault="00A22DC6" w:rsidP="00A22DC6">
            <w:pPr>
              <w:spacing w:before="0" w:after="0"/>
              <w:jc w:val="left"/>
              <w:rPr>
                <w:rFonts w:asciiTheme="majorHAnsi" w:hAnsiTheme="majorHAnsi"/>
                <w:sz w:val="23"/>
                <w:szCs w:val="23"/>
              </w:rPr>
            </w:pPr>
            <w:r w:rsidRPr="00A22DC6">
              <w:rPr>
                <w:rFonts w:asciiTheme="majorHAnsi" w:hAnsiTheme="majorHAnsi" w:cs="Helvetica"/>
                <w:color w:val="262626"/>
                <w:sz w:val="23"/>
                <w:szCs w:val="23"/>
              </w:rPr>
              <w:t>R</w:t>
            </w:r>
            <w:r w:rsidRPr="00A22DC6">
              <w:rPr>
                <w:rFonts w:asciiTheme="majorHAnsi" w:hAnsiTheme="majorHAnsi" w:cs="Helvetica"/>
                <w:color w:val="262626"/>
                <w:sz w:val="23"/>
                <w:szCs w:val="23"/>
                <w:vertAlign w:val="subscript"/>
              </w:rPr>
              <w:t>a</w:t>
            </w:r>
            <w:r w:rsidRPr="00A22DC6">
              <w:rPr>
                <w:rFonts w:asciiTheme="majorHAnsi" w:hAnsiTheme="majorHAnsi" w:cs="Helvetica"/>
                <w:color w:val="262626"/>
                <w:sz w:val="23"/>
                <w:szCs w:val="23"/>
              </w:rPr>
              <w:t xml:space="preserve"> verilerini içeren ürün bilgileri </w:t>
            </w:r>
          </w:p>
        </w:tc>
        <w:tc>
          <w:tcPr>
            <w:tcW w:w="1106"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p>
        </w:tc>
        <w:tc>
          <w:tcPr>
            <w:tcW w:w="995" w:type="pct"/>
            <w:shd w:val="clear" w:color="auto" w:fill="auto"/>
            <w:vAlign w:val="center"/>
          </w:tcPr>
          <w:p w:rsidR="00A22DC6" w:rsidRPr="00A22DC6" w:rsidRDefault="00A22DC6" w:rsidP="00A22DC6">
            <w:pPr>
              <w:spacing w:before="0" w:after="0"/>
              <w:jc w:val="center"/>
              <w:rPr>
                <w:rFonts w:asciiTheme="majorHAnsi" w:hAnsiTheme="majorHAnsi"/>
                <w:sz w:val="23"/>
                <w:szCs w:val="23"/>
              </w:rPr>
            </w:pPr>
            <w:r w:rsidRPr="00A22DC6">
              <w:rPr>
                <w:rFonts w:asciiTheme="majorHAnsi" w:hAnsiTheme="majorHAnsi"/>
                <w:sz w:val="23"/>
                <w:szCs w:val="23"/>
              </w:rPr>
              <w:t>X</w:t>
            </w:r>
          </w:p>
        </w:tc>
      </w:tr>
    </w:tbl>
    <w:p w:rsidR="008753C1" w:rsidRDefault="008753C1" w:rsidP="00A22DC6">
      <w:pPr>
        <w:rPr>
          <w:rFonts w:asciiTheme="majorHAnsi" w:hAnsiTheme="majorHAnsi"/>
          <w:b/>
          <w:u w:val="single"/>
        </w:rPr>
      </w:pPr>
    </w:p>
    <w:p w:rsidR="00A22DC6" w:rsidRPr="00A22DC6" w:rsidRDefault="00A22DC6" w:rsidP="00A22DC6">
      <w:pPr>
        <w:rPr>
          <w:rFonts w:asciiTheme="majorHAnsi" w:hAnsiTheme="majorHAnsi"/>
          <w:b/>
          <w:u w:val="single"/>
        </w:rPr>
      </w:pPr>
      <w:r w:rsidRPr="00A22DC6">
        <w:rPr>
          <w:rFonts w:asciiTheme="majorHAnsi" w:hAnsiTheme="majorHAnsi"/>
          <w:b/>
          <w:u w:val="single"/>
        </w:rPr>
        <w:t>KAYNAKLAR/STANDARTLAR</w:t>
      </w:r>
    </w:p>
    <w:p w:rsidR="00A22DC6" w:rsidRPr="008753C1" w:rsidRDefault="009A0EF6" w:rsidP="00A22DC6">
      <w:pPr>
        <w:widowControl w:val="0"/>
        <w:shd w:val="clear" w:color="auto" w:fill="FFFFFF"/>
        <w:autoSpaceDE w:val="0"/>
        <w:autoSpaceDN w:val="0"/>
        <w:adjustRightInd w:val="0"/>
        <w:rPr>
          <w:rFonts w:asciiTheme="majorHAnsi" w:hAnsiTheme="majorHAnsi"/>
        </w:rPr>
      </w:pPr>
      <w:r>
        <w:rPr>
          <w:rFonts w:asciiTheme="majorHAnsi" w:hAnsiTheme="majorHAnsi"/>
        </w:rPr>
        <w:t>TS EN 12464</w:t>
      </w:r>
    </w:p>
    <w:p w:rsidR="00A22DC6" w:rsidRPr="00A22DC6" w:rsidRDefault="00A22DC6" w:rsidP="00A22DC6">
      <w:pPr>
        <w:widowControl w:val="0"/>
        <w:shd w:val="clear" w:color="auto" w:fill="FFFFFF"/>
        <w:autoSpaceDE w:val="0"/>
        <w:autoSpaceDN w:val="0"/>
        <w:adjustRightInd w:val="0"/>
        <w:rPr>
          <w:rFonts w:asciiTheme="majorHAnsi" w:hAnsiTheme="majorHAnsi"/>
        </w:rPr>
      </w:pPr>
      <w:r w:rsidRPr="00A22DC6">
        <w:rPr>
          <w:rFonts w:asciiTheme="majorHAnsi" w:hAnsiTheme="majorHAnsi"/>
        </w:rPr>
        <w:t xml:space="preserve">Aydınlatma Sözlüğü. Sirel, Ş. </w:t>
      </w:r>
    </w:p>
    <w:p w:rsidR="008753C1" w:rsidRDefault="008753C1" w:rsidP="00A22DC6">
      <w:pPr>
        <w:rPr>
          <w:b/>
          <w:bCs/>
        </w:rPr>
      </w:pPr>
    </w:p>
    <w:p w:rsidR="0012078E" w:rsidRDefault="0012078E" w:rsidP="00A22DC6">
      <w:pPr>
        <w:rPr>
          <w:b/>
          <w:bCs/>
        </w:rPr>
      </w:pPr>
    </w:p>
    <w:p w:rsidR="0012078E" w:rsidRDefault="0012078E" w:rsidP="00A22DC6">
      <w:pPr>
        <w:rPr>
          <w:b/>
          <w:bCs/>
        </w:rPr>
      </w:pPr>
    </w:p>
    <w:p w:rsidR="0012078E" w:rsidRDefault="0012078E" w:rsidP="00A22DC6">
      <w:pPr>
        <w:rPr>
          <w:b/>
          <w:bCs/>
        </w:rPr>
      </w:pPr>
    </w:p>
    <w:p w:rsidR="0012078E" w:rsidRDefault="0012078E" w:rsidP="00A22DC6">
      <w:pPr>
        <w:rPr>
          <w:b/>
          <w:bCs/>
        </w:rPr>
      </w:pPr>
    </w:p>
    <w:p w:rsidR="00A22DC6" w:rsidRPr="00A22DC6" w:rsidRDefault="00A22DC6" w:rsidP="00A22DC6">
      <w:pPr>
        <w:rPr>
          <w:b/>
        </w:rPr>
      </w:pPr>
      <w:r w:rsidRPr="00A22DC6">
        <w:rPr>
          <w:b/>
          <w:bCs/>
        </w:rPr>
        <w:lastRenderedPageBreak/>
        <w:t>İOK İÇ ORTAM KALİTESİ</w:t>
      </w:r>
    </w:p>
    <w:p w:rsidR="00A22DC6" w:rsidRPr="00A22DC6" w:rsidRDefault="00A22DC6" w:rsidP="00A22DC6">
      <w:pPr>
        <w:rPr>
          <w:b/>
        </w:rPr>
      </w:pPr>
      <w:r w:rsidRPr="00A22DC6">
        <w:rPr>
          <w:b/>
        </w:rPr>
        <w:t xml:space="preserve">İOK 01 GÖRSEL KONFOR </w:t>
      </w:r>
    </w:p>
    <w:p w:rsidR="00A22DC6" w:rsidRPr="00A22DC6" w:rsidRDefault="00A22DC6" w:rsidP="00A22DC6">
      <w:r w:rsidRPr="00A22DC6">
        <w:rPr>
          <w:b/>
        </w:rPr>
        <w:t xml:space="preserve">İOK 01 K5 </w:t>
      </w:r>
      <w:r w:rsidRPr="00A22DC6">
        <w:rPr>
          <w:b/>
          <w:szCs w:val="20"/>
        </w:rPr>
        <w:t>YETERLİ GÜNIŞIĞI PERFORMANSININ SAĞLANMASI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49"/>
        <w:gridCol w:w="893"/>
        <w:gridCol w:w="676"/>
        <w:gridCol w:w="920"/>
        <w:gridCol w:w="712"/>
        <w:gridCol w:w="871"/>
        <w:gridCol w:w="2201"/>
        <w:gridCol w:w="819"/>
      </w:tblGrid>
      <w:tr w:rsidR="00A22DC6" w:rsidRPr="00A22DC6" w:rsidTr="00934305">
        <w:tc>
          <w:tcPr>
            <w:tcW w:w="1163" w:type="pct"/>
            <w:shd w:val="clear" w:color="auto" w:fill="auto"/>
            <w:vAlign w:val="center"/>
          </w:tcPr>
          <w:p w:rsidR="00A22DC6" w:rsidRPr="00A22DC6" w:rsidRDefault="00A22DC6" w:rsidP="00A22DC6">
            <w:pPr>
              <w:spacing w:before="20" w:after="20"/>
              <w:rPr>
                <w:rFonts w:cs="Lucida Grande"/>
                <w:sz w:val="20"/>
                <w:szCs w:val="20"/>
              </w:rPr>
            </w:pPr>
            <w:r w:rsidRPr="00A22DC6">
              <w:rPr>
                <w:rFonts w:cs="Lucida Grande"/>
                <w:b/>
                <w:sz w:val="20"/>
                <w:szCs w:val="20"/>
              </w:rPr>
              <w:t>Bina tipi</w:t>
            </w:r>
          </w:p>
        </w:tc>
        <w:tc>
          <w:tcPr>
            <w:tcW w:w="483" w:type="pct"/>
            <w:shd w:val="clear" w:color="auto" w:fill="auto"/>
            <w:vAlign w:val="center"/>
          </w:tcPr>
          <w:p w:rsidR="00A22DC6" w:rsidRPr="00A22DC6" w:rsidRDefault="00A22DC6" w:rsidP="00A22DC6">
            <w:pPr>
              <w:spacing w:before="20" w:after="20"/>
              <w:jc w:val="center"/>
              <w:rPr>
                <w:rFonts w:cs="Lucida Grande"/>
                <w:sz w:val="20"/>
                <w:szCs w:val="20"/>
              </w:rPr>
            </w:pPr>
            <w:r w:rsidRPr="00A22DC6">
              <w:rPr>
                <w:rFonts w:cs="Lucida Grande"/>
                <w:b/>
                <w:sz w:val="20"/>
                <w:szCs w:val="20"/>
              </w:rPr>
              <w:t>Konut</w:t>
            </w:r>
          </w:p>
        </w:tc>
        <w:tc>
          <w:tcPr>
            <w:tcW w:w="366" w:type="pct"/>
            <w:shd w:val="clear" w:color="auto" w:fill="auto"/>
            <w:vAlign w:val="center"/>
          </w:tcPr>
          <w:p w:rsidR="00A22DC6" w:rsidRPr="00A22DC6" w:rsidRDefault="00A22DC6" w:rsidP="00A22DC6">
            <w:pPr>
              <w:spacing w:before="20" w:after="20"/>
              <w:jc w:val="center"/>
              <w:rPr>
                <w:rFonts w:cs="Lucida Grande"/>
                <w:sz w:val="20"/>
                <w:szCs w:val="20"/>
              </w:rPr>
            </w:pPr>
            <w:r w:rsidRPr="00A22DC6">
              <w:rPr>
                <w:rFonts w:cs="Lucida Grande"/>
                <w:b/>
                <w:sz w:val="20"/>
                <w:szCs w:val="20"/>
              </w:rPr>
              <w:t>Ofis</w:t>
            </w:r>
          </w:p>
        </w:tc>
        <w:tc>
          <w:tcPr>
            <w:tcW w:w="498" w:type="pct"/>
            <w:shd w:val="clear" w:color="auto" w:fill="auto"/>
            <w:vAlign w:val="center"/>
          </w:tcPr>
          <w:p w:rsidR="00A22DC6" w:rsidRPr="00A22DC6" w:rsidRDefault="00A22DC6" w:rsidP="00A22DC6">
            <w:pPr>
              <w:spacing w:before="20" w:after="20"/>
              <w:jc w:val="center"/>
              <w:rPr>
                <w:rFonts w:cs="Lucida Grande"/>
                <w:sz w:val="20"/>
                <w:szCs w:val="20"/>
              </w:rPr>
            </w:pPr>
            <w:r w:rsidRPr="00A22DC6">
              <w:rPr>
                <w:rFonts w:cs="Lucida Grande"/>
                <w:b/>
                <w:sz w:val="20"/>
                <w:szCs w:val="20"/>
              </w:rPr>
              <w:t>Eğitim</w:t>
            </w:r>
          </w:p>
        </w:tc>
        <w:tc>
          <w:tcPr>
            <w:tcW w:w="385" w:type="pct"/>
            <w:shd w:val="clear" w:color="auto" w:fill="auto"/>
            <w:vAlign w:val="center"/>
          </w:tcPr>
          <w:p w:rsidR="00A22DC6" w:rsidRPr="00A22DC6" w:rsidRDefault="00A22DC6" w:rsidP="00A22DC6">
            <w:pPr>
              <w:spacing w:before="20" w:after="20"/>
              <w:jc w:val="center"/>
              <w:rPr>
                <w:rFonts w:cs="Lucida Grande"/>
                <w:sz w:val="20"/>
                <w:szCs w:val="20"/>
              </w:rPr>
            </w:pPr>
            <w:r w:rsidRPr="00A22DC6">
              <w:rPr>
                <w:rFonts w:cs="Lucida Grande"/>
                <w:b/>
                <w:sz w:val="20"/>
                <w:szCs w:val="20"/>
              </w:rPr>
              <w:t>Otel</w:t>
            </w:r>
          </w:p>
        </w:tc>
        <w:tc>
          <w:tcPr>
            <w:tcW w:w="471" w:type="pct"/>
            <w:shd w:val="clear" w:color="auto" w:fill="auto"/>
            <w:vAlign w:val="center"/>
          </w:tcPr>
          <w:p w:rsidR="00A22DC6" w:rsidRPr="00A22DC6" w:rsidRDefault="00A22DC6" w:rsidP="00A22DC6">
            <w:pPr>
              <w:spacing w:before="20" w:after="20"/>
              <w:jc w:val="center"/>
              <w:rPr>
                <w:rFonts w:cs="Lucida Grande"/>
                <w:sz w:val="20"/>
                <w:szCs w:val="20"/>
              </w:rPr>
            </w:pPr>
            <w:r w:rsidRPr="00A22DC6">
              <w:rPr>
                <w:rFonts w:cs="Lucida Grande"/>
                <w:b/>
                <w:sz w:val="20"/>
                <w:szCs w:val="20"/>
              </w:rPr>
              <w:t>Sağlık</w:t>
            </w:r>
          </w:p>
        </w:tc>
        <w:tc>
          <w:tcPr>
            <w:tcW w:w="1191" w:type="pct"/>
            <w:shd w:val="clear" w:color="auto" w:fill="auto"/>
            <w:vAlign w:val="center"/>
          </w:tcPr>
          <w:p w:rsidR="00A22DC6" w:rsidRPr="00A22DC6" w:rsidRDefault="00A22DC6" w:rsidP="00A22DC6">
            <w:pPr>
              <w:spacing w:before="20" w:after="20"/>
              <w:jc w:val="center"/>
              <w:rPr>
                <w:rFonts w:cs="Lucida Grande"/>
                <w:sz w:val="20"/>
                <w:szCs w:val="20"/>
              </w:rPr>
            </w:pPr>
            <w:r w:rsidRPr="00A22DC6">
              <w:rPr>
                <w:rFonts w:cs="Lucida Grande"/>
                <w:b/>
                <w:sz w:val="20"/>
                <w:szCs w:val="20"/>
              </w:rPr>
              <w:t>Alışveriş ve Ticaret</w:t>
            </w:r>
          </w:p>
        </w:tc>
        <w:tc>
          <w:tcPr>
            <w:tcW w:w="443" w:type="pct"/>
            <w:shd w:val="clear" w:color="auto" w:fill="auto"/>
            <w:vAlign w:val="center"/>
          </w:tcPr>
          <w:p w:rsidR="00A22DC6" w:rsidRPr="00A22DC6" w:rsidRDefault="00A22DC6" w:rsidP="00A22DC6">
            <w:pPr>
              <w:spacing w:before="20" w:after="20"/>
              <w:jc w:val="center"/>
              <w:rPr>
                <w:rFonts w:cs="Lucida Grande"/>
                <w:sz w:val="20"/>
                <w:szCs w:val="20"/>
              </w:rPr>
            </w:pPr>
            <w:r w:rsidRPr="00A22DC6">
              <w:rPr>
                <w:rFonts w:cs="Lucida Grande"/>
                <w:b/>
                <w:sz w:val="20"/>
                <w:szCs w:val="20"/>
              </w:rPr>
              <w:t>Diğer</w:t>
            </w:r>
          </w:p>
        </w:tc>
      </w:tr>
      <w:tr w:rsidR="0090415E" w:rsidRPr="00A22DC6" w:rsidTr="00934305">
        <w:tc>
          <w:tcPr>
            <w:tcW w:w="1163" w:type="pct"/>
            <w:shd w:val="clear" w:color="auto" w:fill="auto"/>
            <w:vAlign w:val="center"/>
          </w:tcPr>
          <w:p w:rsidR="0090415E" w:rsidRPr="00A22DC6" w:rsidRDefault="0090415E" w:rsidP="0090415E">
            <w:pPr>
              <w:spacing w:before="20" w:after="20"/>
              <w:rPr>
                <w:rFonts w:cs="Lucida Grande"/>
                <w:b/>
                <w:sz w:val="20"/>
                <w:szCs w:val="20"/>
              </w:rPr>
            </w:pPr>
            <w:r w:rsidRPr="00A22DC6">
              <w:rPr>
                <w:rFonts w:cs="Lucida Grande"/>
                <w:b/>
                <w:sz w:val="20"/>
                <w:szCs w:val="20"/>
              </w:rPr>
              <w:t>B1-YENİ BİNA</w:t>
            </w:r>
          </w:p>
        </w:tc>
        <w:tc>
          <w:tcPr>
            <w:tcW w:w="483"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rFonts w:cs="Lucida Grande"/>
                <w:sz w:val="20"/>
                <w:szCs w:val="20"/>
              </w:rPr>
              <w:t>5</w:t>
            </w:r>
          </w:p>
        </w:tc>
        <w:tc>
          <w:tcPr>
            <w:tcW w:w="366" w:type="pct"/>
            <w:shd w:val="clear" w:color="auto" w:fill="auto"/>
            <w:vAlign w:val="center"/>
          </w:tcPr>
          <w:p w:rsidR="0090415E" w:rsidRPr="00A22DC6" w:rsidRDefault="0090415E" w:rsidP="0090415E">
            <w:pPr>
              <w:spacing w:before="20" w:after="20"/>
              <w:jc w:val="center"/>
              <w:rPr>
                <w:rFonts w:cs="Lucida Grande"/>
                <w:sz w:val="20"/>
                <w:szCs w:val="20"/>
              </w:rPr>
            </w:pPr>
            <w:r>
              <w:rPr>
                <w:rFonts w:cs="Lucida Grande"/>
                <w:sz w:val="20"/>
                <w:szCs w:val="20"/>
              </w:rPr>
              <w:t>4</w:t>
            </w:r>
          </w:p>
        </w:tc>
        <w:tc>
          <w:tcPr>
            <w:tcW w:w="498" w:type="pct"/>
            <w:shd w:val="clear" w:color="auto" w:fill="auto"/>
            <w:vAlign w:val="center"/>
          </w:tcPr>
          <w:p w:rsidR="0090415E" w:rsidRPr="00A22DC6" w:rsidRDefault="0090415E" w:rsidP="0090415E">
            <w:pPr>
              <w:spacing w:before="20" w:after="20"/>
              <w:jc w:val="center"/>
              <w:rPr>
                <w:rFonts w:cs="Lucida Grande"/>
                <w:sz w:val="20"/>
                <w:szCs w:val="20"/>
              </w:rPr>
            </w:pPr>
            <w:r>
              <w:rPr>
                <w:rFonts w:cs="Lucida Grande"/>
                <w:sz w:val="20"/>
                <w:szCs w:val="20"/>
              </w:rPr>
              <w:t>4</w:t>
            </w:r>
          </w:p>
        </w:tc>
        <w:tc>
          <w:tcPr>
            <w:tcW w:w="385"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rFonts w:cs="Lucida Grande"/>
                <w:sz w:val="20"/>
                <w:szCs w:val="20"/>
              </w:rPr>
              <w:t>3</w:t>
            </w:r>
          </w:p>
        </w:tc>
        <w:tc>
          <w:tcPr>
            <w:tcW w:w="471" w:type="pct"/>
            <w:shd w:val="clear" w:color="auto" w:fill="auto"/>
            <w:vAlign w:val="center"/>
          </w:tcPr>
          <w:p w:rsidR="0090415E" w:rsidRPr="00A22DC6" w:rsidRDefault="0090415E" w:rsidP="0090415E">
            <w:pPr>
              <w:spacing w:before="20" w:after="20"/>
              <w:jc w:val="center"/>
              <w:rPr>
                <w:rFonts w:cs="Lucida Grande"/>
                <w:sz w:val="20"/>
                <w:szCs w:val="20"/>
              </w:rPr>
            </w:pPr>
            <w:r>
              <w:rPr>
                <w:rFonts w:cs="Lucida Grande"/>
                <w:sz w:val="20"/>
                <w:szCs w:val="20"/>
              </w:rPr>
              <w:t>4</w:t>
            </w:r>
          </w:p>
        </w:tc>
        <w:tc>
          <w:tcPr>
            <w:tcW w:w="1191"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rFonts w:cs="Lucida Grande"/>
                <w:sz w:val="20"/>
                <w:szCs w:val="20"/>
              </w:rPr>
              <w:t>5</w:t>
            </w:r>
          </w:p>
        </w:tc>
        <w:tc>
          <w:tcPr>
            <w:tcW w:w="443"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rFonts w:cs="Lucida Grande"/>
                <w:sz w:val="20"/>
                <w:szCs w:val="20"/>
              </w:rPr>
              <w:t>4</w:t>
            </w:r>
          </w:p>
        </w:tc>
      </w:tr>
      <w:tr w:rsidR="0090415E" w:rsidRPr="00A22DC6" w:rsidTr="00934305">
        <w:tc>
          <w:tcPr>
            <w:tcW w:w="1163" w:type="pct"/>
            <w:shd w:val="clear" w:color="auto" w:fill="auto"/>
            <w:vAlign w:val="center"/>
          </w:tcPr>
          <w:p w:rsidR="0090415E" w:rsidRPr="00A22DC6" w:rsidRDefault="0090415E" w:rsidP="0090415E">
            <w:pPr>
              <w:spacing w:before="20" w:after="20"/>
              <w:rPr>
                <w:rFonts w:cs="Lucida Grande"/>
                <w:sz w:val="20"/>
                <w:szCs w:val="20"/>
              </w:rPr>
            </w:pPr>
            <w:r w:rsidRPr="00A22DC6">
              <w:rPr>
                <w:rFonts w:cs="Lucida Grande"/>
                <w:b/>
                <w:sz w:val="20"/>
                <w:szCs w:val="20"/>
              </w:rPr>
              <w:t>B2- MEVCUT BİNA</w:t>
            </w:r>
          </w:p>
        </w:tc>
        <w:tc>
          <w:tcPr>
            <w:tcW w:w="483"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rFonts w:cs="Lucida Grande"/>
                <w:sz w:val="20"/>
                <w:szCs w:val="20"/>
              </w:rPr>
              <w:t>5</w:t>
            </w:r>
          </w:p>
        </w:tc>
        <w:tc>
          <w:tcPr>
            <w:tcW w:w="366" w:type="pct"/>
            <w:shd w:val="clear" w:color="auto" w:fill="auto"/>
            <w:vAlign w:val="center"/>
          </w:tcPr>
          <w:p w:rsidR="0090415E" w:rsidRPr="00A22DC6" w:rsidRDefault="0090415E" w:rsidP="0090415E">
            <w:pPr>
              <w:spacing w:before="20" w:after="20"/>
              <w:jc w:val="center"/>
              <w:rPr>
                <w:rFonts w:cs="Lucida Grande"/>
                <w:sz w:val="20"/>
                <w:szCs w:val="20"/>
              </w:rPr>
            </w:pPr>
            <w:r>
              <w:rPr>
                <w:rFonts w:cs="Lucida Grande"/>
                <w:sz w:val="20"/>
                <w:szCs w:val="20"/>
              </w:rPr>
              <w:t>4</w:t>
            </w:r>
          </w:p>
        </w:tc>
        <w:tc>
          <w:tcPr>
            <w:tcW w:w="498" w:type="pct"/>
            <w:shd w:val="clear" w:color="auto" w:fill="auto"/>
            <w:vAlign w:val="center"/>
          </w:tcPr>
          <w:p w:rsidR="0090415E" w:rsidRPr="00A22DC6" w:rsidRDefault="0090415E" w:rsidP="0090415E">
            <w:pPr>
              <w:spacing w:before="20" w:after="20"/>
              <w:jc w:val="center"/>
              <w:rPr>
                <w:rFonts w:cs="Lucida Grande"/>
                <w:sz w:val="20"/>
                <w:szCs w:val="20"/>
              </w:rPr>
            </w:pPr>
            <w:r>
              <w:rPr>
                <w:rFonts w:cs="Lucida Grande"/>
                <w:sz w:val="20"/>
                <w:szCs w:val="20"/>
              </w:rPr>
              <w:t>4</w:t>
            </w:r>
          </w:p>
        </w:tc>
        <w:tc>
          <w:tcPr>
            <w:tcW w:w="385"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rFonts w:cs="Lucida Grande"/>
                <w:sz w:val="20"/>
                <w:szCs w:val="20"/>
              </w:rPr>
              <w:t>3</w:t>
            </w:r>
          </w:p>
        </w:tc>
        <w:tc>
          <w:tcPr>
            <w:tcW w:w="471" w:type="pct"/>
            <w:shd w:val="clear" w:color="auto" w:fill="auto"/>
            <w:vAlign w:val="center"/>
          </w:tcPr>
          <w:p w:rsidR="0090415E" w:rsidRPr="00A22DC6" w:rsidRDefault="0090415E" w:rsidP="0090415E">
            <w:pPr>
              <w:spacing w:before="20" w:after="20"/>
              <w:jc w:val="center"/>
              <w:rPr>
                <w:rFonts w:cs="Lucida Grande"/>
                <w:sz w:val="20"/>
                <w:szCs w:val="20"/>
              </w:rPr>
            </w:pPr>
            <w:r>
              <w:rPr>
                <w:rFonts w:cs="Lucida Grande"/>
                <w:sz w:val="20"/>
                <w:szCs w:val="20"/>
              </w:rPr>
              <w:t>4</w:t>
            </w:r>
          </w:p>
        </w:tc>
        <w:tc>
          <w:tcPr>
            <w:tcW w:w="1191"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rFonts w:cs="Lucida Grande"/>
                <w:sz w:val="20"/>
                <w:szCs w:val="20"/>
              </w:rPr>
              <w:t>5</w:t>
            </w:r>
          </w:p>
        </w:tc>
        <w:tc>
          <w:tcPr>
            <w:tcW w:w="443"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rFonts w:cs="Lucida Grande"/>
                <w:sz w:val="20"/>
                <w:szCs w:val="20"/>
              </w:rPr>
              <w:t>4</w:t>
            </w:r>
          </w:p>
        </w:tc>
      </w:tr>
    </w:tbl>
    <w:p w:rsidR="0012078E" w:rsidRDefault="0012078E" w:rsidP="00A22DC6">
      <w:pPr>
        <w:rPr>
          <w:rFonts w:asciiTheme="majorHAnsi" w:hAnsiTheme="majorHAnsi"/>
          <w:b/>
          <w:color w:val="000000" w:themeColor="text1"/>
          <w:u w:val="single"/>
        </w:rPr>
      </w:pPr>
    </w:p>
    <w:p w:rsidR="00A22DC6" w:rsidRPr="00A22DC6" w:rsidRDefault="00A22DC6" w:rsidP="00A22DC6">
      <w:pPr>
        <w:rPr>
          <w:rFonts w:asciiTheme="majorHAnsi" w:hAnsiTheme="majorHAnsi"/>
          <w:b/>
          <w:color w:val="000000" w:themeColor="text1"/>
          <w:u w:val="single"/>
        </w:rPr>
      </w:pPr>
      <w:r w:rsidRPr="00A22DC6">
        <w:rPr>
          <w:rFonts w:asciiTheme="majorHAnsi" w:hAnsiTheme="majorHAnsi"/>
          <w:b/>
          <w:color w:val="000000" w:themeColor="text1"/>
          <w:u w:val="single"/>
        </w:rPr>
        <w:t>AMAÇ</w:t>
      </w:r>
    </w:p>
    <w:p w:rsidR="00A22DC6" w:rsidRDefault="00A22DC6" w:rsidP="00A22DC6">
      <w:pPr>
        <w:rPr>
          <w:rFonts w:asciiTheme="majorHAnsi" w:hAnsiTheme="majorHAnsi"/>
        </w:rPr>
      </w:pPr>
      <w:r w:rsidRPr="00A22DC6">
        <w:rPr>
          <w:rFonts w:asciiTheme="majorHAnsi" w:hAnsiTheme="majorHAnsi"/>
        </w:rPr>
        <w:t>Sürekli kullanılan ve penceresi olan ve aşağıda listelenen mekanlarda; kullanıcıların dış ortamla ilişkisinin kurulması, görsel konforunun sağlanması, sirkadyan ritminin güçlendirilmesi ve mekanda yapay aydınlatma enerjisi kullanımının azaltılması.</w:t>
      </w:r>
    </w:p>
    <w:p w:rsidR="0012078E" w:rsidRPr="00A22DC6" w:rsidRDefault="0012078E" w:rsidP="00A22DC6">
      <w:pPr>
        <w:rPr>
          <w:rFonts w:asciiTheme="majorHAnsi" w:hAnsiTheme="majorHAnsi"/>
        </w:rPr>
      </w:pPr>
    </w:p>
    <w:p w:rsidR="00A22DC6" w:rsidRPr="00A22DC6" w:rsidRDefault="00A22DC6" w:rsidP="00A22DC6">
      <w:pPr>
        <w:rPr>
          <w:b/>
          <w:u w:val="single"/>
        </w:rPr>
      </w:pPr>
      <w:bookmarkStart w:id="171" w:name="_Toc59739147"/>
      <w:r w:rsidRPr="00A22DC6">
        <w:rPr>
          <w:b/>
          <w:u w:val="single"/>
        </w:rPr>
        <w:t>KREDİLENDİRME</w:t>
      </w:r>
    </w:p>
    <w:p w:rsidR="00A22DC6" w:rsidRDefault="00A22DC6" w:rsidP="00A22DC6">
      <w:r w:rsidRPr="00A22DC6">
        <w:t xml:space="preserve">Mevcut ve yeni tüm binalar için kriterin gerekliliklerinin sağlandığının belgelendirilmesi şartıyla </w:t>
      </w:r>
      <w:r w:rsidRPr="00A22DC6">
        <w:rPr>
          <w:b/>
        </w:rPr>
        <w:t>tam kredi</w:t>
      </w:r>
      <w:r w:rsidRPr="00A22DC6">
        <w:t xml:space="preserve"> alınır.</w:t>
      </w:r>
    </w:p>
    <w:p w:rsidR="0012078E" w:rsidRPr="00A22DC6" w:rsidRDefault="0012078E" w:rsidP="00A22DC6"/>
    <w:p w:rsidR="00A22DC6" w:rsidRPr="00A22DC6" w:rsidRDefault="00A22DC6" w:rsidP="00A22DC6">
      <w:pPr>
        <w:rPr>
          <w:rFonts w:asciiTheme="majorHAnsi" w:hAnsiTheme="majorHAnsi"/>
          <w:b/>
          <w:u w:val="single"/>
        </w:rPr>
      </w:pPr>
      <w:r w:rsidRPr="00A22DC6">
        <w:rPr>
          <w:rFonts w:asciiTheme="majorHAnsi" w:hAnsiTheme="majorHAnsi"/>
          <w:b/>
          <w:u w:val="single"/>
        </w:rPr>
        <w:t>GEREKLİLİKLER</w:t>
      </w:r>
    </w:p>
    <w:p w:rsidR="00974232" w:rsidRPr="00A22DC6" w:rsidRDefault="00974232" w:rsidP="00974232">
      <w:pPr>
        <w:numPr>
          <w:ilvl w:val="0"/>
          <w:numId w:val="87"/>
        </w:numPr>
        <w:spacing w:after="200" w:line="276" w:lineRule="auto"/>
        <w:contextualSpacing/>
        <w:rPr>
          <w:rFonts w:asciiTheme="majorHAnsi" w:hAnsiTheme="majorHAnsi" w:cs="Lucida Grande"/>
        </w:rPr>
      </w:pPr>
      <w:r w:rsidRPr="00A22DC6">
        <w:rPr>
          <w:rFonts w:asciiTheme="majorHAnsi" w:hAnsiTheme="majorHAnsi" w:cs="Lucida Grande"/>
        </w:rPr>
        <w:t xml:space="preserve">Sürekli kullanılan mekanların ilgili alanlarında </w:t>
      </w:r>
      <w:r>
        <w:rPr>
          <w:rFonts w:asciiTheme="majorHAnsi" w:hAnsiTheme="majorHAnsi"/>
          <w:color w:val="000000" w:themeColor="text1"/>
        </w:rPr>
        <w:t>Yöntem 1’de belirtilen</w:t>
      </w:r>
      <w:r w:rsidRPr="00A22DC6">
        <w:rPr>
          <w:rFonts w:asciiTheme="majorHAnsi" w:hAnsiTheme="majorHAnsi"/>
          <w:color w:val="000000" w:themeColor="text1"/>
        </w:rPr>
        <w:t xml:space="preserve"> </w:t>
      </w:r>
      <w:r w:rsidRPr="00A22DC6">
        <w:rPr>
          <w:rFonts w:asciiTheme="majorHAnsi" w:hAnsiTheme="majorHAnsi" w:cs="Lucida Grande"/>
        </w:rPr>
        <w:t>yeterli ortalama günışığı çarpanı (GÇort) ve günışığı çarpanı düzgünlük oranı (Ug)</w:t>
      </w:r>
      <w:r>
        <w:rPr>
          <w:rFonts w:asciiTheme="majorHAnsi" w:hAnsiTheme="majorHAnsi" w:cs="Lucida Grande"/>
        </w:rPr>
        <w:t xml:space="preserve"> sağlanmalı, veya Yöntem 2’de belirtilen</w:t>
      </w:r>
      <w:r w:rsidRPr="00A22DC6">
        <w:rPr>
          <w:rFonts w:asciiTheme="majorHAnsi" w:hAnsiTheme="majorHAnsi" w:cs="Lucida Grande"/>
        </w:rPr>
        <w:t>günışığı aydınlık düzeyi sağlanmalıdır.</w:t>
      </w:r>
    </w:p>
    <w:p w:rsidR="00832BD6" w:rsidRDefault="00832BD6">
      <w:pPr>
        <w:spacing w:before="0" w:after="0"/>
        <w:jc w:val="left"/>
        <w:rPr>
          <w:b/>
        </w:rPr>
      </w:pPr>
    </w:p>
    <w:p w:rsidR="007D3742" w:rsidRDefault="007D3742">
      <w:pPr>
        <w:spacing w:before="0" w:after="0"/>
        <w:jc w:val="left"/>
        <w:rPr>
          <w:b/>
        </w:rPr>
      </w:pPr>
    </w:p>
    <w:p w:rsidR="00A22DC6" w:rsidRPr="00A22DC6" w:rsidRDefault="00A22DC6" w:rsidP="008753C1">
      <w:pPr>
        <w:pStyle w:val="TabloListesi"/>
      </w:pPr>
      <w:bookmarkStart w:id="172" w:name="_Toc97565441"/>
      <w:bookmarkStart w:id="173" w:name="_Toc100737499"/>
      <w:bookmarkStart w:id="174" w:name="_Toc101195302"/>
      <w:bookmarkStart w:id="175" w:name="_Toc101884541"/>
      <w:r w:rsidRPr="00A22DC6">
        <w:rPr>
          <w:b/>
        </w:rPr>
        <w:t>Tablo 6.14</w:t>
      </w:r>
      <w:r w:rsidRPr="00A22DC6">
        <w:t xml:space="preserve"> Sürekli Kullanılan Mekanlar Listesi</w:t>
      </w:r>
      <w:bookmarkEnd w:id="171"/>
      <w:bookmarkEnd w:id="172"/>
      <w:bookmarkEnd w:id="173"/>
      <w:bookmarkEnd w:id="174"/>
      <w:bookmarkEnd w:id="175"/>
    </w:p>
    <w:tbl>
      <w:tblPr>
        <w:tblStyle w:val="TabloKlavuzu"/>
        <w:tblW w:w="502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705"/>
        <w:gridCol w:w="7573"/>
      </w:tblGrid>
      <w:tr w:rsidR="00A22DC6" w:rsidRPr="00A22DC6" w:rsidTr="00934305">
        <w:tc>
          <w:tcPr>
            <w:tcW w:w="919" w:type="pct"/>
            <w:shd w:val="clear" w:color="auto" w:fill="auto"/>
          </w:tcPr>
          <w:p w:rsidR="00A22DC6" w:rsidRPr="00A22DC6" w:rsidRDefault="00A22DC6" w:rsidP="00A22DC6">
            <w:pPr>
              <w:spacing w:before="0" w:after="0"/>
              <w:rPr>
                <w:rFonts w:asciiTheme="majorHAnsi" w:hAnsiTheme="majorHAnsi"/>
                <w:b/>
                <w:szCs w:val="22"/>
              </w:rPr>
            </w:pPr>
            <w:r w:rsidRPr="00A22DC6">
              <w:rPr>
                <w:rFonts w:asciiTheme="majorHAnsi" w:hAnsiTheme="majorHAnsi"/>
                <w:b/>
                <w:szCs w:val="22"/>
              </w:rPr>
              <w:t>Konut</w:t>
            </w:r>
          </w:p>
        </w:tc>
        <w:tc>
          <w:tcPr>
            <w:tcW w:w="4081" w:type="pct"/>
            <w:shd w:val="clear" w:color="auto" w:fill="auto"/>
          </w:tcPr>
          <w:p w:rsidR="00A22DC6" w:rsidRPr="00A22DC6" w:rsidRDefault="00A22DC6" w:rsidP="00514910">
            <w:pPr>
              <w:spacing w:before="0" w:after="0"/>
              <w:rPr>
                <w:rFonts w:asciiTheme="majorHAnsi" w:hAnsiTheme="majorHAnsi"/>
                <w:szCs w:val="22"/>
              </w:rPr>
            </w:pPr>
            <w:r w:rsidRPr="00A22DC6">
              <w:rPr>
                <w:rFonts w:asciiTheme="majorHAnsi" w:hAnsiTheme="majorHAnsi"/>
                <w:szCs w:val="22"/>
              </w:rPr>
              <w:t xml:space="preserve">Mutfak, </w:t>
            </w:r>
            <w:r w:rsidR="00514910">
              <w:rPr>
                <w:rFonts w:asciiTheme="majorHAnsi" w:hAnsiTheme="majorHAnsi"/>
                <w:szCs w:val="22"/>
              </w:rPr>
              <w:t>yaşam alanı</w:t>
            </w:r>
          </w:p>
        </w:tc>
      </w:tr>
      <w:tr w:rsidR="00A22DC6" w:rsidRPr="00A22DC6" w:rsidTr="00934305">
        <w:tc>
          <w:tcPr>
            <w:tcW w:w="919" w:type="pct"/>
            <w:shd w:val="clear" w:color="auto" w:fill="auto"/>
          </w:tcPr>
          <w:p w:rsidR="00A22DC6" w:rsidRPr="00A22DC6" w:rsidRDefault="00A22DC6" w:rsidP="00A22DC6">
            <w:pPr>
              <w:spacing w:before="0" w:after="0"/>
              <w:rPr>
                <w:rFonts w:asciiTheme="majorHAnsi" w:hAnsiTheme="majorHAnsi"/>
                <w:b/>
                <w:szCs w:val="22"/>
              </w:rPr>
            </w:pPr>
            <w:r w:rsidRPr="00A22DC6">
              <w:rPr>
                <w:rFonts w:asciiTheme="majorHAnsi" w:hAnsiTheme="majorHAnsi"/>
                <w:b/>
                <w:szCs w:val="22"/>
              </w:rPr>
              <w:t>Ofis</w:t>
            </w:r>
          </w:p>
        </w:tc>
        <w:tc>
          <w:tcPr>
            <w:tcW w:w="4081" w:type="pct"/>
            <w:shd w:val="clear" w:color="auto" w:fill="auto"/>
          </w:tcPr>
          <w:p w:rsidR="00A22DC6" w:rsidRPr="00A22DC6" w:rsidRDefault="00A22DC6" w:rsidP="00A22DC6">
            <w:pPr>
              <w:spacing w:before="0" w:after="0"/>
              <w:rPr>
                <w:rFonts w:asciiTheme="majorHAnsi" w:hAnsiTheme="majorHAnsi"/>
                <w:szCs w:val="22"/>
              </w:rPr>
            </w:pPr>
            <w:r w:rsidRPr="00A22DC6">
              <w:rPr>
                <w:rFonts w:asciiTheme="majorHAnsi" w:hAnsiTheme="majorHAnsi"/>
                <w:szCs w:val="22"/>
              </w:rPr>
              <w:t>Ofis alanları, teknik çizim, konferans salonu, toplantı odası, resepsiyon</w:t>
            </w:r>
          </w:p>
        </w:tc>
      </w:tr>
      <w:tr w:rsidR="00A22DC6" w:rsidRPr="00A22DC6" w:rsidTr="00934305">
        <w:tc>
          <w:tcPr>
            <w:tcW w:w="919" w:type="pct"/>
            <w:shd w:val="clear" w:color="auto" w:fill="auto"/>
          </w:tcPr>
          <w:p w:rsidR="00A22DC6" w:rsidRPr="00A22DC6" w:rsidRDefault="00A22DC6" w:rsidP="00A22DC6">
            <w:pPr>
              <w:spacing w:before="0" w:after="0"/>
              <w:rPr>
                <w:rFonts w:asciiTheme="majorHAnsi" w:hAnsiTheme="majorHAnsi"/>
                <w:b/>
                <w:szCs w:val="22"/>
              </w:rPr>
            </w:pPr>
            <w:r w:rsidRPr="00A22DC6">
              <w:rPr>
                <w:rFonts w:asciiTheme="majorHAnsi" w:hAnsiTheme="majorHAnsi"/>
                <w:b/>
                <w:szCs w:val="22"/>
              </w:rPr>
              <w:t>Eğitim</w:t>
            </w:r>
          </w:p>
        </w:tc>
        <w:tc>
          <w:tcPr>
            <w:tcW w:w="4081" w:type="pct"/>
            <w:shd w:val="clear" w:color="auto" w:fill="auto"/>
          </w:tcPr>
          <w:p w:rsidR="00A22DC6" w:rsidRPr="00A22DC6" w:rsidRDefault="00A22DC6" w:rsidP="006B63D5">
            <w:pPr>
              <w:spacing w:before="0" w:after="0"/>
              <w:rPr>
                <w:rFonts w:asciiTheme="majorHAnsi" w:hAnsiTheme="majorHAnsi"/>
                <w:szCs w:val="22"/>
              </w:rPr>
            </w:pPr>
            <w:r w:rsidRPr="00A22DC6">
              <w:rPr>
                <w:rFonts w:asciiTheme="majorHAnsi" w:hAnsiTheme="majorHAnsi"/>
                <w:szCs w:val="22"/>
              </w:rPr>
              <w:t>Derslik, derslik (Yetişkinler için ve gece kullanım), oditoryum, sanat atölyesi, laboratuvar, giriş holü, sirkülasyon alanları, merdiven, öğretmenler odası, spor salonu (EN 12193), kantin, mutfak</w:t>
            </w:r>
          </w:p>
        </w:tc>
      </w:tr>
      <w:tr w:rsidR="00A22DC6" w:rsidRPr="00A22DC6" w:rsidTr="00934305">
        <w:tc>
          <w:tcPr>
            <w:tcW w:w="919" w:type="pct"/>
            <w:shd w:val="clear" w:color="auto" w:fill="auto"/>
          </w:tcPr>
          <w:p w:rsidR="00A22DC6" w:rsidRPr="00A22DC6" w:rsidRDefault="00A22DC6" w:rsidP="00A22DC6">
            <w:pPr>
              <w:spacing w:before="0" w:after="0"/>
              <w:rPr>
                <w:rFonts w:asciiTheme="majorHAnsi" w:hAnsiTheme="majorHAnsi"/>
                <w:b/>
                <w:szCs w:val="22"/>
              </w:rPr>
            </w:pPr>
            <w:r w:rsidRPr="00A22DC6">
              <w:rPr>
                <w:rFonts w:asciiTheme="majorHAnsi" w:hAnsiTheme="majorHAnsi"/>
                <w:b/>
                <w:szCs w:val="22"/>
              </w:rPr>
              <w:t>Otel</w:t>
            </w:r>
          </w:p>
        </w:tc>
        <w:tc>
          <w:tcPr>
            <w:tcW w:w="4081" w:type="pct"/>
            <w:shd w:val="clear" w:color="auto" w:fill="auto"/>
          </w:tcPr>
          <w:p w:rsidR="00A22DC6" w:rsidRPr="00A22DC6" w:rsidRDefault="00A22DC6" w:rsidP="00514910">
            <w:pPr>
              <w:spacing w:before="0" w:after="0"/>
              <w:rPr>
                <w:rFonts w:asciiTheme="majorHAnsi" w:hAnsiTheme="majorHAnsi"/>
                <w:szCs w:val="22"/>
              </w:rPr>
            </w:pPr>
            <w:r w:rsidRPr="00A22DC6">
              <w:rPr>
                <w:rFonts w:asciiTheme="majorHAnsi" w:hAnsiTheme="majorHAnsi"/>
                <w:szCs w:val="22"/>
              </w:rPr>
              <w:t>Resepsiyon, mutfak, resto</w:t>
            </w:r>
            <w:r w:rsidR="00514910">
              <w:rPr>
                <w:rFonts w:asciiTheme="majorHAnsi" w:hAnsiTheme="majorHAnsi"/>
                <w:szCs w:val="22"/>
              </w:rPr>
              <w:t>ran, konferans salonu</w:t>
            </w:r>
            <w:r w:rsidR="006B63D5">
              <w:rPr>
                <w:rFonts w:asciiTheme="majorHAnsi" w:hAnsiTheme="majorHAnsi"/>
                <w:szCs w:val="22"/>
              </w:rPr>
              <w:t>, yatak odası</w:t>
            </w:r>
          </w:p>
        </w:tc>
      </w:tr>
      <w:tr w:rsidR="00A22DC6" w:rsidRPr="00A22DC6" w:rsidTr="00934305">
        <w:tc>
          <w:tcPr>
            <w:tcW w:w="919" w:type="pct"/>
            <w:shd w:val="clear" w:color="auto" w:fill="auto"/>
          </w:tcPr>
          <w:p w:rsidR="00A22DC6" w:rsidRPr="00A22DC6" w:rsidRDefault="00A22DC6" w:rsidP="00A22DC6">
            <w:pPr>
              <w:spacing w:before="0" w:after="0"/>
              <w:rPr>
                <w:rFonts w:asciiTheme="majorHAnsi" w:hAnsiTheme="majorHAnsi"/>
                <w:b/>
                <w:szCs w:val="22"/>
              </w:rPr>
            </w:pPr>
            <w:r w:rsidRPr="00A22DC6">
              <w:rPr>
                <w:rFonts w:asciiTheme="majorHAnsi" w:hAnsiTheme="majorHAnsi"/>
                <w:b/>
                <w:szCs w:val="22"/>
              </w:rPr>
              <w:t>Sağlık</w:t>
            </w:r>
          </w:p>
        </w:tc>
        <w:tc>
          <w:tcPr>
            <w:tcW w:w="4081" w:type="pct"/>
            <w:shd w:val="clear" w:color="auto" w:fill="auto"/>
          </w:tcPr>
          <w:p w:rsidR="00A22DC6" w:rsidRPr="00A22DC6" w:rsidRDefault="00A22DC6" w:rsidP="00A22DC6">
            <w:pPr>
              <w:spacing w:before="0" w:after="0"/>
              <w:rPr>
                <w:rFonts w:asciiTheme="majorHAnsi" w:hAnsiTheme="majorHAnsi"/>
                <w:szCs w:val="22"/>
              </w:rPr>
            </w:pPr>
            <w:r w:rsidRPr="00A22DC6">
              <w:rPr>
                <w:rFonts w:asciiTheme="majorHAnsi" w:hAnsiTheme="majorHAnsi"/>
                <w:szCs w:val="22"/>
              </w:rPr>
              <w:t>TSE EN 12464-1 standardında verilen tüm mekanlar</w:t>
            </w:r>
          </w:p>
        </w:tc>
      </w:tr>
      <w:tr w:rsidR="00A22DC6" w:rsidRPr="00A22DC6" w:rsidTr="00934305">
        <w:tc>
          <w:tcPr>
            <w:tcW w:w="919" w:type="pct"/>
            <w:shd w:val="clear" w:color="auto" w:fill="auto"/>
          </w:tcPr>
          <w:p w:rsidR="00A22DC6" w:rsidRPr="00A22DC6" w:rsidRDefault="00A22DC6" w:rsidP="00A22DC6">
            <w:pPr>
              <w:spacing w:before="0" w:after="0"/>
              <w:rPr>
                <w:rFonts w:asciiTheme="majorHAnsi" w:hAnsiTheme="majorHAnsi"/>
                <w:b/>
                <w:szCs w:val="22"/>
              </w:rPr>
            </w:pPr>
            <w:r w:rsidRPr="00A22DC6">
              <w:rPr>
                <w:rFonts w:asciiTheme="majorHAnsi" w:hAnsiTheme="majorHAnsi"/>
                <w:b/>
                <w:szCs w:val="22"/>
              </w:rPr>
              <w:t>AVM</w:t>
            </w:r>
          </w:p>
        </w:tc>
        <w:tc>
          <w:tcPr>
            <w:tcW w:w="4081" w:type="pct"/>
            <w:shd w:val="clear" w:color="auto" w:fill="auto"/>
          </w:tcPr>
          <w:p w:rsidR="00A22DC6" w:rsidRPr="00A22DC6" w:rsidRDefault="00A22DC6" w:rsidP="00A22DC6">
            <w:pPr>
              <w:spacing w:before="0" w:after="0"/>
              <w:rPr>
                <w:rFonts w:asciiTheme="majorHAnsi" w:hAnsiTheme="majorHAnsi"/>
                <w:szCs w:val="22"/>
              </w:rPr>
            </w:pPr>
            <w:r w:rsidRPr="00A22DC6">
              <w:rPr>
                <w:rFonts w:asciiTheme="majorHAnsi" w:hAnsiTheme="majorHAnsi"/>
                <w:szCs w:val="22"/>
              </w:rPr>
              <w:t>Satış alanları, kasa ve paketleme</w:t>
            </w:r>
          </w:p>
        </w:tc>
      </w:tr>
      <w:tr w:rsidR="00A22DC6" w:rsidRPr="00A22DC6" w:rsidTr="00934305">
        <w:tc>
          <w:tcPr>
            <w:tcW w:w="919" w:type="pct"/>
            <w:shd w:val="clear" w:color="auto" w:fill="auto"/>
          </w:tcPr>
          <w:p w:rsidR="00A22DC6" w:rsidRPr="00A22DC6" w:rsidRDefault="00A22DC6" w:rsidP="00A22DC6">
            <w:pPr>
              <w:spacing w:before="0" w:after="0"/>
              <w:rPr>
                <w:rFonts w:asciiTheme="majorHAnsi" w:hAnsiTheme="majorHAnsi"/>
                <w:b/>
                <w:szCs w:val="22"/>
              </w:rPr>
            </w:pPr>
            <w:r w:rsidRPr="00A22DC6">
              <w:rPr>
                <w:rFonts w:asciiTheme="majorHAnsi" w:hAnsiTheme="majorHAnsi"/>
                <w:b/>
                <w:szCs w:val="22"/>
              </w:rPr>
              <w:t>Genel alanlar</w:t>
            </w:r>
          </w:p>
        </w:tc>
        <w:tc>
          <w:tcPr>
            <w:tcW w:w="4081" w:type="pct"/>
            <w:shd w:val="clear" w:color="auto" w:fill="auto"/>
          </w:tcPr>
          <w:p w:rsidR="00A22DC6" w:rsidRPr="00A22DC6" w:rsidRDefault="00A22DC6" w:rsidP="00A22DC6">
            <w:pPr>
              <w:spacing w:before="0" w:after="0"/>
              <w:rPr>
                <w:rFonts w:asciiTheme="majorHAnsi" w:hAnsiTheme="majorHAnsi"/>
                <w:szCs w:val="22"/>
              </w:rPr>
            </w:pPr>
            <w:r w:rsidRPr="00A22DC6">
              <w:rPr>
                <w:rFonts w:asciiTheme="majorHAnsi" w:hAnsiTheme="majorHAnsi"/>
                <w:szCs w:val="22"/>
              </w:rPr>
              <w:t>Giriş holü, vestiyer, bilet satış, bekleme odası/salonu</w:t>
            </w:r>
          </w:p>
        </w:tc>
      </w:tr>
    </w:tbl>
    <w:p w:rsidR="00A22DC6" w:rsidRDefault="00A22DC6" w:rsidP="00A22DC6">
      <w:pPr>
        <w:rPr>
          <w:rFonts w:asciiTheme="majorHAnsi" w:hAnsiTheme="majorHAnsi"/>
          <w:b/>
          <w:u w:val="single"/>
        </w:rPr>
      </w:pPr>
    </w:p>
    <w:p w:rsidR="0012078E" w:rsidRDefault="0012078E" w:rsidP="00A22DC6">
      <w:pPr>
        <w:rPr>
          <w:rFonts w:asciiTheme="majorHAnsi" w:hAnsiTheme="majorHAnsi"/>
          <w:b/>
          <w:u w:val="single"/>
        </w:rPr>
      </w:pPr>
    </w:p>
    <w:p w:rsidR="0012078E" w:rsidRDefault="0012078E" w:rsidP="00A22DC6">
      <w:pPr>
        <w:rPr>
          <w:rFonts w:asciiTheme="majorHAnsi" w:hAnsiTheme="majorHAnsi"/>
          <w:b/>
          <w:u w:val="single"/>
        </w:rPr>
      </w:pPr>
    </w:p>
    <w:p w:rsidR="0012078E" w:rsidRDefault="0012078E" w:rsidP="00A22DC6">
      <w:pPr>
        <w:rPr>
          <w:rFonts w:asciiTheme="majorHAnsi" w:hAnsiTheme="majorHAnsi"/>
          <w:b/>
          <w:u w:val="single"/>
        </w:rPr>
      </w:pPr>
    </w:p>
    <w:p w:rsidR="0012078E" w:rsidRDefault="0012078E" w:rsidP="00A22DC6">
      <w:pPr>
        <w:rPr>
          <w:rFonts w:asciiTheme="majorHAnsi" w:hAnsiTheme="majorHAnsi"/>
          <w:b/>
          <w:u w:val="single"/>
        </w:rPr>
      </w:pPr>
    </w:p>
    <w:p w:rsidR="0012078E" w:rsidRPr="00A22DC6" w:rsidRDefault="0012078E" w:rsidP="00A22DC6">
      <w:pPr>
        <w:rPr>
          <w:rFonts w:asciiTheme="majorHAnsi" w:hAnsiTheme="majorHAnsi"/>
          <w:b/>
          <w:u w:val="single"/>
        </w:rPr>
      </w:pPr>
    </w:p>
    <w:p w:rsidR="00A22DC6" w:rsidRPr="00A22DC6" w:rsidRDefault="00A22DC6" w:rsidP="008753C1">
      <w:pPr>
        <w:pStyle w:val="TabloListesi"/>
        <w:rPr>
          <w:color w:val="000000" w:themeColor="text1"/>
        </w:rPr>
      </w:pPr>
      <w:bookmarkStart w:id="176" w:name="_Toc59739148"/>
      <w:bookmarkStart w:id="177" w:name="_Toc97565442"/>
      <w:bookmarkStart w:id="178" w:name="_Toc100737500"/>
      <w:bookmarkStart w:id="179" w:name="_Toc101195303"/>
      <w:bookmarkStart w:id="180" w:name="_Toc101884542"/>
      <w:r w:rsidRPr="00A22DC6">
        <w:rPr>
          <w:b/>
        </w:rPr>
        <w:lastRenderedPageBreak/>
        <w:t>Tablo 6.15</w:t>
      </w:r>
      <w:r w:rsidRPr="00A22DC6">
        <w:t xml:space="preserve"> İlgili Alanın En Az %80’inde Sağlanması Gerekli </w:t>
      </w:r>
      <w:r w:rsidRPr="00A22DC6">
        <w:rPr>
          <w:color w:val="000000" w:themeColor="text1"/>
        </w:rPr>
        <w:t>Minimum Ortalama Günışığı Çarpanı Değerleri</w:t>
      </w:r>
      <w:bookmarkEnd w:id="176"/>
      <w:bookmarkEnd w:id="177"/>
      <w:bookmarkEnd w:id="178"/>
      <w:bookmarkEnd w:id="179"/>
      <w:bookmarkEnd w:id="180"/>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4620"/>
        <w:gridCol w:w="4621"/>
      </w:tblGrid>
      <w:tr w:rsidR="00A22DC6" w:rsidRPr="00A22DC6" w:rsidTr="00934305">
        <w:tc>
          <w:tcPr>
            <w:tcW w:w="2500" w:type="pct"/>
            <w:shd w:val="clear" w:color="auto" w:fill="auto"/>
          </w:tcPr>
          <w:p w:rsidR="00A22DC6" w:rsidRPr="00A22DC6" w:rsidRDefault="00A22DC6" w:rsidP="00A22DC6">
            <w:pPr>
              <w:spacing w:before="0" w:after="0"/>
              <w:rPr>
                <w:rFonts w:asciiTheme="majorHAnsi" w:hAnsiTheme="majorHAnsi"/>
                <w:b/>
                <w:color w:val="000000" w:themeColor="text1"/>
              </w:rPr>
            </w:pPr>
            <w:bookmarkStart w:id="181" w:name="OLE_LINK10"/>
            <w:r w:rsidRPr="00A22DC6">
              <w:rPr>
                <w:rFonts w:asciiTheme="majorHAnsi" w:hAnsiTheme="majorHAnsi"/>
                <w:b/>
                <w:color w:val="000000" w:themeColor="text1"/>
              </w:rPr>
              <w:t>Alan tipi</w:t>
            </w:r>
          </w:p>
        </w:tc>
        <w:tc>
          <w:tcPr>
            <w:tcW w:w="2500" w:type="pct"/>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Minimum ortalama günışığı çarpanı (GÇo)</w:t>
            </w:r>
          </w:p>
        </w:tc>
      </w:tr>
      <w:tr w:rsidR="00A22DC6" w:rsidRPr="00A22DC6" w:rsidTr="00934305">
        <w:tc>
          <w:tcPr>
            <w:tcW w:w="2500" w:type="pct"/>
            <w:shd w:val="clear" w:color="auto" w:fill="auto"/>
          </w:tcPr>
          <w:p w:rsidR="00A22DC6" w:rsidRPr="00A22DC6" w:rsidRDefault="00514910" w:rsidP="00A22DC6">
            <w:pPr>
              <w:spacing w:before="0" w:after="0"/>
              <w:rPr>
                <w:rFonts w:asciiTheme="majorHAnsi" w:hAnsiTheme="majorHAnsi"/>
                <w:color w:val="000000" w:themeColor="text1"/>
              </w:rPr>
            </w:pPr>
            <w:r>
              <w:rPr>
                <w:rFonts w:asciiTheme="majorHAnsi" w:hAnsiTheme="majorHAnsi"/>
                <w:color w:val="000000" w:themeColor="text1"/>
              </w:rPr>
              <w:t>Tüm k</w:t>
            </w:r>
            <w:r w:rsidR="00A22DC6" w:rsidRPr="00A22DC6">
              <w:rPr>
                <w:rFonts w:asciiTheme="majorHAnsi" w:hAnsiTheme="majorHAnsi"/>
                <w:color w:val="000000" w:themeColor="text1"/>
              </w:rPr>
              <w:t xml:space="preserve">onut dışı binalar </w:t>
            </w:r>
          </w:p>
          <w:p w:rsidR="00A22DC6" w:rsidRPr="00A22DC6" w:rsidRDefault="00A22DC6" w:rsidP="00A22DC6">
            <w:pPr>
              <w:spacing w:before="0" w:after="0"/>
              <w:rPr>
                <w:rFonts w:asciiTheme="majorHAnsi" w:hAnsiTheme="majorHAnsi"/>
                <w:color w:val="000000" w:themeColor="text1"/>
              </w:rPr>
            </w:pPr>
            <w:r w:rsidRPr="00A22DC6">
              <w:rPr>
                <w:rFonts w:asciiTheme="majorHAnsi" w:hAnsiTheme="majorHAnsi"/>
                <w:color w:val="000000" w:themeColor="text1"/>
              </w:rPr>
              <w:t xml:space="preserve">(Satış alanlarının %35’inde) </w:t>
            </w:r>
          </w:p>
        </w:tc>
        <w:tc>
          <w:tcPr>
            <w:tcW w:w="2500"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%1.5</w:t>
            </w:r>
          </w:p>
        </w:tc>
      </w:tr>
      <w:tr w:rsidR="00514910" w:rsidRPr="00A22DC6" w:rsidTr="00934305">
        <w:tc>
          <w:tcPr>
            <w:tcW w:w="2500" w:type="pct"/>
            <w:shd w:val="clear" w:color="auto" w:fill="auto"/>
          </w:tcPr>
          <w:p w:rsidR="00514910" w:rsidRPr="00A22DC6" w:rsidRDefault="00514910" w:rsidP="00A22DC6">
            <w:pPr>
              <w:spacing w:before="0" w:after="0"/>
              <w:rPr>
                <w:rFonts w:asciiTheme="majorHAnsi" w:hAnsiTheme="majorHAnsi"/>
                <w:color w:val="000000" w:themeColor="text1"/>
              </w:rPr>
            </w:pPr>
            <w:r w:rsidRPr="00A22DC6">
              <w:rPr>
                <w:rFonts w:asciiTheme="majorHAnsi" w:hAnsiTheme="majorHAnsi"/>
                <w:color w:val="000000" w:themeColor="text1"/>
              </w:rPr>
              <w:t>Konut dışı binalar</w:t>
            </w:r>
            <w:r>
              <w:rPr>
                <w:rFonts w:asciiTheme="majorHAnsi" w:hAnsiTheme="majorHAnsi"/>
                <w:color w:val="000000" w:themeColor="text1"/>
              </w:rPr>
              <w:t>ın atriyumu</w:t>
            </w:r>
          </w:p>
        </w:tc>
        <w:tc>
          <w:tcPr>
            <w:tcW w:w="2500" w:type="pct"/>
            <w:shd w:val="clear" w:color="auto" w:fill="auto"/>
          </w:tcPr>
          <w:p w:rsidR="00514910" w:rsidRPr="00A22DC6" w:rsidRDefault="00514910" w:rsidP="00A22DC6">
            <w:pPr>
              <w:spacing w:before="0" w:after="0"/>
              <w:jc w:val="center"/>
              <w:rPr>
                <w:rFonts w:asciiTheme="majorHAnsi" w:hAnsiTheme="majorHAnsi"/>
                <w:color w:val="000000" w:themeColor="text1"/>
              </w:rPr>
            </w:pPr>
            <w:r>
              <w:rPr>
                <w:rFonts w:asciiTheme="majorHAnsi" w:hAnsiTheme="majorHAnsi"/>
                <w:color w:val="000000" w:themeColor="text1"/>
              </w:rPr>
              <w:t>%2,3</w:t>
            </w:r>
          </w:p>
        </w:tc>
      </w:tr>
      <w:tr w:rsidR="00A22DC6" w:rsidRPr="00A22DC6" w:rsidTr="00934305">
        <w:tc>
          <w:tcPr>
            <w:tcW w:w="2500" w:type="pct"/>
            <w:shd w:val="clear" w:color="auto" w:fill="auto"/>
          </w:tcPr>
          <w:p w:rsidR="00A22DC6" w:rsidRPr="00A22DC6" w:rsidRDefault="00A22DC6" w:rsidP="00A22DC6">
            <w:pPr>
              <w:spacing w:before="0" w:after="0"/>
              <w:rPr>
                <w:rFonts w:asciiTheme="majorHAnsi" w:hAnsiTheme="majorHAnsi"/>
                <w:color w:val="000000" w:themeColor="text1"/>
              </w:rPr>
            </w:pPr>
            <w:r w:rsidRPr="00A22DC6">
              <w:rPr>
                <w:rFonts w:asciiTheme="majorHAnsi" w:hAnsiTheme="majorHAnsi"/>
                <w:color w:val="000000" w:themeColor="text1"/>
              </w:rPr>
              <w:t>Konut - mutfak</w:t>
            </w:r>
          </w:p>
        </w:tc>
        <w:tc>
          <w:tcPr>
            <w:tcW w:w="2500"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%1.5</w:t>
            </w:r>
          </w:p>
        </w:tc>
      </w:tr>
      <w:tr w:rsidR="00A22DC6" w:rsidRPr="00A22DC6" w:rsidTr="00934305">
        <w:tc>
          <w:tcPr>
            <w:tcW w:w="2500" w:type="pct"/>
            <w:shd w:val="clear" w:color="auto" w:fill="auto"/>
          </w:tcPr>
          <w:p w:rsidR="00A22DC6" w:rsidRPr="00A22DC6" w:rsidRDefault="00A22DC6" w:rsidP="00A22DC6">
            <w:pPr>
              <w:spacing w:before="0" w:after="0"/>
              <w:rPr>
                <w:rFonts w:asciiTheme="majorHAnsi" w:hAnsiTheme="majorHAnsi"/>
                <w:color w:val="000000" w:themeColor="text1"/>
              </w:rPr>
            </w:pPr>
            <w:r w:rsidRPr="00A22DC6">
              <w:rPr>
                <w:rFonts w:asciiTheme="majorHAnsi" w:hAnsiTheme="majorHAnsi"/>
                <w:color w:val="000000" w:themeColor="text1"/>
              </w:rPr>
              <w:t>Konut - yaşama alanı</w:t>
            </w:r>
            <w:r w:rsidR="00974232">
              <w:rPr>
                <w:rFonts w:asciiTheme="majorHAnsi" w:hAnsiTheme="majorHAnsi"/>
                <w:color w:val="000000" w:themeColor="text1"/>
              </w:rPr>
              <w:t xml:space="preserve"> - otel odalarındaki çalışma alanları</w:t>
            </w:r>
          </w:p>
        </w:tc>
        <w:tc>
          <w:tcPr>
            <w:tcW w:w="2500"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%1.2</w:t>
            </w:r>
          </w:p>
        </w:tc>
      </w:tr>
    </w:tbl>
    <w:p w:rsidR="00CD15F5" w:rsidRDefault="00CD15F5" w:rsidP="008753C1">
      <w:pPr>
        <w:pStyle w:val="TabloListesi"/>
        <w:rPr>
          <w:b/>
          <w:szCs w:val="22"/>
        </w:rPr>
      </w:pPr>
      <w:bookmarkStart w:id="182" w:name="_Toc59739149"/>
      <w:bookmarkStart w:id="183" w:name="_Toc97565443"/>
      <w:bookmarkStart w:id="184" w:name="_Toc100737501"/>
      <w:bookmarkStart w:id="185" w:name="_Toc101195304"/>
      <w:bookmarkStart w:id="186" w:name="_Toc101884543"/>
      <w:bookmarkEnd w:id="181"/>
    </w:p>
    <w:p w:rsidR="0012078E" w:rsidRDefault="0012078E" w:rsidP="008753C1">
      <w:pPr>
        <w:pStyle w:val="TabloListesi"/>
        <w:rPr>
          <w:b/>
          <w:szCs w:val="22"/>
        </w:rPr>
      </w:pPr>
    </w:p>
    <w:p w:rsidR="00A22DC6" w:rsidRPr="00A22DC6" w:rsidRDefault="00A22DC6" w:rsidP="008753C1">
      <w:pPr>
        <w:pStyle w:val="TabloListesi"/>
        <w:rPr>
          <w:b/>
        </w:rPr>
      </w:pPr>
      <w:r w:rsidRPr="00A22DC6">
        <w:rPr>
          <w:b/>
          <w:szCs w:val="22"/>
        </w:rPr>
        <w:t>Tablo 6.16</w:t>
      </w:r>
      <w:r w:rsidRPr="00A22DC6">
        <w:t xml:space="preserve"> İlgili Alanlarda Sağlanması Gerekli </w:t>
      </w:r>
      <w:r w:rsidRPr="00A22DC6">
        <w:rPr>
          <w:color w:val="000000" w:themeColor="text1"/>
        </w:rPr>
        <w:t>Günışığı Dağılımı Düzgünlük Oranları (Ug)</w:t>
      </w:r>
      <w:bookmarkEnd w:id="182"/>
      <w:bookmarkEnd w:id="183"/>
      <w:bookmarkEnd w:id="184"/>
      <w:bookmarkEnd w:id="185"/>
      <w:bookmarkEnd w:id="186"/>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772"/>
        <w:gridCol w:w="7469"/>
      </w:tblGrid>
      <w:tr w:rsidR="00A22DC6" w:rsidRPr="00A22DC6" w:rsidTr="00934305">
        <w:tc>
          <w:tcPr>
            <w:tcW w:w="959" w:type="pct"/>
            <w:shd w:val="clear" w:color="auto" w:fill="auto"/>
          </w:tcPr>
          <w:p w:rsidR="00A22DC6" w:rsidRPr="00A22DC6" w:rsidRDefault="00A22DC6" w:rsidP="00A22DC6">
            <w:pPr>
              <w:spacing w:before="0" w:after="0"/>
              <w:rPr>
                <w:rFonts w:asciiTheme="majorHAnsi" w:hAnsiTheme="majorHAnsi"/>
                <w:b/>
                <w:color w:val="000000" w:themeColor="text1"/>
              </w:rPr>
            </w:pPr>
            <w:bookmarkStart w:id="187" w:name="OLE_LINK11"/>
            <w:r w:rsidRPr="00A22DC6">
              <w:rPr>
                <w:rFonts w:asciiTheme="majorHAnsi" w:hAnsiTheme="majorHAnsi"/>
                <w:b/>
                <w:color w:val="000000" w:themeColor="text1"/>
              </w:rPr>
              <w:t>Alan tipi</w:t>
            </w:r>
          </w:p>
        </w:tc>
        <w:tc>
          <w:tcPr>
            <w:tcW w:w="4041" w:type="pct"/>
            <w:shd w:val="clear" w:color="auto" w:fill="auto"/>
          </w:tcPr>
          <w:p w:rsidR="00A22DC6" w:rsidRPr="00A22DC6" w:rsidRDefault="00A22DC6" w:rsidP="00A22DC6">
            <w:pPr>
              <w:spacing w:before="0" w:after="0"/>
              <w:rPr>
                <w:rFonts w:asciiTheme="majorHAnsi" w:hAnsiTheme="majorHAnsi"/>
                <w:b/>
                <w:color w:val="000000" w:themeColor="text1"/>
              </w:rPr>
            </w:pPr>
            <w:r w:rsidRPr="00A22DC6">
              <w:rPr>
                <w:rFonts w:asciiTheme="majorHAnsi" w:hAnsiTheme="majorHAnsi"/>
                <w:b/>
                <w:color w:val="000000" w:themeColor="text1"/>
              </w:rPr>
              <w:t xml:space="preserve">Günışığı çarpanı düzgünlük oranı (Ug) seçenekleri </w:t>
            </w:r>
          </w:p>
        </w:tc>
      </w:tr>
      <w:tr w:rsidR="00A22DC6" w:rsidRPr="00A22DC6" w:rsidTr="00934305">
        <w:tc>
          <w:tcPr>
            <w:tcW w:w="959" w:type="pct"/>
            <w:shd w:val="clear" w:color="auto" w:fill="auto"/>
          </w:tcPr>
          <w:p w:rsidR="00A22DC6" w:rsidRPr="00A22DC6" w:rsidRDefault="00A22DC6" w:rsidP="00A22DC6">
            <w:pPr>
              <w:spacing w:before="0" w:after="0"/>
              <w:jc w:val="left"/>
              <w:rPr>
                <w:rFonts w:asciiTheme="majorHAnsi" w:hAnsiTheme="majorHAnsi"/>
                <w:b/>
                <w:color w:val="000000" w:themeColor="text1"/>
              </w:rPr>
            </w:pPr>
            <w:r w:rsidRPr="00A22DC6">
              <w:rPr>
                <w:rFonts w:asciiTheme="majorHAnsi" w:hAnsiTheme="majorHAnsi"/>
                <w:b/>
                <w:color w:val="000000" w:themeColor="text1"/>
              </w:rPr>
              <w:t xml:space="preserve">Konut dışı binalar </w:t>
            </w:r>
          </w:p>
        </w:tc>
        <w:tc>
          <w:tcPr>
            <w:tcW w:w="4041" w:type="pct"/>
            <w:shd w:val="clear" w:color="auto" w:fill="auto"/>
          </w:tcPr>
          <w:p w:rsidR="00A22DC6" w:rsidRPr="00A22DC6" w:rsidRDefault="00A22DC6" w:rsidP="00A22DC6">
            <w:pPr>
              <w:spacing w:before="0" w:after="0"/>
              <w:rPr>
                <w:rFonts w:asciiTheme="majorHAnsi" w:hAnsiTheme="majorHAnsi"/>
                <w:color w:val="000000" w:themeColor="text1"/>
              </w:rPr>
            </w:pPr>
            <w:r w:rsidRPr="00A22DC6">
              <w:rPr>
                <w:rFonts w:asciiTheme="majorHAnsi" w:hAnsiTheme="majorHAnsi"/>
                <w:b/>
                <w:color w:val="000000" w:themeColor="text1"/>
              </w:rPr>
              <w:t>a ya da (b+c) sağlanmalıdır</w:t>
            </w:r>
            <w:r w:rsidRPr="00A22DC6">
              <w:rPr>
                <w:rFonts w:asciiTheme="majorHAnsi" w:hAnsiTheme="majorHAnsi"/>
                <w:color w:val="000000" w:themeColor="text1"/>
              </w:rPr>
              <w:t>.</w:t>
            </w:r>
          </w:p>
          <w:p w:rsidR="00A22DC6" w:rsidRPr="00A22DC6" w:rsidRDefault="00A22DC6" w:rsidP="000C23AE">
            <w:pPr>
              <w:numPr>
                <w:ilvl w:val="0"/>
                <w:numId w:val="74"/>
              </w:numPr>
              <w:spacing w:before="0" w:after="0"/>
              <w:contextualSpacing/>
              <w:rPr>
                <w:rFonts w:asciiTheme="majorHAnsi" w:hAnsiTheme="majorHAnsi"/>
                <w:color w:val="000000" w:themeColor="text1"/>
                <w:sz w:val="22"/>
              </w:rPr>
            </w:pPr>
            <w:r w:rsidRPr="00A22DC6">
              <w:rPr>
                <w:rFonts w:asciiTheme="majorHAnsi" w:hAnsiTheme="majorHAnsi"/>
                <w:color w:val="000000" w:themeColor="text1"/>
                <w:sz w:val="22"/>
              </w:rPr>
              <w:t xml:space="preserve">Ug </w:t>
            </w:r>
            <w:r w:rsidRPr="00A22DC6">
              <w:rPr>
                <w:rFonts w:asciiTheme="majorHAnsi" w:hAnsiTheme="majorHAnsi" w:cstheme="minorHAnsi"/>
                <w:color w:val="000000" w:themeColor="text1"/>
                <w:sz w:val="22"/>
              </w:rPr>
              <w:t>≥</w:t>
            </w:r>
            <w:r w:rsidRPr="00A22DC6">
              <w:rPr>
                <w:rFonts w:asciiTheme="majorHAnsi" w:hAnsiTheme="majorHAnsi"/>
                <w:color w:val="000000" w:themeColor="text1"/>
                <w:sz w:val="22"/>
              </w:rPr>
              <w:t xml:space="preserve"> 0.30 ortalama günışığı çarpanı (</w:t>
            </w:r>
            <w:r w:rsidR="00514910">
              <w:rPr>
                <w:rFonts w:asciiTheme="majorHAnsi" w:hAnsiTheme="majorHAnsi"/>
                <w:b/>
                <w:sz w:val="22"/>
                <w:szCs w:val="22"/>
              </w:rPr>
              <w:t>Tablo 6.15</w:t>
            </w:r>
            <w:r w:rsidRPr="00A22DC6">
              <w:rPr>
                <w:rFonts w:asciiTheme="majorHAnsi" w:hAnsiTheme="majorHAnsi"/>
                <w:color w:val="000000" w:themeColor="text1"/>
                <w:sz w:val="22"/>
              </w:rPr>
              <w:t xml:space="preserve">) ya da </w:t>
            </w:r>
          </w:p>
          <w:p w:rsidR="00A22DC6" w:rsidRPr="00A22DC6" w:rsidRDefault="00A22DC6" w:rsidP="00A22DC6">
            <w:pPr>
              <w:spacing w:before="0" w:after="0" w:line="276" w:lineRule="auto"/>
              <w:ind w:left="360"/>
              <w:contextualSpacing/>
              <w:rPr>
                <w:rFonts w:asciiTheme="majorHAnsi" w:hAnsiTheme="majorHAnsi"/>
                <w:color w:val="000000" w:themeColor="text1"/>
                <w:sz w:val="22"/>
              </w:rPr>
            </w:pPr>
            <w:r w:rsidRPr="00A22DC6">
              <w:rPr>
                <w:rFonts w:asciiTheme="majorHAnsi" w:hAnsiTheme="majorHAnsi"/>
                <w:color w:val="000000" w:themeColor="text1"/>
                <w:sz w:val="22"/>
              </w:rPr>
              <w:t xml:space="preserve">Ug </w:t>
            </w:r>
            <w:r w:rsidRPr="00A22DC6">
              <w:rPr>
                <w:rFonts w:asciiTheme="majorHAnsi" w:hAnsiTheme="majorHAnsi" w:cstheme="minorHAnsi"/>
                <w:color w:val="000000" w:themeColor="text1"/>
                <w:sz w:val="22"/>
              </w:rPr>
              <w:t>≥</w:t>
            </w:r>
            <w:r w:rsidRPr="00A22DC6">
              <w:rPr>
                <w:rFonts w:asciiTheme="majorHAnsi" w:hAnsiTheme="majorHAnsi"/>
                <w:color w:val="000000" w:themeColor="text1"/>
                <w:sz w:val="22"/>
              </w:rPr>
              <w:t xml:space="preserve"> 0.30 minimum noktada günışığı çarpanı.</w:t>
            </w:r>
          </w:p>
          <w:p w:rsidR="00A22DC6" w:rsidRPr="00A22DC6" w:rsidRDefault="00A22DC6" w:rsidP="000C23AE">
            <w:pPr>
              <w:numPr>
                <w:ilvl w:val="0"/>
                <w:numId w:val="74"/>
              </w:numPr>
              <w:spacing w:before="0" w:after="0"/>
              <w:contextualSpacing/>
              <w:rPr>
                <w:rFonts w:asciiTheme="majorHAnsi" w:hAnsiTheme="majorHAnsi"/>
                <w:color w:val="000000" w:themeColor="text1"/>
                <w:sz w:val="22"/>
              </w:rPr>
            </w:pPr>
            <w:r w:rsidRPr="00A22DC6">
              <w:rPr>
                <w:rFonts w:asciiTheme="majorHAnsi" w:hAnsiTheme="majorHAnsi"/>
                <w:color w:val="000000" w:themeColor="text1"/>
                <w:sz w:val="22"/>
              </w:rPr>
              <w:t xml:space="preserve">Çalışma </w:t>
            </w:r>
            <w:r w:rsidRPr="00A22DC6">
              <w:rPr>
                <w:rFonts w:asciiTheme="majorHAnsi" w:hAnsiTheme="majorHAnsi"/>
                <w:sz w:val="22"/>
              </w:rPr>
              <w:t>düzlemin</w:t>
            </w:r>
            <w:r w:rsidR="00B04198">
              <w:rPr>
                <w:rFonts w:asciiTheme="majorHAnsi" w:hAnsiTheme="majorHAnsi"/>
                <w:sz w:val="22"/>
              </w:rPr>
              <w:t xml:space="preserve">in en az </w:t>
            </w:r>
            <w:r w:rsidRPr="00A22DC6">
              <w:rPr>
                <w:rFonts w:asciiTheme="majorHAnsi" w:hAnsiTheme="majorHAnsi"/>
                <w:color w:val="000000" w:themeColor="text1"/>
                <w:sz w:val="22"/>
              </w:rPr>
              <w:t>%80</w:t>
            </w:r>
            <w:r w:rsidR="00B04198">
              <w:rPr>
                <w:rFonts w:asciiTheme="majorHAnsi" w:hAnsiTheme="majorHAnsi"/>
                <w:color w:val="000000" w:themeColor="text1"/>
                <w:sz w:val="22"/>
              </w:rPr>
              <w:t>’i gökyüzünü görebilmeli</w:t>
            </w:r>
            <w:r w:rsidRPr="00A22DC6">
              <w:rPr>
                <w:rFonts w:asciiTheme="majorHAnsi" w:hAnsiTheme="majorHAnsi"/>
                <w:color w:val="000000" w:themeColor="text1"/>
                <w:sz w:val="22"/>
              </w:rPr>
              <w:t xml:space="preserve"> </w:t>
            </w:r>
          </w:p>
          <w:p w:rsidR="00A22DC6" w:rsidRPr="00A22DC6" w:rsidRDefault="00A22DC6" w:rsidP="000C23AE">
            <w:pPr>
              <w:numPr>
                <w:ilvl w:val="0"/>
                <w:numId w:val="74"/>
              </w:numPr>
              <w:spacing w:before="0" w:after="0"/>
              <w:contextualSpacing/>
              <w:rPr>
                <w:rFonts w:asciiTheme="majorHAnsi" w:hAnsiTheme="majorHAnsi"/>
                <w:color w:val="000000" w:themeColor="text1"/>
                <w:sz w:val="22"/>
              </w:rPr>
            </w:pPr>
            <w:r w:rsidRPr="00A22DC6">
              <w:rPr>
                <w:rFonts w:asciiTheme="majorHAnsi" w:hAnsiTheme="majorHAnsi"/>
                <w:color w:val="000000" w:themeColor="text1"/>
                <w:sz w:val="22"/>
              </w:rPr>
              <w:t>Oda derinliği (d/w+d/HW&lt;2/(1-RB) kriteri (yan pencereler) yeterlidir. Burada;</w:t>
            </w:r>
          </w:p>
          <w:p w:rsidR="00A22DC6" w:rsidRPr="00A22DC6" w:rsidRDefault="00A22DC6" w:rsidP="00A22DC6">
            <w:pPr>
              <w:spacing w:before="0" w:after="0" w:line="276" w:lineRule="auto"/>
              <w:ind w:left="360"/>
              <w:contextualSpacing/>
              <w:rPr>
                <w:rFonts w:asciiTheme="majorHAnsi" w:hAnsiTheme="majorHAnsi"/>
                <w:color w:val="000000" w:themeColor="text1"/>
                <w:sz w:val="22"/>
              </w:rPr>
            </w:pPr>
            <w:r w:rsidRPr="00A22DC6">
              <w:rPr>
                <w:rFonts w:asciiTheme="majorHAnsi" w:hAnsiTheme="majorHAnsi"/>
                <w:color w:val="000000" w:themeColor="text1"/>
                <w:sz w:val="22"/>
              </w:rPr>
              <w:t>D: Oda derinliği,</w:t>
            </w:r>
          </w:p>
          <w:p w:rsidR="00A22DC6" w:rsidRPr="00A22DC6" w:rsidRDefault="00A22DC6" w:rsidP="00A22DC6">
            <w:pPr>
              <w:spacing w:before="0" w:after="0" w:line="276" w:lineRule="auto"/>
              <w:ind w:left="360"/>
              <w:contextualSpacing/>
              <w:rPr>
                <w:rFonts w:asciiTheme="majorHAnsi" w:hAnsiTheme="majorHAnsi"/>
                <w:color w:val="000000" w:themeColor="text1"/>
                <w:sz w:val="22"/>
              </w:rPr>
            </w:pPr>
            <w:r w:rsidRPr="00A22DC6">
              <w:rPr>
                <w:rFonts w:asciiTheme="majorHAnsi" w:hAnsiTheme="majorHAnsi"/>
                <w:color w:val="000000" w:themeColor="text1"/>
                <w:sz w:val="22"/>
              </w:rPr>
              <w:t>W: Oda genişliği,</w:t>
            </w:r>
          </w:p>
          <w:p w:rsidR="00A22DC6" w:rsidRPr="00A22DC6" w:rsidRDefault="00A22DC6" w:rsidP="00A22DC6">
            <w:pPr>
              <w:spacing w:before="0" w:after="0" w:line="276" w:lineRule="auto"/>
              <w:ind w:left="360"/>
              <w:contextualSpacing/>
              <w:rPr>
                <w:rFonts w:asciiTheme="majorHAnsi" w:hAnsiTheme="majorHAnsi"/>
                <w:color w:val="000000" w:themeColor="text1"/>
                <w:sz w:val="22"/>
              </w:rPr>
            </w:pPr>
            <w:r w:rsidRPr="00A22DC6">
              <w:rPr>
                <w:rFonts w:asciiTheme="majorHAnsi" w:hAnsiTheme="majorHAnsi"/>
                <w:color w:val="000000" w:themeColor="text1"/>
                <w:sz w:val="22"/>
              </w:rPr>
              <w:t>HW: Döşemeden pencere üst notasının yüksekliği,</w:t>
            </w:r>
          </w:p>
          <w:p w:rsidR="00A22DC6" w:rsidRPr="00A22DC6" w:rsidRDefault="00A22DC6" w:rsidP="00A22DC6">
            <w:pPr>
              <w:spacing w:before="0" w:after="0" w:line="276" w:lineRule="auto"/>
              <w:ind w:left="360"/>
              <w:contextualSpacing/>
              <w:rPr>
                <w:rFonts w:asciiTheme="majorHAnsi" w:hAnsiTheme="majorHAnsi"/>
                <w:color w:val="000000" w:themeColor="text1"/>
                <w:sz w:val="22"/>
              </w:rPr>
            </w:pPr>
            <w:r w:rsidRPr="00A22DC6">
              <w:rPr>
                <w:rFonts w:asciiTheme="majorHAnsi" w:hAnsiTheme="majorHAnsi"/>
                <w:color w:val="000000" w:themeColor="text1"/>
                <w:sz w:val="22"/>
              </w:rPr>
              <w:t>RB: Odanın arka yarısındaki yüzeylerin ortalama ışık yansıtma çarpanı.</w:t>
            </w:r>
          </w:p>
        </w:tc>
      </w:tr>
      <w:tr w:rsidR="00A22DC6" w:rsidRPr="00A22DC6" w:rsidTr="00934305">
        <w:tc>
          <w:tcPr>
            <w:tcW w:w="959" w:type="pct"/>
            <w:shd w:val="clear" w:color="auto" w:fill="auto"/>
          </w:tcPr>
          <w:p w:rsidR="00A22DC6" w:rsidRPr="00A22DC6" w:rsidRDefault="00A22DC6" w:rsidP="00A22DC6">
            <w:pPr>
              <w:spacing w:before="0" w:after="0"/>
              <w:jc w:val="left"/>
              <w:rPr>
                <w:rFonts w:asciiTheme="majorHAnsi" w:hAnsiTheme="majorHAnsi"/>
                <w:b/>
                <w:color w:val="000000" w:themeColor="text1"/>
              </w:rPr>
            </w:pPr>
            <w:r w:rsidRPr="00A22DC6">
              <w:rPr>
                <w:rFonts w:asciiTheme="majorHAnsi" w:hAnsiTheme="majorHAnsi"/>
                <w:b/>
                <w:color w:val="000000" w:themeColor="text1"/>
              </w:rPr>
              <w:t xml:space="preserve">Konut </w:t>
            </w:r>
          </w:p>
          <w:p w:rsidR="00A22DC6" w:rsidRPr="00A22DC6" w:rsidRDefault="00A22DC6" w:rsidP="00A22DC6">
            <w:pPr>
              <w:spacing w:before="0" w:after="0"/>
              <w:jc w:val="left"/>
              <w:rPr>
                <w:rFonts w:asciiTheme="majorHAnsi" w:hAnsiTheme="majorHAnsi"/>
                <w:b/>
                <w:color w:val="000000" w:themeColor="text1"/>
              </w:rPr>
            </w:pPr>
            <w:r w:rsidRPr="00A22DC6">
              <w:rPr>
                <w:rFonts w:asciiTheme="majorHAnsi" w:hAnsiTheme="majorHAnsi"/>
                <w:b/>
                <w:color w:val="000000" w:themeColor="text1"/>
              </w:rPr>
              <w:t xml:space="preserve">(Yaşama alanı ve mutfak) </w:t>
            </w:r>
          </w:p>
        </w:tc>
        <w:tc>
          <w:tcPr>
            <w:tcW w:w="4041" w:type="pct"/>
            <w:shd w:val="clear" w:color="auto" w:fill="auto"/>
          </w:tcPr>
          <w:p w:rsidR="00A22DC6" w:rsidRPr="00A22DC6" w:rsidRDefault="00A22DC6" w:rsidP="00A22DC6">
            <w:pPr>
              <w:spacing w:before="0" w:after="0"/>
              <w:rPr>
                <w:rFonts w:asciiTheme="majorHAnsi" w:hAnsiTheme="majorHAnsi"/>
                <w:b/>
                <w:color w:val="000000" w:themeColor="text1"/>
              </w:rPr>
            </w:pPr>
            <w:r w:rsidRPr="00A22DC6">
              <w:rPr>
                <w:rFonts w:asciiTheme="majorHAnsi" w:hAnsiTheme="majorHAnsi"/>
                <w:b/>
                <w:color w:val="000000" w:themeColor="text1"/>
              </w:rPr>
              <w:t xml:space="preserve">a ya da b sağlanmalıdır </w:t>
            </w:r>
          </w:p>
          <w:p w:rsidR="00A22DC6" w:rsidRPr="00A22DC6" w:rsidRDefault="00A22DC6" w:rsidP="000C23AE">
            <w:pPr>
              <w:numPr>
                <w:ilvl w:val="0"/>
                <w:numId w:val="75"/>
              </w:numPr>
              <w:spacing w:before="0" w:after="0"/>
              <w:contextualSpacing/>
              <w:rPr>
                <w:rFonts w:asciiTheme="majorHAnsi" w:hAnsiTheme="majorHAnsi"/>
                <w:color w:val="000000" w:themeColor="text1"/>
                <w:sz w:val="22"/>
              </w:rPr>
            </w:pPr>
            <w:r w:rsidRPr="00A22DC6">
              <w:rPr>
                <w:rFonts w:asciiTheme="majorHAnsi" w:hAnsiTheme="majorHAnsi"/>
                <w:color w:val="000000" w:themeColor="text1"/>
                <w:sz w:val="22"/>
              </w:rPr>
              <w:t xml:space="preserve">Ug </w:t>
            </w:r>
            <w:r w:rsidRPr="00A22DC6">
              <w:rPr>
                <w:rFonts w:asciiTheme="majorHAnsi" w:hAnsiTheme="majorHAnsi" w:cstheme="minorHAnsi"/>
                <w:color w:val="000000" w:themeColor="text1"/>
                <w:sz w:val="22"/>
              </w:rPr>
              <w:t>≥</w:t>
            </w:r>
            <w:r w:rsidRPr="00A22DC6">
              <w:rPr>
                <w:rFonts w:asciiTheme="majorHAnsi" w:hAnsiTheme="majorHAnsi"/>
                <w:color w:val="000000" w:themeColor="text1"/>
                <w:sz w:val="22"/>
              </w:rPr>
              <w:t xml:space="preserve"> 0.30 ortalama günışığı çarpanı (</w:t>
            </w:r>
            <w:r w:rsidR="00514910">
              <w:rPr>
                <w:rFonts w:asciiTheme="majorHAnsi" w:hAnsiTheme="majorHAnsi"/>
                <w:b/>
                <w:sz w:val="22"/>
                <w:szCs w:val="22"/>
              </w:rPr>
              <w:t>Tablo 6.15</w:t>
            </w:r>
            <w:r w:rsidRPr="00A22DC6">
              <w:rPr>
                <w:rFonts w:asciiTheme="majorHAnsi" w:hAnsiTheme="majorHAnsi"/>
                <w:color w:val="000000" w:themeColor="text1"/>
                <w:sz w:val="22"/>
              </w:rPr>
              <w:t>)</w:t>
            </w:r>
          </w:p>
          <w:p w:rsidR="00A22DC6" w:rsidRPr="00A22DC6" w:rsidRDefault="00A22DC6" w:rsidP="000C23AE">
            <w:pPr>
              <w:numPr>
                <w:ilvl w:val="0"/>
                <w:numId w:val="75"/>
              </w:numPr>
              <w:spacing w:before="0" w:after="0"/>
              <w:contextualSpacing/>
              <w:rPr>
                <w:rFonts w:asciiTheme="majorHAnsi" w:hAnsiTheme="majorHAnsi"/>
                <w:color w:val="000000" w:themeColor="text1"/>
                <w:sz w:val="22"/>
              </w:rPr>
            </w:pPr>
            <w:r w:rsidRPr="00A22DC6">
              <w:rPr>
                <w:rFonts w:asciiTheme="majorHAnsi" w:hAnsiTheme="majorHAnsi"/>
                <w:color w:val="000000" w:themeColor="text1"/>
                <w:sz w:val="22"/>
              </w:rPr>
              <w:t>Oda derinliği (d/w+d/HW&lt;2/(1-RB) kriteri (yan pencereler). Burada;</w:t>
            </w:r>
          </w:p>
          <w:p w:rsidR="00A22DC6" w:rsidRPr="00A22DC6" w:rsidRDefault="00A22DC6" w:rsidP="00A22DC6">
            <w:pPr>
              <w:spacing w:before="0" w:after="0" w:line="276" w:lineRule="auto"/>
              <w:ind w:left="360"/>
              <w:contextualSpacing/>
              <w:rPr>
                <w:rFonts w:asciiTheme="majorHAnsi" w:hAnsiTheme="majorHAnsi"/>
                <w:color w:val="000000" w:themeColor="text1"/>
                <w:sz w:val="22"/>
              </w:rPr>
            </w:pPr>
            <w:r w:rsidRPr="00A22DC6">
              <w:rPr>
                <w:rFonts w:asciiTheme="majorHAnsi" w:hAnsiTheme="majorHAnsi"/>
                <w:color w:val="000000" w:themeColor="text1"/>
                <w:sz w:val="22"/>
              </w:rPr>
              <w:t>D: Oda derinliği,</w:t>
            </w:r>
          </w:p>
          <w:p w:rsidR="00A22DC6" w:rsidRPr="00A22DC6" w:rsidRDefault="00A22DC6" w:rsidP="00A22DC6">
            <w:pPr>
              <w:spacing w:before="0" w:after="0" w:line="276" w:lineRule="auto"/>
              <w:ind w:left="360"/>
              <w:contextualSpacing/>
              <w:rPr>
                <w:rFonts w:asciiTheme="majorHAnsi" w:hAnsiTheme="majorHAnsi"/>
                <w:color w:val="000000" w:themeColor="text1"/>
                <w:sz w:val="22"/>
              </w:rPr>
            </w:pPr>
            <w:r w:rsidRPr="00A22DC6">
              <w:rPr>
                <w:rFonts w:asciiTheme="majorHAnsi" w:hAnsiTheme="majorHAnsi"/>
                <w:color w:val="000000" w:themeColor="text1"/>
                <w:sz w:val="22"/>
              </w:rPr>
              <w:t>W: Oda genişliği,</w:t>
            </w:r>
          </w:p>
          <w:p w:rsidR="00A22DC6" w:rsidRPr="00A22DC6" w:rsidRDefault="00A22DC6" w:rsidP="00A22DC6">
            <w:pPr>
              <w:spacing w:before="0" w:after="0" w:line="276" w:lineRule="auto"/>
              <w:ind w:left="360"/>
              <w:contextualSpacing/>
              <w:rPr>
                <w:rFonts w:asciiTheme="majorHAnsi" w:hAnsiTheme="majorHAnsi"/>
                <w:color w:val="000000" w:themeColor="text1"/>
                <w:sz w:val="22"/>
              </w:rPr>
            </w:pPr>
            <w:r w:rsidRPr="00A22DC6">
              <w:rPr>
                <w:rFonts w:asciiTheme="majorHAnsi" w:hAnsiTheme="majorHAnsi"/>
                <w:color w:val="000000" w:themeColor="text1"/>
                <w:sz w:val="22"/>
              </w:rPr>
              <w:t>HW: Döşemeden pencere üst notasının yüksekliği,</w:t>
            </w:r>
          </w:p>
          <w:p w:rsidR="00A22DC6" w:rsidRPr="00A22DC6" w:rsidRDefault="00A22DC6" w:rsidP="00A22DC6">
            <w:pPr>
              <w:spacing w:before="0" w:after="0"/>
              <w:rPr>
                <w:rFonts w:asciiTheme="majorHAnsi" w:hAnsiTheme="majorHAnsi"/>
                <w:color w:val="000000" w:themeColor="text1"/>
              </w:rPr>
            </w:pPr>
            <w:r w:rsidRPr="00A22DC6">
              <w:rPr>
                <w:rFonts w:asciiTheme="majorHAnsi" w:hAnsiTheme="majorHAnsi"/>
                <w:color w:val="000000" w:themeColor="text1"/>
              </w:rPr>
              <w:t xml:space="preserve">       </w:t>
            </w:r>
            <w:r w:rsidRPr="00A22DC6">
              <w:rPr>
                <w:rFonts w:asciiTheme="majorHAnsi" w:hAnsiTheme="majorHAnsi"/>
                <w:color w:val="000000" w:themeColor="text1"/>
                <w:sz w:val="22"/>
              </w:rPr>
              <w:t>RB: Odanın arka yarısındaki yüzeylerin ortalama ışık yansıtma çarpanı.</w:t>
            </w:r>
            <w:r w:rsidRPr="00A22DC6">
              <w:rPr>
                <w:rFonts w:asciiTheme="majorHAnsi" w:hAnsiTheme="majorHAnsi"/>
                <w:color w:val="000000" w:themeColor="text1"/>
              </w:rPr>
              <w:t xml:space="preserve"> </w:t>
            </w:r>
          </w:p>
        </w:tc>
      </w:tr>
      <w:tr w:rsidR="00A22DC6" w:rsidRPr="00A22DC6" w:rsidTr="00934305">
        <w:tc>
          <w:tcPr>
            <w:tcW w:w="959" w:type="pct"/>
            <w:shd w:val="clear" w:color="auto" w:fill="auto"/>
          </w:tcPr>
          <w:p w:rsidR="00A22DC6" w:rsidRPr="00A22DC6" w:rsidRDefault="00A22DC6" w:rsidP="00A22DC6">
            <w:pPr>
              <w:spacing w:before="0" w:after="0"/>
              <w:rPr>
                <w:rFonts w:asciiTheme="majorHAnsi" w:hAnsiTheme="majorHAnsi"/>
                <w:b/>
                <w:color w:val="000000" w:themeColor="text1"/>
              </w:rPr>
            </w:pPr>
            <w:r w:rsidRPr="00A22DC6">
              <w:rPr>
                <w:rFonts w:asciiTheme="majorHAnsi" w:hAnsiTheme="majorHAnsi"/>
                <w:b/>
                <w:color w:val="000000" w:themeColor="text1"/>
              </w:rPr>
              <w:t>(Not)</w:t>
            </w:r>
          </w:p>
        </w:tc>
        <w:tc>
          <w:tcPr>
            <w:tcW w:w="4041" w:type="pct"/>
            <w:shd w:val="clear" w:color="auto" w:fill="auto"/>
          </w:tcPr>
          <w:p w:rsidR="00A22DC6" w:rsidRPr="00A22DC6" w:rsidRDefault="00A22DC6" w:rsidP="00A22DC6">
            <w:pPr>
              <w:spacing w:before="0" w:after="0"/>
              <w:rPr>
                <w:rFonts w:asciiTheme="majorHAnsi" w:hAnsiTheme="majorHAnsi"/>
                <w:color w:val="000000" w:themeColor="text1"/>
              </w:rPr>
            </w:pPr>
            <w:r w:rsidRPr="00A22DC6">
              <w:rPr>
                <w:rFonts w:asciiTheme="majorHAnsi" w:hAnsiTheme="majorHAnsi"/>
                <w:color w:val="000000" w:themeColor="text1"/>
                <w:lang w:eastAsia="tr-TR"/>
              </w:rPr>
              <w:t>Yandan pencereli alanlarda, değişik döşemeden pencere üstü yükseklikleri ve oda derinlikleri için maksimum oda derinlikleri aşağıda listelenmiştir.</w:t>
            </w:r>
          </w:p>
        </w:tc>
      </w:tr>
      <w:bookmarkEnd w:id="187"/>
    </w:tbl>
    <w:p w:rsidR="00A22DC6" w:rsidRDefault="00A22DC6" w:rsidP="00A22DC6">
      <w:pPr>
        <w:rPr>
          <w:b/>
        </w:rPr>
      </w:pPr>
    </w:p>
    <w:p w:rsidR="0012078E" w:rsidRPr="00A22DC6" w:rsidRDefault="0012078E" w:rsidP="00A22DC6">
      <w:pPr>
        <w:rPr>
          <w:b/>
        </w:rPr>
      </w:pPr>
    </w:p>
    <w:p w:rsidR="00A22DC6" w:rsidRPr="00A22DC6" w:rsidRDefault="00A22DC6" w:rsidP="008753C1">
      <w:pPr>
        <w:pStyle w:val="TabloListesi"/>
      </w:pPr>
      <w:bookmarkStart w:id="188" w:name="_Toc59739150"/>
      <w:bookmarkStart w:id="189" w:name="_Toc97565444"/>
      <w:bookmarkStart w:id="190" w:name="_Toc100737502"/>
      <w:bookmarkStart w:id="191" w:name="_Toc101195305"/>
      <w:bookmarkStart w:id="192" w:name="_Toc101884544"/>
      <w:r w:rsidRPr="00A22DC6">
        <w:rPr>
          <w:b/>
        </w:rPr>
        <w:t xml:space="preserve">Tablo 6.17 </w:t>
      </w:r>
      <w:r w:rsidRPr="00A22DC6">
        <w:t>Yandan Pencereli Alanlarda, Döşemeden Pencere Üstü Yükseklik, Oda Genişliği ve İç Yüzey Ortalama Işık Yansıtma Çarpanlarına Bağlı Maksimum Oda Derinlikleri (m)</w:t>
      </w:r>
      <w:bookmarkEnd w:id="188"/>
      <w:bookmarkEnd w:id="189"/>
      <w:bookmarkEnd w:id="190"/>
      <w:bookmarkEnd w:id="191"/>
      <w:bookmarkEnd w:id="192"/>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687"/>
        <w:gridCol w:w="1138"/>
        <w:gridCol w:w="1170"/>
        <w:gridCol w:w="1133"/>
        <w:gridCol w:w="1039"/>
        <w:gridCol w:w="1133"/>
        <w:gridCol w:w="941"/>
      </w:tblGrid>
      <w:tr w:rsidR="00A22DC6" w:rsidRPr="00A22DC6" w:rsidTr="00934305">
        <w:tc>
          <w:tcPr>
            <w:tcW w:w="1454" w:type="pct"/>
            <w:shd w:val="clear" w:color="auto" w:fill="auto"/>
          </w:tcPr>
          <w:p w:rsidR="00A22DC6" w:rsidRPr="00A22DC6" w:rsidRDefault="00A22DC6" w:rsidP="00A22DC6">
            <w:pPr>
              <w:spacing w:before="0" w:after="0"/>
              <w:rPr>
                <w:rFonts w:asciiTheme="majorHAnsi" w:hAnsiTheme="majorHAnsi"/>
                <w:b/>
                <w:color w:val="000000" w:themeColor="text1"/>
              </w:rPr>
            </w:pPr>
            <w:bookmarkStart w:id="193" w:name="OLE_LINK12"/>
          </w:p>
        </w:tc>
        <w:tc>
          <w:tcPr>
            <w:tcW w:w="3546" w:type="pct"/>
            <w:gridSpan w:val="6"/>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Işık yansıtma çarpanı</w:t>
            </w:r>
          </w:p>
        </w:tc>
      </w:tr>
      <w:tr w:rsidR="00A22DC6" w:rsidRPr="00A22DC6" w:rsidTr="00934305">
        <w:tc>
          <w:tcPr>
            <w:tcW w:w="1454" w:type="pct"/>
            <w:shd w:val="clear" w:color="auto" w:fill="auto"/>
          </w:tcPr>
          <w:p w:rsidR="00A22DC6" w:rsidRPr="00A22DC6" w:rsidRDefault="00A22DC6" w:rsidP="00A22DC6">
            <w:pPr>
              <w:spacing w:before="0" w:after="0"/>
              <w:rPr>
                <w:rFonts w:asciiTheme="majorHAnsi" w:hAnsiTheme="majorHAnsi"/>
                <w:b/>
                <w:color w:val="000000" w:themeColor="text1"/>
              </w:rPr>
            </w:pPr>
          </w:p>
        </w:tc>
        <w:tc>
          <w:tcPr>
            <w:tcW w:w="1249" w:type="pct"/>
            <w:gridSpan w:val="2"/>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0.4</w:t>
            </w:r>
          </w:p>
        </w:tc>
        <w:tc>
          <w:tcPr>
            <w:tcW w:w="1175" w:type="pct"/>
            <w:gridSpan w:val="2"/>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0.5</w:t>
            </w:r>
          </w:p>
        </w:tc>
        <w:tc>
          <w:tcPr>
            <w:tcW w:w="1122" w:type="pct"/>
            <w:gridSpan w:val="2"/>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0.6</w:t>
            </w:r>
          </w:p>
        </w:tc>
      </w:tr>
      <w:tr w:rsidR="00A22DC6" w:rsidRPr="00A22DC6" w:rsidTr="00934305">
        <w:tc>
          <w:tcPr>
            <w:tcW w:w="1454" w:type="pct"/>
            <w:shd w:val="clear" w:color="auto" w:fill="auto"/>
          </w:tcPr>
          <w:p w:rsidR="00A22DC6" w:rsidRPr="00A22DC6" w:rsidRDefault="00A22DC6" w:rsidP="00A22DC6">
            <w:pPr>
              <w:spacing w:before="0" w:after="0"/>
              <w:rPr>
                <w:rFonts w:asciiTheme="majorHAnsi" w:hAnsiTheme="majorHAnsi"/>
                <w:b/>
                <w:color w:val="000000" w:themeColor="text1"/>
              </w:rPr>
            </w:pPr>
            <w:r w:rsidRPr="00A22DC6">
              <w:rPr>
                <w:rFonts w:asciiTheme="majorHAnsi" w:hAnsiTheme="majorHAnsi"/>
                <w:b/>
                <w:color w:val="000000" w:themeColor="text1"/>
              </w:rPr>
              <w:t>Oda genişliği (m)</w:t>
            </w:r>
          </w:p>
        </w:tc>
        <w:tc>
          <w:tcPr>
            <w:tcW w:w="616" w:type="pct"/>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3.0</w:t>
            </w:r>
          </w:p>
        </w:tc>
        <w:tc>
          <w:tcPr>
            <w:tcW w:w="633" w:type="pct"/>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10.0</w:t>
            </w:r>
          </w:p>
        </w:tc>
        <w:tc>
          <w:tcPr>
            <w:tcW w:w="613" w:type="pct"/>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3.0</w:t>
            </w:r>
          </w:p>
        </w:tc>
        <w:tc>
          <w:tcPr>
            <w:tcW w:w="562" w:type="pct"/>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10.0</w:t>
            </w:r>
          </w:p>
        </w:tc>
        <w:tc>
          <w:tcPr>
            <w:tcW w:w="613" w:type="pct"/>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3.0</w:t>
            </w:r>
          </w:p>
        </w:tc>
        <w:tc>
          <w:tcPr>
            <w:tcW w:w="509" w:type="pct"/>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10.0</w:t>
            </w:r>
          </w:p>
        </w:tc>
      </w:tr>
      <w:tr w:rsidR="00A22DC6" w:rsidRPr="00A22DC6" w:rsidTr="00934305">
        <w:tc>
          <w:tcPr>
            <w:tcW w:w="1454" w:type="pct"/>
            <w:shd w:val="clear" w:color="auto" w:fill="auto"/>
          </w:tcPr>
          <w:p w:rsidR="00A22DC6" w:rsidRPr="00A22DC6" w:rsidRDefault="00A22DC6" w:rsidP="00A22DC6">
            <w:pPr>
              <w:spacing w:before="0" w:after="0"/>
              <w:rPr>
                <w:rFonts w:asciiTheme="majorHAnsi" w:hAnsiTheme="majorHAnsi"/>
                <w:b/>
                <w:color w:val="000000" w:themeColor="text1"/>
              </w:rPr>
            </w:pPr>
            <w:r w:rsidRPr="00A22DC6">
              <w:rPr>
                <w:rFonts w:asciiTheme="majorHAnsi" w:hAnsiTheme="majorHAnsi"/>
                <w:b/>
                <w:color w:val="000000" w:themeColor="text1"/>
              </w:rPr>
              <w:t>Pencere yüksekliği (m)</w:t>
            </w:r>
          </w:p>
        </w:tc>
        <w:tc>
          <w:tcPr>
            <w:tcW w:w="616" w:type="pct"/>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w:t>
            </w:r>
          </w:p>
        </w:tc>
        <w:tc>
          <w:tcPr>
            <w:tcW w:w="633" w:type="pct"/>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w:t>
            </w:r>
          </w:p>
        </w:tc>
        <w:tc>
          <w:tcPr>
            <w:tcW w:w="613" w:type="pct"/>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w:t>
            </w:r>
          </w:p>
        </w:tc>
        <w:tc>
          <w:tcPr>
            <w:tcW w:w="562" w:type="pct"/>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w:t>
            </w:r>
          </w:p>
        </w:tc>
        <w:tc>
          <w:tcPr>
            <w:tcW w:w="613" w:type="pct"/>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w:t>
            </w:r>
          </w:p>
        </w:tc>
        <w:tc>
          <w:tcPr>
            <w:tcW w:w="509" w:type="pct"/>
            <w:shd w:val="clear" w:color="auto" w:fill="auto"/>
          </w:tcPr>
          <w:p w:rsidR="00A22DC6" w:rsidRPr="00A22DC6" w:rsidRDefault="00A22DC6" w:rsidP="00A22DC6">
            <w:pPr>
              <w:spacing w:before="0" w:after="0"/>
              <w:jc w:val="center"/>
              <w:rPr>
                <w:rFonts w:asciiTheme="majorHAnsi" w:hAnsiTheme="majorHAnsi"/>
                <w:b/>
                <w:color w:val="000000" w:themeColor="text1"/>
              </w:rPr>
            </w:pPr>
            <w:r w:rsidRPr="00A22DC6">
              <w:rPr>
                <w:rFonts w:asciiTheme="majorHAnsi" w:hAnsiTheme="majorHAnsi"/>
                <w:b/>
                <w:color w:val="000000" w:themeColor="text1"/>
              </w:rPr>
              <w:t>-</w:t>
            </w:r>
          </w:p>
        </w:tc>
      </w:tr>
      <w:tr w:rsidR="00A22DC6" w:rsidRPr="00A22DC6" w:rsidTr="00934305">
        <w:tc>
          <w:tcPr>
            <w:tcW w:w="1454" w:type="pct"/>
            <w:shd w:val="clear" w:color="auto" w:fill="auto"/>
          </w:tcPr>
          <w:p w:rsidR="00A22DC6" w:rsidRPr="00A22DC6" w:rsidRDefault="00A22DC6" w:rsidP="00A22DC6">
            <w:pPr>
              <w:spacing w:before="0" w:after="0"/>
              <w:rPr>
                <w:rFonts w:asciiTheme="majorHAnsi" w:hAnsiTheme="majorHAnsi"/>
                <w:b/>
                <w:color w:val="000000" w:themeColor="text1"/>
              </w:rPr>
            </w:pPr>
            <w:r w:rsidRPr="00A22DC6">
              <w:rPr>
                <w:rFonts w:asciiTheme="majorHAnsi" w:hAnsiTheme="majorHAnsi"/>
                <w:b/>
                <w:color w:val="000000" w:themeColor="text1"/>
              </w:rPr>
              <w:t>2.5</w:t>
            </w:r>
          </w:p>
        </w:tc>
        <w:tc>
          <w:tcPr>
            <w:tcW w:w="616"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4.5</w:t>
            </w:r>
          </w:p>
        </w:tc>
        <w:tc>
          <w:tcPr>
            <w:tcW w:w="633"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6.7</w:t>
            </w:r>
          </w:p>
        </w:tc>
        <w:tc>
          <w:tcPr>
            <w:tcW w:w="613"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5.4</w:t>
            </w:r>
          </w:p>
        </w:tc>
        <w:tc>
          <w:tcPr>
            <w:tcW w:w="562"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8.0</w:t>
            </w:r>
          </w:p>
        </w:tc>
        <w:tc>
          <w:tcPr>
            <w:tcW w:w="613"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6.8</w:t>
            </w:r>
          </w:p>
        </w:tc>
        <w:tc>
          <w:tcPr>
            <w:tcW w:w="509"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10.0</w:t>
            </w:r>
          </w:p>
        </w:tc>
      </w:tr>
      <w:tr w:rsidR="00A22DC6" w:rsidRPr="00A22DC6" w:rsidTr="00934305">
        <w:tc>
          <w:tcPr>
            <w:tcW w:w="1454" w:type="pct"/>
            <w:shd w:val="clear" w:color="auto" w:fill="auto"/>
          </w:tcPr>
          <w:p w:rsidR="00A22DC6" w:rsidRPr="00A22DC6" w:rsidRDefault="00A22DC6" w:rsidP="00A22DC6">
            <w:pPr>
              <w:spacing w:before="0" w:after="0"/>
              <w:rPr>
                <w:rFonts w:asciiTheme="majorHAnsi" w:hAnsiTheme="majorHAnsi"/>
                <w:b/>
                <w:color w:val="000000" w:themeColor="text1"/>
              </w:rPr>
            </w:pPr>
            <w:r w:rsidRPr="00A22DC6">
              <w:rPr>
                <w:rFonts w:asciiTheme="majorHAnsi" w:hAnsiTheme="majorHAnsi"/>
                <w:b/>
                <w:color w:val="000000" w:themeColor="text1"/>
              </w:rPr>
              <w:t>3.0</w:t>
            </w:r>
          </w:p>
        </w:tc>
        <w:tc>
          <w:tcPr>
            <w:tcW w:w="616"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5.0</w:t>
            </w:r>
          </w:p>
        </w:tc>
        <w:tc>
          <w:tcPr>
            <w:tcW w:w="633"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7.7</w:t>
            </w:r>
          </w:p>
        </w:tc>
        <w:tc>
          <w:tcPr>
            <w:tcW w:w="613"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6.0</w:t>
            </w:r>
          </w:p>
        </w:tc>
        <w:tc>
          <w:tcPr>
            <w:tcW w:w="562"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9.2</w:t>
            </w:r>
          </w:p>
        </w:tc>
        <w:tc>
          <w:tcPr>
            <w:tcW w:w="613"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7.5</w:t>
            </w:r>
          </w:p>
        </w:tc>
        <w:tc>
          <w:tcPr>
            <w:tcW w:w="509"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11.5</w:t>
            </w:r>
          </w:p>
        </w:tc>
      </w:tr>
      <w:tr w:rsidR="00A22DC6" w:rsidRPr="00A22DC6" w:rsidTr="00934305">
        <w:tc>
          <w:tcPr>
            <w:tcW w:w="1454" w:type="pct"/>
            <w:shd w:val="clear" w:color="auto" w:fill="auto"/>
          </w:tcPr>
          <w:p w:rsidR="00A22DC6" w:rsidRPr="00A22DC6" w:rsidRDefault="00A22DC6" w:rsidP="00A22DC6">
            <w:pPr>
              <w:spacing w:before="0" w:after="0"/>
              <w:rPr>
                <w:rFonts w:asciiTheme="majorHAnsi" w:hAnsiTheme="majorHAnsi"/>
                <w:b/>
                <w:color w:val="000000" w:themeColor="text1"/>
              </w:rPr>
            </w:pPr>
            <w:r w:rsidRPr="00A22DC6">
              <w:rPr>
                <w:rFonts w:asciiTheme="majorHAnsi" w:hAnsiTheme="majorHAnsi"/>
                <w:b/>
                <w:color w:val="000000" w:themeColor="text1"/>
              </w:rPr>
              <w:t>3.5</w:t>
            </w:r>
          </w:p>
        </w:tc>
        <w:tc>
          <w:tcPr>
            <w:tcW w:w="616"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5.4</w:t>
            </w:r>
          </w:p>
        </w:tc>
        <w:tc>
          <w:tcPr>
            <w:tcW w:w="633"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8.6</w:t>
            </w:r>
          </w:p>
        </w:tc>
        <w:tc>
          <w:tcPr>
            <w:tcW w:w="613"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6.5</w:t>
            </w:r>
          </w:p>
        </w:tc>
        <w:tc>
          <w:tcPr>
            <w:tcW w:w="562"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10.4</w:t>
            </w:r>
          </w:p>
        </w:tc>
        <w:tc>
          <w:tcPr>
            <w:tcW w:w="613"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8.1</w:t>
            </w:r>
          </w:p>
        </w:tc>
        <w:tc>
          <w:tcPr>
            <w:tcW w:w="509" w:type="pct"/>
            <w:shd w:val="clear" w:color="auto" w:fill="auto"/>
          </w:tcPr>
          <w:p w:rsidR="00A22DC6" w:rsidRPr="00A22DC6" w:rsidRDefault="00A22DC6" w:rsidP="00A22DC6">
            <w:pPr>
              <w:spacing w:before="0" w:after="0"/>
              <w:jc w:val="center"/>
              <w:rPr>
                <w:rFonts w:asciiTheme="majorHAnsi" w:hAnsiTheme="majorHAnsi"/>
                <w:color w:val="000000" w:themeColor="text1"/>
              </w:rPr>
            </w:pPr>
            <w:r w:rsidRPr="00A22DC6">
              <w:rPr>
                <w:rFonts w:asciiTheme="majorHAnsi" w:hAnsiTheme="majorHAnsi"/>
                <w:color w:val="000000" w:themeColor="text1"/>
              </w:rPr>
              <w:t>13.0</w:t>
            </w:r>
          </w:p>
        </w:tc>
      </w:tr>
      <w:bookmarkEnd w:id="193"/>
    </w:tbl>
    <w:p w:rsidR="00A22DC6" w:rsidRPr="00A22DC6" w:rsidRDefault="00A22DC6" w:rsidP="00A22DC6">
      <w:pPr>
        <w:rPr>
          <w:b/>
        </w:rPr>
      </w:pPr>
    </w:p>
    <w:p w:rsidR="00A22DC6" w:rsidRPr="00A22DC6" w:rsidRDefault="00A22DC6" w:rsidP="00A22DC6">
      <w:pPr>
        <w:rPr>
          <w:rFonts w:asciiTheme="majorHAnsi" w:hAnsiTheme="majorHAnsi"/>
          <w:b/>
          <w:u w:val="single"/>
        </w:rPr>
      </w:pPr>
      <w:r w:rsidRPr="00A22DC6">
        <w:rPr>
          <w:rFonts w:asciiTheme="majorHAnsi" w:hAnsiTheme="majorHAnsi"/>
          <w:b/>
          <w:u w:val="single"/>
        </w:rPr>
        <w:lastRenderedPageBreak/>
        <w:t>YÖNTEMLER</w:t>
      </w:r>
    </w:p>
    <w:p w:rsidR="00A22DC6" w:rsidRPr="00A22DC6" w:rsidRDefault="00A22DC6" w:rsidP="00A22DC6">
      <w:pPr>
        <w:rPr>
          <w:rFonts w:asciiTheme="majorHAnsi" w:hAnsiTheme="majorHAnsi"/>
          <w:b/>
          <w:color w:val="000000" w:themeColor="text1"/>
        </w:rPr>
      </w:pPr>
      <w:r w:rsidRPr="00A22DC6">
        <w:rPr>
          <w:rFonts w:asciiTheme="majorHAnsi" w:hAnsiTheme="majorHAnsi"/>
          <w:b/>
          <w:color w:val="000000" w:themeColor="text1"/>
        </w:rPr>
        <w:t>Yöntem 1: Günışığı Çarpanı Hesaplama / Simülasyon</w:t>
      </w:r>
    </w:p>
    <w:p w:rsidR="00A22DC6" w:rsidRPr="00A22DC6" w:rsidRDefault="00A22DC6" w:rsidP="00A22DC6">
      <w:pPr>
        <w:rPr>
          <w:rFonts w:asciiTheme="majorHAnsi" w:hAnsiTheme="majorHAnsi"/>
        </w:rPr>
      </w:pPr>
      <w:r w:rsidRPr="00A22DC6">
        <w:rPr>
          <w:rFonts w:asciiTheme="majorHAnsi" w:hAnsiTheme="majorHAnsi"/>
        </w:rPr>
        <w:t xml:space="preserve">Ele alınan mekanda, CIE standart kapalı gök koşulunda çalışma düzlemi üzerindeki ortalama günışığı çarpanı (GÇo) hesabı için; 2 numaralı eşitlik kullanılabilir. </w:t>
      </w:r>
    </w:p>
    <w:p w:rsidR="00A22DC6" w:rsidRPr="00A22DC6" w:rsidRDefault="00A22DC6" w:rsidP="00A22DC6">
      <w:pPr>
        <w:ind w:left="284"/>
        <w:rPr>
          <w:rFonts w:asciiTheme="majorHAnsi" w:eastAsiaTheme="minorHAnsi" w:hAnsiTheme="majorHAnsi" w:cstheme="minorBidi"/>
          <w:b/>
          <w:color w:val="000000"/>
        </w:rPr>
      </w:pPr>
    </w:p>
    <w:p w:rsidR="00A22DC6" w:rsidRPr="00A22DC6" w:rsidRDefault="00A22DC6" w:rsidP="00A22DC6">
      <w:pPr>
        <w:ind w:left="284"/>
        <w:rPr>
          <w:rFonts w:asciiTheme="majorHAnsi" w:eastAsiaTheme="minorHAnsi" w:hAnsiTheme="majorHAnsi" w:cstheme="minorBidi"/>
          <w:b/>
          <w:color w:val="000000"/>
        </w:rPr>
      </w:pPr>
      <w:r w:rsidRPr="00A22DC6">
        <w:rPr>
          <w:rFonts w:asciiTheme="majorHAnsi" w:eastAsiaTheme="minorHAnsi" w:hAnsiTheme="majorHAnsi" w:cstheme="minorBidi"/>
          <w:b/>
          <w:color w:val="000000"/>
        </w:rPr>
        <w:t>GÇo= M W U T / A (1-R</w:t>
      </w:r>
      <w:r w:rsidRPr="00A22DC6">
        <w:rPr>
          <w:rFonts w:asciiTheme="majorHAnsi" w:eastAsiaTheme="minorHAnsi" w:hAnsiTheme="majorHAnsi" w:cstheme="minorBidi"/>
          <w:b/>
          <w:color w:val="000000"/>
          <w:vertAlign w:val="superscript"/>
        </w:rPr>
        <w:t>2</w:t>
      </w:r>
      <w:r w:rsidRPr="00A22DC6">
        <w:rPr>
          <w:rFonts w:asciiTheme="majorHAnsi" w:eastAsiaTheme="minorHAnsi" w:hAnsiTheme="majorHAnsi" w:cstheme="minorBidi"/>
          <w:b/>
          <w:color w:val="000000"/>
        </w:rPr>
        <w:t xml:space="preserve">) </w:t>
      </w:r>
      <w:r w:rsidRPr="00A22DC6">
        <w:rPr>
          <w:rFonts w:asciiTheme="majorHAnsi" w:eastAsiaTheme="minorHAnsi" w:hAnsiTheme="majorHAnsi" w:cstheme="minorBidi"/>
          <w:b/>
          <w:color w:val="000000"/>
        </w:rPr>
        <w:tab/>
      </w:r>
      <w:r w:rsidRPr="00A22DC6">
        <w:rPr>
          <w:rFonts w:asciiTheme="majorHAnsi" w:eastAsiaTheme="minorHAnsi" w:hAnsiTheme="majorHAnsi" w:cstheme="minorBidi"/>
          <w:b/>
          <w:color w:val="000000"/>
        </w:rPr>
        <w:tab/>
      </w:r>
      <w:r w:rsidRPr="00A22DC6">
        <w:rPr>
          <w:rFonts w:asciiTheme="majorHAnsi" w:eastAsiaTheme="minorHAnsi" w:hAnsiTheme="majorHAnsi" w:cstheme="minorBidi"/>
          <w:b/>
          <w:color w:val="000000"/>
        </w:rPr>
        <w:tab/>
      </w:r>
      <w:r w:rsidRPr="00A22DC6">
        <w:rPr>
          <w:rFonts w:asciiTheme="majorHAnsi" w:eastAsiaTheme="minorHAnsi" w:hAnsiTheme="majorHAnsi" w:cstheme="minorBidi"/>
          <w:b/>
          <w:color w:val="000000"/>
        </w:rPr>
        <w:tab/>
      </w:r>
      <w:r w:rsidRPr="00A22DC6">
        <w:rPr>
          <w:rFonts w:asciiTheme="majorHAnsi" w:eastAsiaTheme="minorHAnsi" w:hAnsiTheme="majorHAnsi" w:cstheme="minorBidi"/>
          <w:b/>
          <w:color w:val="000000"/>
        </w:rPr>
        <w:tab/>
      </w:r>
      <w:r w:rsidRPr="00A22DC6">
        <w:rPr>
          <w:rFonts w:asciiTheme="majorHAnsi" w:eastAsiaTheme="minorHAnsi" w:hAnsiTheme="majorHAnsi" w:cstheme="minorBidi"/>
          <w:b/>
          <w:color w:val="000000"/>
        </w:rPr>
        <w:tab/>
      </w:r>
      <w:r w:rsidRPr="00A22DC6">
        <w:rPr>
          <w:rFonts w:asciiTheme="majorHAnsi" w:eastAsiaTheme="minorHAnsi" w:hAnsiTheme="majorHAnsi" w:cstheme="minorBidi"/>
          <w:b/>
          <w:color w:val="000000"/>
        </w:rPr>
        <w:tab/>
      </w:r>
      <w:r w:rsidRPr="00A22DC6">
        <w:rPr>
          <w:rFonts w:asciiTheme="majorHAnsi" w:eastAsiaTheme="minorHAnsi" w:hAnsiTheme="majorHAnsi" w:cstheme="minorBidi"/>
          <w:b/>
          <w:color w:val="000000"/>
        </w:rPr>
        <w:tab/>
      </w:r>
      <w:r w:rsidRPr="00A22DC6">
        <w:rPr>
          <w:rFonts w:asciiTheme="majorHAnsi" w:eastAsiaTheme="minorHAnsi" w:hAnsiTheme="majorHAnsi" w:cstheme="minorBidi"/>
          <w:b/>
          <w:color w:val="000000"/>
        </w:rPr>
        <w:tab/>
        <w:t xml:space="preserve">     (2)</w:t>
      </w:r>
    </w:p>
    <w:p w:rsidR="00A22DC6" w:rsidRPr="00A22DC6" w:rsidRDefault="00A22DC6" w:rsidP="00A22DC6">
      <w:pPr>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GÇo: Ortalama günışığı çarpanı, (%)</w:t>
      </w:r>
    </w:p>
    <w:p w:rsidR="00A22DC6" w:rsidRPr="00A22DC6" w:rsidRDefault="00A22DC6" w:rsidP="00A22DC6">
      <w:pPr>
        <w:ind w:left="284"/>
        <w:rPr>
          <w:rFonts w:asciiTheme="majorHAnsi" w:eastAsia="Times New Roman" w:hAnsiTheme="majorHAnsi"/>
          <w:color w:val="000000"/>
        </w:rPr>
      </w:pPr>
      <w:r w:rsidRPr="00A22DC6">
        <w:rPr>
          <w:rFonts w:asciiTheme="majorHAnsi" w:eastAsiaTheme="minorHAnsi" w:hAnsiTheme="majorHAnsi" w:cstheme="minorBidi"/>
          <w:color w:val="000000"/>
        </w:rPr>
        <w:t xml:space="preserve">M: Bakım çarpanı, </w:t>
      </w:r>
    </w:p>
    <w:p w:rsidR="00A22DC6" w:rsidRPr="00A22DC6" w:rsidRDefault="00A22DC6" w:rsidP="00A22DC6">
      <w:pPr>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W: Pencerelerin ve / veya çatı ışıklıklarının toplam cam alanı, (m</w:t>
      </w:r>
      <w:r w:rsidRPr="00A22DC6">
        <w:rPr>
          <w:rFonts w:asciiTheme="majorHAnsi" w:eastAsiaTheme="minorHAnsi" w:hAnsiTheme="majorHAnsi" w:cstheme="minorBidi"/>
          <w:color w:val="000000"/>
          <w:vertAlign w:val="superscript"/>
        </w:rPr>
        <w:t>2</w:t>
      </w:r>
      <w:r w:rsidRPr="00A22DC6">
        <w:rPr>
          <w:rFonts w:asciiTheme="majorHAnsi" w:eastAsiaTheme="minorHAnsi" w:hAnsiTheme="majorHAnsi" w:cstheme="minorBidi"/>
          <w:color w:val="000000"/>
        </w:rPr>
        <w:t xml:space="preserve">) </w:t>
      </w:r>
    </w:p>
    <w:p w:rsidR="00A22DC6" w:rsidRPr="00A22DC6" w:rsidRDefault="00A22DC6" w:rsidP="00A22DC6">
      <w:pPr>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 xml:space="preserve">U: Görünebilir gök açısı, </w:t>
      </w:r>
    </w:p>
    <w:p w:rsidR="00A22DC6" w:rsidRPr="00A22DC6" w:rsidRDefault="00A22DC6" w:rsidP="00A22DC6">
      <w:pPr>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T: Camın ışık geçirme çarpanı,</w:t>
      </w:r>
    </w:p>
    <w:p w:rsidR="00A22DC6" w:rsidRPr="00A22DC6" w:rsidRDefault="00A22DC6" w:rsidP="00A22DC6">
      <w:pPr>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A: Hacim iç yüzeylerinin (tavan, döşeme, duvarlar ve pencereler) toplam alanı, (m</w:t>
      </w:r>
      <w:r w:rsidRPr="00A22DC6">
        <w:rPr>
          <w:rFonts w:asciiTheme="majorHAnsi" w:eastAsiaTheme="minorHAnsi" w:hAnsiTheme="majorHAnsi" w:cstheme="minorBidi"/>
          <w:color w:val="000000"/>
          <w:vertAlign w:val="superscript"/>
        </w:rPr>
        <w:t>2</w:t>
      </w:r>
      <w:r w:rsidRPr="00A22DC6">
        <w:rPr>
          <w:rFonts w:asciiTheme="majorHAnsi" w:eastAsiaTheme="minorHAnsi" w:hAnsiTheme="majorHAnsi" w:cstheme="minorBidi"/>
          <w:color w:val="000000"/>
        </w:rPr>
        <w:t xml:space="preserve">) </w:t>
      </w:r>
    </w:p>
    <w:p w:rsidR="00A22DC6" w:rsidRDefault="00A22DC6" w:rsidP="00A22DC6">
      <w:pPr>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 xml:space="preserve">R: Hacim iç yüzeylerinin ortalama ışık yansıtma çarpanı. </w:t>
      </w:r>
    </w:p>
    <w:p w:rsidR="0012078E" w:rsidRPr="00A22DC6" w:rsidRDefault="0012078E" w:rsidP="00A22DC6">
      <w:pPr>
        <w:ind w:left="284"/>
        <w:rPr>
          <w:rFonts w:asciiTheme="majorHAnsi" w:eastAsiaTheme="minorHAnsi" w:hAnsiTheme="majorHAnsi" w:cstheme="minorBidi"/>
          <w:color w:val="000000"/>
        </w:rPr>
      </w:pPr>
    </w:p>
    <w:p w:rsidR="00A22DC6" w:rsidRPr="00A22DC6" w:rsidRDefault="00A22DC6" w:rsidP="00A22DC6">
      <w:pPr>
        <w:rPr>
          <w:rFonts w:asciiTheme="majorHAnsi" w:hAnsiTheme="majorHAnsi"/>
        </w:rPr>
      </w:pPr>
      <w:r w:rsidRPr="00A22DC6">
        <w:rPr>
          <w:rFonts w:asciiTheme="majorHAnsi" w:hAnsiTheme="majorHAnsi"/>
        </w:rPr>
        <w:t xml:space="preserve">Bakım çarpanı M, camın kirlilik nedeni ile ışık geçirgenliğinin azalmasını ifade eder. M değeri için; </w:t>
      </w:r>
      <w:r w:rsidRPr="00A22DC6">
        <w:rPr>
          <w:rFonts w:asciiTheme="majorHAnsi" w:hAnsiTheme="majorHAnsi"/>
          <w:color w:val="000000" w:themeColor="text1"/>
        </w:rPr>
        <w:t>Tablo 6.</w:t>
      </w:r>
      <w:r w:rsidR="00964D51">
        <w:rPr>
          <w:rFonts w:asciiTheme="majorHAnsi" w:hAnsiTheme="majorHAnsi"/>
          <w:color w:val="000000" w:themeColor="text1"/>
        </w:rPr>
        <w:t>18</w:t>
      </w:r>
      <w:r w:rsidRPr="00A22DC6">
        <w:rPr>
          <w:rFonts w:asciiTheme="majorHAnsi" w:hAnsiTheme="majorHAnsi"/>
          <w:color w:val="000000" w:themeColor="text1"/>
        </w:rPr>
        <w:t xml:space="preserve">, </w:t>
      </w:r>
      <w:r w:rsidRPr="00A22DC6">
        <w:rPr>
          <w:rFonts w:asciiTheme="majorHAnsi" w:hAnsiTheme="majorHAnsi"/>
        </w:rPr>
        <w:t xml:space="preserve"> </w:t>
      </w:r>
      <w:r w:rsidRPr="00A22DC6">
        <w:rPr>
          <w:rFonts w:asciiTheme="majorHAnsi" w:hAnsiTheme="majorHAnsi"/>
          <w:color w:val="000000" w:themeColor="text1"/>
        </w:rPr>
        <w:t>Tablo 6.</w:t>
      </w:r>
      <w:r w:rsidR="00964D51">
        <w:rPr>
          <w:rFonts w:asciiTheme="majorHAnsi" w:hAnsiTheme="majorHAnsi"/>
          <w:color w:val="000000" w:themeColor="text1"/>
        </w:rPr>
        <w:t>19</w:t>
      </w:r>
      <w:r w:rsidRPr="00A22DC6">
        <w:rPr>
          <w:rFonts w:asciiTheme="majorHAnsi" w:hAnsiTheme="majorHAnsi"/>
          <w:color w:val="000000" w:themeColor="text1"/>
        </w:rPr>
        <w:t xml:space="preserve"> ve Tablo 6.2</w:t>
      </w:r>
      <w:r w:rsidR="00964D51">
        <w:rPr>
          <w:rFonts w:asciiTheme="majorHAnsi" w:hAnsiTheme="majorHAnsi"/>
          <w:color w:val="000000" w:themeColor="text1"/>
        </w:rPr>
        <w:t>0</w:t>
      </w:r>
      <w:r w:rsidRPr="00A22DC6">
        <w:rPr>
          <w:rFonts w:asciiTheme="majorHAnsi" w:hAnsiTheme="majorHAnsi"/>
          <w:color w:val="000000" w:themeColor="text1"/>
        </w:rPr>
        <w:t>’</w:t>
      </w:r>
      <w:r w:rsidRPr="00A22DC6">
        <w:rPr>
          <w:rFonts w:asciiTheme="majorHAnsi" w:hAnsiTheme="majorHAnsi"/>
        </w:rPr>
        <w:t>de verilen değerler kullanılabilir. Örneğin, kırsal alandaki bir konutun düşey pencerelerindeki kurşun içeren camın kirlilik açısından kaybı; %4x3x1=%12 olacaktır. Bakım çarpanı ise, %100-%12=%88’dir.</w:t>
      </w:r>
    </w:p>
    <w:p w:rsidR="00A22DC6" w:rsidRPr="00A22DC6" w:rsidRDefault="00A22DC6" w:rsidP="00A22DC6">
      <w:pPr>
        <w:rPr>
          <w:rFonts w:asciiTheme="majorHAnsi" w:hAnsiTheme="majorHAnsi"/>
        </w:rPr>
      </w:pPr>
      <w:r w:rsidRPr="00A22DC6">
        <w:rPr>
          <w:rFonts w:asciiTheme="majorHAnsi" w:hAnsiTheme="majorHAnsi"/>
        </w:rPr>
        <w:t xml:space="preserve"> </w:t>
      </w:r>
    </w:p>
    <w:p w:rsidR="00A22DC6" w:rsidRPr="00A22DC6" w:rsidRDefault="00A22DC6" w:rsidP="008753C1">
      <w:pPr>
        <w:pStyle w:val="TabloListesi"/>
      </w:pPr>
      <w:bookmarkStart w:id="194" w:name="_Toc59739152"/>
      <w:bookmarkStart w:id="195" w:name="_Toc97563099"/>
      <w:bookmarkStart w:id="196" w:name="_Toc97565446"/>
      <w:bookmarkStart w:id="197" w:name="_Toc100737503"/>
      <w:bookmarkStart w:id="198" w:name="_Toc101195306"/>
      <w:bookmarkStart w:id="199" w:name="_Toc101884545"/>
      <w:r w:rsidRPr="00A22DC6">
        <w:rPr>
          <w:b/>
        </w:rPr>
        <w:t>Tablo 6.1</w:t>
      </w:r>
      <w:r w:rsidR="00964D51">
        <w:rPr>
          <w:b/>
        </w:rPr>
        <w:t>8</w:t>
      </w:r>
      <w:r w:rsidRPr="00A22DC6">
        <w:rPr>
          <w:b/>
        </w:rPr>
        <w:t xml:space="preserve"> </w:t>
      </w:r>
      <w:r w:rsidRPr="00A22DC6">
        <w:t>Mekan / bina Özelliği İçin Temiz Cama Göre Günışığı Kayıp Oranı (%)</w:t>
      </w:r>
      <w:bookmarkEnd w:id="194"/>
      <w:bookmarkEnd w:id="195"/>
      <w:bookmarkEnd w:id="196"/>
      <w:bookmarkEnd w:id="197"/>
      <w:bookmarkEnd w:id="198"/>
      <w:bookmarkEnd w:id="199"/>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5269"/>
        <w:gridCol w:w="2042"/>
        <w:gridCol w:w="1930"/>
      </w:tblGrid>
      <w:tr w:rsidR="00A22DC6" w:rsidRPr="00A22DC6" w:rsidTr="00934305">
        <w:tc>
          <w:tcPr>
            <w:tcW w:w="2851" w:type="pct"/>
            <w:shd w:val="clear" w:color="auto" w:fill="auto"/>
            <w:vAlign w:val="center"/>
          </w:tcPr>
          <w:p w:rsidR="00A22DC6" w:rsidRPr="00A22DC6" w:rsidRDefault="00A22DC6" w:rsidP="00A22DC6">
            <w:pPr>
              <w:spacing w:before="0" w:after="0"/>
              <w:jc w:val="left"/>
              <w:rPr>
                <w:rFonts w:asciiTheme="majorHAnsi" w:hAnsiTheme="majorHAnsi"/>
                <w:b/>
              </w:rPr>
            </w:pPr>
            <w:r w:rsidRPr="00A22DC6">
              <w:rPr>
                <w:rFonts w:asciiTheme="majorHAnsi" w:hAnsiTheme="majorHAnsi"/>
                <w:b/>
              </w:rPr>
              <w:t>Mekan kullanımı</w:t>
            </w:r>
          </w:p>
        </w:tc>
        <w:tc>
          <w:tcPr>
            <w:tcW w:w="1105" w:type="pct"/>
            <w:shd w:val="clear" w:color="auto" w:fill="auto"/>
          </w:tcPr>
          <w:p w:rsidR="00A22DC6" w:rsidRPr="00A22DC6" w:rsidRDefault="00A22DC6" w:rsidP="00A22DC6">
            <w:pPr>
              <w:spacing w:before="0" w:after="0"/>
              <w:jc w:val="center"/>
              <w:rPr>
                <w:rFonts w:asciiTheme="majorHAnsi" w:hAnsiTheme="majorHAnsi"/>
                <w:b/>
              </w:rPr>
            </w:pPr>
            <w:r w:rsidRPr="00A22DC6">
              <w:rPr>
                <w:rFonts w:asciiTheme="majorHAnsi" w:hAnsiTheme="majorHAnsi"/>
                <w:b/>
              </w:rPr>
              <w:t>Kırsal / Kent sınırı (Banliyö)</w:t>
            </w:r>
          </w:p>
        </w:tc>
        <w:tc>
          <w:tcPr>
            <w:tcW w:w="1044" w:type="pct"/>
            <w:shd w:val="clear" w:color="auto" w:fill="auto"/>
          </w:tcPr>
          <w:p w:rsidR="00A22DC6" w:rsidRPr="00A22DC6" w:rsidRDefault="00A22DC6" w:rsidP="00A22DC6">
            <w:pPr>
              <w:spacing w:before="0" w:after="0"/>
              <w:jc w:val="center"/>
              <w:rPr>
                <w:rFonts w:asciiTheme="majorHAnsi" w:hAnsiTheme="majorHAnsi"/>
                <w:b/>
              </w:rPr>
            </w:pPr>
            <w:r w:rsidRPr="00A22DC6">
              <w:rPr>
                <w:rFonts w:asciiTheme="majorHAnsi" w:hAnsiTheme="majorHAnsi"/>
                <w:b/>
              </w:rPr>
              <w:t>Kentsel</w:t>
            </w:r>
          </w:p>
        </w:tc>
      </w:tr>
      <w:tr w:rsidR="00A22DC6" w:rsidRPr="00A22DC6" w:rsidTr="00934305">
        <w:tc>
          <w:tcPr>
            <w:tcW w:w="2851" w:type="pct"/>
            <w:shd w:val="clear" w:color="auto" w:fill="auto"/>
            <w:vAlign w:val="center"/>
          </w:tcPr>
          <w:p w:rsidR="00A22DC6" w:rsidRPr="00A22DC6" w:rsidRDefault="00A22DC6" w:rsidP="00A22DC6">
            <w:pPr>
              <w:spacing w:before="0" w:after="0"/>
              <w:jc w:val="left"/>
              <w:rPr>
                <w:rFonts w:asciiTheme="majorHAnsi" w:hAnsiTheme="majorHAnsi"/>
                <w:b/>
              </w:rPr>
            </w:pPr>
            <w:r w:rsidRPr="00A22DC6">
              <w:rPr>
                <w:rFonts w:asciiTheme="majorHAnsi" w:hAnsiTheme="majorHAnsi"/>
                <w:b/>
              </w:rPr>
              <w:t xml:space="preserve">Temiz-konut vb.: </w:t>
            </w:r>
            <w:r w:rsidRPr="00A22DC6">
              <w:rPr>
                <w:rFonts w:asciiTheme="majorHAnsi" w:hAnsiTheme="majorHAnsi"/>
              </w:rPr>
              <w:t xml:space="preserve">Az kullanıcılı, iyi bakım </w:t>
            </w:r>
          </w:p>
        </w:tc>
        <w:tc>
          <w:tcPr>
            <w:tcW w:w="1105"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4</w:t>
            </w:r>
          </w:p>
        </w:tc>
        <w:tc>
          <w:tcPr>
            <w:tcW w:w="1044"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8</w:t>
            </w:r>
          </w:p>
        </w:tc>
      </w:tr>
      <w:tr w:rsidR="00A22DC6" w:rsidRPr="00A22DC6" w:rsidTr="00934305">
        <w:tc>
          <w:tcPr>
            <w:tcW w:w="2851" w:type="pct"/>
            <w:shd w:val="clear" w:color="auto" w:fill="auto"/>
            <w:vAlign w:val="center"/>
          </w:tcPr>
          <w:p w:rsidR="00A22DC6" w:rsidRPr="00A22DC6" w:rsidRDefault="00A22DC6" w:rsidP="00A22DC6">
            <w:pPr>
              <w:spacing w:before="0" w:after="0"/>
              <w:jc w:val="left"/>
              <w:rPr>
                <w:rFonts w:asciiTheme="majorHAnsi" w:hAnsiTheme="majorHAnsi"/>
                <w:b/>
              </w:rPr>
            </w:pPr>
            <w:r w:rsidRPr="00A22DC6">
              <w:rPr>
                <w:rFonts w:asciiTheme="majorHAnsi" w:hAnsiTheme="majorHAnsi"/>
                <w:b/>
              </w:rPr>
              <w:t xml:space="preserve">Temiz-ofis, eğitim vb.: </w:t>
            </w:r>
            <w:r w:rsidRPr="00A22DC6">
              <w:rPr>
                <w:rFonts w:asciiTheme="majorHAnsi" w:hAnsiTheme="majorHAnsi"/>
              </w:rPr>
              <w:t>Bir grup tarafından kullanım, orta yoğun</w:t>
            </w:r>
          </w:p>
        </w:tc>
        <w:tc>
          <w:tcPr>
            <w:tcW w:w="1105"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4</w:t>
            </w:r>
          </w:p>
        </w:tc>
        <w:tc>
          <w:tcPr>
            <w:tcW w:w="1044"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8-12</w:t>
            </w:r>
          </w:p>
        </w:tc>
      </w:tr>
      <w:tr w:rsidR="00A22DC6" w:rsidRPr="00A22DC6" w:rsidTr="00934305">
        <w:tc>
          <w:tcPr>
            <w:tcW w:w="2851" w:type="pct"/>
            <w:shd w:val="clear" w:color="auto" w:fill="auto"/>
            <w:vAlign w:val="center"/>
          </w:tcPr>
          <w:p w:rsidR="00A22DC6" w:rsidRPr="00A22DC6" w:rsidRDefault="00A22DC6" w:rsidP="00A22DC6">
            <w:pPr>
              <w:spacing w:before="0" w:after="0"/>
              <w:jc w:val="left"/>
              <w:rPr>
                <w:rFonts w:asciiTheme="majorHAnsi" w:hAnsiTheme="majorHAnsi"/>
                <w:b/>
              </w:rPr>
            </w:pPr>
            <w:r w:rsidRPr="00A22DC6">
              <w:rPr>
                <w:rFonts w:asciiTheme="majorHAnsi" w:hAnsiTheme="majorHAnsi"/>
                <w:b/>
              </w:rPr>
              <w:t xml:space="preserve">Kirli: </w:t>
            </w:r>
            <w:r w:rsidRPr="00A22DC6">
              <w:rPr>
                <w:rFonts w:asciiTheme="majorHAnsi" w:hAnsiTheme="majorHAnsi"/>
              </w:rPr>
              <w:t>Yoğun kullanım</w:t>
            </w:r>
            <w:r w:rsidRPr="00A22DC6">
              <w:rPr>
                <w:rFonts w:asciiTheme="majorHAnsi" w:hAnsiTheme="majorHAnsi"/>
                <w:b/>
              </w:rPr>
              <w:t xml:space="preserve">  </w:t>
            </w:r>
          </w:p>
        </w:tc>
        <w:tc>
          <w:tcPr>
            <w:tcW w:w="1105"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12-24</w:t>
            </w:r>
          </w:p>
        </w:tc>
        <w:tc>
          <w:tcPr>
            <w:tcW w:w="1044"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12-24</w:t>
            </w:r>
          </w:p>
        </w:tc>
      </w:tr>
    </w:tbl>
    <w:p w:rsidR="0008671F" w:rsidRDefault="0008671F" w:rsidP="00A22DC6">
      <w:pPr>
        <w:rPr>
          <w:b/>
          <w:color w:val="000000" w:themeColor="text1"/>
        </w:rPr>
      </w:pPr>
    </w:p>
    <w:p w:rsidR="0008671F" w:rsidRPr="00A22DC6" w:rsidRDefault="0008671F" w:rsidP="00A22DC6">
      <w:pPr>
        <w:rPr>
          <w:b/>
          <w:color w:val="000000" w:themeColor="text1"/>
        </w:rPr>
      </w:pPr>
    </w:p>
    <w:p w:rsidR="00A22DC6" w:rsidRPr="00A22DC6" w:rsidRDefault="00A22DC6" w:rsidP="008753C1">
      <w:pPr>
        <w:pStyle w:val="TabloListesi"/>
      </w:pPr>
      <w:bookmarkStart w:id="200" w:name="_Toc59739153"/>
      <w:bookmarkStart w:id="201" w:name="_Toc97563100"/>
      <w:bookmarkStart w:id="202" w:name="_Toc97565447"/>
      <w:bookmarkStart w:id="203" w:name="_Toc100737504"/>
      <w:bookmarkStart w:id="204" w:name="_Toc101195307"/>
      <w:bookmarkStart w:id="205" w:name="_Toc101884546"/>
      <w:r w:rsidRPr="00A22DC6">
        <w:rPr>
          <w:b/>
          <w:color w:val="000000" w:themeColor="text1"/>
        </w:rPr>
        <w:t>Tablo 6.</w:t>
      </w:r>
      <w:r w:rsidR="00964D51">
        <w:rPr>
          <w:b/>
          <w:color w:val="000000" w:themeColor="text1"/>
        </w:rPr>
        <w:t>19</w:t>
      </w:r>
      <w:r w:rsidRPr="00A22DC6">
        <w:rPr>
          <w:b/>
        </w:rPr>
        <w:t xml:space="preserve"> </w:t>
      </w:r>
      <w:r w:rsidRPr="00A22DC6">
        <w:t>Camın Yer ve Malzeme Özelliklerine Göre Özel Koşullar Çarpanı</w:t>
      </w:r>
      <w:bookmarkEnd w:id="200"/>
      <w:bookmarkEnd w:id="201"/>
      <w:bookmarkEnd w:id="202"/>
      <w:bookmarkEnd w:id="203"/>
      <w:bookmarkEnd w:id="204"/>
      <w:bookmarkEnd w:id="205"/>
      <w:r w:rsidRPr="00A22DC6">
        <w:rPr>
          <w:b/>
        </w:rPr>
        <w:t xml:space="preserve">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6842"/>
        <w:gridCol w:w="2399"/>
      </w:tblGrid>
      <w:tr w:rsidR="00A22DC6" w:rsidRPr="00A22DC6" w:rsidTr="00934305">
        <w:tc>
          <w:tcPr>
            <w:tcW w:w="3702" w:type="pct"/>
            <w:shd w:val="clear" w:color="auto" w:fill="auto"/>
          </w:tcPr>
          <w:p w:rsidR="00A22DC6" w:rsidRPr="00A22DC6" w:rsidRDefault="00A22DC6" w:rsidP="00A22DC6">
            <w:pPr>
              <w:spacing w:before="0" w:after="0"/>
              <w:rPr>
                <w:rFonts w:asciiTheme="majorHAnsi" w:hAnsiTheme="majorHAnsi"/>
                <w:b/>
              </w:rPr>
            </w:pPr>
            <w:r w:rsidRPr="00A22DC6">
              <w:rPr>
                <w:rFonts w:asciiTheme="majorHAnsi" w:hAnsiTheme="majorHAnsi"/>
                <w:b/>
              </w:rPr>
              <w:t>Koşul</w:t>
            </w:r>
          </w:p>
        </w:tc>
        <w:tc>
          <w:tcPr>
            <w:tcW w:w="1298" w:type="pct"/>
            <w:shd w:val="clear" w:color="auto" w:fill="auto"/>
          </w:tcPr>
          <w:p w:rsidR="00A22DC6" w:rsidRPr="00A22DC6" w:rsidRDefault="00A22DC6" w:rsidP="00A22DC6">
            <w:pPr>
              <w:spacing w:before="0" w:after="0"/>
              <w:jc w:val="center"/>
              <w:rPr>
                <w:rFonts w:asciiTheme="majorHAnsi" w:hAnsiTheme="majorHAnsi"/>
                <w:b/>
              </w:rPr>
            </w:pPr>
            <w:r w:rsidRPr="00A22DC6">
              <w:rPr>
                <w:rFonts w:asciiTheme="majorHAnsi" w:hAnsiTheme="majorHAnsi"/>
                <w:b/>
              </w:rPr>
              <w:t>Çarpan</w:t>
            </w:r>
          </w:p>
        </w:tc>
      </w:tr>
      <w:tr w:rsidR="00A22DC6" w:rsidRPr="00A22DC6" w:rsidTr="00934305">
        <w:tc>
          <w:tcPr>
            <w:tcW w:w="3702" w:type="pct"/>
            <w:shd w:val="clear" w:color="auto" w:fill="auto"/>
          </w:tcPr>
          <w:p w:rsidR="00A22DC6" w:rsidRPr="00A22DC6" w:rsidRDefault="00A22DC6" w:rsidP="00A22DC6">
            <w:pPr>
              <w:spacing w:before="0" w:after="0"/>
              <w:rPr>
                <w:rFonts w:asciiTheme="majorHAnsi" w:hAnsiTheme="majorHAnsi"/>
                <w:b/>
              </w:rPr>
            </w:pPr>
            <w:r w:rsidRPr="00A22DC6">
              <w:rPr>
                <w:rFonts w:asciiTheme="majorHAnsi" w:hAnsiTheme="majorHAnsi"/>
                <w:b/>
              </w:rPr>
              <w:t>Yağmurdan korunan düşey cam yüzey</w:t>
            </w:r>
          </w:p>
        </w:tc>
        <w:tc>
          <w:tcPr>
            <w:tcW w:w="1298" w:type="pct"/>
            <w:shd w:val="clear" w:color="auto" w:fill="auto"/>
          </w:tcPr>
          <w:p w:rsidR="00A22DC6" w:rsidRPr="00A22DC6" w:rsidRDefault="00A22DC6" w:rsidP="00A22DC6">
            <w:pPr>
              <w:spacing w:before="0" w:after="0"/>
              <w:jc w:val="center"/>
              <w:rPr>
                <w:rFonts w:asciiTheme="majorHAnsi" w:hAnsiTheme="majorHAnsi"/>
              </w:rPr>
            </w:pPr>
            <w:r w:rsidRPr="00A22DC6">
              <w:rPr>
                <w:rFonts w:asciiTheme="majorHAnsi" w:hAnsiTheme="majorHAnsi"/>
              </w:rPr>
              <w:t>x3</w:t>
            </w:r>
          </w:p>
        </w:tc>
      </w:tr>
      <w:tr w:rsidR="00A22DC6" w:rsidRPr="00A22DC6" w:rsidTr="00934305">
        <w:tc>
          <w:tcPr>
            <w:tcW w:w="3702" w:type="pct"/>
            <w:shd w:val="clear" w:color="auto" w:fill="auto"/>
          </w:tcPr>
          <w:p w:rsidR="00A22DC6" w:rsidRPr="00A22DC6" w:rsidRDefault="00A22DC6" w:rsidP="00A22DC6">
            <w:pPr>
              <w:spacing w:before="0" w:after="0"/>
              <w:rPr>
                <w:rFonts w:asciiTheme="majorHAnsi" w:hAnsiTheme="majorHAnsi"/>
                <w:b/>
              </w:rPr>
            </w:pPr>
            <w:r w:rsidRPr="00A22DC6">
              <w:rPr>
                <w:rFonts w:asciiTheme="majorHAnsi" w:hAnsiTheme="majorHAnsi"/>
                <w:b/>
              </w:rPr>
              <w:t>Yıpranmış veya aşınmış cam yüzey (Yağmura maruz kalmaya karşı düzeltme olmayan)</w:t>
            </w:r>
          </w:p>
        </w:tc>
        <w:tc>
          <w:tcPr>
            <w:tcW w:w="1298" w:type="pct"/>
            <w:shd w:val="clear" w:color="auto" w:fill="auto"/>
          </w:tcPr>
          <w:p w:rsidR="00A22DC6" w:rsidRPr="00A22DC6" w:rsidRDefault="00A22DC6" w:rsidP="00A22DC6">
            <w:pPr>
              <w:spacing w:before="0" w:after="0"/>
              <w:jc w:val="center"/>
              <w:rPr>
                <w:rFonts w:asciiTheme="majorHAnsi" w:hAnsiTheme="majorHAnsi"/>
              </w:rPr>
            </w:pPr>
            <w:r w:rsidRPr="00A22DC6">
              <w:rPr>
                <w:rFonts w:asciiTheme="majorHAnsi" w:hAnsiTheme="majorHAnsi"/>
              </w:rPr>
              <w:t>x3</w:t>
            </w:r>
          </w:p>
        </w:tc>
      </w:tr>
      <w:tr w:rsidR="00A22DC6" w:rsidRPr="00A22DC6" w:rsidTr="00934305">
        <w:tc>
          <w:tcPr>
            <w:tcW w:w="3702" w:type="pct"/>
            <w:shd w:val="clear" w:color="auto" w:fill="auto"/>
          </w:tcPr>
          <w:p w:rsidR="00A22DC6" w:rsidRPr="00A22DC6" w:rsidRDefault="00A22DC6" w:rsidP="00A22DC6">
            <w:pPr>
              <w:spacing w:before="0" w:after="0"/>
              <w:rPr>
                <w:rFonts w:asciiTheme="majorHAnsi" w:hAnsiTheme="majorHAnsi"/>
                <w:b/>
              </w:rPr>
            </w:pPr>
            <w:r w:rsidRPr="00A22DC6">
              <w:rPr>
                <w:rFonts w:asciiTheme="majorHAnsi" w:hAnsiTheme="majorHAnsi"/>
                <w:b/>
              </w:rPr>
              <w:t>Kurşun içeren cam yüzey</w:t>
            </w:r>
          </w:p>
        </w:tc>
        <w:tc>
          <w:tcPr>
            <w:tcW w:w="1298" w:type="pct"/>
            <w:shd w:val="clear" w:color="auto" w:fill="auto"/>
          </w:tcPr>
          <w:p w:rsidR="00A22DC6" w:rsidRPr="00A22DC6" w:rsidRDefault="00A22DC6" w:rsidP="00A22DC6">
            <w:pPr>
              <w:spacing w:before="0" w:after="0"/>
              <w:jc w:val="center"/>
              <w:rPr>
                <w:rFonts w:asciiTheme="majorHAnsi" w:hAnsiTheme="majorHAnsi"/>
              </w:rPr>
            </w:pPr>
            <w:r w:rsidRPr="00A22DC6">
              <w:rPr>
                <w:rFonts w:asciiTheme="majorHAnsi" w:hAnsiTheme="majorHAnsi"/>
              </w:rPr>
              <w:t>x3</w:t>
            </w:r>
          </w:p>
        </w:tc>
      </w:tr>
    </w:tbl>
    <w:p w:rsidR="008753C1" w:rsidRDefault="008753C1" w:rsidP="008753C1">
      <w:pPr>
        <w:pStyle w:val="TabloListesi"/>
        <w:rPr>
          <w:b/>
          <w:color w:val="000000" w:themeColor="text1"/>
        </w:rPr>
      </w:pPr>
      <w:bookmarkStart w:id="206" w:name="_Toc59739154"/>
      <w:bookmarkStart w:id="207" w:name="_Toc97563101"/>
    </w:p>
    <w:p w:rsidR="0012078E" w:rsidRDefault="0012078E" w:rsidP="008753C1">
      <w:pPr>
        <w:pStyle w:val="TabloListesi"/>
        <w:rPr>
          <w:b/>
          <w:color w:val="000000" w:themeColor="text1"/>
        </w:rPr>
      </w:pPr>
    </w:p>
    <w:p w:rsidR="0012078E" w:rsidRDefault="0012078E" w:rsidP="008753C1">
      <w:pPr>
        <w:pStyle w:val="TabloListesi"/>
        <w:rPr>
          <w:b/>
          <w:color w:val="000000" w:themeColor="text1"/>
        </w:rPr>
      </w:pPr>
    </w:p>
    <w:p w:rsidR="0012078E" w:rsidRDefault="0012078E" w:rsidP="008753C1">
      <w:pPr>
        <w:pStyle w:val="TabloListesi"/>
        <w:rPr>
          <w:b/>
          <w:color w:val="000000" w:themeColor="text1"/>
        </w:rPr>
      </w:pPr>
    </w:p>
    <w:p w:rsidR="00A22DC6" w:rsidRPr="00A22DC6" w:rsidRDefault="00964D51" w:rsidP="008753C1">
      <w:pPr>
        <w:pStyle w:val="TabloListesi"/>
        <w:rPr>
          <w:b/>
        </w:rPr>
      </w:pPr>
      <w:bookmarkStart w:id="208" w:name="_Toc97565448"/>
      <w:bookmarkStart w:id="209" w:name="_Toc100737505"/>
      <w:bookmarkStart w:id="210" w:name="_Toc101195308"/>
      <w:bookmarkStart w:id="211" w:name="_Toc101884547"/>
      <w:r>
        <w:rPr>
          <w:b/>
          <w:color w:val="000000" w:themeColor="text1"/>
        </w:rPr>
        <w:lastRenderedPageBreak/>
        <w:t>Tablo 6.20</w:t>
      </w:r>
      <w:r w:rsidR="00A22DC6" w:rsidRPr="00A22DC6">
        <w:t xml:space="preserve"> Maruz Kalma Çarpanı</w:t>
      </w:r>
      <w:bookmarkEnd w:id="206"/>
      <w:bookmarkEnd w:id="207"/>
      <w:bookmarkEnd w:id="208"/>
      <w:bookmarkEnd w:id="209"/>
      <w:bookmarkEnd w:id="210"/>
      <w:bookmarkEnd w:id="211"/>
      <w:r w:rsidR="00A22DC6" w:rsidRPr="00A22DC6">
        <w:t xml:space="preserve">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4489"/>
        <w:gridCol w:w="1721"/>
        <w:gridCol w:w="1569"/>
        <w:gridCol w:w="1462"/>
      </w:tblGrid>
      <w:tr w:rsidR="00A22DC6" w:rsidRPr="00A22DC6" w:rsidTr="00934305">
        <w:tc>
          <w:tcPr>
            <w:tcW w:w="2429" w:type="pct"/>
            <w:shd w:val="clear" w:color="auto" w:fill="auto"/>
          </w:tcPr>
          <w:p w:rsidR="00A22DC6" w:rsidRPr="00A22DC6" w:rsidRDefault="00A22DC6" w:rsidP="00A22DC6">
            <w:pPr>
              <w:spacing w:before="0" w:after="0"/>
              <w:rPr>
                <w:rFonts w:asciiTheme="majorHAnsi" w:hAnsiTheme="majorHAnsi"/>
              </w:rPr>
            </w:pPr>
          </w:p>
        </w:tc>
        <w:tc>
          <w:tcPr>
            <w:tcW w:w="931" w:type="pct"/>
            <w:shd w:val="clear" w:color="auto" w:fill="auto"/>
          </w:tcPr>
          <w:p w:rsidR="00A22DC6" w:rsidRPr="00A22DC6" w:rsidRDefault="00A22DC6" w:rsidP="00A22DC6">
            <w:pPr>
              <w:spacing w:before="0" w:after="0"/>
              <w:jc w:val="center"/>
              <w:rPr>
                <w:rFonts w:asciiTheme="majorHAnsi" w:hAnsiTheme="majorHAnsi"/>
                <w:b/>
              </w:rPr>
            </w:pPr>
            <w:r w:rsidRPr="00A22DC6">
              <w:rPr>
                <w:rFonts w:asciiTheme="majorHAnsi" w:hAnsiTheme="majorHAnsi"/>
                <w:b/>
              </w:rPr>
              <w:t xml:space="preserve">Düşey cam </w:t>
            </w:r>
          </w:p>
        </w:tc>
        <w:tc>
          <w:tcPr>
            <w:tcW w:w="849" w:type="pct"/>
            <w:shd w:val="clear" w:color="auto" w:fill="auto"/>
          </w:tcPr>
          <w:p w:rsidR="00A22DC6" w:rsidRPr="00A22DC6" w:rsidRDefault="00A22DC6" w:rsidP="00A22DC6">
            <w:pPr>
              <w:spacing w:before="0" w:after="0"/>
              <w:jc w:val="center"/>
              <w:rPr>
                <w:rFonts w:asciiTheme="majorHAnsi" w:hAnsiTheme="majorHAnsi"/>
                <w:b/>
              </w:rPr>
            </w:pPr>
            <w:r w:rsidRPr="00A22DC6">
              <w:rPr>
                <w:rFonts w:asciiTheme="majorHAnsi" w:hAnsiTheme="majorHAnsi"/>
                <w:b/>
              </w:rPr>
              <w:t xml:space="preserve">Eğimli cam </w:t>
            </w:r>
          </w:p>
        </w:tc>
        <w:tc>
          <w:tcPr>
            <w:tcW w:w="791" w:type="pct"/>
            <w:shd w:val="clear" w:color="auto" w:fill="auto"/>
          </w:tcPr>
          <w:p w:rsidR="00A22DC6" w:rsidRPr="00A22DC6" w:rsidRDefault="00A22DC6" w:rsidP="00A22DC6">
            <w:pPr>
              <w:spacing w:before="0" w:after="0"/>
              <w:jc w:val="center"/>
              <w:rPr>
                <w:rFonts w:asciiTheme="majorHAnsi" w:hAnsiTheme="majorHAnsi"/>
                <w:b/>
              </w:rPr>
            </w:pPr>
            <w:r w:rsidRPr="00A22DC6">
              <w:rPr>
                <w:rFonts w:asciiTheme="majorHAnsi" w:hAnsiTheme="majorHAnsi"/>
                <w:b/>
              </w:rPr>
              <w:t xml:space="preserve">Yatay cam </w:t>
            </w:r>
          </w:p>
        </w:tc>
      </w:tr>
      <w:tr w:rsidR="00A22DC6" w:rsidRPr="00A22DC6" w:rsidTr="00934305">
        <w:tc>
          <w:tcPr>
            <w:tcW w:w="2429" w:type="pct"/>
            <w:shd w:val="clear" w:color="auto" w:fill="auto"/>
          </w:tcPr>
          <w:p w:rsidR="00A22DC6" w:rsidRPr="00A22DC6" w:rsidRDefault="00A22DC6" w:rsidP="00A22DC6">
            <w:pPr>
              <w:spacing w:before="0" w:after="0"/>
              <w:rPr>
                <w:rFonts w:asciiTheme="majorHAnsi" w:hAnsiTheme="majorHAnsi"/>
                <w:b/>
              </w:rPr>
            </w:pPr>
            <w:r w:rsidRPr="00A22DC6">
              <w:rPr>
                <w:rFonts w:asciiTheme="majorHAnsi" w:hAnsiTheme="majorHAnsi"/>
                <w:b/>
              </w:rPr>
              <w:t>Konumu için normal maruz kalma</w:t>
            </w:r>
          </w:p>
        </w:tc>
        <w:tc>
          <w:tcPr>
            <w:tcW w:w="931"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x1</w:t>
            </w:r>
          </w:p>
        </w:tc>
        <w:tc>
          <w:tcPr>
            <w:tcW w:w="849"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x2</w:t>
            </w:r>
          </w:p>
        </w:tc>
        <w:tc>
          <w:tcPr>
            <w:tcW w:w="791"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x3</w:t>
            </w:r>
          </w:p>
        </w:tc>
      </w:tr>
      <w:tr w:rsidR="00A22DC6" w:rsidRPr="00A22DC6" w:rsidTr="00934305">
        <w:tc>
          <w:tcPr>
            <w:tcW w:w="2429" w:type="pct"/>
            <w:shd w:val="clear" w:color="auto" w:fill="auto"/>
          </w:tcPr>
          <w:p w:rsidR="00A22DC6" w:rsidRPr="00A22DC6" w:rsidRDefault="00A22DC6" w:rsidP="00A22DC6">
            <w:pPr>
              <w:spacing w:before="0" w:after="0"/>
              <w:rPr>
                <w:rFonts w:asciiTheme="majorHAnsi" w:hAnsiTheme="majorHAnsi"/>
                <w:b/>
              </w:rPr>
            </w:pPr>
            <w:r w:rsidRPr="00A22DC6">
              <w:rPr>
                <w:rFonts w:asciiTheme="majorHAnsi" w:hAnsiTheme="majorHAnsi"/>
                <w:b/>
              </w:rPr>
              <w:t>Yoğun yağmura maruz kalma</w:t>
            </w:r>
          </w:p>
        </w:tc>
        <w:tc>
          <w:tcPr>
            <w:tcW w:w="931"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x0.5</w:t>
            </w:r>
          </w:p>
        </w:tc>
        <w:tc>
          <w:tcPr>
            <w:tcW w:w="849"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x1.5</w:t>
            </w:r>
          </w:p>
        </w:tc>
        <w:tc>
          <w:tcPr>
            <w:tcW w:w="791"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x3</w:t>
            </w:r>
          </w:p>
        </w:tc>
      </w:tr>
      <w:tr w:rsidR="00A22DC6" w:rsidRPr="00A22DC6" w:rsidTr="00934305">
        <w:tc>
          <w:tcPr>
            <w:tcW w:w="2429" w:type="pct"/>
            <w:shd w:val="clear" w:color="auto" w:fill="auto"/>
          </w:tcPr>
          <w:p w:rsidR="00A22DC6" w:rsidRPr="00A22DC6" w:rsidRDefault="00A22DC6" w:rsidP="00A22DC6">
            <w:pPr>
              <w:spacing w:before="0" w:after="0"/>
              <w:rPr>
                <w:rFonts w:asciiTheme="majorHAnsi" w:hAnsiTheme="majorHAnsi"/>
                <w:b/>
              </w:rPr>
            </w:pPr>
            <w:r w:rsidRPr="00A22DC6">
              <w:rPr>
                <w:rFonts w:asciiTheme="majorHAnsi" w:hAnsiTheme="majorHAnsi"/>
                <w:b/>
              </w:rPr>
              <w:t>Kara maruz kalma</w:t>
            </w:r>
          </w:p>
        </w:tc>
        <w:tc>
          <w:tcPr>
            <w:tcW w:w="931"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x1</w:t>
            </w:r>
          </w:p>
        </w:tc>
        <w:tc>
          <w:tcPr>
            <w:tcW w:w="849"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x3</w:t>
            </w:r>
          </w:p>
        </w:tc>
        <w:tc>
          <w:tcPr>
            <w:tcW w:w="791"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x4</w:t>
            </w:r>
          </w:p>
        </w:tc>
      </w:tr>
    </w:tbl>
    <w:p w:rsidR="00A22DC6" w:rsidRPr="00A22DC6" w:rsidRDefault="00A22DC6" w:rsidP="00A22DC6">
      <w:pPr>
        <w:rPr>
          <w:rFonts w:asciiTheme="majorHAnsi" w:hAnsiTheme="majorHAnsi"/>
        </w:rPr>
      </w:pPr>
      <w:r w:rsidRPr="00A22DC6">
        <w:rPr>
          <w:rFonts w:asciiTheme="majorHAnsi" w:hAnsiTheme="majorHAnsi"/>
        </w:rPr>
        <w:t>Görülebilir Gök Açısı (U) hesabı için 3 numaralı</w:t>
      </w:r>
      <w:r w:rsidR="0027463D">
        <w:rPr>
          <w:rFonts w:asciiTheme="majorHAnsi" w:hAnsiTheme="majorHAnsi"/>
        </w:rPr>
        <w:t xml:space="preserve"> eşitlik kullanılabilir (Şekil 6.2</w:t>
      </w:r>
      <w:r w:rsidRPr="00A22DC6">
        <w:rPr>
          <w:rFonts w:asciiTheme="majorHAnsi" w:hAnsiTheme="majorHAnsi"/>
        </w:rPr>
        <w:t xml:space="preserve">): </w:t>
      </w:r>
    </w:p>
    <w:p w:rsidR="00A22DC6" w:rsidRPr="00A22DC6" w:rsidRDefault="00A22DC6" w:rsidP="00A22DC6">
      <w:pPr>
        <w:ind w:left="568"/>
        <w:rPr>
          <w:rFonts w:asciiTheme="majorHAnsi" w:hAnsiTheme="majorHAnsi"/>
          <w:b/>
        </w:rPr>
      </w:pPr>
      <w:r w:rsidRPr="00A22DC6">
        <w:rPr>
          <w:rFonts w:asciiTheme="majorHAnsi" w:eastAsiaTheme="minorHAnsi" w:hAnsiTheme="majorHAnsi"/>
          <w:b/>
        </w:rPr>
        <w:t xml:space="preserve">U= 90 - a – b </w:t>
      </w:r>
      <w:r w:rsidRPr="00A22DC6">
        <w:rPr>
          <w:rFonts w:asciiTheme="majorHAnsi" w:eastAsiaTheme="minorHAnsi" w:hAnsiTheme="majorHAnsi"/>
          <w:b/>
        </w:rPr>
        <w:tab/>
      </w:r>
      <w:r w:rsidRPr="00A22DC6">
        <w:rPr>
          <w:rFonts w:asciiTheme="majorHAnsi" w:eastAsiaTheme="minorHAnsi" w:hAnsiTheme="majorHAnsi"/>
          <w:b/>
        </w:rPr>
        <w:tab/>
      </w:r>
      <w:r w:rsidRPr="00A22DC6">
        <w:rPr>
          <w:rFonts w:asciiTheme="majorHAnsi" w:eastAsiaTheme="minorHAnsi" w:hAnsiTheme="majorHAnsi"/>
          <w:b/>
        </w:rPr>
        <w:tab/>
      </w:r>
      <w:r w:rsidRPr="00A22DC6">
        <w:rPr>
          <w:rFonts w:asciiTheme="majorHAnsi" w:eastAsiaTheme="minorHAnsi" w:hAnsiTheme="majorHAnsi"/>
          <w:b/>
        </w:rPr>
        <w:tab/>
      </w:r>
      <w:r w:rsidRPr="00A22DC6">
        <w:rPr>
          <w:rFonts w:asciiTheme="majorHAnsi" w:eastAsiaTheme="minorHAnsi" w:hAnsiTheme="majorHAnsi"/>
          <w:b/>
        </w:rPr>
        <w:tab/>
      </w:r>
      <w:r w:rsidRPr="00A22DC6">
        <w:rPr>
          <w:rFonts w:asciiTheme="majorHAnsi" w:eastAsiaTheme="minorHAnsi" w:hAnsiTheme="majorHAnsi"/>
          <w:b/>
        </w:rPr>
        <w:tab/>
      </w:r>
      <w:r w:rsidRPr="00A22DC6">
        <w:rPr>
          <w:rFonts w:asciiTheme="majorHAnsi" w:eastAsiaTheme="minorHAnsi" w:hAnsiTheme="majorHAnsi"/>
          <w:b/>
        </w:rPr>
        <w:tab/>
      </w:r>
      <w:r w:rsidRPr="00A22DC6">
        <w:rPr>
          <w:rFonts w:asciiTheme="majorHAnsi" w:eastAsiaTheme="minorHAnsi" w:hAnsiTheme="majorHAnsi"/>
          <w:b/>
        </w:rPr>
        <w:tab/>
      </w:r>
      <w:r w:rsidRPr="00A22DC6">
        <w:rPr>
          <w:rFonts w:asciiTheme="majorHAnsi" w:eastAsiaTheme="minorHAnsi" w:hAnsiTheme="majorHAnsi"/>
          <w:b/>
        </w:rPr>
        <w:tab/>
        <w:t xml:space="preserve">                     </w:t>
      </w:r>
      <w:r w:rsidRPr="00A22DC6">
        <w:rPr>
          <w:rFonts w:asciiTheme="majorHAnsi" w:hAnsiTheme="majorHAnsi"/>
          <w:b/>
        </w:rPr>
        <w:t>(3)</w:t>
      </w:r>
    </w:p>
    <w:p w:rsidR="00A22DC6" w:rsidRPr="00A22DC6" w:rsidRDefault="00A22DC6" w:rsidP="00A22DC6">
      <w:pPr>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Tan a: H / D,</w:t>
      </w:r>
    </w:p>
    <w:p w:rsidR="00A22DC6" w:rsidRPr="00A22DC6" w:rsidRDefault="00A22DC6" w:rsidP="00A22DC6">
      <w:pPr>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Tan b: Tw / Hw,</w:t>
      </w:r>
    </w:p>
    <w:p w:rsidR="00A22DC6" w:rsidRPr="00A22DC6" w:rsidRDefault="00A22DC6" w:rsidP="00A22DC6">
      <w:pPr>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Hw: Pencere yüksekliği, (m)</w:t>
      </w:r>
    </w:p>
    <w:p w:rsidR="00A22DC6" w:rsidRPr="00A22DC6" w:rsidRDefault="00A22DC6" w:rsidP="00A22DC6">
      <w:pPr>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Tw: Duvar kalınlığı, (m)</w:t>
      </w:r>
    </w:p>
    <w:p w:rsidR="00A22DC6" w:rsidRPr="00A22DC6" w:rsidRDefault="00A22DC6" w:rsidP="00A22DC6">
      <w:pPr>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 xml:space="preserve">D: Pencere ile karşı engel arasındaki uzaklık, (m) </w:t>
      </w:r>
    </w:p>
    <w:p w:rsidR="00A22DC6" w:rsidRPr="00A22DC6" w:rsidRDefault="00A22DC6" w:rsidP="00A22DC6">
      <w:pPr>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H: Pencerenin orta noktası hizasından karşı engelin yüksekliği. (m)</w:t>
      </w:r>
    </w:p>
    <w:p w:rsidR="00A22DC6" w:rsidRPr="00A22DC6" w:rsidRDefault="00A22DC6" w:rsidP="00A22DC6">
      <w:pPr>
        <w:jc w:val="center"/>
        <w:rPr>
          <w:rFonts w:asciiTheme="majorHAnsi" w:hAnsiTheme="majorHAnsi"/>
        </w:rPr>
      </w:pPr>
      <w:r w:rsidRPr="00A22DC6">
        <w:rPr>
          <w:noProof/>
        </w:rPr>
        <mc:AlternateContent>
          <mc:Choice Requires="wps">
            <w:drawing>
              <wp:anchor distT="0" distB="0" distL="114300" distR="114300" simplePos="0" relativeHeight="251682816" behindDoc="0" locked="0" layoutInCell="1" allowOverlap="1" wp14:anchorId="37519853" wp14:editId="504D8151">
                <wp:simplePos x="0" y="0"/>
                <wp:positionH relativeFrom="column">
                  <wp:posOffset>1828800</wp:posOffset>
                </wp:positionH>
                <wp:positionV relativeFrom="paragraph">
                  <wp:posOffset>1462405</wp:posOffset>
                </wp:positionV>
                <wp:extent cx="0" cy="228600"/>
                <wp:effectExtent l="50800" t="50800" r="76200" b="101600"/>
                <wp:wrapNone/>
                <wp:docPr id="25" name="Straight Connector 9"/>
                <wp:cNvGraphicFramePr/>
                <a:graphic xmlns:a="http://schemas.openxmlformats.org/drawingml/2006/main">
                  <a:graphicData uri="http://schemas.microsoft.com/office/word/2010/wordprocessingShape">
                    <wps:wsp>
                      <wps:cNvCnPr/>
                      <wps:spPr>
                        <a:xfrm flipV="1">
                          <a:off x="0" y="0"/>
                          <a:ext cx="0" cy="228600"/>
                        </a:xfrm>
                        <a:prstGeom prst="line">
                          <a:avLst/>
                        </a:prstGeom>
                        <a:noFill/>
                        <a:ln w="3175" cap="flat" cmpd="sng" algn="ctr">
                          <a:solidFill>
                            <a:srgbClr val="000000"/>
                          </a:solidFill>
                          <a:prstDash val="solid"/>
                          <a:headEnd type="triangle"/>
                          <a:tailEnd type="triangle"/>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095E9C0A" id="Straight Connector 9" o:spid="_x0000_s1026" style="position:absolute;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in,115.15pt" to="2in,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" strokeweight=".25pt">
                <v:stroke startarrow="block" endarrow="block"/>
                <v:shadow on="t" color="black" opacity="24903f" origin=",.5" offset="0,.55556mm"/>
              </v:line>
            </w:pict>
          </mc:Fallback>
        </mc:AlternateContent>
      </w:r>
      <w:r w:rsidRPr="00A22DC6">
        <w:rPr>
          <w:noProof/>
        </w:rPr>
        <mc:AlternateContent>
          <mc:Choice Requires="wps">
            <w:drawing>
              <wp:anchor distT="0" distB="0" distL="114300" distR="114300" simplePos="0" relativeHeight="251683840" behindDoc="0" locked="0" layoutInCell="1" allowOverlap="1" wp14:anchorId="4866E01C" wp14:editId="2DB06A4A">
                <wp:simplePos x="0" y="0"/>
                <wp:positionH relativeFrom="column">
                  <wp:posOffset>1485900</wp:posOffset>
                </wp:positionH>
                <wp:positionV relativeFrom="paragraph">
                  <wp:posOffset>1583055</wp:posOffset>
                </wp:positionV>
                <wp:extent cx="457200" cy="336550"/>
                <wp:effectExtent l="0" t="0" r="0" b="0"/>
                <wp:wrapNone/>
                <wp:docPr id="21" name="Text Box 10"/>
                <wp:cNvGraphicFramePr/>
                <a:graphic xmlns:a="http://schemas.openxmlformats.org/drawingml/2006/main">
                  <a:graphicData uri="http://schemas.microsoft.com/office/word/2010/wordprocessingShape">
                    <wps:wsp>
                      <wps:cNvSpPr txBox="1"/>
                      <wps:spPr>
                        <a:xfrm>
                          <a:off x="0" y="0"/>
                          <a:ext cx="457200" cy="336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rsidR="00C65C4C" w:rsidRPr="000F7E52" w:rsidRDefault="00C65C4C" w:rsidP="00A22DC6">
                            <w:pPr>
                              <w:jc w:val="right"/>
                              <w:rPr>
                                <w:rFonts w:asciiTheme="majorHAnsi" w:hAnsiTheme="majorHAnsi"/>
                                <w:sz w:val="18"/>
                              </w:rPr>
                            </w:pPr>
                            <w:r>
                              <w:rPr>
                                <w:rFonts w:asciiTheme="majorHAnsi" w:hAnsiTheme="majorHAnsi"/>
                                <w:sz w:val="18"/>
                              </w:rPr>
                              <w:t>Hw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6E01C" id="Text Box 10" o:spid="_x0000_s1027" type="#_x0000_t202" style="position:absolute;left:0;text-align:left;margin-left:117pt;margin-top:124.65pt;width:36pt;height:2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" filled="f" stroked="f">
                <v:textbox>
                  <w:txbxContent>
                    <w:p w:rsidR="00C65C4C" w:rsidRPr="000F7E52" w:rsidRDefault="00C65C4C" w:rsidP="00A22DC6">
                      <w:pPr>
                        <w:jc w:val="right"/>
                        <w:rPr>
                          <w:rFonts w:asciiTheme="majorHAnsi" w:hAnsiTheme="majorHAnsi"/>
                          <w:sz w:val="18"/>
                        </w:rPr>
                      </w:pPr>
                      <w:r>
                        <w:rPr>
                          <w:rFonts w:asciiTheme="majorHAnsi" w:hAnsiTheme="majorHAnsi"/>
                          <w:sz w:val="18"/>
                        </w:rPr>
                        <w:t>Hw</w:t>
                      </w:r>
                    </w:p>
                  </w:txbxContent>
                </v:textbox>
              </v:shape>
            </w:pict>
          </mc:Fallback>
        </mc:AlternateContent>
      </w:r>
      <w:r w:rsidRPr="00A22DC6">
        <w:rPr>
          <w:noProof/>
        </w:rPr>
        <mc:AlternateContent>
          <mc:Choice Requires="wps">
            <w:drawing>
              <wp:anchor distT="0" distB="0" distL="114300" distR="114300" simplePos="0" relativeHeight="251679744" behindDoc="0" locked="0" layoutInCell="1" allowOverlap="1" wp14:anchorId="63EA63BC" wp14:editId="32010EBF">
                <wp:simplePos x="0" y="0"/>
                <wp:positionH relativeFrom="column">
                  <wp:posOffset>2743200</wp:posOffset>
                </wp:positionH>
                <wp:positionV relativeFrom="paragraph">
                  <wp:posOffset>1365250</wp:posOffset>
                </wp:positionV>
                <wp:extent cx="457200" cy="336550"/>
                <wp:effectExtent l="0" t="0" r="0" b="0"/>
                <wp:wrapNone/>
                <wp:docPr id="23" name="Text Box 6"/>
                <wp:cNvGraphicFramePr/>
                <a:graphic xmlns:a="http://schemas.openxmlformats.org/drawingml/2006/main">
                  <a:graphicData uri="http://schemas.microsoft.com/office/word/2010/wordprocessingShape">
                    <wps:wsp>
                      <wps:cNvSpPr txBox="1"/>
                      <wps:spPr>
                        <a:xfrm>
                          <a:off x="0" y="0"/>
                          <a:ext cx="457200" cy="336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rsidR="00C65C4C" w:rsidRPr="000F7E52" w:rsidRDefault="00C65C4C" w:rsidP="00A22DC6">
                            <w:pPr>
                              <w:jc w:val="center"/>
                              <w:rPr>
                                <w:rFonts w:asciiTheme="majorHAnsi" w:hAnsiTheme="majorHAnsi"/>
                                <w:sz w:val="18"/>
                              </w:rPr>
                            </w:pPr>
                            <w:r w:rsidRPr="000F7E52">
                              <w:rPr>
                                <w:rFonts w:asciiTheme="majorHAnsi" w:hAnsiTheme="majorHAnsi"/>
                                <w:sz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EA63BC" id="Text Box 6" o:spid="_x0000_s1028" type="#_x0000_t202" style="position:absolute;left:0;text-align:left;margin-left:3in;margin-top:107.5pt;width:36pt;height:2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" filled="f" stroked="f">
                <v:textbox>
                  <w:txbxContent>
                    <w:p w:rsidR="00C65C4C" w:rsidRPr="000F7E52" w:rsidRDefault="00C65C4C" w:rsidP="00A22DC6">
                      <w:pPr>
                        <w:jc w:val="center"/>
                        <w:rPr>
                          <w:rFonts w:asciiTheme="majorHAnsi" w:hAnsiTheme="majorHAnsi"/>
                          <w:sz w:val="18"/>
                        </w:rPr>
                      </w:pPr>
                      <w:r w:rsidRPr="000F7E52">
                        <w:rPr>
                          <w:rFonts w:asciiTheme="majorHAnsi" w:hAnsiTheme="majorHAnsi"/>
                          <w:sz w:val="18"/>
                        </w:rPr>
                        <w:t>D</w:t>
                      </w:r>
                    </w:p>
                  </w:txbxContent>
                </v:textbox>
              </v:shape>
            </w:pict>
          </mc:Fallback>
        </mc:AlternateContent>
      </w:r>
      <w:r w:rsidRPr="00A22DC6">
        <w:rPr>
          <w:noProof/>
        </w:rPr>
        <mc:AlternateContent>
          <mc:Choice Requires="wps">
            <w:drawing>
              <wp:anchor distT="0" distB="0" distL="114300" distR="114300" simplePos="0" relativeHeight="251678720" behindDoc="0" locked="0" layoutInCell="1" allowOverlap="1" wp14:anchorId="6D9F7AFE" wp14:editId="1A3E58AA">
                <wp:simplePos x="0" y="0"/>
                <wp:positionH relativeFrom="column">
                  <wp:posOffset>1943100</wp:posOffset>
                </wp:positionH>
                <wp:positionV relativeFrom="paragraph">
                  <wp:posOffset>1701800</wp:posOffset>
                </wp:positionV>
                <wp:extent cx="1943100" cy="0"/>
                <wp:effectExtent l="25400" t="76200" r="63500" b="152400"/>
                <wp:wrapNone/>
                <wp:docPr id="24" name="Straight Connector 5"/>
                <wp:cNvGraphicFramePr/>
                <a:graphic xmlns:a="http://schemas.openxmlformats.org/drawingml/2006/main">
                  <a:graphicData uri="http://schemas.microsoft.com/office/word/2010/wordprocessingShape">
                    <wps:wsp>
                      <wps:cNvCnPr/>
                      <wps:spPr>
                        <a:xfrm>
                          <a:off x="0" y="0"/>
                          <a:ext cx="1943100" cy="0"/>
                        </a:xfrm>
                        <a:prstGeom prst="line">
                          <a:avLst/>
                        </a:prstGeom>
                        <a:noFill/>
                        <a:ln w="3175" cap="flat" cmpd="sng" algn="ctr">
                          <a:solidFill>
                            <a:srgbClr val="000000"/>
                          </a:solidFill>
                          <a:prstDash val="solid"/>
                          <a:headEnd type="triangle"/>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5E7E31DD" id="Straight Connector 5"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134pt" to="30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" strokeweight=".25pt">
                <v:stroke startarrow="block" endarrow="block"/>
                <v:shadow on="t" color="black" opacity="24903f" origin=",.5" offset="0,.55556mm"/>
              </v:line>
            </w:pict>
          </mc:Fallback>
        </mc:AlternateContent>
      </w:r>
      <w:r w:rsidRPr="00A22DC6">
        <w:rPr>
          <w:noProof/>
        </w:rPr>
        <mc:AlternateContent>
          <mc:Choice Requires="wps">
            <w:drawing>
              <wp:anchor distT="0" distB="0" distL="114300" distR="114300" simplePos="0" relativeHeight="251685888" behindDoc="0" locked="0" layoutInCell="1" allowOverlap="1" wp14:anchorId="64DC24EF" wp14:editId="6C81C0FC">
                <wp:simplePos x="0" y="0"/>
                <wp:positionH relativeFrom="column">
                  <wp:posOffset>1485900</wp:posOffset>
                </wp:positionH>
                <wp:positionV relativeFrom="paragraph">
                  <wp:posOffset>673100</wp:posOffset>
                </wp:positionV>
                <wp:extent cx="457200" cy="336550"/>
                <wp:effectExtent l="0" t="0" r="0" b="0"/>
                <wp:wrapNone/>
                <wp:docPr id="11" name="Text Box 13"/>
                <wp:cNvGraphicFramePr/>
                <a:graphic xmlns:a="http://schemas.openxmlformats.org/drawingml/2006/main">
                  <a:graphicData uri="http://schemas.microsoft.com/office/word/2010/wordprocessingShape">
                    <wps:wsp>
                      <wps:cNvSpPr txBox="1"/>
                      <wps:spPr>
                        <a:xfrm>
                          <a:off x="0" y="0"/>
                          <a:ext cx="457200" cy="336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rsidR="00C65C4C" w:rsidRPr="000F7E52" w:rsidRDefault="00C65C4C" w:rsidP="00A22DC6">
                            <w:pPr>
                              <w:jc w:val="right"/>
                              <w:rPr>
                                <w:rFonts w:asciiTheme="majorHAnsi" w:hAnsiTheme="majorHAnsi"/>
                                <w:sz w:val="18"/>
                              </w:rPr>
                            </w:pPr>
                            <w:r>
                              <w:rPr>
                                <w:rFonts w:asciiTheme="majorHAnsi" w:hAnsiTheme="majorHAnsi"/>
                                <w:sz w:val="18"/>
                              </w:rPr>
                              <w:t>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DC24EF" id="Text Box 13" o:spid="_x0000_s1029" type="#_x0000_t202" style="position:absolute;left:0;text-align:left;margin-left:117pt;margin-top:53pt;width:36pt;height:2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" filled="f" stroked="f">
                <v:textbox>
                  <w:txbxContent>
                    <w:p w:rsidR="00C65C4C" w:rsidRPr="000F7E52" w:rsidRDefault="00C65C4C" w:rsidP="00A22DC6">
                      <w:pPr>
                        <w:jc w:val="right"/>
                        <w:rPr>
                          <w:rFonts w:asciiTheme="majorHAnsi" w:hAnsiTheme="majorHAnsi"/>
                          <w:sz w:val="18"/>
                        </w:rPr>
                      </w:pPr>
                      <w:r>
                        <w:rPr>
                          <w:rFonts w:asciiTheme="majorHAnsi" w:hAnsiTheme="majorHAnsi"/>
                          <w:sz w:val="18"/>
                        </w:rPr>
                        <w:t>Tw</w:t>
                      </w:r>
                    </w:p>
                  </w:txbxContent>
                </v:textbox>
              </v:shape>
            </w:pict>
          </mc:Fallback>
        </mc:AlternateContent>
      </w:r>
      <w:r w:rsidRPr="00A22DC6">
        <w:rPr>
          <w:noProof/>
        </w:rPr>
        <mc:AlternateContent>
          <mc:Choice Requires="wps">
            <w:drawing>
              <wp:anchor distT="0" distB="0" distL="114300" distR="114300" simplePos="0" relativeHeight="251684864" behindDoc="0" locked="0" layoutInCell="1" allowOverlap="1" wp14:anchorId="48D56D6C" wp14:editId="3ED39509">
                <wp:simplePos x="0" y="0"/>
                <wp:positionH relativeFrom="column">
                  <wp:posOffset>1828800</wp:posOffset>
                </wp:positionH>
                <wp:positionV relativeFrom="paragraph">
                  <wp:posOffset>1016000</wp:posOffset>
                </wp:positionV>
                <wp:extent cx="228600" cy="0"/>
                <wp:effectExtent l="25400" t="76200" r="50800" b="152400"/>
                <wp:wrapNone/>
                <wp:docPr id="20" name="Straight Connector 12"/>
                <wp:cNvGraphicFramePr/>
                <a:graphic xmlns:a="http://schemas.openxmlformats.org/drawingml/2006/main">
                  <a:graphicData uri="http://schemas.microsoft.com/office/word/2010/wordprocessingShape">
                    <wps:wsp>
                      <wps:cNvCnPr/>
                      <wps:spPr>
                        <a:xfrm>
                          <a:off x="0" y="0"/>
                          <a:ext cx="228600" cy="0"/>
                        </a:xfrm>
                        <a:prstGeom prst="line">
                          <a:avLst/>
                        </a:prstGeom>
                        <a:noFill/>
                        <a:ln w="3175" cap="flat" cmpd="sng" algn="ctr">
                          <a:solidFill>
                            <a:srgbClr val="000000"/>
                          </a:solidFill>
                          <a:prstDash val="solid"/>
                          <a:headEnd type="triangle"/>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77C18591" id="Straight Connector 12"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in,80pt" to="162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" strokeweight=".25pt">
                <v:stroke startarrow="block" endarrow="block"/>
                <v:shadow on="t" color="black" opacity="24903f" origin=",.5" offset="0,.55556mm"/>
              </v:line>
            </w:pict>
          </mc:Fallback>
        </mc:AlternateContent>
      </w:r>
      <w:r w:rsidRPr="00A22DC6">
        <w:rPr>
          <w:noProof/>
        </w:rPr>
        <mc:AlternateContent>
          <mc:Choice Requires="wps">
            <w:drawing>
              <wp:anchor distT="0" distB="0" distL="114300" distR="114300" simplePos="0" relativeHeight="251681792" behindDoc="0" locked="0" layoutInCell="1" allowOverlap="1" wp14:anchorId="56095B13" wp14:editId="3FF7DBD1">
                <wp:simplePos x="0" y="0"/>
                <wp:positionH relativeFrom="column">
                  <wp:posOffset>2971800</wp:posOffset>
                </wp:positionH>
                <wp:positionV relativeFrom="paragraph">
                  <wp:posOffset>793750</wp:posOffset>
                </wp:positionV>
                <wp:extent cx="342900" cy="336550"/>
                <wp:effectExtent l="0" t="0" r="0" b="0"/>
                <wp:wrapNone/>
                <wp:docPr id="26" name="Text Box 8"/>
                <wp:cNvGraphicFramePr/>
                <a:graphic xmlns:a="http://schemas.openxmlformats.org/drawingml/2006/main">
                  <a:graphicData uri="http://schemas.microsoft.com/office/word/2010/wordprocessingShape">
                    <wps:wsp>
                      <wps:cNvSpPr txBox="1"/>
                      <wps:spPr>
                        <a:xfrm>
                          <a:off x="0" y="0"/>
                          <a:ext cx="342900" cy="336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rsidR="00C65C4C" w:rsidRPr="000F7E52" w:rsidRDefault="00C65C4C" w:rsidP="00A22DC6">
                            <w:pPr>
                              <w:jc w:val="right"/>
                              <w:rPr>
                                <w:rFonts w:asciiTheme="majorHAnsi" w:hAnsiTheme="majorHAnsi"/>
                                <w:sz w:val="18"/>
                              </w:rPr>
                            </w:pPr>
                            <w:r>
                              <w:rPr>
                                <w:rFonts w:asciiTheme="majorHAnsi" w:hAnsiTheme="majorHAnsi"/>
                                <w:sz w:val="1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95B13" id="Text Box 8" o:spid="_x0000_s1030" type="#_x0000_t202" style="position:absolute;left:0;text-align:left;margin-left:234pt;margin-top:62.5pt;width:27pt;height: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" filled="f" stroked="f">
                <v:textbox>
                  <w:txbxContent>
                    <w:p w:rsidR="00C65C4C" w:rsidRPr="000F7E52" w:rsidRDefault="00C65C4C" w:rsidP="00A22DC6">
                      <w:pPr>
                        <w:jc w:val="right"/>
                        <w:rPr>
                          <w:rFonts w:asciiTheme="majorHAnsi" w:hAnsiTheme="majorHAnsi"/>
                          <w:sz w:val="18"/>
                        </w:rPr>
                      </w:pPr>
                      <w:r>
                        <w:rPr>
                          <w:rFonts w:asciiTheme="majorHAnsi" w:hAnsiTheme="majorHAnsi"/>
                          <w:sz w:val="18"/>
                        </w:rPr>
                        <w:t>H</w:t>
                      </w:r>
                    </w:p>
                  </w:txbxContent>
                </v:textbox>
              </v:shape>
            </w:pict>
          </mc:Fallback>
        </mc:AlternateContent>
      </w:r>
      <w:r w:rsidRPr="00A22DC6">
        <w:rPr>
          <w:noProof/>
        </w:rPr>
        <mc:AlternateContent>
          <mc:Choice Requires="wps">
            <w:drawing>
              <wp:anchor distT="0" distB="0" distL="114300" distR="114300" simplePos="0" relativeHeight="251680768" behindDoc="0" locked="0" layoutInCell="1" allowOverlap="1" wp14:anchorId="22B8BAB1" wp14:editId="23DEE302">
                <wp:simplePos x="0" y="0"/>
                <wp:positionH relativeFrom="column">
                  <wp:posOffset>3314700</wp:posOffset>
                </wp:positionH>
                <wp:positionV relativeFrom="paragraph">
                  <wp:posOffset>187325</wp:posOffset>
                </wp:positionV>
                <wp:extent cx="0" cy="1406965"/>
                <wp:effectExtent l="101600" t="50800" r="101600" b="117475"/>
                <wp:wrapNone/>
                <wp:docPr id="22" name="Straight Connector 7"/>
                <wp:cNvGraphicFramePr/>
                <a:graphic xmlns:a="http://schemas.openxmlformats.org/drawingml/2006/main">
                  <a:graphicData uri="http://schemas.microsoft.com/office/word/2010/wordprocessingShape">
                    <wps:wsp>
                      <wps:cNvCnPr/>
                      <wps:spPr>
                        <a:xfrm flipV="1">
                          <a:off x="0" y="0"/>
                          <a:ext cx="0" cy="1406965"/>
                        </a:xfrm>
                        <a:prstGeom prst="line">
                          <a:avLst/>
                        </a:prstGeom>
                        <a:noFill/>
                        <a:ln w="3175" cap="flat" cmpd="sng" algn="ctr">
                          <a:solidFill>
                            <a:srgbClr val="000000"/>
                          </a:solidFill>
                          <a:prstDash val="solid"/>
                          <a:headEnd type="triangle"/>
                          <a:tailEnd type="triangle"/>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297D299F" id="Straight Connector 7"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pt,14.75pt" to="261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" strokeweight=".25pt">
                <v:stroke startarrow="block" endarrow="block"/>
                <v:shadow on="t" color="black" opacity="24903f" origin=",.5" offset="0,.55556mm"/>
              </v:line>
            </w:pict>
          </mc:Fallback>
        </mc:AlternateContent>
      </w:r>
      <w:r w:rsidRPr="00A22DC6">
        <w:rPr>
          <w:noProof/>
        </w:rPr>
        <w:drawing>
          <wp:inline distT="0" distB="0" distL="0" distR="0" wp14:anchorId="38B77AE0" wp14:editId="71F1B139">
            <wp:extent cx="3818921" cy="1864426"/>
            <wp:effectExtent l="0" t="0" r="0" b="254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3735"/>
                    <a:stretch/>
                  </pic:blipFill>
                  <pic:spPr bwMode="auto">
                    <a:xfrm>
                      <a:off x="0" y="0"/>
                      <a:ext cx="3820013" cy="1864959"/>
                    </a:xfrm>
                    <a:prstGeom prst="rect">
                      <a:avLst/>
                    </a:prstGeom>
                    <a:noFill/>
                    <a:ln>
                      <a:noFill/>
                    </a:ln>
                    <a:extLst>
                      <a:ext uri="{53640926-AAD7-44D8-BBD7-CCE9431645EC}">
                        <a14:shadowObscured xmlns:a14="http://schemas.microsoft.com/office/drawing/2010/main"/>
                      </a:ext>
                    </a:extLst>
                  </pic:spPr>
                </pic:pic>
              </a:graphicData>
            </a:graphic>
          </wp:inline>
        </w:drawing>
      </w:r>
    </w:p>
    <w:p w:rsidR="00A22DC6" w:rsidRPr="00A22DC6" w:rsidRDefault="0027463D" w:rsidP="00A22DC6">
      <w:pPr>
        <w:jc w:val="center"/>
        <w:rPr>
          <w:rFonts w:asciiTheme="majorHAnsi" w:hAnsiTheme="majorHAnsi"/>
        </w:rPr>
      </w:pPr>
      <w:r>
        <w:rPr>
          <w:rFonts w:asciiTheme="majorHAnsi" w:hAnsiTheme="majorHAnsi"/>
          <w:b/>
        </w:rPr>
        <w:t>Şekil 6.2</w:t>
      </w:r>
      <w:r w:rsidR="00A22DC6" w:rsidRPr="00A22DC6">
        <w:rPr>
          <w:rFonts w:asciiTheme="majorHAnsi" w:hAnsiTheme="majorHAnsi"/>
          <w:b/>
        </w:rPr>
        <w:t>.</w:t>
      </w:r>
      <w:r w:rsidR="00A22DC6" w:rsidRPr="00A22DC6">
        <w:rPr>
          <w:rFonts w:asciiTheme="majorHAnsi" w:hAnsiTheme="majorHAnsi"/>
        </w:rPr>
        <w:t xml:space="preserve"> Görülebilir Gök Açısı</w:t>
      </w:r>
    </w:p>
    <w:p w:rsidR="00A22DC6" w:rsidRPr="00A22DC6" w:rsidRDefault="00A22DC6" w:rsidP="00A22DC6">
      <w:pPr>
        <w:rPr>
          <w:rFonts w:asciiTheme="majorHAnsi" w:hAnsiTheme="majorHAnsi"/>
        </w:rPr>
      </w:pPr>
      <w:r w:rsidRPr="00A22DC6">
        <w:rPr>
          <w:rFonts w:asciiTheme="majorHAnsi" w:hAnsiTheme="majorHAnsi"/>
        </w:rPr>
        <w:t>Hacim iç yüzeylerinin ortalama ışık yansıtma çarpanı (R) için 4 numaralı eşitlik kullanılabilir.</w:t>
      </w:r>
    </w:p>
    <w:p w:rsidR="00A22DC6" w:rsidRPr="00A22DC6" w:rsidRDefault="00A22DC6" w:rsidP="00A22DC6">
      <w:pPr>
        <w:ind w:left="568"/>
        <w:rPr>
          <w:rFonts w:asciiTheme="majorHAnsi" w:eastAsiaTheme="minorHAnsi" w:hAnsiTheme="majorHAnsi"/>
          <w:b/>
        </w:rPr>
      </w:pPr>
      <w:r w:rsidRPr="00A22DC6">
        <w:rPr>
          <w:rFonts w:asciiTheme="majorHAnsi" w:eastAsiaTheme="minorHAnsi" w:hAnsiTheme="majorHAnsi"/>
          <w:b/>
        </w:rPr>
        <w:t xml:space="preserve">R= (at rt + aD rD + ad rd + ap rp) / A  </w:t>
      </w:r>
      <w:r w:rsidRPr="00A22DC6">
        <w:rPr>
          <w:rFonts w:asciiTheme="majorHAnsi" w:eastAsiaTheme="minorHAnsi" w:hAnsiTheme="majorHAnsi"/>
          <w:b/>
        </w:rPr>
        <w:tab/>
        <w:t xml:space="preserve">    </w:t>
      </w:r>
      <w:r w:rsidRPr="00A22DC6">
        <w:rPr>
          <w:rFonts w:asciiTheme="majorHAnsi" w:eastAsiaTheme="minorHAnsi" w:hAnsiTheme="majorHAnsi"/>
          <w:b/>
        </w:rPr>
        <w:tab/>
      </w:r>
      <w:r w:rsidRPr="00A22DC6">
        <w:rPr>
          <w:rFonts w:asciiTheme="majorHAnsi" w:eastAsiaTheme="minorHAnsi" w:hAnsiTheme="majorHAnsi"/>
          <w:b/>
        </w:rPr>
        <w:tab/>
      </w:r>
      <w:r w:rsidRPr="00A22DC6">
        <w:rPr>
          <w:rFonts w:asciiTheme="majorHAnsi" w:eastAsiaTheme="minorHAnsi" w:hAnsiTheme="majorHAnsi"/>
          <w:b/>
        </w:rPr>
        <w:tab/>
      </w:r>
      <w:r w:rsidRPr="00A22DC6">
        <w:rPr>
          <w:rFonts w:asciiTheme="majorHAnsi" w:eastAsiaTheme="minorHAnsi" w:hAnsiTheme="majorHAnsi"/>
          <w:b/>
        </w:rPr>
        <w:tab/>
      </w:r>
      <w:r w:rsidRPr="00A22DC6">
        <w:rPr>
          <w:rFonts w:asciiTheme="majorHAnsi" w:eastAsiaTheme="minorHAnsi" w:hAnsiTheme="majorHAnsi"/>
          <w:b/>
        </w:rPr>
        <w:tab/>
      </w:r>
      <w:r w:rsidRPr="00A22DC6">
        <w:rPr>
          <w:rFonts w:asciiTheme="majorHAnsi" w:eastAsiaTheme="minorHAnsi" w:hAnsiTheme="majorHAnsi"/>
          <w:b/>
        </w:rPr>
        <w:tab/>
        <w:t xml:space="preserve">                    (4)</w:t>
      </w:r>
    </w:p>
    <w:p w:rsidR="00A22DC6" w:rsidRPr="00A22DC6" w:rsidRDefault="00A22DC6" w:rsidP="00A22DC6">
      <w:pPr>
        <w:spacing w:before="60" w:after="60"/>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R: Hacim iç yüzeylerinin ortalama ışık yansıtma çarpanı,</w:t>
      </w:r>
    </w:p>
    <w:p w:rsidR="00A22DC6" w:rsidRPr="00A22DC6" w:rsidRDefault="00A22DC6" w:rsidP="00A22DC6">
      <w:pPr>
        <w:spacing w:before="60" w:after="60"/>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at: Tavan alanı,</w:t>
      </w:r>
    </w:p>
    <w:p w:rsidR="00A22DC6" w:rsidRPr="00A22DC6" w:rsidRDefault="00A22DC6" w:rsidP="00A22DC6">
      <w:pPr>
        <w:spacing w:before="60" w:after="60"/>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rt: Tavan ışık yansıtma çarpanı,</w:t>
      </w:r>
    </w:p>
    <w:p w:rsidR="00A22DC6" w:rsidRPr="00A22DC6" w:rsidRDefault="00A22DC6" w:rsidP="00A22DC6">
      <w:pPr>
        <w:spacing w:before="60" w:after="60"/>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aD: Döşeme alanı,</w:t>
      </w:r>
    </w:p>
    <w:p w:rsidR="00A22DC6" w:rsidRPr="00A22DC6" w:rsidRDefault="00A22DC6" w:rsidP="00A22DC6">
      <w:pPr>
        <w:spacing w:before="60" w:after="60"/>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rD: Döşeme ışık yansıtma çarpanı,</w:t>
      </w:r>
    </w:p>
    <w:p w:rsidR="00A22DC6" w:rsidRPr="00A22DC6" w:rsidRDefault="00A22DC6" w:rsidP="00A22DC6">
      <w:pPr>
        <w:spacing w:before="60" w:after="60"/>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ad: Duvar alanı,</w:t>
      </w:r>
    </w:p>
    <w:p w:rsidR="00A22DC6" w:rsidRPr="00A22DC6" w:rsidRDefault="00A22DC6" w:rsidP="00A22DC6">
      <w:pPr>
        <w:spacing w:before="60" w:after="60"/>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rd: Duvar ışık yansıtma çarpanı,</w:t>
      </w:r>
    </w:p>
    <w:p w:rsidR="00A22DC6" w:rsidRPr="00A22DC6" w:rsidRDefault="00A22DC6" w:rsidP="00A22DC6">
      <w:pPr>
        <w:spacing w:before="60" w:after="60"/>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ap: Pencere alanı,</w:t>
      </w:r>
    </w:p>
    <w:p w:rsidR="00A22DC6" w:rsidRPr="00A22DC6" w:rsidRDefault="00A22DC6" w:rsidP="00A22DC6">
      <w:pPr>
        <w:spacing w:before="60" w:after="60"/>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rp: Pencere ışık yansıtma çarpanı,</w:t>
      </w:r>
    </w:p>
    <w:p w:rsidR="00A22DC6" w:rsidRPr="00A22DC6" w:rsidRDefault="00A22DC6" w:rsidP="00A22DC6">
      <w:pPr>
        <w:spacing w:before="60" w:after="60"/>
        <w:ind w:left="284"/>
        <w:rPr>
          <w:rFonts w:asciiTheme="majorHAnsi" w:eastAsiaTheme="minorHAnsi" w:hAnsiTheme="majorHAnsi" w:cstheme="minorBidi"/>
          <w:color w:val="000000"/>
        </w:rPr>
      </w:pPr>
      <w:r w:rsidRPr="00A22DC6">
        <w:rPr>
          <w:rFonts w:asciiTheme="majorHAnsi" w:eastAsiaTheme="minorHAnsi" w:hAnsiTheme="majorHAnsi" w:cstheme="minorBidi"/>
          <w:color w:val="000000"/>
        </w:rPr>
        <w:t>A= at + aD + ad + ap.</w:t>
      </w:r>
    </w:p>
    <w:p w:rsidR="00A22DC6" w:rsidRDefault="00A22DC6" w:rsidP="00A22DC6">
      <w:pPr>
        <w:rPr>
          <w:rFonts w:asciiTheme="majorHAnsi" w:hAnsiTheme="majorHAnsi"/>
        </w:rPr>
      </w:pPr>
      <w:r w:rsidRPr="00A22DC6">
        <w:rPr>
          <w:rFonts w:asciiTheme="majorHAnsi" w:hAnsiTheme="majorHAnsi"/>
        </w:rPr>
        <w:t xml:space="preserve">Ortalama günışığı çarpanı ve düzgünlüğü ile ilgili sağlanması gereken değerler </w:t>
      </w:r>
      <w:r w:rsidRPr="00A22DC6">
        <w:rPr>
          <w:rFonts w:asciiTheme="majorHAnsi" w:hAnsiTheme="majorHAnsi"/>
          <w:szCs w:val="22"/>
        </w:rPr>
        <w:t>Tablo 6.1</w:t>
      </w:r>
      <w:r w:rsidR="00514910">
        <w:rPr>
          <w:rFonts w:asciiTheme="majorHAnsi" w:hAnsiTheme="majorHAnsi"/>
          <w:szCs w:val="22"/>
        </w:rPr>
        <w:t>5</w:t>
      </w:r>
      <w:r w:rsidRPr="00A22DC6">
        <w:rPr>
          <w:rFonts w:asciiTheme="majorHAnsi" w:hAnsiTheme="majorHAnsi"/>
        </w:rPr>
        <w:t xml:space="preserve">’te ve </w:t>
      </w:r>
      <w:r w:rsidRPr="00A22DC6">
        <w:rPr>
          <w:rFonts w:asciiTheme="majorHAnsi" w:hAnsiTheme="majorHAnsi"/>
          <w:szCs w:val="22"/>
        </w:rPr>
        <w:t>Tablo 6.1</w:t>
      </w:r>
      <w:r w:rsidR="00514910">
        <w:rPr>
          <w:rFonts w:asciiTheme="majorHAnsi" w:hAnsiTheme="majorHAnsi"/>
          <w:szCs w:val="22"/>
        </w:rPr>
        <w:t>6</w:t>
      </w:r>
      <w:r w:rsidRPr="00A22DC6">
        <w:rPr>
          <w:rFonts w:asciiTheme="majorHAnsi" w:hAnsiTheme="majorHAnsi"/>
        </w:rPr>
        <w:t>’</w:t>
      </w:r>
      <w:r w:rsidR="00514910">
        <w:rPr>
          <w:rFonts w:asciiTheme="majorHAnsi" w:hAnsiTheme="majorHAnsi"/>
        </w:rPr>
        <w:t>da</w:t>
      </w:r>
      <w:r w:rsidRPr="00A22DC6">
        <w:rPr>
          <w:rFonts w:asciiTheme="majorHAnsi" w:hAnsiTheme="majorHAnsi"/>
        </w:rPr>
        <w:t xml:space="preserve"> verilmiştir. </w:t>
      </w:r>
    </w:p>
    <w:p w:rsidR="0012078E" w:rsidRPr="00A22DC6" w:rsidRDefault="0012078E" w:rsidP="00A22DC6">
      <w:pPr>
        <w:rPr>
          <w:rFonts w:asciiTheme="majorHAnsi" w:hAnsiTheme="majorHAnsi"/>
        </w:rPr>
      </w:pPr>
    </w:p>
    <w:p w:rsidR="00A22DC6" w:rsidRPr="00A22DC6" w:rsidRDefault="00A22DC6" w:rsidP="00A22DC6">
      <w:pPr>
        <w:rPr>
          <w:rFonts w:asciiTheme="majorHAnsi" w:hAnsiTheme="majorHAnsi"/>
          <w:b/>
          <w:color w:val="000000" w:themeColor="text1"/>
        </w:rPr>
      </w:pPr>
      <w:r w:rsidRPr="00A22DC6">
        <w:rPr>
          <w:rFonts w:asciiTheme="majorHAnsi" w:hAnsiTheme="majorHAnsi"/>
          <w:b/>
          <w:color w:val="000000" w:themeColor="text1"/>
        </w:rPr>
        <w:lastRenderedPageBreak/>
        <w:t>Yöntem 2: Günışığı Aydınlık Düzeyi Simülasyon (Yeni ve mevcut yapı) / Ölçüm (Mevcut yapı)</w:t>
      </w:r>
    </w:p>
    <w:p w:rsidR="00974232" w:rsidRDefault="00974232" w:rsidP="00974232">
      <w:pPr>
        <w:rPr>
          <w:rFonts w:asciiTheme="majorHAnsi" w:hAnsiTheme="majorHAnsi"/>
          <w:color w:val="000000" w:themeColor="text1"/>
        </w:rPr>
      </w:pPr>
      <w:r>
        <w:rPr>
          <w:rFonts w:asciiTheme="majorHAnsi" w:hAnsiTheme="majorHAnsi"/>
          <w:color w:val="000000" w:themeColor="text1"/>
        </w:rPr>
        <w:t xml:space="preserve">Sürekli kullanılan mekanlarda günışığı ile yeterli aydınlatma yapılmasıiçin Tablo 6.21’de,  üç ayrı seviyede aydınlatma düzeyleri tanımlanmıştır. </w:t>
      </w:r>
    </w:p>
    <w:p w:rsidR="00974232" w:rsidRDefault="00974232" w:rsidP="00974232">
      <w:pPr>
        <w:rPr>
          <w:rFonts w:asciiTheme="majorHAnsi" w:hAnsiTheme="majorHAnsi"/>
          <w:color w:val="000000" w:themeColor="text1"/>
        </w:rPr>
      </w:pPr>
      <w:r>
        <w:rPr>
          <w:rFonts w:asciiTheme="majorHAnsi" w:hAnsiTheme="majorHAnsi"/>
          <w:color w:val="000000" w:themeColor="text1"/>
        </w:rPr>
        <w:t>Simülasyon yöntemi, TS EN 17037 standardının aydınlık seviyesi maddesine uygun olarak, akredite edilmiş yazılımlarda, yerel koşullara göre hazırlanmış iklim dosyası kullanılarak, saat bazında yapılmalıdır.</w:t>
      </w:r>
    </w:p>
    <w:p w:rsidR="00974232" w:rsidRPr="00733C16" w:rsidRDefault="00974232" w:rsidP="00974232">
      <w:pPr>
        <w:pStyle w:val="Default"/>
        <w:jc w:val="both"/>
        <w:rPr>
          <w:rFonts w:asciiTheme="majorHAnsi" w:eastAsia="Calibri" w:hAnsiTheme="majorHAnsi" w:cs="Times New Roman"/>
          <w:color w:val="000000" w:themeColor="text1"/>
          <w:sz w:val="24"/>
          <w:szCs w:val="24"/>
          <w:bdr w:val="none" w:sz="0" w:space="0" w:color="auto"/>
          <w:lang w:val="tr-TR" w:eastAsia="tr-TR"/>
        </w:rPr>
      </w:pPr>
      <w:r w:rsidRPr="00733C16">
        <w:rPr>
          <w:rFonts w:asciiTheme="majorHAnsi" w:eastAsia="Calibri" w:hAnsiTheme="majorHAnsi" w:cs="Times New Roman"/>
          <w:color w:val="000000" w:themeColor="text1"/>
          <w:sz w:val="24"/>
          <w:szCs w:val="24"/>
          <w:bdr w:val="none" w:sz="0" w:space="0" w:color="auto"/>
          <w:lang w:val="tr-TR" w:eastAsia="tr-TR"/>
        </w:rPr>
        <w:t>Tablo 6.21’de belirtilen minimum seviyenin (yıllık 2190 saat için mekanın %50’sinde 300 lux, %95’inde 100 lux) sağlanması halinde tam kredi alınır.</w:t>
      </w:r>
    </w:p>
    <w:p w:rsidR="00974232" w:rsidRDefault="00974232" w:rsidP="00974232">
      <w:pPr>
        <w:pStyle w:val="TabloListesi"/>
        <w:rPr>
          <w:rFonts w:asciiTheme="majorHAnsi" w:hAnsiTheme="majorHAnsi"/>
          <w:b/>
          <w:color w:val="000000" w:themeColor="text1"/>
        </w:rPr>
      </w:pPr>
      <w:bookmarkStart w:id="212" w:name="_Toc97563098"/>
      <w:bookmarkStart w:id="213" w:name="_Toc97565445"/>
      <w:bookmarkStart w:id="214" w:name="_Toc100737506"/>
      <w:bookmarkStart w:id="215" w:name="_Toc101195309"/>
    </w:p>
    <w:p w:rsidR="00974232" w:rsidRPr="00733C16" w:rsidRDefault="00974232" w:rsidP="00D71AFD">
      <w:pPr>
        <w:pStyle w:val="TabloListesi"/>
      </w:pPr>
      <w:bookmarkStart w:id="216" w:name="_Toc101884548"/>
      <w:r w:rsidRPr="00733C16">
        <w:rPr>
          <w:b/>
        </w:rPr>
        <w:t>Tablo 6.21</w:t>
      </w:r>
      <w:r>
        <w:t xml:space="preserve">  </w:t>
      </w:r>
      <w:r w:rsidRPr="00733C16">
        <w:t>İlgili Alanlarda Sağlanması Gereken Günışığı Aydınlık Düzeyleri (Ortalama ve Noktada Minimum)</w:t>
      </w:r>
      <w:bookmarkEnd w:id="212"/>
      <w:bookmarkEnd w:id="213"/>
      <w:bookmarkEnd w:id="214"/>
      <w:bookmarkEnd w:id="215"/>
      <w:r w:rsidRPr="00733C16">
        <w:t>, Alan ve Süre Kriterleri</w:t>
      </w:r>
      <w:bookmarkEnd w:id="216"/>
    </w:p>
    <w:tbl>
      <w:tblPr>
        <w:tblW w:w="9209" w:type="dxa"/>
        <w:tblLayout w:type="fixed"/>
        <w:tblCellMar>
          <w:left w:w="70" w:type="dxa"/>
          <w:right w:w="70" w:type="dxa"/>
        </w:tblCellMar>
        <w:tblLook w:val="04A0" w:firstRow="1" w:lastRow="0" w:firstColumn="1" w:lastColumn="0" w:noHBand="0" w:noVBand="1"/>
      </w:tblPr>
      <w:tblGrid>
        <w:gridCol w:w="1420"/>
        <w:gridCol w:w="1127"/>
        <w:gridCol w:w="2126"/>
        <w:gridCol w:w="1035"/>
        <w:gridCol w:w="2084"/>
        <w:gridCol w:w="1417"/>
      </w:tblGrid>
      <w:tr w:rsidR="00974232" w:rsidRPr="00DC6852" w:rsidTr="001E7410">
        <w:trPr>
          <w:trHeight w:val="1440"/>
        </w:trPr>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974232" w:rsidRPr="00DC6852" w:rsidRDefault="00974232" w:rsidP="001E7410">
            <w:pPr>
              <w:spacing w:before="0" w:after="0"/>
              <w:jc w:val="left"/>
              <w:rPr>
                <w:rFonts w:eastAsia="Times New Roman" w:cs="Calibri"/>
                <w:b/>
                <w:bCs/>
                <w:color w:val="000000"/>
                <w:sz w:val="22"/>
                <w:szCs w:val="22"/>
              </w:rPr>
            </w:pPr>
            <w:r w:rsidRPr="00DC6852">
              <w:rPr>
                <w:rFonts w:eastAsia="Times New Roman" w:cs="Calibri"/>
                <w:b/>
                <w:bCs/>
                <w:color w:val="000000"/>
                <w:sz w:val="22"/>
                <w:szCs w:val="22"/>
              </w:rPr>
              <w:t>Dikey ve eğimli açıklıklar için önerilen seviye</w:t>
            </w:r>
          </w:p>
        </w:tc>
        <w:tc>
          <w:tcPr>
            <w:tcW w:w="1127" w:type="dxa"/>
            <w:tcBorders>
              <w:top w:val="single" w:sz="4" w:space="0" w:color="auto"/>
              <w:left w:val="nil"/>
              <w:bottom w:val="single" w:sz="4" w:space="0" w:color="auto"/>
              <w:right w:val="single" w:sz="4" w:space="0" w:color="auto"/>
            </w:tcBorders>
            <w:shd w:val="clear" w:color="auto" w:fill="auto"/>
            <w:hideMark/>
          </w:tcPr>
          <w:p w:rsidR="00974232" w:rsidRPr="00DC6852" w:rsidRDefault="00974232" w:rsidP="001E7410">
            <w:pPr>
              <w:spacing w:before="0" w:after="0"/>
              <w:jc w:val="left"/>
              <w:rPr>
                <w:rFonts w:eastAsia="Times New Roman" w:cs="Calibri"/>
                <w:b/>
                <w:bCs/>
                <w:color w:val="000000"/>
                <w:sz w:val="22"/>
                <w:szCs w:val="22"/>
              </w:rPr>
            </w:pPr>
            <w:r w:rsidRPr="00DC6852">
              <w:rPr>
                <w:rFonts w:eastAsia="Times New Roman" w:cs="Calibri"/>
                <w:b/>
                <w:bCs/>
                <w:color w:val="000000"/>
                <w:sz w:val="22"/>
                <w:szCs w:val="22"/>
              </w:rPr>
              <w:t>Ortalama aydınlık düzeyi (lux)</w:t>
            </w:r>
          </w:p>
        </w:tc>
        <w:tc>
          <w:tcPr>
            <w:tcW w:w="2126" w:type="dxa"/>
            <w:tcBorders>
              <w:top w:val="single" w:sz="4" w:space="0" w:color="auto"/>
              <w:left w:val="nil"/>
              <w:bottom w:val="single" w:sz="4" w:space="0" w:color="auto"/>
              <w:right w:val="single" w:sz="4" w:space="0" w:color="auto"/>
            </w:tcBorders>
            <w:shd w:val="clear" w:color="auto" w:fill="auto"/>
            <w:hideMark/>
          </w:tcPr>
          <w:p w:rsidR="00974232" w:rsidRPr="00DC6852" w:rsidRDefault="00974232" w:rsidP="001E7410">
            <w:pPr>
              <w:spacing w:before="0" w:after="0"/>
              <w:jc w:val="left"/>
              <w:rPr>
                <w:rFonts w:eastAsia="Times New Roman" w:cs="Calibri"/>
                <w:b/>
                <w:bCs/>
                <w:color w:val="000000"/>
                <w:sz w:val="22"/>
                <w:szCs w:val="22"/>
              </w:rPr>
            </w:pPr>
            <w:r w:rsidRPr="00DC6852">
              <w:rPr>
                <w:rFonts w:eastAsia="Times New Roman" w:cs="Calibri"/>
                <w:b/>
                <w:bCs/>
                <w:color w:val="000000"/>
                <w:sz w:val="22"/>
                <w:szCs w:val="22"/>
              </w:rPr>
              <w:t>Çalışma düzleminin ortalama aydınlık düzeyini sağlaması gereken alanın yüzdesi</w:t>
            </w:r>
          </w:p>
        </w:tc>
        <w:tc>
          <w:tcPr>
            <w:tcW w:w="1035" w:type="dxa"/>
            <w:tcBorders>
              <w:top w:val="single" w:sz="4" w:space="0" w:color="auto"/>
              <w:left w:val="nil"/>
              <w:bottom w:val="single" w:sz="4" w:space="0" w:color="auto"/>
              <w:right w:val="single" w:sz="4" w:space="0" w:color="auto"/>
            </w:tcBorders>
            <w:shd w:val="clear" w:color="auto" w:fill="auto"/>
            <w:hideMark/>
          </w:tcPr>
          <w:p w:rsidR="00974232" w:rsidRPr="00DC6852" w:rsidRDefault="00974232" w:rsidP="001E7410">
            <w:pPr>
              <w:spacing w:before="0" w:after="0"/>
              <w:jc w:val="left"/>
              <w:rPr>
                <w:rFonts w:eastAsia="Times New Roman" w:cs="Calibri"/>
                <w:b/>
                <w:bCs/>
                <w:color w:val="000000"/>
                <w:sz w:val="22"/>
                <w:szCs w:val="22"/>
              </w:rPr>
            </w:pPr>
            <w:r w:rsidRPr="00DC6852">
              <w:rPr>
                <w:rFonts w:eastAsia="Times New Roman" w:cs="Calibri"/>
                <w:b/>
                <w:bCs/>
                <w:color w:val="000000"/>
                <w:sz w:val="22"/>
                <w:szCs w:val="22"/>
              </w:rPr>
              <w:t>Minimum aydınlık düzeyi (lux)</w:t>
            </w:r>
          </w:p>
        </w:tc>
        <w:tc>
          <w:tcPr>
            <w:tcW w:w="2084" w:type="dxa"/>
            <w:tcBorders>
              <w:top w:val="single" w:sz="4" w:space="0" w:color="auto"/>
              <w:left w:val="nil"/>
              <w:bottom w:val="single" w:sz="4" w:space="0" w:color="auto"/>
              <w:right w:val="single" w:sz="4" w:space="0" w:color="auto"/>
            </w:tcBorders>
            <w:shd w:val="clear" w:color="auto" w:fill="auto"/>
            <w:hideMark/>
          </w:tcPr>
          <w:p w:rsidR="00974232" w:rsidRPr="00DC6852" w:rsidRDefault="00974232" w:rsidP="001E7410">
            <w:pPr>
              <w:spacing w:before="0" w:after="0"/>
              <w:jc w:val="left"/>
              <w:rPr>
                <w:rFonts w:eastAsia="Times New Roman" w:cs="Calibri"/>
                <w:b/>
                <w:bCs/>
                <w:color w:val="000000"/>
                <w:sz w:val="22"/>
                <w:szCs w:val="22"/>
              </w:rPr>
            </w:pPr>
            <w:r w:rsidRPr="00DC6852">
              <w:rPr>
                <w:rFonts w:eastAsia="Times New Roman" w:cs="Calibri"/>
                <w:b/>
                <w:bCs/>
                <w:color w:val="000000"/>
                <w:sz w:val="22"/>
                <w:szCs w:val="22"/>
              </w:rPr>
              <w:t>Çalışma düzleminin minimum aydınlık düzeyini sağlaması gereken alanın yüzdesi</w:t>
            </w:r>
          </w:p>
        </w:tc>
        <w:tc>
          <w:tcPr>
            <w:tcW w:w="1417" w:type="dxa"/>
            <w:tcBorders>
              <w:top w:val="single" w:sz="4" w:space="0" w:color="auto"/>
              <w:left w:val="nil"/>
              <w:bottom w:val="single" w:sz="4" w:space="0" w:color="auto"/>
              <w:right w:val="single" w:sz="4" w:space="0" w:color="auto"/>
            </w:tcBorders>
            <w:shd w:val="clear" w:color="auto" w:fill="auto"/>
            <w:hideMark/>
          </w:tcPr>
          <w:p w:rsidR="00974232" w:rsidRPr="00DC6852" w:rsidRDefault="00974232" w:rsidP="001E7410">
            <w:pPr>
              <w:spacing w:before="0" w:after="0"/>
              <w:jc w:val="left"/>
              <w:rPr>
                <w:rFonts w:eastAsia="Times New Roman" w:cs="Calibri"/>
                <w:b/>
                <w:bCs/>
                <w:color w:val="000000"/>
                <w:sz w:val="22"/>
                <w:szCs w:val="22"/>
              </w:rPr>
            </w:pPr>
            <w:r w:rsidRPr="00DC6852">
              <w:rPr>
                <w:rFonts w:eastAsia="Times New Roman" w:cs="Calibri"/>
                <w:b/>
                <w:bCs/>
                <w:color w:val="000000"/>
                <w:sz w:val="22"/>
                <w:szCs w:val="22"/>
              </w:rPr>
              <w:t>Günışığı kullanılan minimum süre (yıllık)</w:t>
            </w:r>
          </w:p>
        </w:tc>
      </w:tr>
      <w:tr w:rsidR="00974232" w:rsidRPr="00DC6852" w:rsidTr="001E7410">
        <w:trPr>
          <w:trHeight w:val="288"/>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74232" w:rsidRPr="00690062" w:rsidRDefault="00974232" w:rsidP="001E7410">
            <w:pPr>
              <w:spacing w:before="0" w:after="0"/>
              <w:jc w:val="left"/>
              <w:rPr>
                <w:rFonts w:eastAsia="Times New Roman" w:cs="Calibri"/>
                <w:b/>
                <w:color w:val="000000"/>
                <w:sz w:val="22"/>
                <w:szCs w:val="22"/>
              </w:rPr>
            </w:pPr>
            <w:r w:rsidRPr="00690062">
              <w:rPr>
                <w:rFonts w:eastAsia="Times New Roman" w:cs="Calibri"/>
                <w:b/>
                <w:color w:val="000000"/>
                <w:sz w:val="22"/>
                <w:szCs w:val="22"/>
              </w:rPr>
              <w:t>Minimum</w:t>
            </w:r>
            <w:r>
              <w:rPr>
                <w:rFonts w:eastAsia="Times New Roman" w:cs="Calibri"/>
                <w:b/>
                <w:color w:val="000000"/>
                <w:sz w:val="22"/>
                <w:szCs w:val="22"/>
              </w:rPr>
              <w:t xml:space="preserve"> </w:t>
            </w:r>
          </w:p>
        </w:tc>
        <w:tc>
          <w:tcPr>
            <w:tcW w:w="1127" w:type="dxa"/>
            <w:tcBorders>
              <w:top w:val="nil"/>
              <w:left w:val="nil"/>
              <w:bottom w:val="single" w:sz="4" w:space="0" w:color="auto"/>
              <w:right w:val="single" w:sz="4" w:space="0" w:color="auto"/>
            </w:tcBorders>
            <w:shd w:val="clear" w:color="auto" w:fill="auto"/>
            <w:noWrap/>
            <w:vAlign w:val="bottom"/>
            <w:hideMark/>
          </w:tcPr>
          <w:p w:rsidR="00974232" w:rsidRPr="00690062" w:rsidRDefault="00974232" w:rsidP="001E7410">
            <w:pPr>
              <w:spacing w:before="0" w:after="0"/>
              <w:jc w:val="center"/>
              <w:rPr>
                <w:rFonts w:eastAsia="Times New Roman" w:cs="Calibri"/>
                <w:b/>
                <w:color w:val="000000"/>
                <w:sz w:val="22"/>
                <w:szCs w:val="22"/>
              </w:rPr>
            </w:pPr>
            <w:r w:rsidRPr="00690062">
              <w:rPr>
                <w:rFonts w:eastAsia="Times New Roman" w:cs="Calibri"/>
                <w:b/>
                <w:color w:val="000000"/>
                <w:sz w:val="22"/>
                <w:szCs w:val="22"/>
              </w:rPr>
              <w:t>300</w:t>
            </w:r>
          </w:p>
        </w:tc>
        <w:tc>
          <w:tcPr>
            <w:tcW w:w="2126" w:type="dxa"/>
            <w:tcBorders>
              <w:top w:val="nil"/>
              <w:left w:val="nil"/>
              <w:bottom w:val="single" w:sz="4" w:space="0" w:color="auto"/>
              <w:right w:val="single" w:sz="4" w:space="0" w:color="auto"/>
            </w:tcBorders>
            <w:shd w:val="clear" w:color="auto" w:fill="auto"/>
            <w:noWrap/>
            <w:vAlign w:val="bottom"/>
            <w:hideMark/>
          </w:tcPr>
          <w:p w:rsidR="00974232" w:rsidRPr="00690062" w:rsidRDefault="00974232" w:rsidP="001E7410">
            <w:pPr>
              <w:spacing w:before="0" w:after="0"/>
              <w:jc w:val="center"/>
              <w:rPr>
                <w:rFonts w:eastAsia="Times New Roman" w:cs="Calibri"/>
                <w:b/>
                <w:color w:val="000000"/>
                <w:sz w:val="22"/>
                <w:szCs w:val="22"/>
              </w:rPr>
            </w:pPr>
            <w:r w:rsidRPr="00690062">
              <w:rPr>
                <w:rFonts w:eastAsia="Times New Roman" w:cs="Calibri"/>
                <w:b/>
                <w:color w:val="000000"/>
                <w:sz w:val="22"/>
                <w:szCs w:val="22"/>
              </w:rPr>
              <w:t>50%</w:t>
            </w:r>
          </w:p>
        </w:tc>
        <w:tc>
          <w:tcPr>
            <w:tcW w:w="1035" w:type="dxa"/>
            <w:tcBorders>
              <w:top w:val="nil"/>
              <w:left w:val="nil"/>
              <w:bottom w:val="single" w:sz="4" w:space="0" w:color="auto"/>
              <w:right w:val="single" w:sz="4" w:space="0" w:color="auto"/>
            </w:tcBorders>
            <w:shd w:val="clear" w:color="auto" w:fill="auto"/>
            <w:noWrap/>
            <w:vAlign w:val="bottom"/>
            <w:hideMark/>
          </w:tcPr>
          <w:p w:rsidR="00974232" w:rsidRPr="00690062" w:rsidRDefault="00974232" w:rsidP="001E7410">
            <w:pPr>
              <w:spacing w:before="0" w:after="0"/>
              <w:jc w:val="center"/>
              <w:rPr>
                <w:rFonts w:eastAsia="Times New Roman" w:cs="Calibri"/>
                <w:b/>
                <w:color w:val="000000"/>
                <w:sz w:val="22"/>
                <w:szCs w:val="22"/>
              </w:rPr>
            </w:pPr>
            <w:r w:rsidRPr="00690062">
              <w:rPr>
                <w:rFonts w:eastAsia="Times New Roman" w:cs="Calibri"/>
                <w:b/>
                <w:color w:val="000000"/>
                <w:sz w:val="22"/>
                <w:szCs w:val="22"/>
              </w:rPr>
              <w:t>100</w:t>
            </w:r>
          </w:p>
        </w:tc>
        <w:tc>
          <w:tcPr>
            <w:tcW w:w="2084" w:type="dxa"/>
            <w:tcBorders>
              <w:top w:val="nil"/>
              <w:left w:val="nil"/>
              <w:bottom w:val="single" w:sz="4" w:space="0" w:color="auto"/>
              <w:right w:val="single" w:sz="4" w:space="0" w:color="auto"/>
            </w:tcBorders>
            <w:shd w:val="clear" w:color="auto" w:fill="auto"/>
            <w:noWrap/>
            <w:vAlign w:val="bottom"/>
            <w:hideMark/>
          </w:tcPr>
          <w:p w:rsidR="00974232" w:rsidRPr="00690062" w:rsidRDefault="00974232" w:rsidP="001E7410">
            <w:pPr>
              <w:spacing w:before="0" w:after="0"/>
              <w:jc w:val="center"/>
              <w:rPr>
                <w:rFonts w:eastAsia="Times New Roman" w:cs="Calibri"/>
                <w:b/>
                <w:color w:val="000000"/>
                <w:sz w:val="22"/>
                <w:szCs w:val="22"/>
              </w:rPr>
            </w:pPr>
            <w:r w:rsidRPr="00690062">
              <w:rPr>
                <w:rFonts w:eastAsia="Times New Roman" w:cs="Calibri"/>
                <w:b/>
                <w:color w:val="000000"/>
                <w:sz w:val="22"/>
                <w:szCs w:val="22"/>
              </w:rPr>
              <w:t>95%</w:t>
            </w:r>
          </w:p>
        </w:tc>
        <w:tc>
          <w:tcPr>
            <w:tcW w:w="1417" w:type="dxa"/>
            <w:tcBorders>
              <w:top w:val="nil"/>
              <w:left w:val="nil"/>
              <w:bottom w:val="single" w:sz="4" w:space="0" w:color="auto"/>
              <w:right w:val="single" w:sz="4" w:space="0" w:color="auto"/>
            </w:tcBorders>
            <w:shd w:val="clear" w:color="auto" w:fill="auto"/>
            <w:noWrap/>
            <w:vAlign w:val="bottom"/>
            <w:hideMark/>
          </w:tcPr>
          <w:p w:rsidR="00974232" w:rsidRPr="00690062" w:rsidRDefault="00974232" w:rsidP="001E7410">
            <w:pPr>
              <w:spacing w:before="0" w:after="0"/>
              <w:jc w:val="center"/>
              <w:rPr>
                <w:rFonts w:eastAsia="Times New Roman" w:cs="Calibri"/>
                <w:b/>
                <w:color w:val="000000"/>
                <w:sz w:val="22"/>
                <w:szCs w:val="22"/>
              </w:rPr>
            </w:pPr>
            <w:r w:rsidRPr="00690062">
              <w:rPr>
                <w:rFonts w:eastAsia="Times New Roman" w:cs="Calibri"/>
                <w:b/>
                <w:color w:val="000000"/>
                <w:sz w:val="22"/>
                <w:szCs w:val="22"/>
              </w:rPr>
              <w:t>2190 saat</w:t>
            </w:r>
          </w:p>
        </w:tc>
      </w:tr>
      <w:tr w:rsidR="00974232" w:rsidRPr="00DC6852" w:rsidTr="001E7410">
        <w:trPr>
          <w:trHeight w:val="288"/>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74232" w:rsidRPr="00DC6852" w:rsidRDefault="00974232" w:rsidP="001E7410">
            <w:pPr>
              <w:spacing w:before="0" w:after="0"/>
              <w:jc w:val="left"/>
              <w:rPr>
                <w:rFonts w:eastAsia="Times New Roman" w:cs="Calibri"/>
                <w:color w:val="000000"/>
                <w:sz w:val="22"/>
                <w:szCs w:val="22"/>
              </w:rPr>
            </w:pPr>
            <w:r w:rsidRPr="00DC6852">
              <w:rPr>
                <w:rFonts w:eastAsia="Times New Roman" w:cs="Calibri"/>
                <w:color w:val="000000"/>
                <w:sz w:val="22"/>
                <w:szCs w:val="22"/>
              </w:rPr>
              <w:t>Orta</w:t>
            </w:r>
          </w:p>
        </w:tc>
        <w:tc>
          <w:tcPr>
            <w:tcW w:w="1127" w:type="dxa"/>
            <w:tcBorders>
              <w:top w:val="nil"/>
              <w:left w:val="nil"/>
              <w:bottom w:val="single" w:sz="4" w:space="0" w:color="auto"/>
              <w:right w:val="single" w:sz="4" w:space="0" w:color="auto"/>
            </w:tcBorders>
            <w:shd w:val="clear" w:color="auto" w:fill="auto"/>
            <w:noWrap/>
            <w:vAlign w:val="bottom"/>
            <w:hideMark/>
          </w:tcPr>
          <w:p w:rsidR="00974232" w:rsidRPr="00DC6852" w:rsidRDefault="00974232" w:rsidP="001E7410">
            <w:pPr>
              <w:spacing w:before="0" w:after="0"/>
              <w:jc w:val="center"/>
              <w:rPr>
                <w:rFonts w:eastAsia="Times New Roman" w:cs="Calibri"/>
                <w:color w:val="000000"/>
                <w:sz w:val="22"/>
                <w:szCs w:val="22"/>
              </w:rPr>
            </w:pPr>
            <w:r w:rsidRPr="00DC6852">
              <w:rPr>
                <w:rFonts w:eastAsia="Times New Roman" w:cs="Calibri"/>
                <w:color w:val="000000"/>
                <w:sz w:val="22"/>
                <w:szCs w:val="22"/>
              </w:rPr>
              <w:t>500</w:t>
            </w:r>
          </w:p>
        </w:tc>
        <w:tc>
          <w:tcPr>
            <w:tcW w:w="2126" w:type="dxa"/>
            <w:tcBorders>
              <w:top w:val="nil"/>
              <w:left w:val="nil"/>
              <w:bottom w:val="single" w:sz="4" w:space="0" w:color="auto"/>
              <w:right w:val="single" w:sz="4" w:space="0" w:color="auto"/>
            </w:tcBorders>
            <w:shd w:val="clear" w:color="auto" w:fill="auto"/>
            <w:noWrap/>
            <w:vAlign w:val="bottom"/>
            <w:hideMark/>
          </w:tcPr>
          <w:p w:rsidR="00974232" w:rsidRPr="00DC6852" w:rsidRDefault="00974232" w:rsidP="001E7410">
            <w:pPr>
              <w:spacing w:before="0" w:after="0"/>
              <w:jc w:val="center"/>
              <w:rPr>
                <w:rFonts w:eastAsia="Times New Roman" w:cs="Calibri"/>
                <w:color w:val="000000"/>
                <w:sz w:val="22"/>
                <w:szCs w:val="22"/>
              </w:rPr>
            </w:pPr>
            <w:r w:rsidRPr="00DC6852">
              <w:rPr>
                <w:rFonts w:eastAsia="Times New Roman" w:cs="Calibri"/>
                <w:color w:val="000000"/>
                <w:sz w:val="22"/>
                <w:szCs w:val="22"/>
              </w:rPr>
              <w:t>50%</w:t>
            </w:r>
          </w:p>
        </w:tc>
        <w:tc>
          <w:tcPr>
            <w:tcW w:w="1035" w:type="dxa"/>
            <w:tcBorders>
              <w:top w:val="nil"/>
              <w:left w:val="nil"/>
              <w:bottom w:val="single" w:sz="4" w:space="0" w:color="auto"/>
              <w:right w:val="single" w:sz="4" w:space="0" w:color="auto"/>
            </w:tcBorders>
            <w:shd w:val="clear" w:color="auto" w:fill="auto"/>
            <w:noWrap/>
            <w:vAlign w:val="bottom"/>
            <w:hideMark/>
          </w:tcPr>
          <w:p w:rsidR="00974232" w:rsidRPr="00DC6852" w:rsidRDefault="00974232" w:rsidP="001E7410">
            <w:pPr>
              <w:spacing w:before="0" w:after="0"/>
              <w:jc w:val="center"/>
              <w:rPr>
                <w:rFonts w:eastAsia="Times New Roman" w:cs="Calibri"/>
                <w:color w:val="000000"/>
                <w:sz w:val="22"/>
                <w:szCs w:val="22"/>
              </w:rPr>
            </w:pPr>
            <w:r w:rsidRPr="00DC6852">
              <w:rPr>
                <w:rFonts w:eastAsia="Times New Roman" w:cs="Calibri"/>
                <w:color w:val="000000"/>
                <w:sz w:val="22"/>
                <w:szCs w:val="22"/>
              </w:rPr>
              <w:t>300</w:t>
            </w:r>
          </w:p>
        </w:tc>
        <w:tc>
          <w:tcPr>
            <w:tcW w:w="2084" w:type="dxa"/>
            <w:tcBorders>
              <w:top w:val="nil"/>
              <w:left w:val="nil"/>
              <w:bottom w:val="single" w:sz="4" w:space="0" w:color="auto"/>
              <w:right w:val="single" w:sz="4" w:space="0" w:color="auto"/>
            </w:tcBorders>
            <w:shd w:val="clear" w:color="auto" w:fill="auto"/>
            <w:noWrap/>
            <w:vAlign w:val="bottom"/>
            <w:hideMark/>
          </w:tcPr>
          <w:p w:rsidR="00974232" w:rsidRPr="00DC6852" w:rsidRDefault="00974232" w:rsidP="001E7410">
            <w:pPr>
              <w:spacing w:before="0" w:after="0"/>
              <w:jc w:val="center"/>
              <w:rPr>
                <w:rFonts w:eastAsia="Times New Roman" w:cs="Calibri"/>
                <w:color w:val="000000"/>
                <w:sz w:val="22"/>
                <w:szCs w:val="22"/>
              </w:rPr>
            </w:pPr>
            <w:r w:rsidRPr="00DC6852">
              <w:rPr>
                <w:rFonts w:eastAsia="Times New Roman" w:cs="Calibri"/>
                <w:color w:val="000000"/>
                <w:sz w:val="22"/>
                <w:szCs w:val="22"/>
              </w:rPr>
              <w:t>95%</w:t>
            </w:r>
          </w:p>
        </w:tc>
        <w:tc>
          <w:tcPr>
            <w:tcW w:w="1417" w:type="dxa"/>
            <w:tcBorders>
              <w:top w:val="nil"/>
              <w:left w:val="nil"/>
              <w:bottom w:val="single" w:sz="4" w:space="0" w:color="auto"/>
              <w:right w:val="single" w:sz="4" w:space="0" w:color="auto"/>
            </w:tcBorders>
            <w:shd w:val="clear" w:color="auto" w:fill="auto"/>
            <w:noWrap/>
            <w:vAlign w:val="bottom"/>
            <w:hideMark/>
          </w:tcPr>
          <w:p w:rsidR="00974232" w:rsidRPr="00DC6852" w:rsidRDefault="00974232" w:rsidP="001E7410">
            <w:pPr>
              <w:spacing w:before="0" w:after="0"/>
              <w:jc w:val="center"/>
              <w:rPr>
                <w:rFonts w:eastAsia="Times New Roman" w:cs="Calibri"/>
                <w:color w:val="000000"/>
                <w:sz w:val="22"/>
                <w:szCs w:val="22"/>
              </w:rPr>
            </w:pPr>
            <w:r w:rsidRPr="00DC6852">
              <w:rPr>
                <w:rFonts w:eastAsia="Times New Roman" w:cs="Calibri"/>
                <w:color w:val="000000"/>
                <w:sz w:val="22"/>
                <w:szCs w:val="22"/>
              </w:rPr>
              <w:t>2190 saat</w:t>
            </w:r>
          </w:p>
        </w:tc>
      </w:tr>
      <w:tr w:rsidR="00974232" w:rsidRPr="00DC6852" w:rsidTr="001E7410">
        <w:trPr>
          <w:trHeight w:val="288"/>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974232" w:rsidRPr="00DC6852" w:rsidRDefault="00974232" w:rsidP="001E7410">
            <w:pPr>
              <w:spacing w:before="0" w:after="0"/>
              <w:jc w:val="left"/>
              <w:rPr>
                <w:rFonts w:eastAsia="Times New Roman" w:cs="Calibri"/>
                <w:color w:val="000000"/>
                <w:sz w:val="22"/>
                <w:szCs w:val="22"/>
              </w:rPr>
            </w:pPr>
            <w:r w:rsidRPr="00DC6852">
              <w:rPr>
                <w:rFonts w:eastAsia="Times New Roman" w:cs="Calibri"/>
                <w:color w:val="000000"/>
                <w:sz w:val="22"/>
                <w:szCs w:val="22"/>
              </w:rPr>
              <w:t>Yüksek</w:t>
            </w:r>
          </w:p>
        </w:tc>
        <w:tc>
          <w:tcPr>
            <w:tcW w:w="1127" w:type="dxa"/>
            <w:tcBorders>
              <w:top w:val="nil"/>
              <w:left w:val="nil"/>
              <w:bottom w:val="single" w:sz="4" w:space="0" w:color="auto"/>
              <w:right w:val="single" w:sz="4" w:space="0" w:color="auto"/>
            </w:tcBorders>
            <w:shd w:val="clear" w:color="auto" w:fill="auto"/>
            <w:noWrap/>
            <w:vAlign w:val="bottom"/>
            <w:hideMark/>
          </w:tcPr>
          <w:p w:rsidR="00974232" w:rsidRPr="00DC6852" w:rsidRDefault="00974232" w:rsidP="001E7410">
            <w:pPr>
              <w:spacing w:before="0" w:after="0"/>
              <w:jc w:val="center"/>
              <w:rPr>
                <w:rFonts w:eastAsia="Times New Roman" w:cs="Calibri"/>
                <w:color w:val="000000"/>
                <w:sz w:val="22"/>
                <w:szCs w:val="22"/>
              </w:rPr>
            </w:pPr>
            <w:r w:rsidRPr="00DC6852">
              <w:rPr>
                <w:rFonts w:eastAsia="Times New Roman" w:cs="Calibri"/>
                <w:color w:val="000000"/>
                <w:sz w:val="22"/>
                <w:szCs w:val="22"/>
              </w:rPr>
              <w:t>750</w:t>
            </w:r>
          </w:p>
        </w:tc>
        <w:tc>
          <w:tcPr>
            <w:tcW w:w="2126" w:type="dxa"/>
            <w:tcBorders>
              <w:top w:val="nil"/>
              <w:left w:val="nil"/>
              <w:bottom w:val="single" w:sz="4" w:space="0" w:color="auto"/>
              <w:right w:val="single" w:sz="4" w:space="0" w:color="auto"/>
            </w:tcBorders>
            <w:shd w:val="clear" w:color="auto" w:fill="auto"/>
            <w:noWrap/>
            <w:vAlign w:val="bottom"/>
            <w:hideMark/>
          </w:tcPr>
          <w:p w:rsidR="00974232" w:rsidRPr="00DC6852" w:rsidRDefault="00974232" w:rsidP="001E7410">
            <w:pPr>
              <w:spacing w:before="0" w:after="0"/>
              <w:jc w:val="center"/>
              <w:rPr>
                <w:rFonts w:eastAsia="Times New Roman" w:cs="Calibri"/>
                <w:color w:val="000000"/>
                <w:sz w:val="22"/>
                <w:szCs w:val="22"/>
              </w:rPr>
            </w:pPr>
            <w:r w:rsidRPr="00DC6852">
              <w:rPr>
                <w:rFonts w:eastAsia="Times New Roman" w:cs="Calibri"/>
                <w:color w:val="000000"/>
                <w:sz w:val="22"/>
                <w:szCs w:val="22"/>
              </w:rPr>
              <w:t>50%</w:t>
            </w:r>
          </w:p>
        </w:tc>
        <w:tc>
          <w:tcPr>
            <w:tcW w:w="1035" w:type="dxa"/>
            <w:tcBorders>
              <w:top w:val="nil"/>
              <w:left w:val="nil"/>
              <w:bottom w:val="single" w:sz="4" w:space="0" w:color="auto"/>
              <w:right w:val="single" w:sz="4" w:space="0" w:color="auto"/>
            </w:tcBorders>
            <w:shd w:val="clear" w:color="auto" w:fill="auto"/>
            <w:noWrap/>
            <w:vAlign w:val="bottom"/>
            <w:hideMark/>
          </w:tcPr>
          <w:p w:rsidR="00974232" w:rsidRPr="00DC6852" w:rsidRDefault="00974232" w:rsidP="001E7410">
            <w:pPr>
              <w:spacing w:before="0" w:after="0"/>
              <w:jc w:val="center"/>
              <w:rPr>
                <w:rFonts w:eastAsia="Times New Roman" w:cs="Calibri"/>
                <w:color w:val="000000"/>
                <w:sz w:val="22"/>
                <w:szCs w:val="22"/>
              </w:rPr>
            </w:pPr>
            <w:r w:rsidRPr="00DC6852">
              <w:rPr>
                <w:rFonts w:eastAsia="Times New Roman" w:cs="Calibri"/>
                <w:color w:val="000000"/>
                <w:sz w:val="22"/>
                <w:szCs w:val="22"/>
              </w:rPr>
              <w:t>500</w:t>
            </w:r>
          </w:p>
        </w:tc>
        <w:tc>
          <w:tcPr>
            <w:tcW w:w="2084" w:type="dxa"/>
            <w:tcBorders>
              <w:top w:val="nil"/>
              <w:left w:val="nil"/>
              <w:bottom w:val="single" w:sz="4" w:space="0" w:color="auto"/>
              <w:right w:val="single" w:sz="4" w:space="0" w:color="auto"/>
            </w:tcBorders>
            <w:shd w:val="clear" w:color="auto" w:fill="auto"/>
            <w:noWrap/>
            <w:vAlign w:val="bottom"/>
            <w:hideMark/>
          </w:tcPr>
          <w:p w:rsidR="00974232" w:rsidRPr="00DC6852" w:rsidRDefault="00974232" w:rsidP="001E7410">
            <w:pPr>
              <w:spacing w:before="0" w:after="0"/>
              <w:jc w:val="center"/>
              <w:rPr>
                <w:rFonts w:eastAsia="Times New Roman" w:cs="Calibri"/>
                <w:color w:val="000000"/>
                <w:sz w:val="22"/>
                <w:szCs w:val="22"/>
              </w:rPr>
            </w:pPr>
            <w:r w:rsidRPr="00DC6852">
              <w:rPr>
                <w:rFonts w:eastAsia="Times New Roman" w:cs="Calibri"/>
                <w:color w:val="000000"/>
                <w:sz w:val="22"/>
                <w:szCs w:val="22"/>
              </w:rPr>
              <w:t>95%</w:t>
            </w:r>
          </w:p>
        </w:tc>
        <w:tc>
          <w:tcPr>
            <w:tcW w:w="1417" w:type="dxa"/>
            <w:tcBorders>
              <w:top w:val="nil"/>
              <w:left w:val="nil"/>
              <w:bottom w:val="single" w:sz="4" w:space="0" w:color="auto"/>
              <w:right w:val="single" w:sz="4" w:space="0" w:color="auto"/>
            </w:tcBorders>
            <w:shd w:val="clear" w:color="auto" w:fill="auto"/>
            <w:noWrap/>
            <w:vAlign w:val="bottom"/>
            <w:hideMark/>
          </w:tcPr>
          <w:p w:rsidR="00974232" w:rsidRPr="00DC6852" w:rsidRDefault="00974232" w:rsidP="001E7410">
            <w:pPr>
              <w:spacing w:before="0" w:after="0"/>
              <w:jc w:val="center"/>
              <w:rPr>
                <w:rFonts w:eastAsia="Times New Roman" w:cs="Calibri"/>
                <w:color w:val="000000"/>
                <w:sz w:val="22"/>
                <w:szCs w:val="22"/>
              </w:rPr>
            </w:pPr>
            <w:r w:rsidRPr="00DC6852">
              <w:rPr>
                <w:rFonts w:eastAsia="Times New Roman" w:cs="Calibri"/>
                <w:color w:val="000000"/>
                <w:sz w:val="22"/>
                <w:szCs w:val="22"/>
              </w:rPr>
              <w:t>2190 saat</w:t>
            </w:r>
          </w:p>
        </w:tc>
      </w:tr>
    </w:tbl>
    <w:p w:rsidR="00974232" w:rsidRDefault="00974232" w:rsidP="00974232">
      <w:pPr>
        <w:rPr>
          <w:rFonts w:asciiTheme="majorHAnsi" w:hAnsiTheme="majorHAnsi"/>
          <w:b/>
          <w:color w:val="000000" w:themeColor="text1"/>
          <w:lang w:eastAsia="en-GB"/>
        </w:rPr>
      </w:pPr>
    </w:p>
    <w:p w:rsidR="00A22DC6" w:rsidRPr="00A22DC6" w:rsidRDefault="00A22DC6" w:rsidP="00A22DC6">
      <w:pPr>
        <w:rPr>
          <w:b/>
          <w:u w:val="single"/>
        </w:rPr>
      </w:pPr>
      <w:r w:rsidRPr="00A22DC6">
        <w:rPr>
          <w:b/>
          <w:u w:val="single"/>
        </w:rPr>
        <w:t xml:space="preserve">BAŞVURU SAHİBİ TARAFINDAN TESLİM EDİLMESİ GEREKEN BELGELER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5470"/>
        <w:gridCol w:w="1257"/>
        <w:gridCol w:w="1257"/>
        <w:gridCol w:w="1257"/>
      </w:tblGrid>
      <w:tr w:rsidR="00A22DC6" w:rsidRPr="00A22DC6" w:rsidTr="00934305">
        <w:trPr>
          <w:trHeight w:val="227"/>
        </w:trPr>
        <w:tc>
          <w:tcPr>
            <w:tcW w:w="2959" w:type="pct"/>
            <w:shd w:val="clear" w:color="auto" w:fill="auto"/>
          </w:tcPr>
          <w:p w:rsidR="00A22DC6" w:rsidRPr="00A22DC6" w:rsidRDefault="00A22DC6" w:rsidP="00A22DC6">
            <w:pPr>
              <w:rPr>
                <w:rFonts w:asciiTheme="majorHAnsi" w:hAnsiTheme="majorHAnsi"/>
                <w:b/>
                <w:sz w:val="22"/>
              </w:rPr>
            </w:pPr>
            <w:bookmarkStart w:id="217" w:name="OLE_LINK14"/>
            <w:r w:rsidRPr="00A22DC6">
              <w:rPr>
                <w:rFonts w:asciiTheme="majorHAnsi" w:hAnsiTheme="majorHAnsi"/>
                <w:b/>
                <w:sz w:val="22"/>
              </w:rPr>
              <w:t>Belgeler</w:t>
            </w:r>
          </w:p>
        </w:tc>
        <w:tc>
          <w:tcPr>
            <w:tcW w:w="680" w:type="pct"/>
            <w:shd w:val="clear" w:color="auto" w:fill="auto"/>
          </w:tcPr>
          <w:p w:rsidR="00A22DC6" w:rsidRPr="00A22DC6" w:rsidRDefault="00A22DC6" w:rsidP="00A22DC6">
            <w:pPr>
              <w:rPr>
                <w:rFonts w:asciiTheme="majorHAnsi" w:hAnsiTheme="majorHAnsi" w:cstheme="majorHAnsi"/>
                <w:b/>
                <w:sz w:val="22"/>
              </w:rPr>
            </w:pPr>
            <w:r w:rsidRPr="00A22DC6">
              <w:rPr>
                <w:rFonts w:asciiTheme="majorHAnsi" w:hAnsiTheme="majorHAnsi" w:cstheme="majorHAnsi"/>
                <w:b/>
                <w:sz w:val="22"/>
              </w:rPr>
              <w:t>Yöntem 1</w:t>
            </w:r>
          </w:p>
        </w:tc>
        <w:tc>
          <w:tcPr>
            <w:tcW w:w="680" w:type="pct"/>
            <w:shd w:val="clear" w:color="auto" w:fill="auto"/>
          </w:tcPr>
          <w:p w:rsidR="00A22DC6" w:rsidRPr="00A22DC6" w:rsidRDefault="00A22DC6" w:rsidP="00A22DC6">
            <w:pPr>
              <w:rPr>
                <w:rFonts w:asciiTheme="majorHAnsi" w:hAnsiTheme="majorHAnsi" w:cstheme="majorHAnsi"/>
                <w:b/>
                <w:sz w:val="22"/>
              </w:rPr>
            </w:pPr>
            <w:r w:rsidRPr="00A22DC6">
              <w:rPr>
                <w:rFonts w:asciiTheme="majorHAnsi" w:hAnsiTheme="majorHAnsi" w:cstheme="majorHAnsi"/>
                <w:b/>
                <w:sz w:val="22"/>
              </w:rPr>
              <w:t>Yöntem 2</w:t>
            </w:r>
          </w:p>
        </w:tc>
        <w:tc>
          <w:tcPr>
            <w:tcW w:w="680" w:type="pct"/>
            <w:shd w:val="clear" w:color="auto" w:fill="auto"/>
          </w:tcPr>
          <w:p w:rsidR="00A22DC6" w:rsidRPr="00A22DC6" w:rsidRDefault="00A22DC6" w:rsidP="00A22DC6">
            <w:pPr>
              <w:rPr>
                <w:rFonts w:asciiTheme="majorHAnsi" w:hAnsiTheme="majorHAnsi" w:cstheme="majorHAnsi"/>
                <w:b/>
                <w:sz w:val="22"/>
              </w:rPr>
            </w:pPr>
          </w:p>
        </w:tc>
      </w:tr>
      <w:tr w:rsidR="00A22DC6" w:rsidRPr="00A22DC6" w:rsidTr="00934305">
        <w:trPr>
          <w:trHeight w:val="227"/>
        </w:trPr>
        <w:tc>
          <w:tcPr>
            <w:tcW w:w="2959" w:type="pct"/>
            <w:shd w:val="clear" w:color="auto" w:fill="auto"/>
          </w:tcPr>
          <w:p w:rsidR="00A22DC6" w:rsidRPr="00A22DC6" w:rsidRDefault="00A22DC6" w:rsidP="00A22DC6">
            <w:pPr>
              <w:spacing w:before="0" w:after="0"/>
              <w:jc w:val="left"/>
              <w:rPr>
                <w:rFonts w:asciiTheme="majorHAnsi" w:hAnsiTheme="majorHAnsi"/>
                <w:sz w:val="22"/>
              </w:rPr>
            </w:pPr>
            <w:r w:rsidRPr="00A22DC6">
              <w:rPr>
                <w:rFonts w:asciiTheme="majorHAnsi" w:hAnsiTheme="majorHAnsi"/>
                <w:sz w:val="22"/>
              </w:rPr>
              <w:t>Sürekli kullanılan mekanların tefrişli plan ve kesitleri (Proje belgeleri)</w:t>
            </w:r>
          </w:p>
        </w:tc>
        <w:tc>
          <w:tcPr>
            <w:tcW w:w="680" w:type="pct"/>
            <w:shd w:val="clear" w:color="auto" w:fill="auto"/>
            <w:vAlign w:val="center"/>
          </w:tcPr>
          <w:p w:rsidR="00A22DC6" w:rsidRPr="00A22DC6" w:rsidRDefault="00A22DC6" w:rsidP="00A22DC6">
            <w:pPr>
              <w:spacing w:before="0" w:after="0"/>
              <w:jc w:val="center"/>
              <w:rPr>
                <w:rFonts w:asciiTheme="majorHAnsi" w:hAnsiTheme="majorHAnsi"/>
                <w:sz w:val="22"/>
              </w:rPr>
            </w:pPr>
            <w:r w:rsidRPr="00A22DC6">
              <w:rPr>
                <w:rFonts w:asciiTheme="majorHAnsi" w:hAnsiTheme="majorHAnsi"/>
                <w:sz w:val="22"/>
              </w:rPr>
              <w:t>X</w:t>
            </w:r>
          </w:p>
        </w:tc>
        <w:tc>
          <w:tcPr>
            <w:tcW w:w="680" w:type="pct"/>
            <w:shd w:val="clear" w:color="auto" w:fill="auto"/>
            <w:vAlign w:val="center"/>
          </w:tcPr>
          <w:p w:rsidR="00A22DC6" w:rsidRPr="00A22DC6" w:rsidRDefault="00A22DC6" w:rsidP="00A22DC6">
            <w:pPr>
              <w:spacing w:before="0" w:after="0"/>
              <w:jc w:val="center"/>
              <w:rPr>
                <w:rFonts w:asciiTheme="majorHAnsi" w:hAnsiTheme="majorHAnsi"/>
                <w:sz w:val="22"/>
              </w:rPr>
            </w:pPr>
            <w:r w:rsidRPr="00A22DC6">
              <w:rPr>
                <w:rFonts w:asciiTheme="majorHAnsi" w:hAnsiTheme="majorHAnsi"/>
                <w:sz w:val="22"/>
              </w:rPr>
              <w:t>X</w:t>
            </w:r>
          </w:p>
        </w:tc>
        <w:tc>
          <w:tcPr>
            <w:tcW w:w="680" w:type="pct"/>
            <w:shd w:val="clear" w:color="auto" w:fill="auto"/>
            <w:vAlign w:val="center"/>
          </w:tcPr>
          <w:p w:rsidR="00A22DC6" w:rsidRPr="00A22DC6" w:rsidRDefault="00A22DC6" w:rsidP="00A22DC6">
            <w:pPr>
              <w:spacing w:before="0" w:after="0"/>
              <w:jc w:val="center"/>
              <w:rPr>
                <w:rFonts w:asciiTheme="majorHAnsi" w:hAnsiTheme="majorHAnsi"/>
                <w:sz w:val="22"/>
              </w:rPr>
            </w:pPr>
          </w:p>
        </w:tc>
      </w:tr>
      <w:tr w:rsidR="00A22DC6" w:rsidRPr="00A22DC6" w:rsidTr="00934305">
        <w:trPr>
          <w:trHeight w:val="227"/>
        </w:trPr>
        <w:tc>
          <w:tcPr>
            <w:tcW w:w="2959" w:type="pct"/>
            <w:shd w:val="clear" w:color="auto" w:fill="auto"/>
          </w:tcPr>
          <w:p w:rsidR="00A22DC6" w:rsidRPr="00A22DC6" w:rsidRDefault="00A22DC6" w:rsidP="00A22DC6">
            <w:pPr>
              <w:spacing w:before="0" w:after="0"/>
              <w:jc w:val="left"/>
              <w:rPr>
                <w:rFonts w:asciiTheme="majorHAnsi" w:hAnsiTheme="majorHAnsi"/>
                <w:sz w:val="22"/>
              </w:rPr>
            </w:pPr>
            <w:r w:rsidRPr="00A22DC6">
              <w:rPr>
                <w:rFonts w:asciiTheme="majorHAnsi" w:hAnsiTheme="majorHAnsi"/>
                <w:sz w:val="22"/>
              </w:rPr>
              <w:t xml:space="preserve">Gerekli günışığı çarpanı değerlerini / aydınlık düzeylerini sağlayan mekanların listesi </w:t>
            </w:r>
          </w:p>
        </w:tc>
        <w:tc>
          <w:tcPr>
            <w:tcW w:w="680" w:type="pct"/>
            <w:shd w:val="clear" w:color="auto" w:fill="auto"/>
            <w:vAlign w:val="center"/>
          </w:tcPr>
          <w:p w:rsidR="00A22DC6" w:rsidRPr="00A22DC6" w:rsidRDefault="00A22DC6" w:rsidP="00A22DC6">
            <w:pPr>
              <w:spacing w:before="0" w:after="0"/>
              <w:jc w:val="center"/>
              <w:rPr>
                <w:rFonts w:asciiTheme="majorHAnsi" w:hAnsiTheme="majorHAnsi"/>
                <w:sz w:val="22"/>
              </w:rPr>
            </w:pPr>
            <w:r w:rsidRPr="00A22DC6">
              <w:rPr>
                <w:rFonts w:asciiTheme="majorHAnsi" w:hAnsiTheme="majorHAnsi"/>
                <w:sz w:val="22"/>
              </w:rPr>
              <w:t>X</w:t>
            </w:r>
          </w:p>
        </w:tc>
        <w:tc>
          <w:tcPr>
            <w:tcW w:w="680" w:type="pct"/>
            <w:shd w:val="clear" w:color="auto" w:fill="auto"/>
            <w:vAlign w:val="center"/>
          </w:tcPr>
          <w:p w:rsidR="00A22DC6" w:rsidRPr="00A22DC6" w:rsidRDefault="00A22DC6" w:rsidP="00A22DC6">
            <w:pPr>
              <w:spacing w:before="0" w:after="0"/>
              <w:jc w:val="center"/>
              <w:rPr>
                <w:rFonts w:asciiTheme="majorHAnsi" w:hAnsiTheme="majorHAnsi"/>
                <w:sz w:val="22"/>
              </w:rPr>
            </w:pPr>
            <w:r w:rsidRPr="00A22DC6">
              <w:rPr>
                <w:rFonts w:asciiTheme="majorHAnsi" w:hAnsiTheme="majorHAnsi"/>
                <w:sz w:val="22"/>
              </w:rPr>
              <w:t>X</w:t>
            </w:r>
          </w:p>
        </w:tc>
        <w:tc>
          <w:tcPr>
            <w:tcW w:w="680" w:type="pct"/>
            <w:shd w:val="clear" w:color="auto" w:fill="auto"/>
            <w:vAlign w:val="center"/>
          </w:tcPr>
          <w:p w:rsidR="00A22DC6" w:rsidRPr="00A22DC6" w:rsidRDefault="00A22DC6" w:rsidP="00A22DC6">
            <w:pPr>
              <w:spacing w:before="0" w:after="0"/>
              <w:jc w:val="center"/>
              <w:rPr>
                <w:rFonts w:asciiTheme="majorHAnsi" w:hAnsiTheme="majorHAnsi"/>
                <w:sz w:val="22"/>
              </w:rPr>
            </w:pPr>
          </w:p>
        </w:tc>
      </w:tr>
      <w:tr w:rsidR="00A22DC6" w:rsidRPr="00A22DC6" w:rsidTr="00934305">
        <w:trPr>
          <w:trHeight w:val="227"/>
        </w:trPr>
        <w:tc>
          <w:tcPr>
            <w:tcW w:w="2959" w:type="pct"/>
            <w:shd w:val="clear" w:color="auto" w:fill="auto"/>
          </w:tcPr>
          <w:p w:rsidR="00A22DC6" w:rsidRPr="00A22DC6" w:rsidRDefault="00A22DC6" w:rsidP="00A22DC6">
            <w:pPr>
              <w:spacing w:before="0" w:after="0"/>
              <w:jc w:val="left"/>
              <w:rPr>
                <w:rFonts w:asciiTheme="majorHAnsi" w:hAnsiTheme="majorHAnsi"/>
                <w:sz w:val="22"/>
              </w:rPr>
            </w:pPr>
            <w:r w:rsidRPr="00A22DC6">
              <w:rPr>
                <w:rFonts w:asciiTheme="majorHAnsi" w:hAnsiTheme="majorHAnsi"/>
                <w:sz w:val="22"/>
              </w:rPr>
              <w:t>Günışığı çarpanı değerlerinin / aydınlık düzeylerinin mekan planı üzerinde gösterilmesi</w:t>
            </w:r>
          </w:p>
        </w:tc>
        <w:tc>
          <w:tcPr>
            <w:tcW w:w="680" w:type="pct"/>
            <w:shd w:val="clear" w:color="auto" w:fill="auto"/>
            <w:vAlign w:val="center"/>
          </w:tcPr>
          <w:p w:rsidR="00A22DC6" w:rsidRPr="00A22DC6" w:rsidRDefault="00A22DC6" w:rsidP="00A22DC6">
            <w:pPr>
              <w:spacing w:before="0" w:after="0"/>
              <w:jc w:val="center"/>
              <w:rPr>
                <w:rFonts w:asciiTheme="majorHAnsi" w:hAnsiTheme="majorHAnsi"/>
                <w:sz w:val="22"/>
              </w:rPr>
            </w:pPr>
            <w:r w:rsidRPr="00A22DC6">
              <w:rPr>
                <w:rFonts w:asciiTheme="majorHAnsi" w:hAnsiTheme="majorHAnsi"/>
                <w:sz w:val="22"/>
              </w:rPr>
              <w:t>X</w:t>
            </w:r>
          </w:p>
        </w:tc>
        <w:tc>
          <w:tcPr>
            <w:tcW w:w="680" w:type="pct"/>
            <w:shd w:val="clear" w:color="auto" w:fill="auto"/>
            <w:vAlign w:val="center"/>
          </w:tcPr>
          <w:p w:rsidR="00A22DC6" w:rsidRPr="00A22DC6" w:rsidRDefault="00A22DC6" w:rsidP="00A22DC6">
            <w:pPr>
              <w:spacing w:before="0" w:after="0"/>
              <w:jc w:val="center"/>
              <w:rPr>
                <w:rFonts w:asciiTheme="majorHAnsi" w:hAnsiTheme="majorHAnsi"/>
                <w:sz w:val="22"/>
              </w:rPr>
            </w:pPr>
            <w:r w:rsidRPr="00A22DC6">
              <w:rPr>
                <w:rFonts w:asciiTheme="majorHAnsi" w:hAnsiTheme="majorHAnsi"/>
                <w:sz w:val="22"/>
              </w:rPr>
              <w:t>X</w:t>
            </w:r>
          </w:p>
        </w:tc>
        <w:tc>
          <w:tcPr>
            <w:tcW w:w="680" w:type="pct"/>
            <w:shd w:val="clear" w:color="auto" w:fill="auto"/>
            <w:vAlign w:val="center"/>
          </w:tcPr>
          <w:p w:rsidR="00A22DC6" w:rsidRPr="00A22DC6" w:rsidRDefault="00A22DC6" w:rsidP="00A22DC6">
            <w:pPr>
              <w:spacing w:before="0" w:after="0"/>
              <w:jc w:val="center"/>
              <w:rPr>
                <w:rFonts w:asciiTheme="majorHAnsi" w:hAnsiTheme="majorHAnsi"/>
                <w:sz w:val="22"/>
              </w:rPr>
            </w:pPr>
          </w:p>
        </w:tc>
      </w:tr>
      <w:tr w:rsidR="00A22DC6" w:rsidRPr="00A22DC6" w:rsidTr="00934305">
        <w:trPr>
          <w:trHeight w:val="227"/>
        </w:trPr>
        <w:tc>
          <w:tcPr>
            <w:tcW w:w="2959" w:type="pct"/>
            <w:shd w:val="clear" w:color="auto" w:fill="auto"/>
          </w:tcPr>
          <w:p w:rsidR="00A22DC6" w:rsidRPr="00A22DC6" w:rsidRDefault="00A22DC6" w:rsidP="00A22DC6">
            <w:pPr>
              <w:spacing w:before="0" w:after="0"/>
              <w:jc w:val="left"/>
              <w:rPr>
                <w:rFonts w:asciiTheme="majorHAnsi" w:hAnsiTheme="majorHAnsi"/>
                <w:sz w:val="22"/>
              </w:rPr>
            </w:pPr>
            <w:r w:rsidRPr="00A22DC6">
              <w:rPr>
                <w:rFonts w:asciiTheme="majorHAnsi" w:hAnsiTheme="majorHAnsi"/>
                <w:sz w:val="22"/>
              </w:rPr>
              <w:t xml:space="preserve">Günışığı simülasyon programı özelliklerinin, gök koşullarının tanıtılması, program girdilerinin ve sonuç sayfalarının teslimi </w:t>
            </w:r>
          </w:p>
        </w:tc>
        <w:tc>
          <w:tcPr>
            <w:tcW w:w="680" w:type="pct"/>
            <w:shd w:val="clear" w:color="auto" w:fill="auto"/>
            <w:vAlign w:val="center"/>
          </w:tcPr>
          <w:p w:rsidR="00A22DC6" w:rsidRPr="00A22DC6" w:rsidRDefault="00A22DC6" w:rsidP="00A22DC6">
            <w:pPr>
              <w:spacing w:before="0" w:after="0"/>
              <w:jc w:val="center"/>
              <w:rPr>
                <w:rFonts w:asciiTheme="majorHAnsi" w:hAnsiTheme="majorHAnsi"/>
                <w:sz w:val="22"/>
              </w:rPr>
            </w:pPr>
          </w:p>
        </w:tc>
        <w:tc>
          <w:tcPr>
            <w:tcW w:w="680" w:type="pct"/>
            <w:shd w:val="clear" w:color="auto" w:fill="auto"/>
            <w:vAlign w:val="center"/>
          </w:tcPr>
          <w:p w:rsidR="00A22DC6" w:rsidRPr="00A22DC6" w:rsidRDefault="00A22DC6" w:rsidP="00A22DC6">
            <w:pPr>
              <w:spacing w:before="0" w:after="0"/>
              <w:jc w:val="center"/>
              <w:rPr>
                <w:rFonts w:asciiTheme="majorHAnsi" w:hAnsiTheme="majorHAnsi"/>
                <w:sz w:val="22"/>
              </w:rPr>
            </w:pPr>
            <w:r w:rsidRPr="00A22DC6">
              <w:rPr>
                <w:rFonts w:asciiTheme="majorHAnsi" w:hAnsiTheme="majorHAnsi"/>
                <w:sz w:val="22"/>
              </w:rPr>
              <w:t>X</w:t>
            </w:r>
          </w:p>
        </w:tc>
        <w:tc>
          <w:tcPr>
            <w:tcW w:w="680" w:type="pct"/>
            <w:shd w:val="clear" w:color="auto" w:fill="auto"/>
            <w:vAlign w:val="center"/>
          </w:tcPr>
          <w:p w:rsidR="00A22DC6" w:rsidRPr="00A22DC6" w:rsidRDefault="00A22DC6" w:rsidP="00A22DC6">
            <w:pPr>
              <w:spacing w:before="0" w:after="0"/>
              <w:jc w:val="center"/>
              <w:rPr>
                <w:rFonts w:asciiTheme="majorHAnsi" w:hAnsiTheme="majorHAnsi"/>
                <w:sz w:val="22"/>
              </w:rPr>
            </w:pPr>
          </w:p>
        </w:tc>
      </w:tr>
      <w:tr w:rsidR="00A22DC6" w:rsidRPr="00A22DC6" w:rsidTr="00934305">
        <w:trPr>
          <w:trHeight w:val="227"/>
        </w:trPr>
        <w:tc>
          <w:tcPr>
            <w:tcW w:w="2959" w:type="pct"/>
            <w:shd w:val="clear" w:color="auto" w:fill="auto"/>
          </w:tcPr>
          <w:p w:rsidR="00A22DC6" w:rsidRPr="00A22DC6" w:rsidRDefault="00A22DC6" w:rsidP="00A22DC6">
            <w:pPr>
              <w:spacing w:before="0" w:after="0"/>
              <w:jc w:val="left"/>
              <w:rPr>
                <w:rFonts w:asciiTheme="majorHAnsi" w:hAnsiTheme="majorHAnsi"/>
                <w:sz w:val="22"/>
              </w:rPr>
            </w:pPr>
            <w:r w:rsidRPr="00A22DC6">
              <w:rPr>
                <w:rFonts w:asciiTheme="majorHAnsi" w:hAnsiTheme="majorHAnsi"/>
                <w:sz w:val="22"/>
              </w:rPr>
              <w:t>Aydınlık düzeyi ölçümünde kullanılan Luxmetre özelliklerinin belirtilmesi (Mevcut yapı)</w:t>
            </w:r>
          </w:p>
        </w:tc>
        <w:tc>
          <w:tcPr>
            <w:tcW w:w="680" w:type="pct"/>
            <w:shd w:val="clear" w:color="auto" w:fill="auto"/>
            <w:vAlign w:val="center"/>
          </w:tcPr>
          <w:p w:rsidR="00A22DC6" w:rsidRPr="00A22DC6" w:rsidRDefault="00A22DC6" w:rsidP="00A22DC6">
            <w:pPr>
              <w:spacing w:before="0" w:after="0"/>
              <w:jc w:val="center"/>
              <w:rPr>
                <w:rFonts w:asciiTheme="majorHAnsi" w:hAnsiTheme="majorHAnsi"/>
                <w:sz w:val="22"/>
              </w:rPr>
            </w:pPr>
          </w:p>
        </w:tc>
        <w:tc>
          <w:tcPr>
            <w:tcW w:w="680" w:type="pct"/>
            <w:shd w:val="clear" w:color="auto" w:fill="auto"/>
            <w:vAlign w:val="center"/>
          </w:tcPr>
          <w:p w:rsidR="00A22DC6" w:rsidRPr="00A22DC6" w:rsidRDefault="00A22DC6" w:rsidP="00A22DC6">
            <w:pPr>
              <w:spacing w:before="0" w:after="0"/>
              <w:jc w:val="center"/>
              <w:rPr>
                <w:rFonts w:asciiTheme="majorHAnsi" w:hAnsiTheme="majorHAnsi"/>
                <w:sz w:val="22"/>
              </w:rPr>
            </w:pPr>
            <w:r w:rsidRPr="00A22DC6">
              <w:rPr>
                <w:rFonts w:asciiTheme="majorHAnsi" w:hAnsiTheme="majorHAnsi"/>
                <w:sz w:val="22"/>
              </w:rPr>
              <w:t>X</w:t>
            </w:r>
          </w:p>
        </w:tc>
        <w:tc>
          <w:tcPr>
            <w:tcW w:w="680" w:type="pct"/>
            <w:shd w:val="clear" w:color="auto" w:fill="auto"/>
            <w:vAlign w:val="center"/>
          </w:tcPr>
          <w:p w:rsidR="00A22DC6" w:rsidRPr="00A22DC6" w:rsidRDefault="00A22DC6" w:rsidP="00A22DC6">
            <w:pPr>
              <w:spacing w:before="0" w:after="0"/>
              <w:jc w:val="center"/>
              <w:rPr>
                <w:rFonts w:asciiTheme="majorHAnsi" w:hAnsiTheme="majorHAnsi"/>
                <w:sz w:val="22"/>
              </w:rPr>
            </w:pPr>
          </w:p>
        </w:tc>
      </w:tr>
      <w:bookmarkEnd w:id="217"/>
    </w:tbl>
    <w:p w:rsidR="0012078E" w:rsidRDefault="0012078E" w:rsidP="00A22DC6">
      <w:pPr>
        <w:rPr>
          <w:rFonts w:asciiTheme="majorHAnsi" w:hAnsiTheme="majorHAnsi"/>
          <w:b/>
          <w:color w:val="000000" w:themeColor="text1"/>
          <w:u w:val="single"/>
        </w:rPr>
      </w:pPr>
    </w:p>
    <w:p w:rsidR="00A22DC6" w:rsidRPr="00A22DC6" w:rsidRDefault="00A22DC6" w:rsidP="00A22DC6">
      <w:pPr>
        <w:rPr>
          <w:rFonts w:asciiTheme="majorHAnsi" w:hAnsiTheme="majorHAnsi"/>
          <w:b/>
          <w:color w:val="000000" w:themeColor="text1"/>
          <w:u w:val="single"/>
        </w:rPr>
      </w:pPr>
      <w:r w:rsidRPr="00A22DC6">
        <w:rPr>
          <w:rFonts w:asciiTheme="majorHAnsi" w:hAnsiTheme="majorHAnsi"/>
          <w:b/>
          <w:color w:val="000000" w:themeColor="text1"/>
          <w:u w:val="single"/>
        </w:rPr>
        <w:t>KAYNAKLAR / STANDARTLAR</w:t>
      </w:r>
    </w:p>
    <w:p w:rsidR="00A22DC6" w:rsidRPr="008753C1" w:rsidRDefault="00A22DC6" w:rsidP="00A22DC6">
      <w:pPr>
        <w:widowControl w:val="0"/>
        <w:shd w:val="clear" w:color="auto" w:fill="FFFFFF"/>
        <w:autoSpaceDE w:val="0"/>
        <w:autoSpaceDN w:val="0"/>
        <w:adjustRightInd w:val="0"/>
        <w:rPr>
          <w:rFonts w:asciiTheme="majorHAnsi" w:hAnsiTheme="majorHAnsi"/>
        </w:rPr>
      </w:pPr>
      <w:r w:rsidRPr="008753C1">
        <w:rPr>
          <w:rFonts w:asciiTheme="majorHAnsi" w:hAnsiTheme="majorHAnsi"/>
        </w:rPr>
        <w:t>TS EN 12464-1</w:t>
      </w:r>
    </w:p>
    <w:p w:rsidR="00974232" w:rsidRDefault="00974232" w:rsidP="00A22DC6">
      <w:pPr>
        <w:autoSpaceDE w:val="0"/>
        <w:autoSpaceDN w:val="0"/>
        <w:adjustRightInd w:val="0"/>
        <w:jc w:val="left"/>
        <w:rPr>
          <w:rFonts w:asciiTheme="majorHAnsi" w:eastAsia="Helvetica" w:hAnsiTheme="majorHAnsi" w:cstheme="minorBidi"/>
          <w:bdr w:val="nil"/>
          <w:lang w:val="en-US" w:eastAsia="en-US"/>
        </w:rPr>
      </w:pPr>
      <w:r>
        <w:rPr>
          <w:rFonts w:asciiTheme="majorHAnsi" w:eastAsia="Helvetica" w:hAnsiTheme="majorHAnsi" w:cstheme="minorBidi"/>
          <w:bdr w:val="nil"/>
          <w:lang w:val="en-US" w:eastAsia="en-US"/>
        </w:rPr>
        <w:t xml:space="preserve">TS EN 17037 (2022) Binalarda gün ışığı </w:t>
      </w:r>
    </w:p>
    <w:p w:rsidR="00A22DC6" w:rsidRPr="00A22DC6" w:rsidRDefault="00A22DC6" w:rsidP="00A22DC6">
      <w:pPr>
        <w:autoSpaceDE w:val="0"/>
        <w:autoSpaceDN w:val="0"/>
        <w:adjustRightInd w:val="0"/>
        <w:jc w:val="left"/>
        <w:rPr>
          <w:rFonts w:asciiTheme="majorHAnsi" w:eastAsia="Helvetica" w:hAnsiTheme="majorHAnsi" w:cstheme="minorBidi"/>
          <w:bdr w:val="nil"/>
          <w:lang w:val="en-US" w:eastAsia="en-US"/>
        </w:rPr>
      </w:pPr>
      <w:r w:rsidRPr="00A22DC6">
        <w:rPr>
          <w:rFonts w:asciiTheme="majorHAnsi" w:eastAsia="Helvetica" w:hAnsiTheme="majorHAnsi" w:cstheme="minorBidi"/>
          <w:bdr w:val="nil"/>
          <w:lang w:val="en-US" w:eastAsia="en-US"/>
        </w:rPr>
        <w:t>British Standards (BS). Code of Practice For Daylighting, BS8206 Part 2</w:t>
      </w:r>
    </w:p>
    <w:p w:rsidR="00A22DC6" w:rsidRPr="00A22DC6" w:rsidRDefault="00A22DC6" w:rsidP="00A22DC6">
      <w:pPr>
        <w:widowControl w:val="0"/>
        <w:shd w:val="clear" w:color="auto" w:fill="FFFFFF"/>
        <w:autoSpaceDE w:val="0"/>
        <w:autoSpaceDN w:val="0"/>
        <w:adjustRightInd w:val="0"/>
        <w:rPr>
          <w:rFonts w:asciiTheme="majorHAnsi" w:hAnsiTheme="majorHAnsi"/>
        </w:rPr>
      </w:pPr>
      <w:r w:rsidRPr="00A22DC6">
        <w:rPr>
          <w:rFonts w:asciiTheme="majorHAnsi" w:hAnsiTheme="majorHAnsi"/>
        </w:rPr>
        <w:t xml:space="preserve">Commission Internationale de L’éclairage (CIE). International Lighting Vocabulary, </w:t>
      </w:r>
      <w:hyperlink r:id="rId13" w:history="1">
        <w:r w:rsidRPr="00A22DC6">
          <w:rPr>
            <w:rFonts w:asciiTheme="majorHAnsi" w:hAnsiTheme="majorHAnsi"/>
          </w:rPr>
          <w:t>http://eilv.cie.co.at/</w:t>
        </w:r>
      </w:hyperlink>
    </w:p>
    <w:p w:rsidR="00A22DC6" w:rsidRPr="00A22DC6" w:rsidRDefault="00A22DC6" w:rsidP="00A22DC6">
      <w:pPr>
        <w:widowControl w:val="0"/>
        <w:shd w:val="clear" w:color="auto" w:fill="FFFFFF"/>
        <w:autoSpaceDE w:val="0"/>
        <w:autoSpaceDN w:val="0"/>
        <w:adjustRightInd w:val="0"/>
        <w:rPr>
          <w:rFonts w:asciiTheme="majorHAnsi" w:hAnsiTheme="majorHAnsi"/>
        </w:rPr>
      </w:pPr>
      <w:r w:rsidRPr="00A22DC6">
        <w:rPr>
          <w:rFonts w:asciiTheme="majorHAnsi" w:hAnsiTheme="majorHAnsi"/>
        </w:rPr>
        <w:t xml:space="preserve">Commission Internationale de L’éclairage (CIE). “Test Cases To Assess The Accuracy of Lighting </w:t>
      </w:r>
      <w:r w:rsidRPr="00A22DC6">
        <w:rPr>
          <w:rFonts w:asciiTheme="majorHAnsi" w:hAnsiTheme="majorHAnsi"/>
        </w:rPr>
        <w:lastRenderedPageBreak/>
        <w:t>Programs”, CIE Publication No: 171:2006, Vienna, Austria, 2005</w:t>
      </w:r>
    </w:p>
    <w:p w:rsidR="00A22DC6" w:rsidRPr="00A22DC6" w:rsidRDefault="005B23ED" w:rsidP="00A22DC6">
      <w:pPr>
        <w:widowControl w:val="0"/>
        <w:shd w:val="clear" w:color="auto" w:fill="FFFFFF"/>
        <w:autoSpaceDE w:val="0"/>
        <w:autoSpaceDN w:val="0"/>
        <w:adjustRightInd w:val="0"/>
        <w:rPr>
          <w:rFonts w:asciiTheme="majorHAnsi" w:hAnsiTheme="majorHAnsi"/>
        </w:rPr>
      </w:pPr>
      <w:r>
        <w:rPr>
          <w:rFonts w:asciiTheme="majorHAnsi" w:hAnsiTheme="majorHAnsi"/>
        </w:rPr>
        <w:t>I</w:t>
      </w:r>
      <w:r w:rsidR="00A22DC6" w:rsidRPr="00A22DC6">
        <w:rPr>
          <w:rFonts w:asciiTheme="majorHAnsi" w:hAnsiTheme="majorHAnsi"/>
        </w:rPr>
        <w:t>lluminating Engineering Society (IES), Lighting Measurements (LM) 83-12</w:t>
      </w:r>
    </w:p>
    <w:p w:rsidR="00A22DC6" w:rsidRPr="00A22DC6" w:rsidRDefault="00A22DC6" w:rsidP="00A22DC6">
      <w:pPr>
        <w:tabs>
          <w:tab w:val="left" w:pos="360"/>
        </w:tabs>
        <w:rPr>
          <w:rFonts w:asciiTheme="majorHAnsi" w:hAnsiTheme="majorHAnsi" w:cstheme="minorHAnsi"/>
        </w:rPr>
      </w:pPr>
      <w:r w:rsidRPr="00A22DC6">
        <w:rPr>
          <w:rFonts w:asciiTheme="majorHAnsi" w:hAnsiTheme="majorHAnsi"/>
        </w:rPr>
        <w:t>Illuminating Engineering Society</w:t>
      </w:r>
      <w:r w:rsidRPr="00A22DC6">
        <w:rPr>
          <w:rFonts w:asciiTheme="majorHAnsi" w:hAnsiTheme="majorHAnsi" w:cstheme="minorHAnsi"/>
        </w:rPr>
        <w:t xml:space="preserve"> (IES), The Lighting Handbook, 10</w:t>
      </w:r>
      <w:r w:rsidRPr="00A22DC6">
        <w:rPr>
          <w:rFonts w:asciiTheme="majorHAnsi" w:hAnsiTheme="majorHAnsi" w:cstheme="minorHAnsi"/>
          <w:vertAlign w:val="superscript"/>
        </w:rPr>
        <w:t>th</w:t>
      </w:r>
      <w:r w:rsidRPr="00A22DC6">
        <w:rPr>
          <w:rFonts w:asciiTheme="majorHAnsi" w:hAnsiTheme="majorHAnsi" w:cstheme="minorHAnsi"/>
        </w:rPr>
        <w:t xml:space="preserve"> Edition, ISBN 978-087995-241-9, USA, 2011</w:t>
      </w:r>
    </w:p>
    <w:p w:rsidR="00FB74C6" w:rsidRDefault="00A22DC6" w:rsidP="00A22DC6">
      <w:pPr>
        <w:widowControl w:val="0"/>
        <w:shd w:val="clear" w:color="auto" w:fill="FFFFFF"/>
        <w:autoSpaceDE w:val="0"/>
        <w:autoSpaceDN w:val="0"/>
        <w:adjustRightInd w:val="0"/>
        <w:rPr>
          <w:rFonts w:asciiTheme="majorHAnsi" w:hAnsiTheme="majorHAnsi"/>
        </w:rPr>
      </w:pPr>
      <w:r w:rsidRPr="00A22DC6">
        <w:rPr>
          <w:rFonts w:asciiTheme="majorHAnsi" w:hAnsiTheme="majorHAnsi"/>
        </w:rPr>
        <w:t xml:space="preserve">Sirel, Ş. Aydınlatma Sözlüğü, </w:t>
      </w:r>
    </w:p>
    <w:p w:rsidR="003E0B11" w:rsidRDefault="00A22DC6" w:rsidP="00A22DC6">
      <w:pPr>
        <w:widowControl w:val="0"/>
        <w:shd w:val="clear" w:color="auto" w:fill="FFFFFF"/>
        <w:autoSpaceDE w:val="0"/>
        <w:autoSpaceDN w:val="0"/>
        <w:adjustRightInd w:val="0"/>
        <w:rPr>
          <w:rFonts w:asciiTheme="majorHAnsi" w:hAnsiTheme="majorHAnsi"/>
        </w:rPr>
      </w:pPr>
      <w:r w:rsidRPr="00A22DC6">
        <w:rPr>
          <w:rFonts w:asciiTheme="majorHAnsi" w:hAnsiTheme="majorHAnsi"/>
        </w:rPr>
        <w:t xml:space="preserve">YEM Yayın, ISBN: 9757438-44-8, </w:t>
      </w:r>
    </w:p>
    <w:p w:rsidR="00A22DC6" w:rsidRPr="00A22DC6" w:rsidRDefault="00A22DC6" w:rsidP="00A22DC6">
      <w:pPr>
        <w:autoSpaceDE w:val="0"/>
        <w:autoSpaceDN w:val="0"/>
        <w:adjustRightInd w:val="0"/>
        <w:jc w:val="left"/>
        <w:rPr>
          <w:rFonts w:asciiTheme="majorHAnsi" w:eastAsia="Helvetica" w:hAnsiTheme="majorHAnsi" w:cstheme="minorBidi"/>
          <w:bdr w:val="nil"/>
          <w:lang w:val="en-US" w:eastAsia="en-US"/>
        </w:rPr>
      </w:pPr>
      <w:r w:rsidRPr="00A22DC6">
        <w:rPr>
          <w:rFonts w:asciiTheme="majorHAnsi" w:eastAsia="Helvetica" w:hAnsiTheme="majorHAnsi" w:cstheme="minorBidi"/>
          <w:bdr w:val="nil"/>
          <w:lang w:val="en-US" w:eastAsia="en-US"/>
        </w:rPr>
        <w:t>The Chartered Institution of Building Services Engineers (CIBSE). Lighting Guide 10 Daylighting and Window Design</w:t>
      </w:r>
    </w:p>
    <w:p w:rsidR="00A22DC6" w:rsidRPr="00A22DC6" w:rsidRDefault="00A22DC6" w:rsidP="00A22DC6">
      <w:pPr>
        <w:autoSpaceDE w:val="0"/>
        <w:autoSpaceDN w:val="0"/>
        <w:adjustRightInd w:val="0"/>
        <w:jc w:val="left"/>
        <w:rPr>
          <w:rFonts w:asciiTheme="majorHAnsi" w:eastAsia="Helvetica" w:hAnsiTheme="majorHAnsi" w:cstheme="minorBidi"/>
          <w:bdr w:val="nil"/>
          <w:lang w:val="en-US" w:eastAsia="en-US"/>
        </w:rPr>
      </w:pPr>
    </w:p>
    <w:p w:rsidR="00A22DC6" w:rsidRPr="00A22DC6" w:rsidRDefault="00A22DC6" w:rsidP="00A22DC6">
      <w:pPr>
        <w:rPr>
          <w:b/>
        </w:rPr>
      </w:pPr>
      <w:r w:rsidRPr="00A22DC6">
        <w:rPr>
          <w:b/>
          <w:bCs/>
        </w:rPr>
        <w:t>İOK İÇ ORTAM KALİTESİ</w:t>
      </w:r>
    </w:p>
    <w:p w:rsidR="00A22DC6" w:rsidRPr="00A22DC6" w:rsidRDefault="00A22DC6" w:rsidP="00A22DC6">
      <w:pPr>
        <w:rPr>
          <w:b/>
        </w:rPr>
      </w:pPr>
      <w:r w:rsidRPr="00A22DC6">
        <w:rPr>
          <w:b/>
        </w:rPr>
        <w:t xml:space="preserve">İOK 01 GÖRSEL KONFOR </w:t>
      </w:r>
    </w:p>
    <w:p w:rsidR="00A22DC6" w:rsidRPr="00A22DC6" w:rsidRDefault="00A22DC6" w:rsidP="00A22DC6">
      <w:pPr>
        <w:rPr>
          <w:b/>
        </w:rPr>
      </w:pPr>
      <w:r w:rsidRPr="00A22DC6">
        <w:rPr>
          <w:b/>
        </w:rPr>
        <w:t xml:space="preserve">İOK 01 K6 </w:t>
      </w:r>
      <w:r w:rsidRPr="00A22DC6">
        <w:rPr>
          <w:b/>
          <w:szCs w:val="20"/>
        </w:rPr>
        <w:t>YETERLİ DIŞ GÖRÜŞÜN SAĞLANMASI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49"/>
        <w:gridCol w:w="893"/>
        <w:gridCol w:w="676"/>
        <w:gridCol w:w="920"/>
        <w:gridCol w:w="712"/>
        <w:gridCol w:w="871"/>
        <w:gridCol w:w="2201"/>
        <w:gridCol w:w="819"/>
      </w:tblGrid>
      <w:tr w:rsidR="00A22DC6" w:rsidRPr="00A22DC6" w:rsidTr="00934305">
        <w:tc>
          <w:tcPr>
            <w:tcW w:w="1163" w:type="pct"/>
            <w:shd w:val="clear" w:color="auto" w:fill="auto"/>
            <w:vAlign w:val="center"/>
          </w:tcPr>
          <w:p w:rsidR="00A22DC6" w:rsidRPr="00A22DC6" w:rsidRDefault="00A22DC6" w:rsidP="00A22DC6">
            <w:pPr>
              <w:spacing w:before="20" w:after="20"/>
              <w:rPr>
                <w:rFonts w:cs="Lucida Grande"/>
                <w:sz w:val="20"/>
                <w:szCs w:val="20"/>
              </w:rPr>
            </w:pPr>
            <w:r w:rsidRPr="00A22DC6">
              <w:rPr>
                <w:b/>
                <w:sz w:val="20"/>
                <w:szCs w:val="20"/>
              </w:rPr>
              <w:t>Bina tipi</w:t>
            </w:r>
          </w:p>
        </w:tc>
        <w:tc>
          <w:tcPr>
            <w:tcW w:w="483" w:type="pct"/>
            <w:shd w:val="clear" w:color="auto" w:fill="auto"/>
            <w:vAlign w:val="center"/>
          </w:tcPr>
          <w:p w:rsidR="00A22DC6" w:rsidRPr="00A22DC6" w:rsidRDefault="00A22DC6" w:rsidP="00A22DC6">
            <w:pPr>
              <w:spacing w:before="20" w:after="20"/>
              <w:jc w:val="center"/>
              <w:rPr>
                <w:rFonts w:cs="Lucida Grande"/>
                <w:sz w:val="20"/>
                <w:szCs w:val="20"/>
              </w:rPr>
            </w:pPr>
            <w:r w:rsidRPr="00A22DC6">
              <w:rPr>
                <w:b/>
                <w:sz w:val="20"/>
                <w:szCs w:val="20"/>
              </w:rPr>
              <w:t>Konut</w:t>
            </w:r>
          </w:p>
        </w:tc>
        <w:tc>
          <w:tcPr>
            <w:tcW w:w="366" w:type="pct"/>
            <w:shd w:val="clear" w:color="auto" w:fill="auto"/>
            <w:vAlign w:val="center"/>
          </w:tcPr>
          <w:p w:rsidR="00A22DC6" w:rsidRPr="00A22DC6" w:rsidRDefault="00A22DC6" w:rsidP="00A22DC6">
            <w:pPr>
              <w:spacing w:before="20" w:after="20"/>
              <w:jc w:val="center"/>
              <w:rPr>
                <w:rFonts w:cs="Lucida Grande"/>
                <w:sz w:val="20"/>
                <w:szCs w:val="20"/>
              </w:rPr>
            </w:pPr>
            <w:r w:rsidRPr="00A22DC6">
              <w:rPr>
                <w:b/>
                <w:sz w:val="20"/>
                <w:szCs w:val="20"/>
              </w:rPr>
              <w:t>Ofis</w:t>
            </w:r>
          </w:p>
        </w:tc>
        <w:tc>
          <w:tcPr>
            <w:tcW w:w="498" w:type="pct"/>
            <w:shd w:val="clear" w:color="auto" w:fill="auto"/>
            <w:vAlign w:val="center"/>
          </w:tcPr>
          <w:p w:rsidR="00A22DC6" w:rsidRPr="00A22DC6" w:rsidRDefault="00A22DC6" w:rsidP="00A22DC6">
            <w:pPr>
              <w:spacing w:before="20" w:after="20"/>
              <w:jc w:val="center"/>
              <w:rPr>
                <w:rFonts w:cs="Lucida Grande"/>
                <w:sz w:val="20"/>
                <w:szCs w:val="20"/>
              </w:rPr>
            </w:pPr>
            <w:r w:rsidRPr="00A22DC6">
              <w:rPr>
                <w:b/>
                <w:sz w:val="20"/>
                <w:szCs w:val="20"/>
              </w:rPr>
              <w:t>Eğitim</w:t>
            </w:r>
          </w:p>
        </w:tc>
        <w:tc>
          <w:tcPr>
            <w:tcW w:w="385" w:type="pct"/>
            <w:shd w:val="clear" w:color="auto" w:fill="auto"/>
            <w:vAlign w:val="center"/>
          </w:tcPr>
          <w:p w:rsidR="00A22DC6" w:rsidRPr="00A22DC6" w:rsidRDefault="00A22DC6" w:rsidP="00A22DC6">
            <w:pPr>
              <w:spacing w:before="20" w:after="20"/>
              <w:jc w:val="center"/>
              <w:rPr>
                <w:rFonts w:cs="Lucida Grande"/>
                <w:sz w:val="20"/>
                <w:szCs w:val="20"/>
              </w:rPr>
            </w:pPr>
            <w:r w:rsidRPr="00A22DC6">
              <w:rPr>
                <w:b/>
                <w:sz w:val="20"/>
                <w:szCs w:val="20"/>
              </w:rPr>
              <w:t>Otel</w:t>
            </w:r>
          </w:p>
        </w:tc>
        <w:tc>
          <w:tcPr>
            <w:tcW w:w="471" w:type="pct"/>
            <w:shd w:val="clear" w:color="auto" w:fill="auto"/>
            <w:vAlign w:val="center"/>
          </w:tcPr>
          <w:p w:rsidR="00A22DC6" w:rsidRPr="00A22DC6" w:rsidRDefault="00A22DC6" w:rsidP="00A22DC6">
            <w:pPr>
              <w:spacing w:before="20" w:after="20"/>
              <w:jc w:val="center"/>
              <w:rPr>
                <w:rFonts w:cs="Lucida Grande"/>
                <w:sz w:val="20"/>
                <w:szCs w:val="20"/>
              </w:rPr>
            </w:pPr>
            <w:r w:rsidRPr="00A22DC6">
              <w:rPr>
                <w:b/>
                <w:sz w:val="20"/>
                <w:szCs w:val="20"/>
              </w:rPr>
              <w:t>Sağlık</w:t>
            </w:r>
          </w:p>
        </w:tc>
        <w:tc>
          <w:tcPr>
            <w:tcW w:w="1191" w:type="pct"/>
            <w:shd w:val="clear" w:color="auto" w:fill="auto"/>
            <w:vAlign w:val="center"/>
          </w:tcPr>
          <w:p w:rsidR="00A22DC6" w:rsidRPr="00A22DC6" w:rsidRDefault="00A22DC6" w:rsidP="00A22DC6">
            <w:pPr>
              <w:spacing w:before="20" w:after="20"/>
              <w:jc w:val="center"/>
              <w:rPr>
                <w:rFonts w:cs="Lucida Grande"/>
                <w:sz w:val="20"/>
                <w:szCs w:val="20"/>
              </w:rPr>
            </w:pPr>
            <w:r w:rsidRPr="00A22DC6">
              <w:rPr>
                <w:b/>
                <w:sz w:val="20"/>
                <w:szCs w:val="20"/>
              </w:rPr>
              <w:t>Alışveriş ve Ticaret</w:t>
            </w:r>
          </w:p>
        </w:tc>
        <w:tc>
          <w:tcPr>
            <w:tcW w:w="443" w:type="pct"/>
            <w:shd w:val="clear" w:color="auto" w:fill="auto"/>
            <w:vAlign w:val="center"/>
          </w:tcPr>
          <w:p w:rsidR="00A22DC6" w:rsidRPr="00A22DC6" w:rsidRDefault="00A22DC6" w:rsidP="00A22DC6">
            <w:pPr>
              <w:spacing w:before="20" w:after="20"/>
              <w:jc w:val="center"/>
              <w:rPr>
                <w:rFonts w:cs="Lucida Grande"/>
                <w:sz w:val="20"/>
                <w:szCs w:val="20"/>
              </w:rPr>
            </w:pPr>
            <w:r w:rsidRPr="00A22DC6">
              <w:rPr>
                <w:b/>
                <w:sz w:val="20"/>
                <w:szCs w:val="20"/>
              </w:rPr>
              <w:t>Diğer</w:t>
            </w:r>
          </w:p>
        </w:tc>
      </w:tr>
      <w:tr w:rsidR="0090415E" w:rsidRPr="00A22DC6" w:rsidTr="00934305">
        <w:tc>
          <w:tcPr>
            <w:tcW w:w="1163" w:type="pct"/>
            <w:shd w:val="clear" w:color="auto" w:fill="auto"/>
            <w:vAlign w:val="center"/>
          </w:tcPr>
          <w:p w:rsidR="0090415E" w:rsidRPr="00A22DC6" w:rsidRDefault="0090415E" w:rsidP="0090415E">
            <w:pPr>
              <w:spacing w:before="20" w:after="20"/>
              <w:rPr>
                <w:b/>
                <w:sz w:val="20"/>
                <w:szCs w:val="20"/>
              </w:rPr>
            </w:pPr>
            <w:r w:rsidRPr="00A22DC6">
              <w:rPr>
                <w:b/>
                <w:sz w:val="20"/>
                <w:szCs w:val="20"/>
              </w:rPr>
              <w:t>B1-YENİ BİNA</w:t>
            </w:r>
          </w:p>
        </w:tc>
        <w:tc>
          <w:tcPr>
            <w:tcW w:w="483"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sz w:val="20"/>
                <w:szCs w:val="20"/>
              </w:rPr>
              <w:t>4</w:t>
            </w:r>
          </w:p>
        </w:tc>
        <w:tc>
          <w:tcPr>
            <w:tcW w:w="366" w:type="pct"/>
            <w:shd w:val="clear" w:color="auto" w:fill="auto"/>
            <w:vAlign w:val="center"/>
          </w:tcPr>
          <w:p w:rsidR="0090415E" w:rsidRPr="00A22DC6" w:rsidRDefault="0090415E" w:rsidP="0090415E">
            <w:pPr>
              <w:spacing w:before="20" w:after="20"/>
              <w:jc w:val="center"/>
              <w:rPr>
                <w:rFonts w:cs="Lucida Grande"/>
                <w:sz w:val="20"/>
                <w:szCs w:val="20"/>
              </w:rPr>
            </w:pPr>
            <w:r>
              <w:rPr>
                <w:sz w:val="20"/>
                <w:szCs w:val="20"/>
              </w:rPr>
              <w:t>4</w:t>
            </w:r>
          </w:p>
        </w:tc>
        <w:tc>
          <w:tcPr>
            <w:tcW w:w="498" w:type="pct"/>
            <w:shd w:val="clear" w:color="auto" w:fill="auto"/>
            <w:vAlign w:val="center"/>
          </w:tcPr>
          <w:p w:rsidR="0090415E" w:rsidRPr="00A22DC6" w:rsidRDefault="0090415E" w:rsidP="0090415E">
            <w:pPr>
              <w:spacing w:before="20" w:after="20"/>
              <w:jc w:val="center"/>
              <w:rPr>
                <w:rFonts w:cs="Lucida Grande"/>
                <w:sz w:val="20"/>
                <w:szCs w:val="20"/>
              </w:rPr>
            </w:pPr>
            <w:r>
              <w:rPr>
                <w:sz w:val="20"/>
                <w:szCs w:val="20"/>
              </w:rPr>
              <w:t>4</w:t>
            </w:r>
          </w:p>
        </w:tc>
        <w:tc>
          <w:tcPr>
            <w:tcW w:w="385"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sz w:val="20"/>
                <w:szCs w:val="20"/>
              </w:rPr>
              <w:t>3</w:t>
            </w:r>
          </w:p>
        </w:tc>
        <w:tc>
          <w:tcPr>
            <w:tcW w:w="471" w:type="pct"/>
            <w:shd w:val="clear" w:color="auto" w:fill="auto"/>
            <w:vAlign w:val="center"/>
          </w:tcPr>
          <w:p w:rsidR="0090415E" w:rsidRPr="00A22DC6" w:rsidRDefault="0090415E" w:rsidP="0090415E">
            <w:pPr>
              <w:spacing w:before="20" w:after="20"/>
              <w:jc w:val="center"/>
              <w:rPr>
                <w:rFonts w:cs="Lucida Grande"/>
                <w:sz w:val="20"/>
                <w:szCs w:val="20"/>
              </w:rPr>
            </w:pPr>
            <w:r>
              <w:rPr>
                <w:sz w:val="20"/>
                <w:szCs w:val="20"/>
              </w:rPr>
              <w:t>4</w:t>
            </w:r>
          </w:p>
        </w:tc>
        <w:tc>
          <w:tcPr>
            <w:tcW w:w="1191"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sz w:val="20"/>
                <w:szCs w:val="20"/>
              </w:rPr>
              <w:t>3</w:t>
            </w:r>
          </w:p>
        </w:tc>
        <w:tc>
          <w:tcPr>
            <w:tcW w:w="443"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sz w:val="20"/>
                <w:szCs w:val="20"/>
              </w:rPr>
              <w:t>4</w:t>
            </w:r>
          </w:p>
        </w:tc>
      </w:tr>
      <w:tr w:rsidR="0090415E" w:rsidRPr="00A22DC6" w:rsidTr="00934305">
        <w:tc>
          <w:tcPr>
            <w:tcW w:w="1163" w:type="pct"/>
            <w:shd w:val="clear" w:color="auto" w:fill="auto"/>
            <w:vAlign w:val="center"/>
          </w:tcPr>
          <w:p w:rsidR="0090415E" w:rsidRPr="00A22DC6" w:rsidRDefault="0090415E" w:rsidP="0090415E">
            <w:pPr>
              <w:spacing w:before="20" w:after="20"/>
              <w:rPr>
                <w:rFonts w:cs="Lucida Grande"/>
                <w:sz w:val="20"/>
                <w:szCs w:val="20"/>
              </w:rPr>
            </w:pPr>
            <w:r w:rsidRPr="00A22DC6">
              <w:rPr>
                <w:b/>
                <w:sz w:val="20"/>
                <w:szCs w:val="20"/>
              </w:rPr>
              <w:t>B2-MEVCUT BİNA</w:t>
            </w:r>
          </w:p>
        </w:tc>
        <w:tc>
          <w:tcPr>
            <w:tcW w:w="483"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sz w:val="20"/>
                <w:szCs w:val="20"/>
              </w:rPr>
              <w:t>4</w:t>
            </w:r>
          </w:p>
        </w:tc>
        <w:tc>
          <w:tcPr>
            <w:tcW w:w="366" w:type="pct"/>
            <w:shd w:val="clear" w:color="auto" w:fill="auto"/>
            <w:vAlign w:val="center"/>
          </w:tcPr>
          <w:p w:rsidR="0090415E" w:rsidRPr="00A22DC6" w:rsidRDefault="0090415E" w:rsidP="0090415E">
            <w:pPr>
              <w:spacing w:before="20" w:after="20"/>
              <w:jc w:val="center"/>
              <w:rPr>
                <w:rFonts w:cs="Lucida Grande"/>
                <w:sz w:val="20"/>
                <w:szCs w:val="20"/>
              </w:rPr>
            </w:pPr>
            <w:r>
              <w:rPr>
                <w:sz w:val="20"/>
                <w:szCs w:val="20"/>
              </w:rPr>
              <w:t>4</w:t>
            </w:r>
          </w:p>
        </w:tc>
        <w:tc>
          <w:tcPr>
            <w:tcW w:w="498" w:type="pct"/>
            <w:shd w:val="clear" w:color="auto" w:fill="auto"/>
            <w:vAlign w:val="center"/>
          </w:tcPr>
          <w:p w:rsidR="0090415E" w:rsidRPr="00A22DC6" w:rsidRDefault="0090415E" w:rsidP="0090415E">
            <w:pPr>
              <w:spacing w:before="20" w:after="20"/>
              <w:jc w:val="center"/>
              <w:rPr>
                <w:rFonts w:cs="Lucida Grande"/>
                <w:sz w:val="20"/>
                <w:szCs w:val="20"/>
              </w:rPr>
            </w:pPr>
            <w:r>
              <w:rPr>
                <w:sz w:val="20"/>
                <w:szCs w:val="20"/>
              </w:rPr>
              <w:t>4</w:t>
            </w:r>
          </w:p>
        </w:tc>
        <w:tc>
          <w:tcPr>
            <w:tcW w:w="385"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sz w:val="20"/>
                <w:szCs w:val="20"/>
              </w:rPr>
              <w:t>3</w:t>
            </w:r>
          </w:p>
        </w:tc>
        <w:tc>
          <w:tcPr>
            <w:tcW w:w="471" w:type="pct"/>
            <w:shd w:val="clear" w:color="auto" w:fill="auto"/>
            <w:vAlign w:val="center"/>
          </w:tcPr>
          <w:p w:rsidR="0090415E" w:rsidRPr="00A22DC6" w:rsidRDefault="0090415E" w:rsidP="0090415E">
            <w:pPr>
              <w:spacing w:before="20" w:after="20"/>
              <w:jc w:val="center"/>
              <w:rPr>
                <w:rFonts w:cs="Lucida Grande"/>
                <w:sz w:val="20"/>
                <w:szCs w:val="20"/>
              </w:rPr>
            </w:pPr>
            <w:r>
              <w:rPr>
                <w:sz w:val="20"/>
                <w:szCs w:val="20"/>
              </w:rPr>
              <w:t>4</w:t>
            </w:r>
          </w:p>
        </w:tc>
        <w:tc>
          <w:tcPr>
            <w:tcW w:w="1191"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sz w:val="20"/>
                <w:szCs w:val="20"/>
              </w:rPr>
              <w:t>3</w:t>
            </w:r>
          </w:p>
        </w:tc>
        <w:tc>
          <w:tcPr>
            <w:tcW w:w="443" w:type="pct"/>
            <w:shd w:val="clear" w:color="auto" w:fill="auto"/>
            <w:vAlign w:val="center"/>
          </w:tcPr>
          <w:p w:rsidR="0090415E" w:rsidRPr="00A22DC6" w:rsidRDefault="0090415E" w:rsidP="0090415E">
            <w:pPr>
              <w:spacing w:before="20" w:after="20"/>
              <w:jc w:val="center"/>
              <w:rPr>
                <w:rFonts w:cs="Lucida Grande"/>
                <w:sz w:val="20"/>
                <w:szCs w:val="20"/>
              </w:rPr>
            </w:pPr>
            <w:r w:rsidRPr="00A22DC6">
              <w:rPr>
                <w:sz w:val="20"/>
                <w:szCs w:val="20"/>
              </w:rPr>
              <w:t>4</w:t>
            </w:r>
          </w:p>
        </w:tc>
      </w:tr>
    </w:tbl>
    <w:p w:rsidR="008753C1" w:rsidRDefault="008753C1" w:rsidP="00A22DC6">
      <w:pPr>
        <w:rPr>
          <w:rFonts w:asciiTheme="majorHAnsi" w:hAnsiTheme="majorHAnsi"/>
          <w:b/>
          <w:u w:val="single"/>
        </w:rPr>
      </w:pPr>
    </w:p>
    <w:p w:rsidR="00A22DC6" w:rsidRPr="00A22DC6" w:rsidRDefault="00A22DC6" w:rsidP="00A22DC6">
      <w:pPr>
        <w:rPr>
          <w:rFonts w:asciiTheme="majorHAnsi" w:hAnsiTheme="majorHAnsi"/>
          <w:b/>
          <w:u w:val="single"/>
        </w:rPr>
      </w:pPr>
      <w:r w:rsidRPr="00A22DC6">
        <w:rPr>
          <w:rFonts w:asciiTheme="majorHAnsi" w:hAnsiTheme="majorHAnsi"/>
          <w:b/>
          <w:u w:val="single"/>
        </w:rPr>
        <w:t xml:space="preserve">AMAÇ </w:t>
      </w:r>
    </w:p>
    <w:p w:rsidR="0090415E" w:rsidRPr="00832BD6" w:rsidRDefault="00A22DC6" w:rsidP="00A22DC6">
      <w:pPr>
        <w:rPr>
          <w:rFonts w:asciiTheme="majorHAnsi" w:hAnsiTheme="majorHAnsi"/>
        </w:rPr>
      </w:pPr>
      <w:r w:rsidRPr="00A22DC6">
        <w:rPr>
          <w:rFonts w:asciiTheme="majorHAnsi" w:hAnsiTheme="majorHAnsi"/>
        </w:rPr>
        <w:t>Sürekli kullanılan ve penceresi olan mekanlarda, kullanıcıların doğal dış ortamla ilişki kurabilmesi için yeterli görüşün sağlanmasıdır.</w:t>
      </w:r>
    </w:p>
    <w:p w:rsidR="00A22DC6" w:rsidRPr="00A22DC6" w:rsidRDefault="00A22DC6" w:rsidP="00A22DC6">
      <w:pPr>
        <w:rPr>
          <w:b/>
          <w:u w:val="single"/>
        </w:rPr>
      </w:pPr>
      <w:r w:rsidRPr="00A22DC6">
        <w:rPr>
          <w:b/>
          <w:u w:val="single"/>
        </w:rPr>
        <w:t>KREDİLENDİRME</w:t>
      </w:r>
    </w:p>
    <w:p w:rsidR="00A22DC6" w:rsidRPr="00A22DC6" w:rsidRDefault="00A22DC6" w:rsidP="00A22DC6">
      <w:r w:rsidRPr="00A22DC6">
        <w:t xml:space="preserve">Mevcut ve yeni tüm binalar için kriterin gerekliliklerinin sağlandığının belgelendirilmesi şartıyla </w:t>
      </w:r>
      <w:r w:rsidRPr="00A22DC6">
        <w:rPr>
          <w:b/>
        </w:rPr>
        <w:t>tam kredi</w:t>
      </w:r>
      <w:r w:rsidRPr="00A22DC6">
        <w:t xml:space="preserve"> alınır.</w:t>
      </w:r>
    </w:p>
    <w:p w:rsidR="00974232" w:rsidRPr="00A22DC6" w:rsidRDefault="00974232" w:rsidP="00974232">
      <w:pPr>
        <w:rPr>
          <w:rFonts w:asciiTheme="majorHAnsi" w:hAnsiTheme="majorHAnsi"/>
          <w:b/>
        </w:rPr>
      </w:pPr>
      <w:r w:rsidRPr="00A22DC6">
        <w:rPr>
          <w:rFonts w:asciiTheme="majorHAnsi" w:hAnsiTheme="majorHAnsi"/>
          <w:b/>
          <w:u w:val="single"/>
        </w:rPr>
        <w:t>GEREKLİLİKLER</w:t>
      </w:r>
      <w:r w:rsidRPr="00A22DC6">
        <w:rPr>
          <w:rFonts w:asciiTheme="majorHAnsi" w:hAnsiTheme="majorHAnsi"/>
          <w:b/>
        </w:rPr>
        <w:t xml:space="preserve"> </w:t>
      </w:r>
    </w:p>
    <w:p w:rsidR="00832BD6" w:rsidRDefault="00974232" w:rsidP="00974232">
      <w:pPr>
        <w:spacing w:after="200" w:line="276" w:lineRule="auto"/>
        <w:contextualSpacing/>
        <w:rPr>
          <w:rFonts w:asciiTheme="majorHAnsi" w:hAnsiTheme="majorHAnsi"/>
        </w:rPr>
      </w:pPr>
      <w:r>
        <w:rPr>
          <w:rFonts w:asciiTheme="majorHAnsi" w:hAnsiTheme="majorHAnsi"/>
        </w:rPr>
        <w:t>Dış görüş kriteri için tablo 6.22’de belirtilen seviyeler sağlanmalıdır. Sürekli kullanılan mekanların %75’inde; en az orta  seviyenin (yatay görüş açısının en az 28</w:t>
      </w:r>
      <w:r w:rsidRPr="00FB4406">
        <w:rPr>
          <w:rFonts w:eastAsia="Times New Roman" w:cs="Calibri"/>
          <w:color w:val="000000"/>
          <w:szCs w:val="22"/>
        </w:rPr>
        <w:t>°</w:t>
      </w:r>
      <w:r>
        <w:rPr>
          <w:rFonts w:eastAsia="Times New Roman" w:cs="Calibri"/>
          <w:color w:val="000000"/>
          <w:szCs w:val="22"/>
        </w:rPr>
        <w:t xml:space="preserve"> olması, manzaranın pencereye olan uzaklığının en az 20 metre olması, manzara katmanlarındaki nesnelerin görünürlüğü)  </w:t>
      </w:r>
      <w:r>
        <w:rPr>
          <w:rFonts w:asciiTheme="majorHAnsi" w:hAnsiTheme="majorHAnsi"/>
        </w:rPr>
        <w:t xml:space="preserve">sağlanması halinde </w:t>
      </w:r>
      <w:r w:rsidRPr="00690062">
        <w:rPr>
          <w:rFonts w:asciiTheme="majorHAnsi" w:hAnsiTheme="majorHAnsi"/>
          <w:b/>
        </w:rPr>
        <w:t>tam kredi</w:t>
      </w:r>
      <w:r>
        <w:rPr>
          <w:rFonts w:asciiTheme="majorHAnsi" w:hAnsiTheme="majorHAnsi"/>
        </w:rPr>
        <w:t xml:space="preserve"> alınır.</w:t>
      </w:r>
    </w:p>
    <w:p w:rsidR="00832BD6" w:rsidRDefault="00832BD6">
      <w:pPr>
        <w:spacing w:before="0" w:after="0"/>
        <w:jc w:val="left"/>
        <w:rPr>
          <w:rFonts w:asciiTheme="majorHAnsi" w:hAnsiTheme="majorHAnsi"/>
        </w:rPr>
      </w:pPr>
    </w:p>
    <w:p w:rsidR="00974232" w:rsidRPr="00690062" w:rsidRDefault="00974232" w:rsidP="00D71AFD">
      <w:pPr>
        <w:pStyle w:val="TabloListesi"/>
      </w:pPr>
      <w:bookmarkStart w:id="218" w:name="_Toc101884549"/>
      <w:r w:rsidRPr="00690062">
        <w:rPr>
          <w:b/>
        </w:rPr>
        <w:t>Tablo 6.22</w:t>
      </w:r>
      <w:r w:rsidRPr="00690062">
        <w:t xml:space="preserve"> İç mekandaki bir </w:t>
      </w:r>
      <w:r>
        <w:t>noktasından</w:t>
      </w:r>
      <w:r w:rsidRPr="00225762">
        <w:t xml:space="preserve"> dış görüş</w:t>
      </w:r>
      <w:r>
        <w:t>ün</w:t>
      </w:r>
      <w:r w:rsidRPr="00225762">
        <w:t xml:space="preserve"> değerlendiril</w:t>
      </w:r>
      <w:r w:rsidRPr="00690062">
        <w:t>m</w:t>
      </w:r>
      <w:r w:rsidRPr="00225762">
        <w:t>e kriterleri</w:t>
      </w:r>
      <w:bookmarkEnd w:id="218"/>
    </w:p>
    <w:tbl>
      <w:tblPr>
        <w:tblW w:w="9209" w:type="dxa"/>
        <w:tblCellMar>
          <w:left w:w="70" w:type="dxa"/>
          <w:right w:w="70" w:type="dxa"/>
        </w:tblCellMar>
        <w:tblLook w:val="04A0" w:firstRow="1" w:lastRow="0" w:firstColumn="1" w:lastColumn="0" w:noHBand="0" w:noVBand="1"/>
      </w:tblPr>
      <w:tblGrid>
        <w:gridCol w:w="1260"/>
        <w:gridCol w:w="1429"/>
        <w:gridCol w:w="2409"/>
        <w:gridCol w:w="4111"/>
      </w:tblGrid>
      <w:tr w:rsidR="00974232" w:rsidRPr="00FB4406" w:rsidTr="001E7410">
        <w:trPr>
          <w:trHeight w:val="864"/>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4232" w:rsidRPr="00FB4406" w:rsidRDefault="00974232" w:rsidP="001E7410">
            <w:pPr>
              <w:spacing w:before="0" w:after="0"/>
              <w:jc w:val="center"/>
              <w:rPr>
                <w:rFonts w:eastAsia="Times New Roman" w:cs="Calibri"/>
                <w:b/>
                <w:bCs/>
                <w:color w:val="000000"/>
                <w:szCs w:val="22"/>
              </w:rPr>
            </w:pPr>
            <w:r>
              <w:rPr>
                <w:rFonts w:eastAsia="Times New Roman" w:cs="Calibri"/>
                <w:b/>
                <w:bCs/>
                <w:color w:val="000000"/>
                <w:szCs w:val="22"/>
              </w:rPr>
              <w:t>Dış gör</w:t>
            </w:r>
            <w:r w:rsidRPr="00FB4406">
              <w:rPr>
                <w:rFonts w:eastAsia="Times New Roman" w:cs="Calibri"/>
                <w:b/>
                <w:bCs/>
                <w:color w:val="000000"/>
                <w:szCs w:val="22"/>
              </w:rPr>
              <w:t>üş seviyesi</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rsidR="00974232" w:rsidRPr="00FB4406" w:rsidRDefault="00974232" w:rsidP="001E7410">
            <w:pPr>
              <w:spacing w:before="0" w:after="0"/>
              <w:jc w:val="center"/>
              <w:rPr>
                <w:rFonts w:eastAsia="Times New Roman" w:cs="Calibri"/>
                <w:b/>
                <w:bCs/>
                <w:color w:val="000000"/>
                <w:szCs w:val="22"/>
              </w:rPr>
            </w:pPr>
            <w:r w:rsidRPr="00FB4406">
              <w:rPr>
                <w:rFonts w:eastAsia="Times New Roman" w:cs="Calibri"/>
                <w:b/>
                <w:bCs/>
                <w:color w:val="000000"/>
                <w:szCs w:val="22"/>
              </w:rPr>
              <w:t>Yatay görüş açısı</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974232" w:rsidRPr="00FB4406" w:rsidRDefault="00974232" w:rsidP="001E7410">
            <w:pPr>
              <w:spacing w:before="0" w:after="0"/>
              <w:jc w:val="center"/>
              <w:rPr>
                <w:rFonts w:eastAsia="Times New Roman" w:cs="Calibri"/>
                <w:b/>
                <w:bCs/>
                <w:color w:val="000000"/>
                <w:szCs w:val="22"/>
              </w:rPr>
            </w:pPr>
            <w:r w:rsidRPr="00FB4406">
              <w:rPr>
                <w:rFonts w:eastAsia="Times New Roman" w:cs="Calibri"/>
                <w:b/>
                <w:bCs/>
                <w:color w:val="000000"/>
                <w:szCs w:val="22"/>
              </w:rPr>
              <w:t>Manzaranın pencereye olan uzaklığı</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974232" w:rsidRPr="00FB4406" w:rsidRDefault="00974232" w:rsidP="001E7410">
            <w:pPr>
              <w:spacing w:before="0" w:after="0"/>
              <w:jc w:val="center"/>
              <w:rPr>
                <w:rFonts w:eastAsia="Times New Roman" w:cs="Calibri"/>
                <w:b/>
                <w:bCs/>
                <w:color w:val="000000"/>
                <w:szCs w:val="22"/>
              </w:rPr>
            </w:pPr>
            <w:r>
              <w:rPr>
                <w:rFonts w:eastAsia="Times New Roman" w:cs="Calibri"/>
                <w:b/>
                <w:bCs/>
                <w:color w:val="000000"/>
                <w:szCs w:val="22"/>
              </w:rPr>
              <w:t>Manzara katmanları</w:t>
            </w:r>
          </w:p>
        </w:tc>
      </w:tr>
      <w:tr w:rsidR="00974232" w:rsidRPr="00FB4406" w:rsidTr="001E7410">
        <w:trPr>
          <w:trHeight w:val="576"/>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74232" w:rsidRPr="00F66E18" w:rsidRDefault="00974232" w:rsidP="001E7410">
            <w:pPr>
              <w:spacing w:before="0" w:after="0"/>
              <w:jc w:val="left"/>
              <w:rPr>
                <w:rFonts w:eastAsia="Times New Roman" w:cs="Calibri"/>
                <w:color w:val="000000"/>
                <w:szCs w:val="22"/>
              </w:rPr>
            </w:pPr>
            <w:r w:rsidRPr="00F66E18">
              <w:rPr>
                <w:rFonts w:eastAsia="Times New Roman" w:cs="Calibri"/>
                <w:color w:val="000000"/>
                <w:szCs w:val="22"/>
              </w:rPr>
              <w:t>Minimum</w:t>
            </w:r>
          </w:p>
        </w:tc>
        <w:tc>
          <w:tcPr>
            <w:tcW w:w="1429" w:type="dxa"/>
            <w:tcBorders>
              <w:top w:val="nil"/>
              <w:left w:val="nil"/>
              <w:bottom w:val="single" w:sz="4" w:space="0" w:color="auto"/>
              <w:right w:val="single" w:sz="4" w:space="0" w:color="auto"/>
            </w:tcBorders>
            <w:shd w:val="clear" w:color="auto" w:fill="auto"/>
            <w:noWrap/>
            <w:vAlign w:val="center"/>
            <w:hideMark/>
          </w:tcPr>
          <w:p w:rsidR="00974232" w:rsidRPr="00690062" w:rsidRDefault="00974232" w:rsidP="001E7410">
            <w:pPr>
              <w:spacing w:before="0" w:after="0"/>
              <w:jc w:val="center"/>
              <w:rPr>
                <w:rFonts w:eastAsia="Times New Roman" w:cs="Calibri"/>
                <w:color w:val="000000"/>
                <w:szCs w:val="22"/>
              </w:rPr>
            </w:pPr>
            <w:r w:rsidRPr="00690062">
              <w:rPr>
                <w:rFonts w:eastAsia="Times New Roman" w:cs="Calibri"/>
                <w:color w:val="000000"/>
                <w:szCs w:val="22"/>
                <w:u w:val="single"/>
              </w:rPr>
              <w:t>&gt;</w:t>
            </w:r>
            <w:r w:rsidRPr="00690062">
              <w:rPr>
                <w:rFonts w:eastAsia="Times New Roman" w:cs="Calibri"/>
                <w:color w:val="000000"/>
                <w:szCs w:val="22"/>
              </w:rPr>
              <w:t xml:space="preserve"> 14°</w:t>
            </w:r>
          </w:p>
        </w:tc>
        <w:tc>
          <w:tcPr>
            <w:tcW w:w="2409" w:type="dxa"/>
            <w:tcBorders>
              <w:top w:val="nil"/>
              <w:left w:val="nil"/>
              <w:bottom w:val="single" w:sz="4" w:space="0" w:color="auto"/>
              <w:right w:val="single" w:sz="4" w:space="0" w:color="auto"/>
            </w:tcBorders>
            <w:shd w:val="clear" w:color="auto" w:fill="auto"/>
            <w:noWrap/>
            <w:vAlign w:val="center"/>
            <w:hideMark/>
          </w:tcPr>
          <w:p w:rsidR="00974232" w:rsidRPr="00690062" w:rsidRDefault="00974232" w:rsidP="001E7410">
            <w:pPr>
              <w:spacing w:before="0" w:after="0"/>
              <w:jc w:val="center"/>
              <w:rPr>
                <w:rFonts w:eastAsia="Times New Roman" w:cs="Calibri"/>
                <w:color w:val="000000"/>
                <w:szCs w:val="22"/>
              </w:rPr>
            </w:pPr>
            <w:r w:rsidRPr="00690062">
              <w:rPr>
                <w:rFonts w:eastAsia="Times New Roman" w:cs="Calibri"/>
                <w:color w:val="000000"/>
                <w:szCs w:val="22"/>
                <w:u w:val="single"/>
              </w:rPr>
              <w:t>&gt;</w:t>
            </w:r>
            <w:r w:rsidRPr="00690062">
              <w:rPr>
                <w:rFonts w:eastAsia="Times New Roman" w:cs="Calibri"/>
                <w:color w:val="000000"/>
                <w:szCs w:val="22"/>
              </w:rPr>
              <w:t xml:space="preserve"> 6m</w:t>
            </w:r>
          </w:p>
        </w:tc>
        <w:tc>
          <w:tcPr>
            <w:tcW w:w="4111" w:type="dxa"/>
            <w:tcBorders>
              <w:top w:val="nil"/>
              <w:left w:val="nil"/>
              <w:bottom w:val="single" w:sz="4" w:space="0" w:color="auto"/>
              <w:right w:val="single" w:sz="4" w:space="0" w:color="auto"/>
            </w:tcBorders>
            <w:shd w:val="clear" w:color="auto" w:fill="auto"/>
            <w:vAlign w:val="bottom"/>
            <w:hideMark/>
          </w:tcPr>
          <w:p w:rsidR="00974232" w:rsidRPr="00690062" w:rsidRDefault="00974232" w:rsidP="001E7410">
            <w:pPr>
              <w:spacing w:before="0" w:after="0"/>
              <w:jc w:val="left"/>
              <w:rPr>
                <w:rFonts w:eastAsia="Times New Roman" w:cs="Calibri"/>
                <w:color w:val="000000"/>
                <w:szCs w:val="22"/>
              </w:rPr>
            </w:pPr>
            <w:r w:rsidRPr="00690062">
              <w:rPr>
                <w:rFonts w:eastAsia="Times New Roman" w:cs="Calibri"/>
                <w:color w:val="000000"/>
                <w:szCs w:val="22"/>
              </w:rPr>
              <w:t>Doğal katman (dağ, ağaç vb.) veya   beşeri katman (şehir, bina)</w:t>
            </w:r>
          </w:p>
        </w:tc>
      </w:tr>
      <w:tr w:rsidR="00974232" w:rsidRPr="00FB4406" w:rsidTr="001E7410">
        <w:trPr>
          <w:trHeight w:val="576"/>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74232" w:rsidRPr="00690062" w:rsidRDefault="00974232" w:rsidP="001E7410">
            <w:pPr>
              <w:spacing w:before="0" w:after="0"/>
              <w:jc w:val="left"/>
              <w:rPr>
                <w:rFonts w:eastAsia="Times New Roman" w:cs="Calibri"/>
                <w:b/>
                <w:color w:val="000000"/>
                <w:szCs w:val="22"/>
              </w:rPr>
            </w:pPr>
            <w:r w:rsidRPr="00690062">
              <w:rPr>
                <w:rFonts w:eastAsia="Times New Roman" w:cs="Calibri"/>
                <w:b/>
                <w:color w:val="000000"/>
                <w:szCs w:val="22"/>
              </w:rPr>
              <w:t>Orta</w:t>
            </w:r>
          </w:p>
        </w:tc>
        <w:tc>
          <w:tcPr>
            <w:tcW w:w="1429" w:type="dxa"/>
            <w:tcBorders>
              <w:top w:val="nil"/>
              <w:left w:val="nil"/>
              <w:bottom w:val="single" w:sz="4" w:space="0" w:color="auto"/>
              <w:right w:val="single" w:sz="4" w:space="0" w:color="auto"/>
            </w:tcBorders>
            <w:shd w:val="clear" w:color="auto" w:fill="auto"/>
            <w:noWrap/>
            <w:vAlign w:val="center"/>
            <w:hideMark/>
          </w:tcPr>
          <w:p w:rsidR="00974232" w:rsidRPr="00690062" w:rsidRDefault="00974232" w:rsidP="001E7410">
            <w:pPr>
              <w:spacing w:before="0" w:after="0"/>
              <w:jc w:val="center"/>
              <w:rPr>
                <w:rFonts w:eastAsia="Times New Roman" w:cs="Calibri"/>
                <w:b/>
                <w:color w:val="000000"/>
                <w:szCs w:val="22"/>
              </w:rPr>
            </w:pPr>
            <w:r w:rsidRPr="00690062">
              <w:rPr>
                <w:rFonts w:eastAsia="Times New Roman" w:cs="Calibri"/>
                <w:b/>
                <w:color w:val="000000"/>
                <w:szCs w:val="22"/>
                <w:u w:val="single"/>
              </w:rPr>
              <w:t>&gt;</w:t>
            </w:r>
            <w:r w:rsidRPr="00690062">
              <w:rPr>
                <w:rFonts w:eastAsia="Times New Roman" w:cs="Calibri"/>
                <w:b/>
                <w:color w:val="000000"/>
                <w:szCs w:val="22"/>
              </w:rPr>
              <w:t xml:space="preserve"> 28°</w:t>
            </w:r>
          </w:p>
        </w:tc>
        <w:tc>
          <w:tcPr>
            <w:tcW w:w="2409" w:type="dxa"/>
            <w:tcBorders>
              <w:top w:val="nil"/>
              <w:left w:val="nil"/>
              <w:bottom w:val="single" w:sz="4" w:space="0" w:color="auto"/>
              <w:right w:val="single" w:sz="4" w:space="0" w:color="auto"/>
            </w:tcBorders>
            <w:shd w:val="clear" w:color="auto" w:fill="auto"/>
            <w:noWrap/>
            <w:vAlign w:val="center"/>
            <w:hideMark/>
          </w:tcPr>
          <w:p w:rsidR="00974232" w:rsidRPr="00690062" w:rsidRDefault="00974232" w:rsidP="001E7410">
            <w:pPr>
              <w:spacing w:before="0" w:after="0"/>
              <w:jc w:val="center"/>
              <w:rPr>
                <w:rFonts w:eastAsia="Times New Roman" w:cs="Calibri"/>
                <w:b/>
                <w:color w:val="000000"/>
                <w:szCs w:val="22"/>
              </w:rPr>
            </w:pPr>
            <w:r w:rsidRPr="00690062">
              <w:rPr>
                <w:rFonts w:eastAsia="Times New Roman" w:cs="Calibri"/>
                <w:b/>
                <w:color w:val="000000"/>
                <w:szCs w:val="22"/>
                <w:u w:val="single"/>
              </w:rPr>
              <w:t>&gt;</w:t>
            </w:r>
            <w:r w:rsidRPr="00690062">
              <w:rPr>
                <w:rFonts w:eastAsia="Times New Roman" w:cs="Calibri"/>
                <w:b/>
                <w:color w:val="000000"/>
                <w:szCs w:val="22"/>
              </w:rPr>
              <w:t xml:space="preserve"> 20m</w:t>
            </w:r>
          </w:p>
        </w:tc>
        <w:tc>
          <w:tcPr>
            <w:tcW w:w="4111" w:type="dxa"/>
            <w:tcBorders>
              <w:top w:val="nil"/>
              <w:left w:val="nil"/>
              <w:bottom w:val="single" w:sz="4" w:space="0" w:color="auto"/>
              <w:right w:val="single" w:sz="4" w:space="0" w:color="auto"/>
            </w:tcBorders>
            <w:shd w:val="clear" w:color="auto" w:fill="auto"/>
            <w:vAlign w:val="bottom"/>
            <w:hideMark/>
          </w:tcPr>
          <w:p w:rsidR="00974232" w:rsidRPr="00690062" w:rsidRDefault="00974232" w:rsidP="001E7410">
            <w:pPr>
              <w:spacing w:before="0" w:after="0"/>
              <w:jc w:val="left"/>
              <w:rPr>
                <w:rFonts w:eastAsia="Times New Roman" w:cs="Calibri"/>
                <w:b/>
                <w:color w:val="000000"/>
                <w:szCs w:val="22"/>
              </w:rPr>
            </w:pPr>
            <w:r w:rsidRPr="00690062">
              <w:rPr>
                <w:rFonts w:eastAsia="Times New Roman" w:cs="Calibri"/>
                <w:b/>
                <w:color w:val="000000"/>
                <w:szCs w:val="22"/>
              </w:rPr>
              <w:t>Doğal veya beşeri katman,                                                                                       Gökyüzü katmanı veya zemin katmanı</w:t>
            </w:r>
          </w:p>
        </w:tc>
      </w:tr>
      <w:tr w:rsidR="00974232" w:rsidRPr="00FB4406" w:rsidTr="001E7410">
        <w:trPr>
          <w:trHeight w:val="864"/>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74232" w:rsidRPr="00FB4406" w:rsidRDefault="00974232" w:rsidP="001E7410">
            <w:pPr>
              <w:spacing w:before="0" w:after="0"/>
              <w:jc w:val="left"/>
              <w:rPr>
                <w:rFonts w:eastAsia="Times New Roman" w:cs="Calibri"/>
                <w:color w:val="000000"/>
                <w:szCs w:val="22"/>
              </w:rPr>
            </w:pPr>
            <w:r w:rsidRPr="00FB4406">
              <w:rPr>
                <w:rFonts w:eastAsia="Times New Roman" w:cs="Calibri"/>
                <w:color w:val="000000"/>
                <w:szCs w:val="22"/>
              </w:rPr>
              <w:t>Yüksek</w:t>
            </w:r>
          </w:p>
        </w:tc>
        <w:tc>
          <w:tcPr>
            <w:tcW w:w="1429" w:type="dxa"/>
            <w:tcBorders>
              <w:top w:val="nil"/>
              <w:left w:val="nil"/>
              <w:bottom w:val="single" w:sz="4" w:space="0" w:color="auto"/>
              <w:right w:val="single" w:sz="4" w:space="0" w:color="auto"/>
            </w:tcBorders>
            <w:shd w:val="clear" w:color="auto" w:fill="auto"/>
            <w:noWrap/>
            <w:vAlign w:val="center"/>
            <w:hideMark/>
          </w:tcPr>
          <w:p w:rsidR="00974232" w:rsidRPr="00FB4406" w:rsidRDefault="00974232" w:rsidP="001E7410">
            <w:pPr>
              <w:spacing w:before="0" w:after="0"/>
              <w:jc w:val="center"/>
              <w:rPr>
                <w:rFonts w:eastAsia="Times New Roman" w:cs="Calibri"/>
                <w:color w:val="000000"/>
                <w:szCs w:val="22"/>
              </w:rPr>
            </w:pPr>
            <w:r w:rsidRPr="00FB4406">
              <w:rPr>
                <w:rFonts w:eastAsia="Times New Roman" w:cs="Calibri"/>
                <w:color w:val="000000"/>
                <w:szCs w:val="22"/>
                <w:u w:val="single"/>
              </w:rPr>
              <w:t>&gt;</w:t>
            </w:r>
            <w:r w:rsidRPr="00FB4406">
              <w:rPr>
                <w:rFonts w:eastAsia="Times New Roman" w:cs="Calibri"/>
                <w:color w:val="000000"/>
                <w:szCs w:val="22"/>
              </w:rPr>
              <w:t xml:space="preserve"> 54°</w:t>
            </w:r>
          </w:p>
        </w:tc>
        <w:tc>
          <w:tcPr>
            <w:tcW w:w="2409" w:type="dxa"/>
            <w:tcBorders>
              <w:top w:val="nil"/>
              <w:left w:val="nil"/>
              <w:bottom w:val="single" w:sz="4" w:space="0" w:color="auto"/>
              <w:right w:val="single" w:sz="4" w:space="0" w:color="auto"/>
            </w:tcBorders>
            <w:shd w:val="clear" w:color="auto" w:fill="auto"/>
            <w:noWrap/>
            <w:vAlign w:val="center"/>
            <w:hideMark/>
          </w:tcPr>
          <w:p w:rsidR="00974232" w:rsidRPr="00FB4406" w:rsidRDefault="00974232" w:rsidP="001E7410">
            <w:pPr>
              <w:spacing w:before="0" w:after="0"/>
              <w:jc w:val="center"/>
              <w:rPr>
                <w:rFonts w:eastAsia="Times New Roman" w:cs="Calibri"/>
                <w:color w:val="000000"/>
                <w:szCs w:val="22"/>
              </w:rPr>
            </w:pPr>
            <w:r w:rsidRPr="00FB4406">
              <w:rPr>
                <w:rFonts w:eastAsia="Times New Roman" w:cs="Calibri"/>
                <w:color w:val="000000"/>
                <w:szCs w:val="22"/>
                <w:u w:val="single"/>
              </w:rPr>
              <w:t>&gt;</w:t>
            </w:r>
            <w:r w:rsidRPr="00FB4406">
              <w:rPr>
                <w:rFonts w:eastAsia="Times New Roman" w:cs="Calibri"/>
                <w:color w:val="000000"/>
                <w:szCs w:val="22"/>
              </w:rPr>
              <w:t xml:space="preserve"> 50m</w:t>
            </w:r>
          </w:p>
        </w:tc>
        <w:tc>
          <w:tcPr>
            <w:tcW w:w="4111" w:type="dxa"/>
            <w:tcBorders>
              <w:top w:val="nil"/>
              <w:left w:val="nil"/>
              <w:bottom w:val="single" w:sz="4" w:space="0" w:color="auto"/>
              <w:right w:val="single" w:sz="4" w:space="0" w:color="auto"/>
            </w:tcBorders>
            <w:shd w:val="clear" w:color="auto" w:fill="auto"/>
            <w:vAlign w:val="bottom"/>
            <w:hideMark/>
          </w:tcPr>
          <w:p w:rsidR="00974232" w:rsidRPr="00FB4406" w:rsidRDefault="00974232" w:rsidP="001E7410">
            <w:pPr>
              <w:spacing w:before="0" w:after="0"/>
              <w:jc w:val="left"/>
              <w:rPr>
                <w:rFonts w:eastAsia="Times New Roman" w:cs="Calibri"/>
                <w:color w:val="000000"/>
                <w:szCs w:val="22"/>
              </w:rPr>
            </w:pPr>
            <w:r w:rsidRPr="00FB4406">
              <w:rPr>
                <w:rFonts w:eastAsia="Times New Roman" w:cs="Calibri"/>
                <w:color w:val="000000"/>
                <w:szCs w:val="22"/>
              </w:rPr>
              <w:t>Doğal veya beşeri katman,              Gökyüzü katmanı,                                    Zemin katmanı</w:t>
            </w:r>
          </w:p>
        </w:tc>
      </w:tr>
    </w:tbl>
    <w:p w:rsidR="00974232" w:rsidRPr="00A22DC6" w:rsidRDefault="00974232" w:rsidP="00974232">
      <w:pPr>
        <w:rPr>
          <w:rFonts w:asciiTheme="majorHAnsi" w:hAnsiTheme="majorHAnsi"/>
          <w:b/>
          <w:u w:val="single"/>
        </w:rPr>
      </w:pPr>
      <w:r>
        <w:rPr>
          <w:rFonts w:asciiTheme="majorHAnsi" w:hAnsiTheme="majorHAnsi"/>
          <w:b/>
          <w:noProof/>
          <w:u w:val="single"/>
        </w:rPr>
        <w:lastRenderedPageBreak/>
        <w:drawing>
          <wp:inline distT="0" distB="0" distL="0" distR="0" wp14:anchorId="19FE972F" wp14:editId="56FAAAA2">
            <wp:extent cx="5866765" cy="3686810"/>
            <wp:effectExtent l="0" t="0" r="635" b="8890"/>
            <wp:docPr id="9" name="Resim 9" descr="katman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man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6765" cy="3686810"/>
                    </a:xfrm>
                    <a:prstGeom prst="rect">
                      <a:avLst/>
                    </a:prstGeom>
                    <a:noFill/>
                    <a:ln>
                      <a:noFill/>
                    </a:ln>
                  </pic:spPr>
                </pic:pic>
              </a:graphicData>
            </a:graphic>
          </wp:inline>
        </w:drawing>
      </w:r>
    </w:p>
    <w:p w:rsidR="0012078E" w:rsidRDefault="0027463D" w:rsidP="00974232">
      <w:pPr>
        <w:rPr>
          <w:rFonts w:asciiTheme="majorHAnsi" w:hAnsiTheme="majorHAnsi"/>
        </w:rPr>
      </w:pPr>
      <w:r>
        <w:rPr>
          <w:rFonts w:asciiTheme="majorHAnsi" w:hAnsiTheme="majorHAnsi"/>
          <w:b/>
        </w:rPr>
        <w:t>Şekil 6.3</w:t>
      </w:r>
      <w:r w:rsidR="00974232" w:rsidRPr="009C4B67">
        <w:rPr>
          <w:rFonts w:asciiTheme="majorHAnsi" w:hAnsiTheme="majorHAnsi"/>
          <w:b/>
        </w:rPr>
        <w:t xml:space="preserve">. </w:t>
      </w:r>
      <w:r w:rsidR="00974232" w:rsidRPr="009C4B67">
        <w:rPr>
          <w:rFonts w:asciiTheme="majorHAnsi" w:hAnsiTheme="majorHAnsi"/>
        </w:rPr>
        <w:t>Manzara katmanlarının kesit üzerinde bir örneği. K konumunda oturan bir kullanıcı, sadece beşeri katmanı görebilmektedir. L konumunda oturan bir kullanıcı ise beşeri ve gökyüzü katmanlarını görebilmekte, zemin katmanını görememektedir. Örnek amaçlı verilmiştir.</w:t>
      </w:r>
    </w:p>
    <w:p w:rsidR="00974232" w:rsidRPr="00A22DC6" w:rsidRDefault="00974232" w:rsidP="00974232">
      <w:pPr>
        <w:rPr>
          <w:rFonts w:asciiTheme="majorHAnsi" w:hAnsiTheme="majorHAnsi"/>
          <w:b/>
          <w:u w:val="single"/>
        </w:rPr>
      </w:pPr>
      <w:r w:rsidRPr="00A22DC6">
        <w:rPr>
          <w:rFonts w:asciiTheme="majorHAnsi" w:hAnsiTheme="majorHAnsi"/>
          <w:b/>
          <w:u w:val="single"/>
        </w:rPr>
        <w:t xml:space="preserve">YÖNTEMLER </w:t>
      </w:r>
    </w:p>
    <w:p w:rsidR="0012078E" w:rsidRDefault="00974232" w:rsidP="00974232">
      <w:pPr>
        <w:rPr>
          <w:rFonts w:asciiTheme="majorHAnsi" w:hAnsiTheme="majorHAnsi"/>
          <w:color w:val="000000" w:themeColor="text1"/>
        </w:rPr>
      </w:pPr>
      <w:r w:rsidRPr="00690062">
        <w:rPr>
          <w:rFonts w:asciiTheme="majorHAnsi" w:hAnsiTheme="majorHAnsi"/>
          <w:color w:val="000000" w:themeColor="text1"/>
        </w:rPr>
        <w:t>TS EN 17037</w:t>
      </w:r>
      <w:r>
        <w:rPr>
          <w:rFonts w:asciiTheme="majorHAnsi" w:hAnsiTheme="majorHAnsi"/>
          <w:color w:val="000000" w:themeColor="text1"/>
        </w:rPr>
        <w:t xml:space="preserve"> standardında belirtilen basitleştirilmiş yöntem veya balık gözü projeksiyon yöntemlerinden biri kullanılmalıdır.</w:t>
      </w:r>
    </w:p>
    <w:p w:rsidR="0012078E" w:rsidRPr="00832BD6" w:rsidRDefault="0012078E" w:rsidP="00974232">
      <w:pPr>
        <w:rPr>
          <w:rFonts w:asciiTheme="majorHAnsi" w:hAnsiTheme="majorHAnsi"/>
          <w:color w:val="000000" w:themeColor="text1"/>
        </w:rPr>
      </w:pPr>
    </w:p>
    <w:p w:rsidR="00974232" w:rsidRPr="00A22DC6" w:rsidRDefault="00974232" w:rsidP="00974232">
      <w:pPr>
        <w:rPr>
          <w:b/>
          <w:u w:val="single"/>
        </w:rPr>
      </w:pPr>
      <w:r w:rsidRPr="00A22DC6">
        <w:rPr>
          <w:b/>
          <w:u w:val="single"/>
        </w:rPr>
        <w:t xml:space="preserve">BAŞVURU SAHİBİ TARAFINDAN TESLİM EDİLMESİ GEREKEN BELGELER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6478"/>
        <w:gridCol w:w="1423"/>
        <w:gridCol w:w="1340"/>
      </w:tblGrid>
      <w:tr w:rsidR="00974232" w:rsidRPr="00A22DC6" w:rsidTr="001E7410">
        <w:tc>
          <w:tcPr>
            <w:tcW w:w="3505" w:type="pct"/>
            <w:shd w:val="clear" w:color="auto" w:fill="auto"/>
          </w:tcPr>
          <w:p w:rsidR="00974232" w:rsidRPr="00A22DC6" w:rsidRDefault="00974232" w:rsidP="001E7410">
            <w:pPr>
              <w:spacing w:before="0" w:after="0"/>
              <w:rPr>
                <w:rFonts w:asciiTheme="majorHAnsi" w:hAnsiTheme="majorHAnsi"/>
              </w:rPr>
            </w:pPr>
            <w:r w:rsidRPr="00A22DC6">
              <w:rPr>
                <w:rFonts w:asciiTheme="majorHAnsi" w:hAnsiTheme="majorHAnsi"/>
                <w:b/>
              </w:rPr>
              <w:t>Belgeler</w:t>
            </w:r>
          </w:p>
        </w:tc>
        <w:tc>
          <w:tcPr>
            <w:tcW w:w="770" w:type="pct"/>
            <w:shd w:val="clear" w:color="auto" w:fill="auto"/>
            <w:vAlign w:val="center"/>
          </w:tcPr>
          <w:p w:rsidR="00974232" w:rsidRPr="00A22DC6" w:rsidRDefault="00974232" w:rsidP="001E7410">
            <w:pPr>
              <w:spacing w:before="0" w:after="0"/>
              <w:jc w:val="center"/>
              <w:rPr>
                <w:rFonts w:asciiTheme="majorHAnsi" w:hAnsiTheme="majorHAnsi"/>
                <w:b/>
              </w:rPr>
            </w:pPr>
          </w:p>
        </w:tc>
        <w:tc>
          <w:tcPr>
            <w:tcW w:w="725" w:type="pct"/>
            <w:shd w:val="clear" w:color="auto" w:fill="auto"/>
            <w:vAlign w:val="center"/>
          </w:tcPr>
          <w:p w:rsidR="00974232" w:rsidRPr="00A22DC6" w:rsidRDefault="00974232" w:rsidP="001E7410">
            <w:pPr>
              <w:spacing w:before="0" w:after="0"/>
              <w:jc w:val="center"/>
              <w:rPr>
                <w:rFonts w:asciiTheme="majorHAnsi" w:hAnsiTheme="majorHAnsi"/>
                <w:b/>
              </w:rPr>
            </w:pPr>
            <w:r w:rsidRPr="00A22DC6">
              <w:rPr>
                <w:rFonts w:asciiTheme="majorHAnsi" w:hAnsiTheme="majorHAnsi"/>
                <w:b/>
              </w:rPr>
              <w:t>Yöntem 1</w:t>
            </w:r>
          </w:p>
        </w:tc>
      </w:tr>
      <w:tr w:rsidR="00974232" w:rsidRPr="00A22DC6" w:rsidTr="001E7410">
        <w:tc>
          <w:tcPr>
            <w:tcW w:w="3505" w:type="pct"/>
            <w:shd w:val="clear" w:color="auto" w:fill="auto"/>
          </w:tcPr>
          <w:p w:rsidR="00974232" w:rsidRPr="00A22DC6" w:rsidRDefault="00974232" w:rsidP="001E7410">
            <w:pPr>
              <w:spacing w:before="0" w:after="0"/>
              <w:rPr>
                <w:rFonts w:asciiTheme="majorHAnsi" w:hAnsiTheme="majorHAnsi"/>
                <w:b/>
              </w:rPr>
            </w:pPr>
            <w:r w:rsidRPr="00A22DC6">
              <w:rPr>
                <w:rFonts w:asciiTheme="majorHAnsi" w:hAnsiTheme="majorHAnsi"/>
                <w:b/>
              </w:rPr>
              <w:t>Sürekli kullanılan pencereli mekanların tefrişli plan ve kesitleri (Proje belgeleri)</w:t>
            </w:r>
          </w:p>
        </w:tc>
        <w:tc>
          <w:tcPr>
            <w:tcW w:w="770" w:type="pct"/>
            <w:shd w:val="clear" w:color="auto" w:fill="auto"/>
            <w:vAlign w:val="center"/>
          </w:tcPr>
          <w:p w:rsidR="00974232" w:rsidRPr="00A22DC6" w:rsidRDefault="00974232" w:rsidP="001E7410">
            <w:pPr>
              <w:spacing w:before="0" w:after="0"/>
              <w:jc w:val="center"/>
              <w:rPr>
                <w:rFonts w:asciiTheme="majorHAnsi" w:hAnsiTheme="majorHAnsi"/>
              </w:rPr>
            </w:pPr>
          </w:p>
        </w:tc>
        <w:tc>
          <w:tcPr>
            <w:tcW w:w="725" w:type="pct"/>
            <w:shd w:val="clear" w:color="auto" w:fill="auto"/>
            <w:vAlign w:val="center"/>
          </w:tcPr>
          <w:p w:rsidR="00974232" w:rsidRPr="00A22DC6" w:rsidRDefault="00974232" w:rsidP="001E7410">
            <w:pPr>
              <w:spacing w:before="0" w:after="0"/>
              <w:jc w:val="center"/>
              <w:rPr>
                <w:rFonts w:asciiTheme="majorHAnsi" w:hAnsiTheme="majorHAnsi"/>
              </w:rPr>
            </w:pPr>
            <w:r w:rsidRPr="00A22DC6">
              <w:rPr>
                <w:rFonts w:asciiTheme="majorHAnsi" w:hAnsiTheme="majorHAnsi"/>
              </w:rPr>
              <w:t>X</w:t>
            </w:r>
          </w:p>
        </w:tc>
      </w:tr>
      <w:tr w:rsidR="00974232" w:rsidRPr="00A22DC6" w:rsidTr="001E7410">
        <w:tc>
          <w:tcPr>
            <w:tcW w:w="3505" w:type="pct"/>
            <w:shd w:val="clear" w:color="auto" w:fill="auto"/>
          </w:tcPr>
          <w:p w:rsidR="00974232" w:rsidRPr="00A22DC6" w:rsidRDefault="00974232" w:rsidP="001E7410">
            <w:pPr>
              <w:spacing w:before="0" w:after="0"/>
              <w:rPr>
                <w:rFonts w:asciiTheme="majorHAnsi" w:hAnsiTheme="majorHAnsi"/>
                <w:b/>
              </w:rPr>
            </w:pPr>
            <w:r w:rsidRPr="00A22DC6">
              <w:rPr>
                <w:rFonts w:asciiTheme="majorHAnsi" w:hAnsiTheme="majorHAnsi"/>
                <w:b/>
              </w:rPr>
              <w:t xml:space="preserve">Yeterli dış görüşü sağlayan mekanların listesi </w:t>
            </w:r>
          </w:p>
        </w:tc>
        <w:tc>
          <w:tcPr>
            <w:tcW w:w="770" w:type="pct"/>
            <w:shd w:val="clear" w:color="auto" w:fill="auto"/>
            <w:vAlign w:val="center"/>
          </w:tcPr>
          <w:p w:rsidR="00974232" w:rsidRPr="00A22DC6" w:rsidRDefault="00974232" w:rsidP="001E7410">
            <w:pPr>
              <w:spacing w:before="0" w:after="0"/>
              <w:jc w:val="center"/>
              <w:rPr>
                <w:rFonts w:asciiTheme="majorHAnsi" w:hAnsiTheme="majorHAnsi"/>
              </w:rPr>
            </w:pPr>
          </w:p>
        </w:tc>
        <w:tc>
          <w:tcPr>
            <w:tcW w:w="725" w:type="pct"/>
            <w:shd w:val="clear" w:color="auto" w:fill="auto"/>
            <w:vAlign w:val="center"/>
          </w:tcPr>
          <w:p w:rsidR="00974232" w:rsidRPr="00A22DC6" w:rsidRDefault="00974232" w:rsidP="001E7410">
            <w:pPr>
              <w:spacing w:before="0" w:after="0"/>
              <w:jc w:val="center"/>
              <w:rPr>
                <w:rFonts w:asciiTheme="majorHAnsi" w:hAnsiTheme="majorHAnsi"/>
              </w:rPr>
            </w:pPr>
            <w:r w:rsidRPr="00A22DC6">
              <w:rPr>
                <w:rFonts w:asciiTheme="majorHAnsi" w:hAnsiTheme="majorHAnsi"/>
              </w:rPr>
              <w:t>X</w:t>
            </w:r>
          </w:p>
        </w:tc>
      </w:tr>
      <w:tr w:rsidR="00974232" w:rsidRPr="00A22DC6" w:rsidTr="001E7410">
        <w:tc>
          <w:tcPr>
            <w:tcW w:w="3505" w:type="pct"/>
            <w:shd w:val="clear" w:color="auto" w:fill="auto"/>
          </w:tcPr>
          <w:p w:rsidR="00974232" w:rsidRPr="00A22DC6" w:rsidRDefault="00974232" w:rsidP="001E7410">
            <w:pPr>
              <w:spacing w:before="0" w:after="0"/>
              <w:rPr>
                <w:rFonts w:asciiTheme="majorHAnsi" w:hAnsiTheme="majorHAnsi"/>
                <w:b/>
              </w:rPr>
            </w:pPr>
            <w:r w:rsidRPr="00A22DC6">
              <w:rPr>
                <w:rFonts w:asciiTheme="majorHAnsi" w:hAnsiTheme="majorHAnsi"/>
                <w:b/>
              </w:rPr>
              <w:t xml:space="preserve">Yeterli dış görüş değerini sağlayan mekanların kesit, plan, fotoğraf, render vb. özelliklerin belgeleri </w:t>
            </w:r>
          </w:p>
        </w:tc>
        <w:tc>
          <w:tcPr>
            <w:tcW w:w="770" w:type="pct"/>
            <w:shd w:val="clear" w:color="auto" w:fill="auto"/>
            <w:vAlign w:val="center"/>
          </w:tcPr>
          <w:p w:rsidR="00974232" w:rsidRPr="00A22DC6" w:rsidRDefault="00974232" w:rsidP="001E7410">
            <w:pPr>
              <w:spacing w:before="0" w:after="0"/>
              <w:jc w:val="center"/>
              <w:rPr>
                <w:rFonts w:asciiTheme="majorHAnsi" w:hAnsiTheme="majorHAnsi"/>
              </w:rPr>
            </w:pPr>
          </w:p>
        </w:tc>
        <w:tc>
          <w:tcPr>
            <w:tcW w:w="725" w:type="pct"/>
            <w:shd w:val="clear" w:color="auto" w:fill="auto"/>
            <w:vAlign w:val="center"/>
          </w:tcPr>
          <w:p w:rsidR="00974232" w:rsidRPr="00A22DC6" w:rsidRDefault="00974232" w:rsidP="001E7410">
            <w:pPr>
              <w:spacing w:before="0" w:after="0"/>
              <w:jc w:val="center"/>
              <w:rPr>
                <w:rFonts w:asciiTheme="majorHAnsi" w:hAnsiTheme="majorHAnsi"/>
              </w:rPr>
            </w:pPr>
            <w:r w:rsidRPr="00A22DC6">
              <w:rPr>
                <w:rFonts w:asciiTheme="majorHAnsi" w:hAnsiTheme="majorHAnsi"/>
              </w:rPr>
              <w:t>X</w:t>
            </w:r>
          </w:p>
        </w:tc>
      </w:tr>
    </w:tbl>
    <w:p w:rsidR="00974232" w:rsidRPr="00A22DC6" w:rsidRDefault="00974232" w:rsidP="00974232">
      <w:pPr>
        <w:rPr>
          <w:rFonts w:asciiTheme="majorHAnsi" w:hAnsiTheme="majorHAnsi"/>
          <w:b/>
          <w:u w:val="single"/>
        </w:rPr>
      </w:pPr>
      <w:r w:rsidRPr="00A22DC6">
        <w:rPr>
          <w:rFonts w:asciiTheme="majorHAnsi" w:hAnsiTheme="majorHAnsi"/>
          <w:b/>
          <w:szCs w:val="22"/>
          <w:u w:val="single"/>
        </w:rPr>
        <w:t>KAYNAKLAR / STANDARTLAR</w:t>
      </w:r>
    </w:p>
    <w:p w:rsidR="00974232" w:rsidRPr="00A22DC6" w:rsidRDefault="00974232" w:rsidP="00974232">
      <w:pPr>
        <w:autoSpaceDE w:val="0"/>
        <w:autoSpaceDN w:val="0"/>
        <w:adjustRightInd w:val="0"/>
        <w:jc w:val="left"/>
        <w:rPr>
          <w:rFonts w:asciiTheme="majorHAnsi" w:eastAsia="Helvetica" w:hAnsiTheme="majorHAnsi" w:cstheme="minorBidi"/>
          <w:bdr w:val="nil"/>
          <w:lang w:val="en-US" w:eastAsia="en-US"/>
        </w:rPr>
      </w:pPr>
      <w:r>
        <w:rPr>
          <w:rFonts w:asciiTheme="majorHAnsi" w:eastAsia="Helvetica" w:hAnsiTheme="majorHAnsi" w:cstheme="minorBidi"/>
          <w:bdr w:val="nil"/>
          <w:lang w:val="en-US" w:eastAsia="en-US"/>
        </w:rPr>
        <w:t>TS EN 17037 (2022) Binalarda gün ışığı.</w:t>
      </w:r>
    </w:p>
    <w:p w:rsidR="00974232" w:rsidRPr="00A22DC6" w:rsidRDefault="00974232" w:rsidP="00974232">
      <w:pPr>
        <w:tabs>
          <w:tab w:val="left" w:pos="360"/>
        </w:tabs>
        <w:rPr>
          <w:rFonts w:asciiTheme="majorHAnsi" w:hAnsiTheme="majorHAnsi"/>
        </w:rPr>
      </w:pPr>
      <w:r w:rsidRPr="00A22DC6">
        <w:rPr>
          <w:rFonts w:asciiTheme="majorHAnsi" w:hAnsiTheme="majorHAnsi"/>
        </w:rPr>
        <w:t>lluminating Engineering Society (IES), The Lighting Handbook, 10th Edition, ISBN 978-087995-241-9, USA,</w:t>
      </w:r>
    </w:p>
    <w:p w:rsidR="00974232" w:rsidRPr="00A22DC6" w:rsidRDefault="00974232" w:rsidP="00974232">
      <w:pPr>
        <w:autoSpaceDE w:val="0"/>
        <w:autoSpaceDN w:val="0"/>
        <w:adjustRightInd w:val="0"/>
        <w:jc w:val="left"/>
        <w:rPr>
          <w:rFonts w:asciiTheme="majorHAnsi" w:eastAsia="Helvetica" w:hAnsiTheme="majorHAnsi" w:cstheme="minorBidi"/>
          <w:bdr w:val="nil"/>
          <w:lang w:val="en-US" w:eastAsia="en-US"/>
        </w:rPr>
      </w:pPr>
      <w:r w:rsidRPr="00A22DC6">
        <w:rPr>
          <w:rFonts w:asciiTheme="majorHAnsi" w:eastAsia="Helvetica" w:hAnsiTheme="majorHAnsi" w:cstheme="minorBidi"/>
          <w:bdr w:val="nil"/>
          <w:lang w:val="en-US" w:eastAsia="en-US"/>
        </w:rPr>
        <w:t>The Chartered Institution of Building Services Engineers (CIBSE). Lighting Guide 10 Daylighting and Window Design</w:t>
      </w:r>
    </w:p>
    <w:p w:rsidR="00974232" w:rsidRPr="00A22DC6" w:rsidRDefault="00974232" w:rsidP="00974232">
      <w:pPr>
        <w:widowControl w:val="0"/>
        <w:autoSpaceDE w:val="0"/>
        <w:autoSpaceDN w:val="0"/>
        <w:adjustRightInd w:val="0"/>
        <w:jc w:val="left"/>
        <w:rPr>
          <w:rFonts w:asciiTheme="majorHAnsi" w:hAnsiTheme="majorHAnsi"/>
        </w:rPr>
      </w:pPr>
      <w:r w:rsidRPr="00A22DC6">
        <w:rPr>
          <w:rFonts w:asciiTheme="majorHAnsi" w:hAnsiTheme="majorHAnsi"/>
        </w:rPr>
        <w:t>The Chartered Institution of Building Services Engineers (CIBSE). The SLL Lighting Handbook, The Society of Light and Lighting, ISBN 978-1906846-02-2, UK</w:t>
      </w:r>
    </w:p>
    <w:p w:rsidR="008753C1" w:rsidRDefault="008753C1" w:rsidP="00A22DC6">
      <w:pPr>
        <w:rPr>
          <w:b/>
          <w:bCs/>
        </w:rPr>
      </w:pPr>
    </w:p>
    <w:p w:rsidR="00A22DC6" w:rsidRPr="00A22DC6" w:rsidRDefault="00A22DC6" w:rsidP="00A22DC6">
      <w:pPr>
        <w:rPr>
          <w:b/>
        </w:rPr>
      </w:pPr>
      <w:r w:rsidRPr="00A22DC6">
        <w:rPr>
          <w:b/>
          <w:bCs/>
        </w:rPr>
        <w:lastRenderedPageBreak/>
        <w:t>İOK İÇ ORTAM KALİTESİ</w:t>
      </w:r>
    </w:p>
    <w:p w:rsidR="00A22DC6" w:rsidRPr="00A22DC6" w:rsidRDefault="00A22DC6" w:rsidP="00A22DC6">
      <w:pPr>
        <w:rPr>
          <w:b/>
        </w:rPr>
      </w:pPr>
      <w:r w:rsidRPr="00A22DC6">
        <w:rPr>
          <w:b/>
        </w:rPr>
        <w:t xml:space="preserve">İOK 01 GÖRSEL KONFOR </w:t>
      </w:r>
    </w:p>
    <w:p w:rsidR="00A22DC6" w:rsidRPr="00A22DC6" w:rsidRDefault="00A22DC6" w:rsidP="00A22DC6">
      <w:r w:rsidRPr="00A22DC6">
        <w:rPr>
          <w:b/>
        </w:rPr>
        <w:t xml:space="preserve">İOK 01 K7 </w:t>
      </w:r>
      <w:r w:rsidRPr="00A22DC6">
        <w:rPr>
          <w:b/>
          <w:szCs w:val="20"/>
        </w:rPr>
        <w:t>GÜNEŞ KONTROLÜNÜN SAĞLANMASI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49"/>
        <w:gridCol w:w="893"/>
        <w:gridCol w:w="676"/>
        <w:gridCol w:w="920"/>
        <w:gridCol w:w="712"/>
        <w:gridCol w:w="871"/>
        <w:gridCol w:w="2201"/>
        <w:gridCol w:w="819"/>
      </w:tblGrid>
      <w:tr w:rsidR="00A22DC6" w:rsidRPr="00A22DC6" w:rsidTr="00934305">
        <w:tc>
          <w:tcPr>
            <w:tcW w:w="1163" w:type="pct"/>
            <w:shd w:val="clear" w:color="auto" w:fill="auto"/>
            <w:vAlign w:val="center"/>
          </w:tcPr>
          <w:p w:rsidR="00A22DC6" w:rsidRPr="00A22DC6" w:rsidRDefault="00A22DC6" w:rsidP="00A22DC6">
            <w:pPr>
              <w:spacing w:before="20" w:after="20"/>
              <w:rPr>
                <w:b/>
                <w:sz w:val="20"/>
                <w:szCs w:val="20"/>
              </w:rPr>
            </w:pPr>
            <w:r w:rsidRPr="00A22DC6">
              <w:rPr>
                <w:b/>
                <w:sz w:val="20"/>
                <w:szCs w:val="20"/>
              </w:rPr>
              <w:t>Bina tipi</w:t>
            </w:r>
          </w:p>
        </w:tc>
        <w:tc>
          <w:tcPr>
            <w:tcW w:w="483"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Konut</w:t>
            </w:r>
          </w:p>
        </w:tc>
        <w:tc>
          <w:tcPr>
            <w:tcW w:w="366"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Ofis</w:t>
            </w:r>
          </w:p>
        </w:tc>
        <w:tc>
          <w:tcPr>
            <w:tcW w:w="498"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Eğitim</w:t>
            </w:r>
          </w:p>
        </w:tc>
        <w:tc>
          <w:tcPr>
            <w:tcW w:w="385"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Otel</w:t>
            </w:r>
          </w:p>
        </w:tc>
        <w:tc>
          <w:tcPr>
            <w:tcW w:w="471"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Sağlık</w:t>
            </w:r>
          </w:p>
        </w:tc>
        <w:tc>
          <w:tcPr>
            <w:tcW w:w="1191"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Alışveriş ve Ticaret</w:t>
            </w:r>
          </w:p>
        </w:tc>
        <w:tc>
          <w:tcPr>
            <w:tcW w:w="443" w:type="pct"/>
            <w:shd w:val="clear" w:color="auto" w:fill="auto"/>
            <w:vAlign w:val="center"/>
          </w:tcPr>
          <w:p w:rsidR="00A22DC6" w:rsidRPr="00A22DC6" w:rsidRDefault="00A22DC6" w:rsidP="00A22DC6">
            <w:pPr>
              <w:spacing w:before="20" w:after="20"/>
              <w:jc w:val="center"/>
              <w:rPr>
                <w:b/>
                <w:sz w:val="20"/>
                <w:szCs w:val="20"/>
              </w:rPr>
            </w:pPr>
            <w:r w:rsidRPr="00A22DC6">
              <w:rPr>
                <w:b/>
                <w:sz w:val="20"/>
                <w:szCs w:val="20"/>
              </w:rPr>
              <w:t>Diğer</w:t>
            </w:r>
          </w:p>
        </w:tc>
      </w:tr>
      <w:tr w:rsidR="0090415E" w:rsidRPr="00A22DC6" w:rsidTr="00934305">
        <w:tc>
          <w:tcPr>
            <w:tcW w:w="1163" w:type="pct"/>
            <w:shd w:val="clear" w:color="auto" w:fill="auto"/>
            <w:vAlign w:val="center"/>
          </w:tcPr>
          <w:p w:rsidR="0090415E" w:rsidRPr="00A22DC6" w:rsidRDefault="0090415E" w:rsidP="0090415E">
            <w:pPr>
              <w:spacing w:before="20" w:after="20"/>
              <w:rPr>
                <w:b/>
                <w:sz w:val="20"/>
                <w:szCs w:val="20"/>
              </w:rPr>
            </w:pPr>
            <w:r w:rsidRPr="00A22DC6">
              <w:rPr>
                <w:b/>
                <w:sz w:val="20"/>
                <w:szCs w:val="20"/>
              </w:rPr>
              <w:t>B1-YENİ BİNA</w:t>
            </w:r>
          </w:p>
        </w:tc>
        <w:tc>
          <w:tcPr>
            <w:tcW w:w="483"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5</w:t>
            </w:r>
          </w:p>
        </w:tc>
        <w:tc>
          <w:tcPr>
            <w:tcW w:w="366" w:type="pct"/>
            <w:shd w:val="clear" w:color="auto" w:fill="auto"/>
            <w:vAlign w:val="center"/>
          </w:tcPr>
          <w:p w:rsidR="0090415E" w:rsidRPr="00A22DC6" w:rsidRDefault="0090415E" w:rsidP="0090415E">
            <w:pPr>
              <w:spacing w:before="20" w:after="20"/>
              <w:jc w:val="center"/>
              <w:rPr>
                <w:sz w:val="20"/>
                <w:szCs w:val="20"/>
              </w:rPr>
            </w:pPr>
            <w:r>
              <w:rPr>
                <w:sz w:val="20"/>
                <w:szCs w:val="20"/>
              </w:rPr>
              <w:t>4</w:t>
            </w:r>
          </w:p>
        </w:tc>
        <w:tc>
          <w:tcPr>
            <w:tcW w:w="498" w:type="pct"/>
            <w:shd w:val="clear" w:color="auto" w:fill="auto"/>
            <w:vAlign w:val="center"/>
          </w:tcPr>
          <w:p w:rsidR="0090415E" w:rsidRPr="00A22DC6" w:rsidRDefault="0090415E" w:rsidP="0090415E">
            <w:pPr>
              <w:spacing w:before="20" w:after="20"/>
              <w:jc w:val="center"/>
              <w:rPr>
                <w:sz w:val="20"/>
                <w:szCs w:val="20"/>
              </w:rPr>
            </w:pPr>
            <w:r>
              <w:rPr>
                <w:sz w:val="20"/>
                <w:szCs w:val="20"/>
              </w:rPr>
              <w:t>4</w:t>
            </w:r>
          </w:p>
        </w:tc>
        <w:tc>
          <w:tcPr>
            <w:tcW w:w="385"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3</w:t>
            </w:r>
          </w:p>
        </w:tc>
        <w:tc>
          <w:tcPr>
            <w:tcW w:w="471" w:type="pct"/>
            <w:shd w:val="clear" w:color="auto" w:fill="auto"/>
            <w:vAlign w:val="center"/>
          </w:tcPr>
          <w:p w:rsidR="0090415E" w:rsidRPr="00A22DC6" w:rsidRDefault="0090415E" w:rsidP="0090415E">
            <w:pPr>
              <w:spacing w:before="20" w:after="20"/>
              <w:jc w:val="center"/>
              <w:rPr>
                <w:sz w:val="20"/>
                <w:szCs w:val="20"/>
              </w:rPr>
            </w:pPr>
            <w:r>
              <w:rPr>
                <w:sz w:val="20"/>
                <w:szCs w:val="20"/>
              </w:rPr>
              <w:t>4</w:t>
            </w:r>
          </w:p>
        </w:tc>
        <w:tc>
          <w:tcPr>
            <w:tcW w:w="1191"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3</w:t>
            </w:r>
          </w:p>
        </w:tc>
        <w:tc>
          <w:tcPr>
            <w:tcW w:w="443"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4</w:t>
            </w:r>
          </w:p>
        </w:tc>
      </w:tr>
      <w:tr w:rsidR="0090415E" w:rsidRPr="00A22DC6" w:rsidTr="00934305">
        <w:tc>
          <w:tcPr>
            <w:tcW w:w="1163" w:type="pct"/>
            <w:shd w:val="clear" w:color="auto" w:fill="auto"/>
            <w:vAlign w:val="center"/>
          </w:tcPr>
          <w:p w:rsidR="0090415E" w:rsidRPr="00A22DC6" w:rsidRDefault="0090415E" w:rsidP="0090415E">
            <w:pPr>
              <w:spacing w:before="20" w:after="20"/>
              <w:rPr>
                <w:b/>
                <w:sz w:val="20"/>
                <w:szCs w:val="20"/>
              </w:rPr>
            </w:pPr>
            <w:r w:rsidRPr="00A22DC6">
              <w:rPr>
                <w:b/>
                <w:sz w:val="20"/>
                <w:szCs w:val="20"/>
              </w:rPr>
              <w:t>B2-MEVCUT BİNA</w:t>
            </w:r>
          </w:p>
        </w:tc>
        <w:tc>
          <w:tcPr>
            <w:tcW w:w="483"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5</w:t>
            </w:r>
          </w:p>
        </w:tc>
        <w:tc>
          <w:tcPr>
            <w:tcW w:w="366" w:type="pct"/>
            <w:shd w:val="clear" w:color="auto" w:fill="auto"/>
            <w:vAlign w:val="center"/>
          </w:tcPr>
          <w:p w:rsidR="0090415E" w:rsidRPr="00A22DC6" w:rsidRDefault="0090415E" w:rsidP="0090415E">
            <w:pPr>
              <w:spacing w:before="20" w:after="20"/>
              <w:jc w:val="center"/>
              <w:rPr>
                <w:sz w:val="20"/>
                <w:szCs w:val="20"/>
              </w:rPr>
            </w:pPr>
            <w:r>
              <w:rPr>
                <w:sz w:val="20"/>
                <w:szCs w:val="20"/>
              </w:rPr>
              <w:t>4</w:t>
            </w:r>
          </w:p>
        </w:tc>
        <w:tc>
          <w:tcPr>
            <w:tcW w:w="498" w:type="pct"/>
            <w:shd w:val="clear" w:color="auto" w:fill="auto"/>
            <w:vAlign w:val="center"/>
          </w:tcPr>
          <w:p w:rsidR="0090415E" w:rsidRPr="00A22DC6" w:rsidRDefault="0090415E" w:rsidP="0090415E">
            <w:pPr>
              <w:spacing w:before="20" w:after="20"/>
              <w:jc w:val="center"/>
              <w:rPr>
                <w:sz w:val="20"/>
                <w:szCs w:val="20"/>
              </w:rPr>
            </w:pPr>
            <w:r>
              <w:rPr>
                <w:sz w:val="20"/>
                <w:szCs w:val="20"/>
              </w:rPr>
              <w:t>4</w:t>
            </w:r>
          </w:p>
        </w:tc>
        <w:tc>
          <w:tcPr>
            <w:tcW w:w="385"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3</w:t>
            </w:r>
          </w:p>
        </w:tc>
        <w:tc>
          <w:tcPr>
            <w:tcW w:w="471" w:type="pct"/>
            <w:shd w:val="clear" w:color="auto" w:fill="auto"/>
            <w:vAlign w:val="center"/>
          </w:tcPr>
          <w:p w:rsidR="0090415E" w:rsidRPr="00A22DC6" w:rsidRDefault="0090415E" w:rsidP="0090415E">
            <w:pPr>
              <w:spacing w:before="20" w:after="20"/>
              <w:jc w:val="center"/>
              <w:rPr>
                <w:sz w:val="20"/>
                <w:szCs w:val="20"/>
              </w:rPr>
            </w:pPr>
            <w:r>
              <w:rPr>
                <w:sz w:val="20"/>
                <w:szCs w:val="20"/>
              </w:rPr>
              <w:t>4</w:t>
            </w:r>
          </w:p>
        </w:tc>
        <w:tc>
          <w:tcPr>
            <w:tcW w:w="1191"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3</w:t>
            </w:r>
          </w:p>
        </w:tc>
        <w:tc>
          <w:tcPr>
            <w:tcW w:w="443" w:type="pct"/>
            <w:shd w:val="clear" w:color="auto" w:fill="auto"/>
            <w:vAlign w:val="center"/>
          </w:tcPr>
          <w:p w:rsidR="0090415E" w:rsidRPr="00A22DC6" w:rsidRDefault="0090415E" w:rsidP="0090415E">
            <w:pPr>
              <w:spacing w:before="20" w:after="20"/>
              <w:jc w:val="center"/>
              <w:rPr>
                <w:sz w:val="20"/>
                <w:szCs w:val="20"/>
              </w:rPr>
            </w:pPr>
            <w:r w:rsidRPr="00A22DC6">
              <w:rPr>
                <w:sz w:val="20"/>
                <w:szCs w:val="20"/>
              </w:rPr>
              <w:t>4</w:t>
            </w:r>
          </w:p>
        </w:tc>
      </w:tr>
    </w:tbl>
    <w:p w:rsidR="00A22DC6" w:rsidRPr="00A22DC6" w:rsidRDefault="00A22DC6" w:rsidP="00A22DC6">
      <w:pPr>
        <w:rPr>
          <w:rFonts w:asciiTheme="majorHAnsi" w:hAnsiTheme="majorHAnsi"/>
          <w:b/>
          <w:u w:val="single"/>
        </w:rPr>
      </w:pPr>
      <w:r w:rsidRPr="00A22DC6">
        <w:rPr>
          <w:rFonts w:asciiTheme="majorHAnsi" w:hAnsiTheme="majorHAnsi"/>
          <w:b/>
          <w:u w:val="single"/>
        </w:rPr>
        <w:t xml:space="preserve">AMAÇ </w:t>
      </w:r>
    </w:p>
    <w:p w:rsidR="00A22DC6" w:rsidRDefault="00A22DC6" w:rsidP="00A22DC6">
      <w:pPr>
        <w:rPr>
          <w:rFonts w:asciiTheme="majorHAnsi" w:hAnsiTheme="majorHAnsi"/>
        </w:rPr>
      </w:pPr>
      <w:r w:rsidRPr="00A22DC6">
        <w:rPr>
          <w:rFonts w:asciiTheme="majorHAnsi" w:hAnsiTheme="majorHAnsi"/>
        </w:rPr>
        <w:t>Mekan kullanıcılarına görsel konfor açısından rahatsızlık verebilecek doğal ışığın / güneş ışığının yol açtığı kamaşmanın önlenmesi, çalışma düzlemi üzerindeki günışığı dağılımının düzgünlüğüne katkı sağlanmasıdır.</w:t>
      </w:r>
    </w:p>
    <w:p w:rsidR="0012078E" w:rsidRPr="00A22DC6" w:rsidRDefault="0012078E" w:rsidP="00A22DC6">
      <w:pPr>
        <w:rPr>
          <w:rFonts w:asciiTheme="majorHAnsi" w:hAnsiTheme="majorHAnsi"/>
        </w:rPr>
      </w:pPr>
    </w:p>
    <w:p w:rsidR="00A22DC6" w:rsidRPr="00A22DC6" w:rsidRDefault="00A22DC6" w:rsidP="00A22DC6">
      <w:pPr>
        <w:rPr>
          <w:b/>
          <w:u w:val="single"/>
        </w:rPr>
      </w:pPr>
      <w:r w:rsidRPr="00A22DC6">
        <w:rPr>
          <w:b/>
          <w:u w:val="single"/>
        </w:rPr>
        <w:t>KREDİLENDİRME</w:t>
      </w:r>
    </w:p>
    <w:p w:rsidR="00A22DC6" w:rsidRDefault="00A22DC6" w:rsidP="00A22DC6">
      <w:r w:rsidRPr="00A22DC6">
        <w:t xml:space="preserve">Mevcut ve yeni tüm binalar için kriterin gerekliliklerinin sağlandığının belgelendirilmesi şartıyla </w:t>
      </w:r>
      <w:r w:rsidRPr="00A22DC6">
        <w:rPr>
          <w:b/>
        </w:rPr>
        <w:t>tam kredi</w:t>
      </w:r>
      <w:r w:rsidRPr="00A22DC6">
        <w:t xml:space="preserve"> alınır.</w:t>
      </w:r>
    </w:p>
    <w:p w:rsidR="0012078E" w:rsidRPr="00A22DC6" w:rsidRDefault="0012078E" w:rsidP="00A22DC6"/>
    <w:p w:rsidR="00A22DC6" w:rsidRPr="00A22DC6" w:rsidRDefault="00A22DC6" w:rsidP="00A22DC6">
      <w:pPr>
        <w:rPr>
          <w:rFonts w:asciiTheme="majorHAnsi" w:hAnsiTheme="majorHAnsi"/>
          <w:b/>
        </w:rPr>
      </w:pPr>
      <w:r w:rsidRPr="00A22DC6">
        <w:rPr>
          <w:rFonts w:asciiTheme="majorHAnsi" w:hAnsiTheme="majorHAnsi"/>
          <w:b/>
          <w:u w:val="single"/>
        </w:rPr>
        <w:t>GEREKLİLİKLER</w:t>
      </w:r>
      <w:r w:rsidRPr="00A22DC6">
        <w:rPr>
          <w:rFonts w:asciiTheme="majorHAnsi" w:hAnsiTheme="majorHAnsi"/>
          <w:b/>
        </w:rPr>
        <w:t xml:space="preserve"> </w:t>
      </w:r>
    </w:p>
    <w:p w:rsidR="00A22DC6" w:rsidRPr="00A22DC6" w:rsidRDefault="00A22DC6" w:rsidP="000C23AE">
      <w:pPr>
        <w:numPr>
          <w:ilvl w:val="0"/>
          <w:numId w:val="89"/>
        </w:numPr>
        <w:spacing w:after="200" w:line="276" w:lineRule="auto"/>
        <w:contextualSpacing/>
        <w:rPr>
          <w:rFonts w:asciiTheme="majorHAnsi" w:hAnsiTheme="majorHAnsi"/>
        </w:rPr>
      </w:pPr>
      <w:r w:rsidRPr="00A22DC6">
        <w:rPr>
          <w:rFonts w:asciiTheme="majorHAnsi" w:hAnsiTheme="majorHAnsi"/>
        </w:rPr>
        <w:t>Sürekli kullanılan ve penceresi olan mekanlarda elle ya da otomatik olarak kumanda edilen güneş kontrol elemanları kullanılmalıdır. Öngörülmeyen kamaşma durumları için güneş kontrol elemanları elle ve/veya otomatik kumanda edilebilmelidir. Kabul edilebilir hareketli</w:t>
      </w:r>
      <w:r w:rsidR="00974232">
        <w:rPr>
          <w:rFonts w:asciiTheme="majorHAnsi" w:hAnsiTheme="majorHAnsi"/>
        </w:rPr>
        <w:t>, bina bileşenlerine sabitlenmiş</w:t>
      </w:r>
      <w:r w:rsidR="00974232" w:rsidRPr="00A22DC6">
        <w:rPr>
          <w:rFonts w:asciiTheme="majorHAnsi" w:hAnsiTheme="majorHAnsi"/>
        </w:rPr>
        <w:t xml:space="preserve"> güneş kontrol elemanları, mekan içinde ya da dışında yer alan jaluzi, tente</w:t>
      </w:r>
      <w:r w:rsidR="00974232">
        <w:rPr>
          <w:rFonts w:asciiTheme="majorHAnsi" w:hAnsiTheme="majorHAnsi"/>
        </w:rPr>
        <w:t xml:space="preserve">, panjur </w:t>
      </w:r>
      <w:r w:rsidR="00974232" w:rsidRPr="00A22DC6">
        <w:rPr>
          <w:rFonts w:asciiTheme="majorHAnsi" w:hAnsiTheme="majorHAnsi"/>
        </w:rPr>
        <w:t xml:space="preserve"> </w:t>
      </w:r>
      <w:r w:rsidRPr="00A22DC6">
        <w:rPr>
          <w:rFonts w:asciiTheme="majorHAnsi" w:hAnsiTheme="majorHAnsi"/>
        </w:rPr>
        <w:t xml:space="preserve">vb. olarak örneklenebilir. (Şekil </w:t>
      </w:r>
      <w:r w:rsidR="0027463D">
        <w:rPr>
          <w:rFonts w:asciiTheme="majorHAnsi" w:hAnsiTheme="majorHAnsi"/>
        </w:rPr>
        <w:t>6.</w:t>
      </w:r>
      <w:r w:rsidRPr="00A22DC6">
        <w:rPr>
          <w:rFonts w:asciiTheme="majorHAnsi" w:hAnsiTheme="majorHAnsi"/>
        </w:rPr>
        <w:t xml:space="preserve">4)  </w:t>
      </w:r>
    </w:p>
    <w:p w:rsidR="00A22DC6" w:rsidRDefault="00A22DC6" w:rsidP="000C23AE">
      <w:pPr>
        <w:numPr>
          <w:ilvl w:val="0"/>
          <w:numId w:val="89"/>
        </w:numPr>
        <w:spacing w:after="200" w:line="276" w:lineRule="auto"/>
        <w:contextualSpacing/>
        <w:rPr>
          <w:rFonts w:asciiTheme="majorHAnsi" w:hAnsiTheme="majorHAnsi"/>
        </w:rPr>
      </w:pPr>
      <w:r w:rsidRPr="00A22DC6">
        <w:rPr>
          <w:rFonts w:asciiTheme="majorHAnsi" w:hAnsiTheme="majorHAnsi"/>
        </w:rPr>
        <w:t xml:space="preserve">Güneş kontrol elemanları kullanıldığı durumlarda, mekanda gerekli aydınlık düzeyinin sağlandığı da belgelenmelidir. </w:t>
      </w:r>
    </w:p>
    <w:p w:rsidR="0012078E" w:rsidRPr="00A22DC6" w:rsidRDefault="0012078E" w:rsidP="0012078E">
      <w:pPr>
        <w:spacing w:after="200" w:line="276" w:lineRule="auto"/>
        <w:ind w:left="360"/>
        <w:contextualSpacing/>
        <w:rPr>
          <w:rFonts w:asciiTheme="majorHAnsi" w:hAnsiTheme="majorHAnsi"/>
        </w:rPr>
      </w:pPr>
    </w:p>
    <w:p w:rsidR="00A22DC6" w:rsidRPr="00A22DC6" w:rsidRDefault="00A22DC6" w:rsidP="00A22DC6">
      <w:pPr>
        <w:jc w:val="center"/>
        <w:rPr>
          <w:rFonts w:asciiTheme="majorHAnsi" w:hAnsiTheme="majorHAnsi"/>
          <w:b/>
          <w:szCs w:val="28"/>
        </w:rPr>
      </w:pPr>
      <w:r w:rsidRPr="00A22DC6">
        <w:rPr>
          <w:noProof/>
        </w:rPr>
        <mc:AlternateContent>
          <mc:Choice Requires="wps">
            <w:drawing>
              <wp:anchor distT="0" distB="0" distL="114300" distR="114300" simplePos="0" relativeHeight="251691008" behindDoc="0" locked="0" layoutInCell="1" allowOverlap="1" wp14:anchorId="7272E744" wp14:editId="3D1F22A6">
                <wp:simplePos x="0" y="0"/>
                <wp:positionH relativeFrom="column">
                  <wp:posOffset>1943100</wp:posOffset>
                </wp:positionH>
                <wp:positionV relativeFrom="paragraph">
                  <wp:posOffset>1201420</wp:posOffset>
                </wp:positionV>
                <wp:extent cx="1028700" cy="457200"/>
                <wp:effectExtent l="0" t="0" r="12700" b="0"/>
                <wp:wrapNone/>
                <wp:docPr id="18" name="Text Box 18"/>
                <wp:cNvGraphicFramePr/>
                <a:graphic xmlns:a="http://schemas.openxmlformats.org/drawingml/2006/main">
                  <a:graphicData uri="http://schemas.microsoft.com/office/word/2010/wordprocessingShape">
                    <wps:wsp>
                      <wps:cNvSpPr txBox="1"/>
                      <wps:spPr>
                        <a:xfrm>
                          <a:off x="0" y="0"/>
                          <a:ext cx="1028700" cy="457200"/>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rsidR="00C65C4C" w:rsidRPr="000C0FE9" w:rsidRDefault="00C65C4C" w:rsidP="00A22DC6">
                            <w:pPr>
                              <w:jc w:val="left"/>
                              <w:rPr>
                                <w:rFonts w:asciiTheme="majorHAnsi" w:hAnsiTheme="majorHAnsi"/>
                                <w:sz w:val="14"/>
                                <w:szCs w:val="16"/>
                              </w:rPr>
                            </w:pPr>
                            <w:r w:rsidRPr="000C0FE9">
                              <w:rPr>
                                <w:rFonts w:asciiTheme="majorHAnsi" w:hAnsiTheme="majorHAnsi"/>
                                <w:sz w:val="14"/>
                                <w:szCs w:val="16"/>
                              </w:rPr>
                              <w:t>Sabit güneş denetim elemanlı pencere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2E744" id="Text Box 18" o:spid="_x0000_s1031" type="#_x0000_t202" style="position:absolute;left:0;text-align:left;margin-left:153pt;margin-top:94.6pt;width:81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" stroked="f">
                <v:textbox>
                  <w:txbxContent>
                    <w:p w:rsidR="00C65C4C" w:rsidRPr="000C0FE9" w:rsidRDefault="00C65C4C" w:rsidP="00A22DC6">
                      <w:pPr>
                        <w:jc w:val="left"/>
                        <w:rPr>
                          <w:rFonts w:asciiTheme="majorHAnsi" w:hAnsiTheme="majorHAnsi"/>
                          <w:sz w:val="14"/>
                          <w:szCs w:val="16"/>
                        </w:rPr>
                      </w:pPr>
                      <w:r w:rsidRPr="000C0FE9">
                        <w:rPr>
                          <w:rFonts w:asciiTheme="majorHAnsi" w:hAnsiTheme="majorHAnsi"/>
                          <w:sz w:val="14"/>
                          <w:szCs w:val="16"/>
                        </w:rPr>
                        <w:t>Sabit güneş denetim elemanlı pencere</w:t>
                      </w:r>
                    </w:p>
                  </w:txbxContent>
                </v:textbox>
              </v:shape>
            </w:pict>
          </mc:Fallback>
        </mc:AlternateContent>
      </w:r>
      <w:r w:rsidRPr="00A22DC6">
        <w:rPr>
          <w:noProof/>
        </w:rPr>
        <mc:AlternateContent>
          <mc:Choice Requires="wps">
            <w:drawing>
              <wp:anchor distT="0" distB="0" distL="114300" distR="114300" simplePos="0" relativeHeight="251692032" behindDoc="0" locked="0" layoutInCell="1" allowOverlap="1" wp14:anchorId="6E811963" wp14:editId="69B7D80F">
                <wp:simplePos x="0" y="0"/>
                <wp:positionH relativeFrom="column">
                  <wp:posOffset>3543300</wp:posOffset>
                </wp:positionH>
                <wp:positionV relativeFrom="paragraph">
                  <wp:posOffset>1201420</wp:posOffset>
                </wp:positionV>
                <wp:extent cx="1028700" cy="457200"/>
                <wp:effectExtent l="0" t="0" r="12700" b="0"/>
                <wp:wrapNone/>
                <wp:docPr id="19" name="Text Box 19"/>
                <wp:cNvGraphicFramePr/>
                <a:graphic xmlns:a="http://schemas.openxmlformats.org/drawingml/2006/main">
                  <a:graphicData uri="http://schemas.microsoft.com/office/word/2010/wordprocessingShape">
                    <wps:wsp>
                      <wps:cNvSpPr txBox="1"/>
                      <wps:spPr>
                        <a:xfrm>
                          <a:off x="0" y="0"/>
                          <a:ext cx="1028700" cy="457200"/>
                        </a:xfrm>
                        <a:prstGeom prst="rect">
                          <a:avLst/>
                        </a:prstGeom>
                        <a:solidFill>
                          <a:srgbClr val="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rsidR="00C65C4C" w:rsidRPr="000C0FE9" w:rsidRDefault="00C65C4C" w:rsidP="00A22DC6">
                            <w:pPr>
                              <w:jc w:val="left"/>
                              <w:rPr>
                                <w:rFonts w:asciiTheme="majorHAnsi" w:hAnsiTheme="majorHAnsi"/>
                                <w:sz w:val="14"/>
                                <w:szCs w:val="16"/>
                              </w:rPr>
                            </w:pPr>
                            <w:r>
                              <w:rPr>
                                <w:rFonts w:asciiTheme="majorHAnsi" w:hAnsiTheme="majorHAnsi"/>
                                <w:sz w:val="14"/>
                                <w:szCs w:val="16"/>
                              </w:rPr>
                              <w:t>Hareketli güneş denetim elemanı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11963" id="Text Box 19" o:spid="_x0000_s1032" type="#_x0000_t202" style="position:absolute;left:0;text-align:left;margin-left:279pt;margin-top:94.6pt;width:81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" stroked="f">
                <v:textbox inset="0,0,0,0">
                  <w:txbxContent>
                    <w:p w:rsidR="00C65C4C" w:rsidRPr="000C0FE9" w:rsidRDefault="00C65C4C" w:rsidP="00A22DC6">
                      <w:pPr>
                        <w:jc w:val="left"/>
                        <w:rPr>
                          <w:rFonts w:asciiTheme="majorHAnsi" w:hAnsiTheme="majorHAnsi"/>
                          <w:sz w:val="14"/>
                          <w:szCs w:val="16"/>
                        </w:rPr>
                      </w:pPr>
                      <w:r>
                        <w:rPr>
                          <w:rFonts w:asciiTheme="majorHAnsi" w:hAnsiTheme="majorHAnsi"/>
                          <w:sz w:val="14"/>
                          <w:szCs w:val="16"/>
                        </w:rPr>
                        <w:t>Hareketli güneş denetim elemanı</w:t>
                      </w:r>
                    </w:p>
                  </w:txbxContent>
                </v:textbox>
              </v:shape>
            </w:pict>
          </mc:Fallback>
        </mc:AlternateContent>
      </w:r>
      <w:r w:rsidRPr="00A22DC6">
        <w:rPr>
          <w:noProof/>
        </w:rPr>
        <w:drawing>
          <wp:inline distT="0" distB="0" distL="0" distR="0" wp14:anchorId="4CE8A345" wp14:editId="13CC7685">
            <wp:extent cx="3169920" cy="1318260"/>
            <wp:effectExtent l="0" t="0" r="5080" b="2540"/>
            <wp:docPr id="1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563" t="22399" r="18965" b="26943"/>
                    <a:stretch/>
                  </pic:blipFill>
                  <pic:spPr bwMode="auto">
                    <a:xfrm>
                      <a:off x="0" y="0"/>
                      <a:ext cx="3191958" cy="1327425"/>
                    </a:xfrm>
                    <a:prstGeom prst="rect">
                      <a:avLst/>
                    </a:prstGeom>
                    <a:ln>
                      <a:noFill/>
                    </a:ln>
                    <a:extLst>
                      <a:ext uri="{53640926-AAD7-44D8-BBD7-CCE9431645EC}">
                        <a14:shadowObscured xmlns:a14="http://schemas.microsoft.com/office/drawing/2010/main"/>
                      </a:ext>
                    </a:extLst>
                  </pic:spPr>
                </pic:pic>
              </a:graphicData>
            </a:graphic>
          </wp:inline>
        </w:drawing>
      </w:r>
    </w:p>
    <w:p w:rsidR="00A22DC6" w:rsidRPr="00A22DC6" w:rsidRDefault="00A22DC6" w:rsidP="00A22DC6">
      <w:pPr>
        <w:jc w:val="center"/>
        <w:rPr>
          <w:rFonts w:asciiTheme="majorHAnsi" w:hAnsiTheme="majorHAnsi"/>
          <w:b/>
          <w:szCs w:val="28"/>
        </w:rPr>
      </w:pPr>
    </w:p>
    <w:p w:rsidR="008753C1" w:rsidRDefault="00A22DC6" w:rsidP="00832BD6">
      <w:pPr>
        <w:jc w:val="center"/>
        <w:rPr>
          <w:rFonts w:asciiTheme="majorHAnsi" w:hAnsiTheme="majorHAnsi"/>
          <w:szCs w:val="28"/>
        </w:rPr>
      </w:pPr>
      <w:r w:rsidRPr="00A22DC6">
        <w:rPr>
          <w:rFonts w:asciiTheme="majorHAnsi" w:hAnsiTheme="majorHAnsi"/>
          <w:b/>
          <w:szCs w:val="28"/>
        </w:rPr>
        <w:t xml:space="preserve">Şekil </w:t>
      </w:r>
      <w:r w:rsidR="0027463D">
        <w:rPr>
          <w:rFonts w:asciiTheme="majorHAnsi" w:hAnsiTheme="majorHAnsi"/>
          <w:b/>
          <w:szCs w:val="28"/>
        </w:rPr>
        <w:t>6.</w:t>
      </w:r>
      <w:r w:rsidRPr="00A22DC6">
        <w:rPr>
          <w:rFonts w:asciiTheme="majorHAnsi" w:hAnsiTheme="majorHAnsi"/>
          <w:b/>
          <w:szCs w:val="28"/>
        </w:rPr>
        <w:t xml:space="preserve">4.  </w:t>
      </w:r>
      <w:r w:rsidRPr="00A22DC6">
        <w:rPr>
          <w:rFonts w:asciiTheme="majorHAnsi" w:hAnsiTheme="majorHAnsi"/>
          <w:szCs w:val="28"/>
        </w:rPr>
        <w:t>Kabul Edilemeyen (sabit) ve Kabul Edilebilen (hareketli) Güneş Denetim Elemanı Örneği</w:t>
      </w:r>
    </w:p>
    <w:p w:rsidR="00832BD6" w:rsidRDefault="00832BD6" w:rsidP="00832BD6">
      <w:pPr>
        <w:rPr>
          <w:rFonts w:asciiTheme="majorHAnsi" w:hAnsiTheme="majorHAnsi"/>
          <w:szCs w:val="28"/>
        </w:rPr>
      </w:pPr>
    </w:p>
    <w:p w:rsidR="0012078E" w:rsidRDefault="0012078E" w:rsidP="00832BD6">
      <w:pPr>
        <w:rPr>
          <w:rFonts w:asciiTheme="majorHAnsi" w:hAnsiTheme="majorHAnsi"/>
          <w:szCs w:val="28"/>
        </w:rPr>
      </w:pPr>
    </w:p>
    <w:p w:rsidR="0012078E" w:rsidRDefault="0012078E" w:rsidP="00832BD6">
      <w:pPr>
        <w:rPr>
          <w:rFonts w:asciiTheme="majorHAnsi" w:hAnsiTheme="majorHAnsi"/>
          <w:szCs w:val="28"/>
        </w:rPr>
      </w:pPr>
    </w:p>
    <w:p w:rsidR="0012078E" w:rsidRDefault="0012078E" w:rsidP="00832BD6">
      <w:pPr>
        <w:rPr>
          <w:rFonts w:asciiTheme="majorHAnsi" w:hAnsiTheme="majorHAnsi"/>
          <w:szCs w:val="28"/>
        </w:rPr>
      </w:pPr>
    </w:p>
    <w:p w:rsidR="0012078E" w:rsidRPr="00832BD6" w:rsidRDefault="0012078E" w:rsidP="00832BD6">
      <w:pPr>
        <w:rPr>
          <w:rFonts w:asciiTheme="majorHAnsi" w:hAnsiTheme="majorHAnsi"/>
          <w:szCs w:val="28"/>
        </w:rPr>
      </w:pPr>
    </w:p>
    <w:p w:rsidR="00A22DC6" w:rsidRPr="00A22DC6" w:rsidRDefault="00A22DC6" w:rsidP="00A22DC6">
      <w:pPr>
        <w:rPr>
          <w:b/>
          <w:u w:val="single"/>
        </w:rPr>
      </w:pPr>
      <w:r w:rsidRPr="00A22DC6">
        <w:rPr>
          <w:b/>
          <w:u w:val="single"/>
        </w:rPr>
        <w:lastRenderedPageBreak/>
        <w:t xml:space="preserve">BAŞVURU SAHİBİ TARAFINDAN TESLİM EDİLMESİ GEREKEN BELGELER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6628"/>
        <w:gridCol w:w="2613"/>
      </w:tblGrid>
      <w:tr w:rsidR="00A22DC6" w:rsidRPr="00A22DC6" w:rsidTr="00934305">
        <w:tc>
          <w:tcPr>
            <w:tcW w:w="3586" w:type="pct"/>
            <w:shd w:val="clear" w:color="auto" w:fill="auto"/>
          </w:tcPr>
          <w:p w:rsidR="00A22DC6" w:rsidRPr="00A22DC6" w:rsidRDefault="00A22DC6" w:rsidP="00A22DC6">
            <w:pPr>
              <w:spacing w:before="0" w:after="0"/>
              <w:rPr>
                <w:rFonts w:asciiTheme="majorHAnsi" w:hAnsiTheme="majorHAnsi"/>
                <w:b/>
              </w:rPr>
            </w:pPr>
            <w:bookmarkStart w:id="219" w:name="OLE_LINK23"/>
            <w:r w:rsidRPr="00A22DC6">
              <w:rPr>
                <w:rFonts w:asciiTheme="majorHAnsi" w:hAnsiTheme="majorHAnsi"/>
                <w:b/>
              </w:rPr>
              <w:t>Belgeler</w:t>
            </w:r>
          </w:p>
        </w:tc>
        <w:tc>
          <w:tcPr>
            <w:tcW w:w="1414" w:type="pct"/>
            <w:shd w:val="clear" w:color="auto" w:fill="auto"/>
          </w:tcPr>
          <w:p w:rsidR="00A22DC6" w:rsidRPr="00A22DC6" w:rsidRDefault="00A22DC6" w:rsidP="00A22DC6">
            <w:pPr>
              <w:spacing w:before="0" w:after="0"/>
              <w:jc w:val="center"/>
              <w:rPr>
                <w:rFonts w:asciiTheme="majorHAnsi" w:hAnsiTheme="majorHAnsi"/>
                <w:b/>
              </w:rPr>
            </w:pPr>
            <w:r w:rsidRPr="00A22DC6">
              <w:rPr>
                <w:rFonts w:asciiTheme="majorHAnsi" w:hAnsiTheme="majorHAnsi"/>
                <w:b/>
              </w:rPr>
              <w:t>Tüm bina tipleri</w:t>
            </w:r>
          </w:p>
        </w:tc>
      </w:tr>
      <w:tr w:rsidR="00A22DC6" w:rsidRPr="00A22DC6" w:rsidTr="00934305">
        <w:tc>
          <w:tcPr>
            <w:tcW w:w="3586" w:type="pct"/>
            <w:shd w:val="clear" w:color="auto" w:fill="auto"/>
          </w:tcPr>
          <w:p w:rsidR="00A22DC6" w:rsidRPr="008753C1" w:rsidRDefault="00A22DC6" w:rsidP="00A22DC6">
            <w:pPr>
              <w:spacing w:before="0" w:after="0"/>
              <w:rPr>
                <w:rFonts w:asciiTheme="majorHAnsi" w:hAnsiTheme="majorHAnsi"/>
              </w:rPr>
            </w:pPr>
            <w:r w:rsidRPr="008753C1">
              <w:rPr>
                <w:rFonts w:asciiTheme="majorHAnsi" w:hAnsiTheme="majorHAnsi"/>
              </w:rPr>
              <w:t>Sürekli kullanılan tüm pencereli mekanların planları ve kesitleri (Proje belgeleri)</w:t>
            </w:r>
          </w:p>
        </w:tc>
        <w:tc>
          <w:tcPr>
            <w:tcW w:w="1414"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X</w:t>
            </w:r>
          </w:p>
        </w:tc>
      </w:tr>
      <w:tr w:rsidR="00A22DC6" w:rsidRPr="00A22DC6" w:rsidTr="00934305">
        <w:tc>
          <w:tcPr>
            <w:tcW w:w="3586" w:type="pct"/>
            <w:shd w:val="clear" w:color="auto" w:fill="auto"/>
          </w:tcPr>
          <w:p w:rsidR="00A22DC6" w:rsidRPr="008753C1" w:rsidRDefault="00A22DC6" w:rsidP="00A22DC6">
            <w:pPr>
              <w:spacing w:before="0" w:after="0"/>
              <w:rPr>
                <w:rFonts w:asciiTheme="majorHAnsi" w:hAnsiTheme="majorHAnsi"/>
              </w:rPr>
            </w:pPr>
            <w:r w:rsidRPr="008753C1">
              <w:rPr>
                <w:rFonts w:asciiTheme="majorHAnsi" w:hAnsiTheme="majorHAnsi"/>
              </w:rPr>
              <w:t xml:space="preserve">Güneş kontrolü yapılan mekanların listesi </w:t>
            </w:r>
          </w:p>
        </w:tc>
        <w:tc>
          <w:tcPr>
            <w:tcW w:w="1414"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X</w:t>
            </w:r>
          </w:p>
        </w:tc>
      </w:tr>
      <w:tr w:rsidR="00A22DC6" w:rsidRPr="00A22DC6" w:rsidTr="00934305">
        <w:tc>
          <w:tcPr>
            <w:tcW w:w="3586" w:type="pct"/>
            <w:shd w:val="clear" w:color="auto" w:fill="auto"/>
          </w:tcPr>
          <w:p w:rsidR="00A22DC6" w:rsidRPr="008753C1" w:rsidRDefault="00A22DC6" w:rsidP="00A22DC6">
            <w:pPr>
              <w:spacing w:before="0" w:after="0"/>
              <w:rPr>
                <w:rFonts w:asciiTheme="majorHAnsi" w:hAnsiTheme="majorHAnsi"/>
              </w:rPr>
            </w:pPr>
            <w:r w:rsidRPr="008753C1">
              <w:rPr>
                <w:rFonts w:asciiTheme="majorHAnsi" w:hAnsiTheme="majorHAnsi"/>
              </w:rPr>
              <w:t>Güneş kontrolü yapılan mekanlardaki güneş kontrol elemanı özellikleri ve açıklayıcı bilgiler</w:t>
            </w:r>
          </w:p>
        </w:tc>
        <w:tc>
          <w:tcPr>
            <w:tcW w:w="1414"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X</w:t>
            </w:r>
          </w:p>
        </w:tc>
      </w:tr>
      <w:tr w:rsidR="00A22DC6" w:rsidRPr="00A22DC6" w:rsidTr="00934305">
        <w:tc>
          <w:tcPr>
            <w:tcW w:w="3586" w:type="pct"/>
            <w:shd w:val="clear" w:color="auto" w:fill="auto"/>
          </w:tcPr>
          <w:p w:rsidR="00A22DC6" w:rsidRPr="008753C1" w:rsidRDefault="00A22DC6" w:rsidP="00A22DC6">
            <w:pPr>
              <w:spacing w:before="0" w:after="0"/>
              <w:rPr>
                <w:rFonts w:asciiTheme="majorHAnsi" w:hAnsiTheme="majorHAnsi"/>
              </w:rPr>
            </w:pPr>
            <w:r w:rsidRPr="008753C1">
              <w:rPr>
                <w:rFonts w:asciiTheme="majorHAnsi" w:hAnsiTheme="majorHAnsi"/>
              </w:rPr>
              <w:t>Güneş kontrolü yapılan mekanlardaki günışığı aydınlık düzeyi değerleri</w:t>
            </w:r>
          </w:p>
        </w:tc>
        <w:tc>
          <w:tcPr>
            <w:tcW w:w="1414" w:type="pct"/>
            <w:shd w:val="clear" w:color="auto" w:fill="auto"/>
            <w:vAlign w:val="center"/>
          </w:tcPr>
          <w:p w:rsidR="00A22DC6" w:rsidRPr="00A22DC6" w:rsidRDefault="00A22DC6" w:rsidP="00A22DC6">
            <w:pPr>
              <w:spacing w:before="0" w:after="0"/>
              <w:jc w:val="center"/>
              <w:rPr>
                <w:rFonts w:asciiTheme="majorHAnsi" w:hAnsiTheme="majorHAnsi"/>
              </w:rPr>
            </w:pPr>
            <w:r w:rsidRPr="00A22DC6">
              <w:rPr>
                <w:rFonts w:asciiTheme="majorHAnsi" w:hAnsiTheme="majorHAnsi"/>
              </w:rPr>
              <w:t>X</w:t>
            </w:r>
          </w:p>
        </w:tc>
      </w:tr>
      <w:bookmarkEnd w:id="219"/>
    </w:tbl>
    <w:p w:rsidR="0012078E" w:rsidRDefault="0012078E" w:rsidP="00A22DC6">
      <w:pPr>
        <w:rPr>
          <w:rFonts w:asciiTheme="majorHAnsi" w:hAnsiTheme="majorHAnsi"/>
          <w:b/>
          <w:szCs w:val="22"/>
          <w:u w:val="single"/>
        </w:rPr>
      </w:pPr>
    </w:p>
    <w:p w:rsidR="00A22DC6" w:rsidRPr="00A22DC6" w:rsidRDefault="00A22DC6" w:rsidP="00A22DC6">
      <w:pPr>
        <w:rPr>
          <w:rFonts w:asciiTheme="majorHAnsi" w:hAnsiTheme="majorHAnsi"/>
          <w:b/>
          <w:szCs w:val="22"/>
          <w:u w:val="single"/>
        </w:rPr>
      </w:pPr>
      <w:r w:rsidRPr="00A22DC6">
        <w:rPr>
          <w:rFonts w:asciiTheme="majorHAnsi" w:hAnsiTheme="majorHAnsi"/>
          <w:b/>
          <w:szCs w:val="22"/>
          <w:u w:val="single"/>
        </w:rPr>
        <w:t>KAYNAKLAR/STANDARTLAR</w:t>
      </w:r>
    </w:p>
    <w:p w:rsidR="00A22DC6" w:rsidRPr="00A22DC6" w:rsidRDefault="00A22DC6" w:rsidP="00A22DC6">
      <w:pPr>
        <w:autoSpaceDE w:val="0"/>
        <w:autoSpaceDN w:val="0"/>
        <w:adjustRightInd w:val="0"/>
        <w:rPr>
          <w:rFonts w:asciiTheme="majorHAnsi" w:eastAsia="Helvetica" w:hAnsiTheme="majorHAnsi" w:cstheme="minorBidi"/>
          <w:bdr w:val="nil"/>
          <w:lang w:val="en-US" w:eastAsia="en-US"/>
        </w:rPr>
      </w:pPr>
      <w:r w:rsidRPr="00A22DC6">
        <w:rPr>
          <w:rFonts w:asciiTheme="majorHAnsi" w:eastAsia="Helvetica" w:hAnsiTheme="majorHAnsi" w:cstheme="minorBidi"/>
          <w:bdr w:val="nil"/>
          <w:lang w:val="en-US" w:eastAsia="en-US"/>
        </w:rPr>
        <w:t>British Standards (BS). Code of Practice for Daylighting, BS8206 Part 2</w:t>
      </w:r>
    </w:p>
    <w:p w:rsidR="00A22DC6" w:rsidRPr="00A22DC6" w:rsidRDefault="00A22DC6" w:rsidP="00A22DC6">
      <w:pPr>
        <w:widowControl w:val="0"/>
        <w:shd w:val="clear" w:color="auto" w:fill="FFFFFF"/>
        <w:autoSpaceDE w:val="0"/>
        <w:autoSpaceDN w:val="0"/>
        <w:adjustRightInd w:val="0"/>
        <w:rPr>
          <w:rFonts w:asciiTheme="majorHAnsi" w:hAnsiTheme="majorHAnsi"/>
        </w:rPr>
      </w:pPr>
      <w:r w:rsidRPr="00A22DC6">
        <w:rPr>
          <w:rFonts w:asciiTheme="majorHAnsi" w:hAnsiTheme="majorHAnsi"/>
        </w:rPr>
        <w:t xml:space="preserve">Commission Internationale de L’éclairage (CIE). International Lighting Vocabulary, </w:t>
      </w:r>
      <w:hyperlink r:id="rId16" w:history="1">
        <w:r w:rsidRPr="00A22DC6">
          <w:rPr>
            <w:rFonts w:asciiTheme="majorHAnsi" w:hAnsiTheme="majorHAnsi"/>
          </w:rPr>
          <w:t>http://eilv.cie.co.at/</w:t>
        </w:r>
      </w:hyperlink>
    </w:p>
    <w:p w:rsidR="00A22DC6" w:rsidRPr="00A22DC6" w:rsidRDefault="00A22DC6" w:rsidP="00A22DC6">
      <w:pPr>
        <w:tabs>
          <w:tab w:val="left" w:pos="360"/>
        </w:tabs>
        <w:rPr>
          <w:rFonts w:asciiTheme="majorHAnsi" w:hAnsiTheme="majorHAnsi"/>
        </w:rPr>
      </w:pPr>
      <w:r w:rsidRPr="00A22DC6">
        <w:rPr>
          <w:rFonts w:asciiTheme="majorHAnsi" w:hAnsiTheme="majorHAnsi"/>
        </w:rPr>
        <w:t>Engineering Society (IES), The Lighting Handbook, 10th Edition, ISBN 978-087995-241-9, USA, 2011</w:t>
      </w:r>
    </w:p>
    <w:p w:rsidR="00A22DC6" w:rsidRDefault="00A22DC6" w:rsidP="00A22DC6">
      <w:pPr>
        <w:widowControl w:val="0"/>
        <w:shd w:val="clear" w:color="auto" w:fill="FFFFFF"/>
        <w:autoSpaceDE w:val="0"/>
        <w:autoSpaceDN w:val="0"/>
        <w:adjustRightInd w:val="0"/>
        <w:rPr>
          <w:rFonts w:asciiTheme="majorHAnsi" w:hAnsiTheme="majorHAnsi"/>
        </w:rPr>
      </w:pPr>
      <w:r w:rsidRPr="00A22DC6">
        <w:rPr>
          <w:rFonts w:asciiTheme="majorHAnsi" w:hAnsiTheme="majorHAnsi"/>
        </w:rPr>
        <w:t xml:space="preserve">Sirel,Ş. Aydınlatma Sözlüğü, YEM Yayın, ISBN: 9757438-44-8, </w:t>
      </w:r>
    </w:p>
    <w:p w:rsidR="00A22DC6" w:rsidRPr="00A22DC6" w:rsidRDefault="00A22DC6" w:rsidP="00A22DC6">
      <w:pPr>
        <w:autoSpaceDE w:val="0"/>
        <w:autoSpaceDN w:val="0"/>
        <w:adjustRightInd w:val="0"/>
        <w:rPr>
          <w:rFonts w:asciiTheme="majorHAnsi" w:eastAsia="Helvetica" w:hAnsiTheme="majorHAnsi" w:cstheme="minorBidi"/>
          <w:bdr w:val="nil"/>
          <w:lang w:val="en-US" w:eastAsia="en-US"/>
        </w:rPr>
      </w:pPr>
      <w:r w:rsidRPr="00A22DC6">
        <w:rPr>
          <w:rFonts w:asciiTheme="majorHAnsi" w:eastAsia="Helvetica" w:hAnsiTheme="majorHAnsi" w:cstheme="minorBidi"/>
          <w:bdr w:val="nil"/>
          <w:lang w:val="en-US" w:eastAsia="en-US"/>
        </w:rPr>
        <w:t>The Chartered Institution of Building Services Engineers (CIBSE). Lighting Guide 10 Daylighting and Window Design</w:t>
      </w:r>
    </w:p>
    <w:p w:rsidR="00A22DC6" w:rsidRPr="00A22DC6" w:rsidRDefault="00A22DC6" w:rsidP="00A22DC6">
      <w:pPr>
        <w:widowControl w:val="0"/>
        <w:autoSpaceDE w:val="0"/>
        <w:autoSpaceDN w:val="0"/>
        <w:adjustRightInd w:val="0"/>
        <w:rPr>
          <w:rFonts w:asciiTheme="majorHAnsi" w:hAnsiTheme="majorHAnsi"/>
        </w:rPr>
      </w:pPr>
      <w:r w:rsidRPr="00A22DC6">
        <w:rPr>
          <w:rFonts w:asciiTheme="majorHAnsi" w:hAnsiTheme="majorHAnsi"/>
        </w:rPr>
        <w:t>The Chartered Institution of Building Services Engineers (CIBSE). The SLL Lighting Handbook, The Society of Light and Lighting, ISBN 978-1906846-02-2, UK</w:t>
      </w:r>
    </w:p>
    <w:p w:rsidR="0012078E" w:rsidRDefault="0012078E" w:rsidP="00A22DC6">
      <w:pPr>
        <w:widowControl w:val="0"/>
        <w:autoSpaceDE w:val="0"/>
        <w:autoSpaceDN w:val="0"/>
        <w:adjustRightInd w:val="0"/>
        <w:rPr>
          <w:rFonts w:asciiTheme="majorHAnsi" w:hAnsiTheme="majorHAnsi"/>
          <w:b/>
          <w:u w:val="single"/>
        </w:rPr>
      </w:pPr>
    </w:p>
    <w:p w:rsidR="00A22DC6" w:rsidRPr="00A22DC6" w:rsidRDefault="00A22DC6" w:rsidP="00A22DC6">
      <w:pPr>
        <w:widowControl w:val="0"/>
        <w:autoSpaceDE w:val="0"/>
        <w:autoSpaceDN w:val="0"/>
        <w:adjustRightInd w:val="0"/>
        <w:rPr>
          <w:rFonts w:asciiTheme="majorHAnsi" w:hAnsiTheme="majorHAnsi"/>
          <w:b/>
          <w:u w:val="single"/>
        </w:rPr>
      </w:pPr>
      <w:r w:rsidRPr="00A22DC6">
        <w:rPr>
          <w:rFonts w:asciiTheme="majorHAnsi" w:hAnsiTheme="majorHAnsi"/>
          <w:b/>
          <w:u w:val="single"/>
        </w:rPr>
        <w:t>TANIMLAR</w:t>
      </w:r>
    </w:p>
    <w:p w:rsidR="00A22DC6" w:rsidRPr="00A22DC6" w:rsidRDefault="00A22DC6" w:rsidP="00A22DC6">
      <w:r w:rsidRPr="00A22DC6">
        <w:t>‘İç Ortam Kalitesi’ konusunun alt modülü İOK 01 Görsel Konfor kapsamında yer alan tanımlar aşağıda verilmektedir.</w:t>
      </w:r>
    </w:p>
    <w:p w:rsidR="00A22DC6" w:rsidRPr="00A22DC6" w:rsidRDefault="00A22DC6" w:rsidP="00753AEA">
      <w:pPr>
        <w:numPr>
          <w:ilvl w:val="0"/>
          <w:numId w:val="58"/>
        </w:numPr>
        <w:tabs>
          <w:tab w:val="left" w:pos="426"/>
        </w:tabs>
        <w:ind w:left="360"/>
      </w:pPr>
      <w:r w:rsidRPr="00A22DC6">
        <w:rPr>
          <w:b/>
        </w:rPr>
        <w:t xml:space="preserve">Aydınlık düzeyi: </w:t>
      </w:r>
      <w:r w:rsidRPr="00A22DC6">
        <w:t>Aydınlık düzeyi (E), birim alanın (m</w:t>
      </w:r>
      <w:r w:rsidRPr="00A22DC6">
        <w:rPr>
          <w:vertAlign w:val="superscript"/>
        </w:rPr>
        <w:t>2</w:t>
      </w:r>
      <w:r w:rsidRPr="00A22DC6">
        <w:t>) aldığı ışık akısının (Ø), bu alana bölümüdür (lux, lm/m</w:t>
      </w:r>
      <w:r w:rsidRPr="00A22DC6">
        <w:rPr>
          <w:vertAlign w:val="superscript"/>
        </w:rPr>
        <w:t>2</w:t>
      </w:r>
      <w:r w:rsidRPr="00A22DC6">
        <w:t xml:space="preserve">). Ortalama aydınlık düzeyi çalışma düzlemindeki ışık akısının çalışma düzlemi alanına bölümüdür. Noktada günışığı aydınlık düzeyi, çalışma düzleminin belli bir noktasına gelen ışık akısı ile belirlenir. Aydınlık düzeyi kavramı, gözün görme yeteneği ile doğrudan ilişkilidir. İç mekanlarda görsel konfor koşullarının sağlanabilmesi için gerekli aydınlık düzeyi alt sınır değerleri ulusal ve uluslararası standartlarda verilmektedir. Bu değerlerin sağlanabilmesi için lamba ve aygıt ömrü ile temizlenme sıklığı dikkate alınmalıdır. </w:t>
      </w:r>
    </w:p>
    <w:p w:rsidR="00A22DC6" w:rsidRPr="00A22DC6" w:rsidRDefault="00A22DC6" w:rsidP="00753AEA">
      <w:pPr>
        <w:numPr>
          <w:ilvl w:val="0"/>
          <w:numId w:val="58"/>
        </w:numPr>
        <w:tabs>
          <w:tab w:val="left" w:pos="426"/>
        </w:tabs>
        <w:ind w:left="360"/>
      </w:pPr>
      <w:r w:rsidRPr="00A22DC6">
        <w:rPr>
          <w:b/>
        </w:rPr>
        <w:t>Aydınlık düzgünlüğü (U</w:t>
      </w:r>
      <w:r w:rsidRPr="00A22DC6">
        <w:rPr>
          <w:b/>
          <w:vertAlign w:val="subscript"/>
        </w:rPr>
        <w:t>o</w:t>
      </w:r>
      <w:r w:rsidRPr="00A22DC6">
        <w:rPr>
          <w:b/>
        </w:rPr>
        <w:t xml:space="preserve">): </w:t>
      </w:r>
      <w:r w:rsidRPr="00A22DC6">
        <w:t>Çalışma düzleminde gerçekleşen en az aydınlık düzeyinin, (E</w:t>
      </w:r>
      <w:r w:rsidRPr="00A22DC6">
        <w:rPr>
          <w:vertAlign w:val="subscript"/>
        </w:rPr>
        <w:t>min</w:t>
      </w:r>
      <w:r w:rsidRPr="00A22DC6">
        <w:t>) ortalama aydınlık düzeyine (E</w:t>
      </w:r>
      <w:r w:rsidRPr="00A22DC6">
        <w:rPr>
          <w:vertAlign w:val="subscript"/>
        </w:rPr>
        <w:t>m</w:t>
      </w:r>
      <w:r w:rsidRPr="00A22DC6">
        <w:t xml:space="preserve">) oranıdır. </w:t>
      </w:r>
    </w:p>
    <w:p w:rsidR="00A22DC6" w:rsidRPr="00A22DC6" w:rsidRDefault="00A22DC6" w:rsidP="00A22DC6">
      <w:pPr>
        <w:tabs>
          <w:tab w:val="left" w:pos="426"/>
        </w:tabs>
        <w:ind w:left="360"/>
        <w:rPr>
          <w:vertAlign w:val="subscript"/>
        </w:rPr>
      </w:pPr>
      <w:r w:rsidRPr="00A22DC6">
        <w:tab/>
      </w:r>
      <w:r w:rsidRPr="00A22DC6">
        <w:tab/>
        <w:t>U</w:t>
      </w:r>
      <w:r w:rsidRPr="00A22DC6">
        <w:rPr>
          <w:vertAlign w:val="subscript"/>
        </w:rPr>
        <w:t>o</w:t>
      </w:r>
      <w:r w:rsidRPr="00A22DC6">
        <w:t>= E</w:t>
      </w:r>
      <w:r w:rsidRPr="00A22DC6">
        <w:rPr>
          <w:vertAlign w:val="subscript"/>
        </w:rPr>
        <w:t>min</w:t>
      </w:r>
      <w:r w:rsidRPr="00A22DC6">
        <w:t xml:space="preserve"> / E</w:t>
      </w:r>
      <w:r w:rsidRPr="00A22DC6">
        <w:rPr>
          <w:vertAlign w:val="subscript"/>
        </w:rPr>
        <w:t>m</w:t>
      </w:r>
    </w:p>
    <w:p w:rsidR="00A22DC6" w:rsidRPr="00A22DC6" w:rsidRDefault="00A22DC6" w:rsidP="00A22DC6">
      <w:pPr>
        <w:tabs>
          <w:tab w:val="left" w:pos="426"/>
        </w:tabs>
        <w:ind w:left="360"/>
      </w:pPr>
      <w:r w:rsidRPr="00A22DC6">
        <w:tab/>
      </w:r>
      <w:r w:rsidRPr="00A22DC6">
        <w:tab/>
        <w:t>U</w:t>
      </w:r>
      <w:r w:rsidRPr="00A22DC6">
        <w:rPr>
          <w:vertAlign w:val="subscript"/>
        </w:rPr>
        <w:t xml:space="preserve">o </w:t>
      </w:r>
      <w:r w:rsidRPr="00A22DC6">
        <w:t>: Aydınlık düzgünlüğü,</w:t>
      </w:r>
    </w:p>
    <w:p w:rsidR="00A22DC6" w:rsidRPr="00A22DC6" w:rsidRDefault="00A22DC6" w:rsidP="00A22DC6">
      <w:pPr>
        <w:tabs>
          <w:tab w:val="left" w:pos="426"/>
        </w:tabs>
        <w:ind w:left="360"/>
      </w:pPr>
      <w:r w:rsidRPr="00A22DC6">
        <w:tab/>
      </w:r>
      <w:r w:rsidRPr="00A22DC6">
        <w:tab/>
        <w:t>E</w:t>
      </w:r>
      <w:r w:rsidRPr="00A22DC6">
        <w:rPr>
          <w:vertAlign w:val="subscript"/>
        </w:rPr>
        <w:t xml:space="preserve">min </w:t>
      </w:r>
      <w:r w:rsidRPr="00A22DC6">
        <w:t>: En az aydınlık düzeyi,</w:t>
      </w:r>
    </w:p>
    <w:p w:rsidR="00A22DC6" w:rsidRPr="00A22DC6" w:rsidRDefault="00A22DC6" w:rsidP="00A22DC6">
      <w:pPr>
        <w:tabs>
          <w:tab w:val="left" w:pos="426"/>
        </w:tabs>
        <w:ind w:left="360"/>
      </w:pPr>
      <w:r w:rsidRPr="00A22DC6">
        <w:tab/>
      </w:r>
      <w:r w:rsidRPr="00A22DC6">
        <w:tab/>
        <w:t>E</w:t>
      </w:r>
      <w:r w:rsidRPr="00A22DC6">
        <w:rPr>
          <w:vertAlign w:val="subscript"/>
        </w:rPr>
        <w:t xml:space="preserve">m </w:t>
      </w:r>
      <w:r w:rsidRPr="00A22DC6">
        <w:t>: Ortalama aydınlık düzeyi.</w:t>
      </w:r>
    </w:p>
    <w:p w:rsidR="00A22DC6" w:rsidRPr="00832BD6" w:rsidRDefault="00A22DC6" w:rsidP="00A22DC6">
      <w:pPr>
        <w:numPr>
          <w:ilvl w:val="0"/>
          <w:numId w:val="58"/>
        </w:numPr>
        <w:tabs>
          <w:tab w:val="left" w:pos="426"/>
        </w:tabs>
        <w:ind w:left="360"/>
        <w:rPr>
          <w:b/>
          <w:u w:val="single"/>
        </w:rPr>
      </w:pPr>
      <w:r w:rsidRPr="00A22DC6">
        <w:rPr>
          <w:b/>
        </w:rPr>
        <w:lastRenderedPageBreak/>
        <w:t xml:space="preserve">CIE standart kapalı göğü: </w:t>
      </w:r>
      <w:r w:rsidRPr="00A22DC6">
        <w:t xml:space="preserve">Ufkun üzerinde belli bir noktadaki ışıklılığı ile zenitteki (Başucundaki) ışıklılığı arasındaki oran </w:t>
      </w:r>
      <w:r w:rsidRPr="00A22DC6">
        <w:rPr>
          <w:i/>
        </w:rPr>
        <w:t>L</w:t>
      </w:r>
      <w:r w:rsidRPr="00A22DC6">
        <w:t xml:space="preserve">γ= </w:t>
      </w:r>
      <w:r w:rsidRPr="00A22DC6">
        <w:rPr>
          <w:i/>
        </w:rPr>
        <w:t>L</w:t>
      </w:r>
      <w:r w:rsidRPr="00A22DC6">
        <w:t>z (1/ 2sinγ)/3 formülü ile verilmiş olan tam kapalı gök.</w:t>
      </w:r>
    </w:p>
    <w:p w:rsidR="00A22DC6" w:rsidRPr="00A22DC6" w:rsidRDefault="00A22DC6" w:rsidP="00A22DC6">
      <w:pPr>
        <w:tabs>
          <w:tab w:val="left" w:pos="426"/>
        </w:tabs>
        <w:ind w:left="360"/>
      </w:pPr>
      <w:r w:rsidRPr="00A22DC6">
        <w:rPr>
          <w:i/>
        </w:rPr>
        <w:tab/>
      </w:r>
      <w:r w:rsidRPr="00A22DC6">
        <w:rPr>
          <w:i/>
        </w:rPr>
        <w:tab/>
        <w:t>L</w:t>
      </w:r>
      <w:r w:rsidRPr="00A22DC6">
        <w:t xml:space="preserve">γ= </w:t>
      </w:r>
      <w:r w:rsidRPr="00A22DC6">
        <w:rPr>
          <w:i/>
        </w:rPr>
        <w:t>L</w:t>
      </w:r>
      <w:r w:rsidRPr="00A22DC6">
        <w:t>z (1/ 2sinγ)/3</w:t>
      </w:r>
    </w:p>
    <w:p w:rsidR="00A22DC6" w:rsidRPr="00A22DC6" w:rsidRDefault="00A22DC6" w:rsidP="00A22DC6">
      <w:pPr>
        <w:tabs>
          <w:tab w:val="left" w:pos="426"/>
        </w:tabs>
        <w:ind w:left="360"/>
        <w:rPr>
          <w:b/>
          <w:u w:val="single"/>
        </w:rPr>
      </w:pPr>
      <w:r w:rsidRPr="00A22DC6">
        <w:tab/>
      </w:r>
      <w:r w:rsidRPr="00A22DC6">
        <w:tab/>
        <w:t xml:space="preserve">γ: Ufkun üzerinde belli bir nokta, </w:t>
      </w:r>
    </w:p>
    <w:p w:rsidR="00A22DC6" w:rsidRPr="00A22DC6" w:rsidRDefault="00A22DC6" w:rsidP="00A22DC6">
      <w:pPr>
        <w:tabs>
          <w:tab w:val="left" w:pos="426"/>
        </w:tabs>
        <w:ind w:left="360"/>
      </w:pPr>
      <w:r w:rsidRPr="00A22DC6">
        <w:rPr>
          <w:i/>
        </w:rPr>
        <w:tab/>
      </w:r>
      <w:r w:rsidRPr="00A22DC6">
        <w:rPr>
          <w:i/>
        </w:rPr>
        <w:tab/>
        <w:t>L</w:t>
      </w:r>
      <w:r w:rsidRPr="00A22DC6">
        <w:t>γ: Ufkun üzerinde belli bir noktadaki ışıklılık,</w:t>
      </w:r>
    </w:p>
    <w:p w:rsidR="00A22DC6" w:rsidRPr="00A22DC6" w:rsidRDefault="00A22DC6" w:rsidP="00A22DC6">
      <w:pPr>
        <w:tabs>
          <w:tab w:val="left" w:pos="426"/>
        </w:tabs>
        <w:ind w:left="360"/>
        <w:rPr>
          <w:b/>
          <w:u w:val="single"/>
        </w:rPr>
      </w:pPr>
      <w:r w:rsidRPr="00A22DC6">
        <w:rPr>
          <w:i/>
        </w:rPr>
        <w:tab/>
      </w:r>
      <w:r w:rsidRPr="00A22DC6">
        <w:rPr>
          <w:i/>
        </w:rPr>
        <w:tab/>
        <w:t>L</w:t>
      </w:r>
      <w:r w:rsidRPr="00A22DC6">
        <w:t>z: Zenitteki (başucundaki) ışıklılık.</w:t>
      </w:r>
    </w:p>
    <w:p w:rsidR="00A22DC6" w:rsidRPr="00A22DC6" w:rsidRDefault="00A22DC6" w:rsidP="00753AEA">
      <w:pPr>
        <w:numPr>
          <w:ilvl w:val="0"/>
          <w:numId w:val="58"/>
        </w:numPr>
        <w:tabs>
          <w:tab w:val="left" w:pos="426"/>
        </w:tabs>
        <w:ind w:left="360"/>
        <w:rPr>
          <w:b/>
        </w:rPr>
      </w:pPr>
      <w:r w:rsidRPr="00A22DC6">
        <w:rPr>
          <w:b/>
        </w:rPr>
        <w:t xml:space="preserve">Çalışma düzlemi: </w:t>
      </w:r>
      <w:r w:rsidRPr="00A22DC6">
        <w:t>Üzerinde genellikle herhangi bir çalışma yapılan bir düzlemden oluşmuş referans yüzeyidir. İç aydınlatmada tersine bir belirleme yoksa bu düzlem, döşemeden 85 cm yüksekte ve duvarlardan 0.5 m uzaklıkla sınırlanmış yatay düzlemdir. Ofisler için döşemeden 0.7 m, konutlar için 0.85 m yükseklikte alınabilir. Görsel eylemin özelliklerine göre çalışma düzlemi yatay, düşey veya eğimli olabilmektedir.</w:t>
      </w:r>
    </w:p>
    <w:p w:rsidR="00A22DC6" w:rsidRPr="00A22DC6" w:rsidRDefault="00A22DC6" w:rsidP="00753AEA">
      <w:pPr>
        <w:numPr>
          <w:ilvl w:val="0"/>
          <w:numId w:val="58"/>
        </w:numPr>
        <w:tabs>
          <w:tab w:val="left" w:pos="426"/>
        </w:tabs>
        <w:ind w:left="360"/>
      </w:pPr>
      <w:r w:rsidRPr="00A22DC6">
        <w:rPr>
          <w:b/>
        </w:rPr>
        <w:t xml:space="preserve">Güneş kontrol elemanı: </w:t>
      </w:r>
      <w:r w:rsidRPr="00A22DC6">
        <w:t>Pencerelerden giren güneş ve gök ışığının hacim içine denetimli alınabilmesi için pencerenin içine ya da dışına yerleştirilebilen hareketsiz ya da hareketli elemanlardır.</w:t>
      </w:r>
    </w:p>
    <w:p w:rsidR="00A22DC6" w:rsidRPr="00A22DC6" w:rsidRDefault="00A22DC6" w:rsidP="00753AEA">
      <w:pPr>
        <w:numPr>
          <w:ilvl w:val="0"/>
          <w:numId w:val="58"/>
        </w:numPr>
        <w:tabs>
          <w:tab w:val="left" w:pos="426"/>
        </w:tabs>
        <w:ind w:left="360"/>
      </w:pPr>
      <w:r w:rsidRPr="00A22DC6">
        <w:rPr>
          <w:b/>
        </w:rPr>
        <w:t xml:space="preserve">Günışığı aydınlık düzeyi (E): </w:t>
      </w:r>
      <w:r w:rsidRPr="00A22DC6">
        <w:t>Aydınlık düzeyi (E), birim alanın (m</w:t>
      </w:r>
      <w:r w:rsidRPr="00A22DC6">
        <w:rPr>
          <w:vertAlign w:val="superscript"/>
        </w:rPr>
        <w:t>2</w:t>
      </w:r>
      <w:r w:rsidRPr="00A22DC6">
        <w:t>) aldığı ışık akısının (</w:t>
      </w:r>
      <w:r w:rsidRPr="00A22DC6">
        <w:rPr>
          <w:rFonts w:cstheme="minorHAnsi"/>
        </w:rPr>
        <w:t>Ø</w:t>
      </w:r>
      <w:r w:rsidRPr="00A22DC6">
        <w:t>), bu alana bölümüdür (lux; lm/m</w:t>
      </w:r>
      <w:r w:rsidRPr="00A22DC6">
        <w:rPr>
          <w:vertAlign w:val="superscript"/>
        </w:rPr>
        <w:t>2</w:t>
      </w:r>
      <w:r w:rsidRPr="00A22DC6">
        <w:t>). Ortalama günışığı aydınlık düzeyi çalışma düzlemindeki günışığı ışık akısının çalışma düzlemi alanına bölümüdür. Noktada günışığı aydınlık düzeyi, çalışma düzleminin belli bir noktasına gelen günışığı ışık akısı ile belirlenir.</w:t>
      </w:r>
    </w:p>
    <w:p w:rsidR="00A22DC6" w:rsidRPr="00A22DC6" w:rsidRDefault="00A22DC6" w:rsidP="00753AEA">
      <w:pPr>
        <w:numPr>
          <w:ilvl w:val="0"/>
          <w:numId w:val="58"/>
        </w:numPr>
        <w:tabs>
          <w:tab w:val="left" w:pos="426"/>
          <w:tab w:val="left" w:pos="567"/>
        </w:tabs>
        <w:ind w:left="360"/>
      </w:pPr>
      <w:r w:rsidRPr="00A22DC6">
        <w:rPr>
          <w:b/>
        </w:rPr>
        <w:tab/>
        <w:t>Günışığı düzgünlüğü (Ug):</w:t>
      </w:r>
      <w:r w:rsidRPr="00A22DC6">
        <w:t xml:space="preserve"> Günışığı ile aydınlatılan bir mekanda, çalışma düzlemi üzerindeki en az günışığı çarpanı veya aydınlık düzeyi değerinin, aynı çalışma düzlemi üzerindeki ortalama günışığı çarpanına veya aydınlık düzeyine oranıdır.</w:t>
      </w:r>
    </w:p>
    <w:p w:rsidR="00A22DC6" w:rsidRPr="00A22DC6" w:rsidRDefault="00A22DC6" w:rsidP="00753AEA">
      <w:pPr>
        <w:numPr>
          <w:ilvl w:val="0"/>
          <w:numId w:val="58"/>
        </w:numPr>
        <w:shd w:val="clear" w:color="auto" w:fill="FFFFFF"/>
        <w:tabs>
          <w:tab w:val="left" w:pos="426"/>
        </w:tabs>
        <w:ind w:left="360"/>
        <w:rPr>
          <w:b/>
          <w:u w:val="single"/>
        </w:rPr>
      </w:pPr>
      <w:r w:rsidRPr="00A22DC6">
        <w:rPr>
          <w:b/>
        </w:rPr>
        <w:t>Kamaşma:</w:t>
      </w:r>
      <w:r w:rsidRPr="00A22DC6">
        <w:t xml:space="preserve"> Görsel çevrede yer alan yüzeylerin parıltılarının (ışıklılıklarının) uygun olmayan dağılımları ya da aşırı bir karşıtlık sonucu, nesneleri ya da bunların ayrıntılarının ayırt edilebilmesinde bir yetenek eksikliği ya da bir güçlük, bir sıkıntıya yol açan görme koşullarıdır. </w:t>
      </w:r>
    </w:p>
    <w:p w:rsidR="00A22DC6" w:rsidRPr="00A22DC6" w:rsidRDefault="00A22DC6" w:rsidP="00753AEA">
      <w:pPr>
        <w:numPr>
          <w:ilvl w:val="0"/>
          <w:numId w:val="58"/>
        </w:numPr>
        <w:tabs>
          <w:tab w:val="left" w:pos="426"/>
        </w:tabs>
        <w:ind w:left="360"/>
        <w:rPr>
          <w:b/>
        </w:rPr>
      </w:pPr>
      <w:r w:rsidRPr="00A22DC6">
        <w:rPr>
          <w:b/>
        </w:rPr>
        <w:t>Luxmetre (Aydınlıkölçer) :</w:t>
      </w:r>
      <w:r w:rsidRPr="00A22DC6">
        <w:t xml:space="preserve"> Işıksal aydınlıkları ölçmeye yarayan alettir.</w:t>
      </w:r>
    </w:p>
    <w:p w:rsidR="00A22DC6" w:rsidRPr="00A22DC6" w:rsidRDefault="00A22DC6" w:rsidP="00753AEA">
      <w:pPr>
        <w:numPr>
          <w:ilvl w:val="0"/>
          <w:numId w:val="58"/>
        </w:numPr>
        <w:tabs>
          <w:tab w:val="left" w:pos="426"/>
        </w:tabs>
        <w:ind w:left="360"/>
        <w:rPr>
          <w:b/>
          <w:u w:val="single"/>
        </w:rPr>
      </w:pPr>
      <w:r w:rsidRPr="00A22DC6">
        <w:rPr>
          <w:b/>
        </w:rPr>
        <w:t xml:space="preserve">Noktada günışığı çarpanı (GÇp): </w:t>
      </w:r>
      <w:r w:rsidRPr="00A22DC6">
        <w:t>Hacmin belirli bir noktasındaki iç yatay aydınlık düzeyinin CIE (Commission Internationale de L’éclairage) standart kapalı göğünün engellenmemiş dış yatay aydınlık düzeyine bölümü olup; % ile ifade edilir. En az noktada günışığı çarpanı, duvarlardan 0.5 m çekildikten sonraki çalışma düzlemindeki en düşük günışığı çarpanı değeridir.</w:t>
      </w:r>
    </w:p>
    <w:p w:rsidR="00A22DC6" w:rsidRPr="00A22DC6" w:rsidRDefault="00A22DC6" w:rsidP="00753AEA">
      <w:pPr>
        <w:numPr>
          <w:ilvl w:val="0"/>
          <w:numId w:val="58"/>
        </w:numPr>
        <w:tabs>
          <w:tab w:val="left" w:pos="284"/>
          <w:tab w:val="left" w:pos="426"/>
        </w:tabs>
        <w:ind w:left="360"/>
      </w:pPr>
      <w:r w:rsidRPr="00A22DC6">
        <w:rPr>
          <w:b/>
        </w:rPr>
        <w:t>Ortalama günışığı çarpanı (GÇo)</w:t>
      </w:r>
      <w:r w:rsidRPr="00A22DC6">
        <w:t>: Çalışma düzlemindeki ortalama iç yatay günışığı aydınlık düzeyinin, CIE (Commission Internationale de L’éclairage) standart kapalı göğünün engellenmemiş dış yatay aydınlık düzeyine bölümü olup; % ile ifade edilir.</w:t>
      </w:r>
    </w:p>
    <w:p w:rsidR="00A22DC6" w:rsidRPr="00A22DC6" w:rsidRDefault="00A22DC6" w:rsidP="00753AEA">
      <w:pPr>
        <w:numPr>
          <w:ilvl w:val="0"/>
          <w:numId w:val="58"/>
        </w:numPr>
        <w:shd w:val="clear" w:color="auto" w:fill="FFFFFF"/>
        <w:tabs>
          <w:tab w:val="left" w:pos="426"/>
        </w:tabs>
        <w:ind w:left="360"/>
        <w:rPr>
          <w:b/>
          <w:u w:val="single"/>
        </w:rPr>
      </w:pPr>
      <w:r w:rsidRPr="00A22DC6">
        <w:rPr>
          <w:b/>
        </w:rPr>
        <w:t xml:space="preserve">Parıltı (Işıklılık, Luminance): </w:t>
      </w:r>
      <w:r w:rsidRPr="00A22DC6">
        <w:t>Söz konusu noktayı çevreleyen sonsuz küçük bir yüzey parçacığının verilmiş doğrultudaki ışık şiddetinin, bu yüzey parçacığının verilmiş doğrultuya dik bir düzlem üzerindeki izdüşümünün alanına bölümüdür.</w:t>
      </w:r>
    </w:p>
    <w:p w:rsidR="00A22DC6" w:rsidRPr="00A22DC6" w:rsidRDefault="00A22DC6" w:rsidP="00753AEA">
      <w:pPr>
        <w:numPr>
          <w:ilvl w:val="0"/>
          <w:numId w:val="58"/>
        </w:numPr>
        <w:tabs>
          <w:tab w:val="left" w:pos="426"/>
        </w:tabs>
        <w:ind w:left="360"/>
        <w:rPr>
          <w:b/>
        </w:rPr>
      </w:pPr>
      <w:r w:rsidRPr="00A22DC6">
        <w:rPr>
          <w:b/>
          <w:bCs/>
        </w:rPr>
        <w:t>Renk sıcaklığı T</w:t>
      </w:r>
      <w:r w:rsidRPr="00A22DC6">
        <w:rPr>
          <w:b/>
          <w:bCs/>
          <w:vertAlign w:val="subscript"/>
        </w:rPr>
        <w:t>c</w:t>
      </w:r>
      <w:r w:rsidRPr="00A22DC6">
        <w:rPr>
          <w:b/>
          <w:bCs/>
        </w:rPr>
        <w:t xml:space="preserve">: </w:t>
      </w:r>
      <w:r w:rsidRPr="00A22DC6">
        <w:t>Işınımı verilmiş bir renk uyartısı ile aynı türsellikte bulunan Planck ışıyıcısının sıcaklığıdır (K).</w:t>
      </w:r>
    </w:p>
    <w:p w:rsidR="00A22DC6" w:rsidRPr="00A22DC6" w:rsidRDefault="00A22DC6" w:rsidP="00753AEA">
      <w:pPr>
        <w:numPr>
          <w:ilvl w:val="0"/>
          <w:numId w:val="58"/>
        </w:numPr>
        <w:tabs>
          <w:tab w:val="left" w:pos="426"/>
        </w:tabs>
        <w:ind w:left="360"/>
        <w:rPr>
          <w:b/>
        </w:rPr>
      </w:pPr>
      <w:r w:rsidRPr="00A22DC6">
        <w:rPr>
          <w:b/>
        </w:rPr>
        <w:t xml:space="preserve">Renksel geriverim: </w:t>
      </w:r>
      <w:r w:rsidRPr="00A22DC6">
        <w:t>Lambanın aydınlattığı nesnelerin, renk türü ile ilgili görünüşleri üzerindeki etkisidir. Seçilen lambaların renksel geriverim indisi R</w:t>
      </w:r>
      <w:r w:rsidRPr="00A22DC6">
        <w:rPr>
          <w:vertAlign w:val="subscript"/>
        </w:rPr>
        <w:t>a</w:t>
      </w:r>
      <w:r w:rsidRPr="00A22DC6">
        <w:t xml:space="preserve"> değerleri, ilgili </w:t>
      </w:r>
      <w:r w:rsidRPr="00A22DC6">
        <w:lastRenderedPageBreak/>
        <w:t>standartlarda verilen alt sınır değerleri sağlamalıdır. TSE-EN 12464-1 standardında R</w:t>
      </w:r>
      <w:r w:rsidRPr="00A22DC6">
        <w:rPr>
          <w:vertAlign w:val="subscript"/>
        </w:rPr>
        <w:t xml:space="preserve">a </w:t>
      </w:r>
      <w:r w:rsidRPr="00A22DC6">
        <w:t xml:space="preserve">alt sınır değeri 80 olarak verilmektedir. Ancak renk algılamanın önem kazandığı bazı mekanlar için bu değer 90 olarak belirtilmiştir. </w:t>
      </w:r>
    </w:p>
    <w:p w:rsidR="00A22DC6" w:rsidRPr="00A22DC6" w:rsidRDefault="00A22DC6" w:rsidP="00753AEA">
      <w:pPr>
        <w:numPr>
          <w:ilvl w:val="0"/>
          <w:numId w:val="58"/>
        </w:numPr>
        <w:tabs>
          <w:tab w:val="left" w:pos="426"/>
        </w:tabs>
        <w:ind w:left="360"/>
        <w:rPr>
          <w:b/>
        </w:rPr>
      </w:pPr>
      <w:r w:rsidRPr="00A22DC6">
        <w:rPr>
          <w:b/>
        </w:rPr>
        <w:t xml:space="preserve">Simülasyon programı: </w:t>
      </w:r>
      <w:r w:rsidRPr="00A22DC6">
        <w:t xml:space="preserve">Aydınlık düzeyinin hesaplanmasında kullanılabilecek simülasyon programları; Uluslararası Aydınlatma Komisyonu CIE </w:t>
      </w:r>
      <w:hyperlink r:id="rId17" w:tgtFrame="_self" w:history="1">
        <w:r w:rsidRPr="00A22DC6">
          <w:t>171:2006</w:t>
        </w:r>
      </w:hyperlink>
      <w:r w:rsidRPr="00A22DC6">
        <w:t>: Test Cases to Assess The Accuracy of Lighting Computer Programs ‘Aydınlatma Programlarının Doğruluğunu Belirlemeye Yönelik Testler’ adlı yayın kullanılarak akredite olmuş aydınlatma simülasyon programları arasından seçilmelidir.</w:t>
      </w:r>
    </w:p>
    <w:p w:rsidR="00A22DC6" w:rsidRPr="00A22DC6" w:rsidRDefault="00A22DC6" w:rsidP="00753AEA">
      <w:pPr>
        <w:numPr>
          <w:ilvl w:val="0"/>
          <w:numId w:val="58"/>
        </w:numPr>
        <w:tabs>
          <w:tab w:val="left" w:pos="0"/>
          <w:tab w:val="left" w:pos="426"/>
        </w:tabs>
        <w:ind w:left="360"/>
      </w:pPr>
      <w:r w:rsidRPr="00A22DC6">
        <w:rPr>
          <w:b/>
        </w:rPr>
        <w:t>Sirkadyan ritim:</w:t>
      </w:r>
      <w:r w:rsidRPr="00A22DC6">
        <w:rPr>
          <w:shd w:val="clear" w:color="auto" w:fill="FFFFFF"/>
        </w:rPr>
        <w:t xml:space="preserve"> </w:t>
      </w:r>
      <w:r w:rsidRPr="00A22DC6">
        <w:t xml:space="preserve">Canlı bir organizmanın </w:t>
      </w:r>
      <w:hyperlink r:id="rId18" w:tooltip="24 saatlik zaman" w:history="1">
        <w:r w:rsidRPr="00A22DC6">
          <w:t>24 saatlik dönem</w:t>
        </w:r>
      </w:hyperlink>
      <w:r w:rsidRPr="00A22DC6">
        <w:t xml:space="preserve"> içindeki biyokimyasal ve psikolojik davranışlarının bütünüdür. Günışığı, renk ve aydınlık düzeyindeki değişimleri ile sirkadyan ritmi etkiler. Örneğin; kalp frekansı, tansiyon, vücut sıcaklığı, uyku-uyanıklık durumlarında değişimler ortaya çıkar.</w:t>
      </w:r>
    </w:p>
    <w:p w:rsidR="00A22DC6" w:rsidRPr="0012078E" w:rsidRDefault="00A22DC6" w:rsidP="00753AEA">
      <w:pPr>
        <w:numPr>
          <w:ilvl w:val="0"/>
          <w:numId w:val="58"/>
        </w:numPr>
        <w:tabs>
          <w:tab w:val="left" w:pos="426"/>
        </w:tabs>
        <w:ind w:left="360"/>
        <w:rPr>
          <w:b/>
        </w:rPr>
      </w:pPr>
      <w:r w:rsidRPr="00A22DC6">
        <w:rPr>
          <w:b/>
        </w:rPr>
        <w:t>Sürekli kullanılan mekan:</w:t>
      </w:r>
      <w:r w:rsidRPr="00A22DC6">
        <w:t xml:space="preserve"> Değerlendirilen yapının içinde kullanıcıların 30 dakika veya daha uzun süre bulunduğu mekan ya da odalardır.</w:t>
      </w: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Default="0012078E" w:rsidP="0012078E">
      <w:pPr>
        <w:tabs>
          <w:tab w:val="left" w:pos="426"/>
        </w:tabs>
        <w:rPr>
          <w:b/>
        </w:rPr>
      </w:pPr>
    </w:p>
    <w:p w:rsidR="0012078E" w:rsidRPr="009E1B59" w:rsidRDefault="0012078E" w:rsidP="0012078E">
      <w:pPr>
        <w:tabs>
          <w:tab w:val="left" w:pos="426"/>
        </w:tabs>
        <w:rPr>
          <w:b/>
        </w:rPr>
      </w:pPr>
    </w:p>
    <w:p w:rsidR="009E1B59" w:rsidRDefault="009E1B59" w:rsidP="009E1B59">
      <w:pPr>
        <w:tabs>
          <w:tab w:val="left" w:pos="426"/>
        </w:tabs>
        <w:rPr>
          <w:b/>
        </w:rPr>
      </w:pPr>
    </w:p>
    <w:tbl>
      <w:tblPr>
        <w:tblStyle w:val="TabloKlavuzu"/>
        <w:tblW w:w="5000" w:type="pct"/>
        <w:shd w:val="clear" w:color="auto" w:fill="ECC3F0"/>
        <w:tblLook w:val="04A0" w:firstRow="1" w:lastRow="0" w:firstColumn="1" w:lastColumn="0" w:noHBand="0" w:noVBand="1"/>
      </w:tblPr>
      <w:tblGrid>
        <w:gridCol w:w="9231"/>
      </w:tblGrid>
      <w:tr w:rsidR="00A22DC6" w:rsidRPr="00A22DC6" w:rsidTr="00934305">
        <w:tc>
          <w:tcPr>
            <w:tcW w:w="5000" w:type="pct"/>
            <w:shd w:val="clear" w:color="auto" w:fill="ECC3F0"/>
          </w:tcPr>
          <w:p w:rsidR="00A22DC6" w:rsidRPr="00A22DC6" w:rsidRDefault="00A22DC6" w:rsidP="00A22DC6">
            <w:pPr>
              <w:rPr>
                <w:b/>
              </w:rPr>
            </w:pPr>
            <w:bookmarkStart w:id="220" w:name="_Hlk483061673"/>
            <w:r w:rsidRPr="00A22DC6">
              <w:rPr>
                <w:b/>
              </w:rPr>
              <w:lastRenderedPageBreak/>
              <w:t>TEMA 2</w:t>
            </w:r>
            <w:r w:rsidRPr="00A22DC6">
              <w:rPr>
                <w:b/>
              </w:rPr>
              <w:tab/>
              <w:t xml:space="preserve">İOK 02 İŞİTSEL KONFOR </w:t>
            </w:r>
          </w:p>
        </w:tc>
      </w:tr>
    </w:tbl>
    <w:bookmarkEnd w:id="220"/>
    <w:p w:rsidR="00A22DC6" w:rsidRPr="00A22DC6" w:rsidRDefault="00A22DC6" w:rsidP="00A22DC6">
      <w:pPr>
        <w:rPr>
          <w:b/>
          <w:bCs/>
        </w:rPr>
      </w:pPr>
      <w:r w:rsidRPr="00A22DC6">
        <w:rPr>
          <w:b/>
          <w:bCs/>
        </w:rPr>
        <w:t>A) KREDİLER</w:t>
      </w:r>
    </w:p>
    <w:p w:rsidR="00A22DC6" w:rsidRPr="00A22DC6" w:rsidRDefault="00A22DC6" w:rsidP="008753C1">
      <w:pPr>
        <w:pStyle w:val="TabloListesi"/>
      </w:pPr>
      <w:bookmarkStart w:id="221" w:name="_Toc59725870"/>
      <w:bookmarkStart w:id="222" w:name="_Toc59739156"/>
      <w:bookmarkStart w:id="223" w:name="_Toc97565450"/>
      <w:bookmarkStart w:id="224" w:name="_Toc100737508"/>
      <w:bookmarkStart w:id="225" w:name="_Toc101195311"/>
      <w:bookmarkStart w:id="226" w:name="_Toc101884550"/>
      <w:r w:rsidRPr="00A22DC6">
        <w:rPr>
          <w:b/>
          <w:i/>
        </w:rPr>
        <w:t>Tablo 6.23</w:t>
      </w:r>
      <w:r w:rsidRPr="00A22DC6">
        <w:t>: İşitsel Konfor (Kredi)</w:t>
      </w:r>
      <w:bookmarkEnd w:id="221"/>
      <w:bookmarkEnd w:id="222"/>
      <w:bookmarkEnd w:id="223"/>
      <w:bookmarkEnd w:id="224"/>
      <w:bookmarkEnd w:id="225"/>
      <w:bookmarkEnd w:id="226"/>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A22DC6" w:rsidRPr="00A22DC6" w:rsidTr="00934305">
        <w:trPr>
          <w:cantSplit/>
          <w:trHeight w:val="1871"/>
        </w:trPr>
        <w:tc>
          <w:tcPr>
            <w:tcW w:w="1618" w:type="dxa"/>
            <w:vMerge w:val="restart"/>
            <w:tcMar>
              <w:top w:w="28" w:type="dxa"/>
              <w:left w:w="28" w:type="dxa"/>
              <w:bottom w:w="28" w:type="dxa"/>
              <w:right w:w="28" w:type="dxa"/>
            </w:tcMar>
          </w:tcPr>
          <w:p w:rsidR="00A22DC6" w:rsidRPr="00A22DC6" w:rsidRDefault="00A22DC6" w:rsidP="00A22DC6">
            <w:pPr>
              <w:spacing w:before="0" w:after="0"/>
              <w:rPr>
                <w:bCs/>
                <w:sz w:val="20"/>
                <w:szCs w:val="20"/>
              </w:rPr>
            </w:pPr>
          </w:p>
        </w:tc>
        <w:tc>
          <w:tcPr>
            <w:tcW w:w="3315" w:type="dxa"/>
            <w:vMerge w:val="restart"/>
            <w:tcMar>
              <w:top w:w="28" w:type="dxa"/>
              <w:left w:w="28" w:type="dxa"/>
              <w:bottom w:w="28" w:type="dxa"/>
              <w:right w:w="28" w:type="dxa"/>
            </w:tcMar>
          </w:tcPr>
          <w:p w:rsidR="00A22DC6" w:rsidRPr="00A22DC6" w:rsidRDefault="00A22DC6" w:rsidP="00A22DC6">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Konut</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Ofis Binaları</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Eğitim Binaları</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Oteller</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Sağlık Binaları</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Diğer</w:t>
            </w:r>
          </w:p>
        </w:tc>
      </w:tr>
      <w:tr w:rsidR="00A22DC6" w:rsidRPr="00A22DC6" w:rsidTr="00934305">
        <w:trPr>
          <w:cantSplit/>
          <w:trHeight w:val="1134"/>
        </w:trPr>
        <w:tc>
          <w:tcPr>
            <w:tcW w:w="1618" w:type="dxa"/>
            <w:vMerge/>
            <w:tcMar>
              <w:top w:w="28" w:type="dxa"/>
              <w:left w:w="28" w:type="dxa"/>
              <w:bottom w:w="28" w:type="dxa"/>
              <w:right w:w="28" w:type="dxa"/>
            </w:tcMar>
          </w:tcPr>
          <w:p w:rsidR="00A22DC6" w:rsidRPr="00A22DC6" w:rsidRDefault="00A22DC6" w:rsidP="00A22DC6">
            <w:pPr>
              <w:spacing w:before="0" w:after="0"/>
              <w:rPr>
                <w:bCs/>
                <w:sz w:val="20"/>
                <w:szCs w:val="20"/>
              </w:rPr>
            </w:pPr>
          </w:p>
        </w:tc>
        <w:tc>
          <w:tcPr>
            <w:tcW w:w="3315" w:type="dxa"/>
            <w:vMerge/>
            <w:tcMar>
              <w:top w:w="28" w:type="dxa"/>
              <w:left w:w="28" w:type="dxa"/>
              <w:bottom w:w="28" w:type="dxa"/>
              <w:right w:w="28" w:type="dxa"/>
            </w:tcMar>
          </w:tcPr>
          <w:p w:rsidR="00A22DC6" w:rsidRPr="00A22DC6" w:rsidRDefault="00A22DC6" w:rsidP="00A22DC6">
            <w:pPr>
              <w:spacing w:before="0" w:after="0"/>
              <w:rPr>
                <w:bCs/>
                <w:sz w:val="20"/>
                <w:szCs w:val="20"/>
              </w:rPr>
            </w:pP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r>
      <w:tr w:rsidR="00A22DC6" w:rsidRPr="00A22DC6" w:rsidTr="00934305">
        <w:tc>
          <w:tcPr>
            <w:tcW w:w="1618" w:type="dxa"/>
            <w:vMerge w:val="restart"/>
            <w:tcMar>
              <w:top w:w="28" w:type="dxa"/>
              <w:left w:w="28" w:type="dxa"/>
              <w:bottom w:w="28" w:type="dxa"/>
              <w:right w:w="28" w:type="dxa"/>
            </w:tcMar>
            <w:vAlign w:val="center"/>
          </w:tcPr>
          <w:p w:rsidR="00A22DC6" w:rsidRPr="00A22DC6" w:rsidRDefault="00A22DC6" w:rsidP="00A22DC6">
            <w:pPr>
              <w:spacing w:before="0" w:after="0"/>
              <w:jc w:val="left"/>
              <w:rPr>
                <w:b/>
                <w:bCs/>
                <w:sz w:val="20"/>
                <w:szCs w:val="20"/>
              </w:rPr>
            </w:pPr>
            <w:r w:rsidRPr="00A22DC6">
              <w:rPr>
                <w:b/>
                <w:bCs/>
                <w:sz w:val="20"/>
                <w:szCs w:val="20"/>
              </w:rPr>
              <w:t>İOK 02</w:t>
            </w:r>
            <w:r w:rsidRPr="00A22DC6">
              <w:rPr>
                <w:b/>
                <w:bCs/>
                <w:sz w:val="20"/>
                <w:szCs w:val="20"/>
              </w:rPr>
              <w:br/>
              <w:t>İşitsel Konfor</w:t>
            </w:r>
          </w:p>
        </w:tc>
        <w:tc>
          <w:tcPr>
            <w:tcW w:w="3315" w:type="dxa"/>
            <w:tcMar>
              <w:top w:w="28" w:type="dxa"/>
              <w:left w:w="28" w:type="dxa"/>
              <w:bottom w:w="28" w:type="dxa"/>
              <w:right w:w="28" w:type="dxa"/>
            </w:tcMar>
            <w:vAlign w:val="center"/>
          </w:tcPr>
          <w:p w:rsidR="00A22DC6" w:rsidRPr="00A22DC6" w:rsidRDefault="00A22DC6" w:rsidP="00A22DC6">
            <w:pPr>
              <w:spacing w:before="0" w:after="0"/>
              <w:jc w:val="left"/>
              <w:rPr>
                <w:bCs/>
                <w:sz w:val="20"/>
                <w:szCs w:val="20"/>
              </w:rPr>
            </w:pPr>
            <w:r w:rsidRPr="00A22DC6">
              <w:rPr>
                <w:b/>
                <w:bCs/>
                <w:sz w:val="20"/>
                <w:szCs w:val="20"/>
              </w:rPr>
              <w:t>İOK 02 K1</w:t>
            </w:r>
            <w:r w:rsidRPr="00A22DC6">
              <w:rPr>
                <w:sz w:val="20"/>
                <w:szCs w:val="20"/>
              </w:rPr>
              <w:t xml:space="preserve"> Çevresel gürültü ve komşuluk gürültüsünün iç ortam gürültü sınır değerlerini aşmaması. </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5</w:t>
            </w:r>
          </w:p>
        </w:tc>
      </w:tr>
      <w:tr w:rsidR="00A22DC6" w:rsidRPr="00A22DC6" w:rsidTr="00934305">
        <w:tc>
          <w:tcPr>
            <w:tcW w:w="1618" w:type="dxa"/>
            <w:vMerge/>
            <w:tcMar>
              <w:top w:w="28" w:type="dxa"/>
              <w:left w:w="28" w:type="dxa"/>
              <w:bottom w:w="28" w:type="dxa"/>
              <w:right w:w="28" w:type="dxa"/>
            </w:tcMar>
            <w:vAlign w:val="center"/>
          </w:tcPr>
          <w:p w:rsidR="00A22DC6" w:rsidRPr="00A22DC6" w:rsidRDefault="00A22DC6" w:rsidP="00A22DC6">
            <w:pPr>
              <w:spacing w:before="0" w:after="0"/>
              <w:jc w:val="left"/>
              <w:rPr>
                <w:b/>
                <w:bCs/>
                <w:sz w:val="20"/>
                <w:szCs w:val="20"/>
              </w:rPr>
            </w:pPr>
          </w:p>
        </w:tc>
        <w:tc>
          <w:tcPr>
            <w:tcW w:w="3315" w:type="dxa"/>
            <w:tcMar>
              <w:top w:w="28" w:type="dxa"/>
              <w:left w:w="28" w:type="dxa"/>
              <w:bottom w:w="28" w:type="dxa"/>
              <w:right w:w="28" w:type="dxa"/>
            </w:tcMar>
            <w:vAlign w:val="center"/>
          </w:tcPr>
          <w:p w:rsidR="00A22DC6" w:rsidRPr="00A22DC6" w:rsidRDefault="00A22DC6" w:rsidP="00A22DC6">
            <w:pPr>
              <w:spacing w:before="0" w:after="0"/>
              <w:jc w:val="left"/>
              <w:rPr>
                <w:b/>
                <w:bCs/>
                <w:sz w:val="20"/>
                <w:szCs w:val="20"/>
              </w:rPr>
            </w:pPr>
            <w:r w:rsidRPr="00A22DC6">
              <w:rPr>
                <w:b/>
                <w:bCs/>
                <w:sz w:val="20"/>
                <w:szCs w:val="20"/>
              </w:rPr>
              <w:t>İOK 02 K2</w:t>
            </w:r>
            <w:r w:rsidRPr="00A22DC6">
              <w:rPr>
                <w:sz w:val="20"/>
                <w:szCs w:val="20"/>
              </w:rPr>
              <w:t xml:space="preserve"> Mekanik sistem gürültüsünün iç ortam gürültü sınır değerlerini aşmaması. </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5</w:t>
            </w:r>
          </w:p>
        </w:tc>
      </w:tr>
      <w:tr w:rsidR="00A22DC6" w:rsidRPr="00A22DC6" w:rsidTr="00934305">
        <w:tc>
          <w:tcPr>
            <w:tcW w:w="1618" w:type="dxa"/>
            <w:vMerge/>
            <w:tcMar>
              <w:top w:w="28" w:type="dxa"/>
              <w:left w:w="28" w:type="dxa"/>
              <w:bottom w:w="28" w:type="dxa"/>
              <w:right w:w="28" w:type="dxa"/>
            </w:tcMar>
            <w:vAlign w:val="center"/>
          </w:tcPr>
          <w:p w:rsidR="00A22DC6" w:rsidRPr="00A22DC6" w:rsidRDefault="00A22DC6" w:rsidP="00A22DC6">
            <w:pPr>
              <w:spacing w:before="0" w:after="0"/>
              <w:jc w:val="left"/>
              <w:rPr>
                <w:b/>
                <w:bCs/>
                <w:sz w:val="20"/>
                <w:szCs w:val="20"/>
              </w:rPr>
            </w:pPr>
          </w:p>
        </w:tc>
        <w:tc>
          <w:tcPr>
            <w:tcW w:w="3315" w:type="dxa"/>
            <w:tcMar>
              <w:top w:w="28" w:type="dxa"/>
              <w:left w:w="28" w:type="dxa"/>
              <w:bottom w:w="28" w:type="dxa"/>
              <w:right w:w="28" w:type="dxa"/>
            </w:tcMar>
            <w:vAlign w:val="center"/>
          </w:tcPr>
          <w:p w:rsidR="00A22DC6" w:rsidRPr="00A22DC6" w:rsidRDefault="00A22DC6" w:rsidP="00A22DC6">
            <w:pPr>
              <w:spacing w:before="0" w:after="0"/>
              <w:jc w:val="left"/>
              <w:rPr>
                <w:b/>
                <w:sz w:val="20"/>
                <w:szCs w:val="20"/>
              </w:rPr>
            </w:pPr>
            <w:r w:rsidRPr="00A22DC6">
              <w:rPr>
                <w:b/>
                <w:bCs/>
                <w:sz w:val="20"/>
                <w:szCs w:val="20"/>
              </w:rPr>
              <w:t>İOK 02 K3</w:t>
            </w:r>
            <w:r w:rsidRPr="00A22DC6">
              <w:rPr>
                <w:sz w:val="20"/>
                <w:szCs w:val="20"/>
              </w:rPr>
              <w:t xml:space="preserve"> Çınlama süresinin sınır değerlerini aşmaması. </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6</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6</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r>
      <w:tr w:rsidR="00A22DC6" w:rsidRPr="00A22DC6" w:rsidTr="00934305">
        <w:tc>
          <w:tcPr>
            <w:tcW w:w="1618" w:type="dxa"/>
            <w:vMerge/>
            <w:tcMar>
              <w:top w:w="28" w:type="dxa"/>
              <w:left w:w="28" w:type="dxa"/>
              <w:bottom w:w="28" w:type="dxa"/>
              <w:right w:w="28" w:type="dxa"/>
            </w:tcMar>
            <w:vAlign w:val="center"/>
          </w:tcPr>
          <w:p w:rsidR="00A22DC6" w:rsidRPr="00A22DC6" w:rsidRDefault="00A22DC6" w:rsidP="00A22DC6">
            <w:pPr>
              <w:spacing w:before="0" w:after="0"/>
              <w:jc w:val="left"/>
              <w:rPr>
                <w:b/>
                <w:bCs/>
                <w:sz w:val="20"/>
                <w:szCs w:val="20"/>
              </w:rPr>
            </w:pPr>
          </w:p>
        </w:tc>
        <w:tc>
          <w:tcPr>
            <w:tcW w:w="3315" w:type="dxa"/>
            <w:tcMar>
              <w:top w:w="28" w:type="dxa"/>
              <w:left w:w="28" w:type="dxa"/>
              <w:bottom w:w="28" w:type="dxa"/>
              <w:right w:w="28" w:type="dxa"/>
            </w:tcMar>
            <w:vAlign w:val="center"/>
          </w:tcPr>
          <w:p w:rsidR="00A22DC6" w:rsidRPr="00A22DC6" w:rsidRDefault="00A22DC6" w:rsidP="00A22DC6">
            <w:pPr>
              <w:spacing w:before="0" w:after="0"/>
              <w:jc w:val="left"/>
              <w:rPr>
                <w:b/>
                <w:sz w:val="20"/>
                <w:szCs w:val="20"/>
              </w:rPr>
            </w:pPr>
            <w:r w:rsidRPr="00A22DC6">
              <w:rPr>
                <w:b/>
                <w:bCs/>
                <w:sz w:val="20"/>
                <w:szCs w:val="20"/>
              </w:rPr>
              <w:t>İOK 02 K4</w:t>
            </w:r>
            <w:r w:rsidRPr="00A22DC6">
              <w:rPr>
                <w:sz w:val="20"/>
                <w:szCs w:val="20"/>
              </w:rPr>
              <w:t xml:space="preserve"> Dış yapı elemanlarında hava doğuşlu ses yalıtımının en az C sınıfını karşılaması. </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r>
      <w:tr w:rsidR="00A22DC6" w:rsidRPr="00A22DC6" w:rsidTr="00934305">
        <w:tc>
          <w:tcPr>
            <w:tcW w:w="1618" w:type="dxa"/>
            <w:vMerge/>
            <w:tcMar>
              <w:top w:w="28" w:type="dxa"/>
              <w:left w:w="28" w:type="dxa"/>
              <w:bottom w:w="28" w:type="dxa"/>
              <w:right w:w="28" w:type="dxa"/>
            </w:tcMar>
            <w:vAlign w:val="center"/>
          </w:tcPr>
          <w:p w:rsidR="00A22DC6" w:rsidRPr="00A22DC6" w:rsidRDefault="00A22DC6" w:rsidP="00A22DC6">
            <w:pPr>
              <w:spacing w:before="0" w:after="0"/>
              <w:jc w:val="left"/>
              <w:rPr>
                <w:b/>
                <w:bCs/>
                <w:sz w:val="20"/>
                <w:szCs w:val="20"/>
              </w:rPr>
            </w:pPr>
          </w:p>
        </w:tc>
        <w:tc>
          <w:tcPr>
            <w:tcW w:w="3315" w:type="dxa"/>
            <w:tcMar>
              <w:top w:w="28" w:type="dxa"/>
              <w:left w:w="28" w:type="dxa"/>
              <w:bottom w:w="28" w:type="dxa"/>
              <w:right w:w="28" w:type="dxa"/>
            </w:tcMar>
            <w:vAlign w:val="center"/>
          </w:tcPr>
          <w:p w:rsidR="00A22DC6" w:rsidRPr="00A22DC6" w:rsidRDefault="00A22DC6" w:rsidP="00A22DC6">
            <w:pPr>
              <w:spacing w:before="0" w:after="0"/>
              <w:jc w:val="left"/>
              <w:rPr>
                <w:b/>
                <w:sz w:val="20"/>
                <w:szCs w:val="20"/>
              </w:rPr>
            </w:pPr>
            <w:r w:rsidRPr="00A22DC6">
              <w:rPr>
                <w:b/>
                <w:bCs/>
                <w:sz w:val="20"/>
                <w:szCs w:val="20"/>
              </w:rPr>
              <w:t>İOK 02 K5</w:t>
            </w:r>
            <w:r w:rsidRPr="00A22DC6">
              <w:rPr>
                <w:sz w:val="20"/>
                <w:szCs w:val="20"/>
              </w:rPr>
              <w:t xml:space="preserve"> İç bölme duvarlarda hava doğuşlu ses yalıtımının en az C sınıfını karşılaması. </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r>
      <w:tr w:rsidR="00A22DC6" w:rsidRPr="00A22DC6" w:rsidTr="00934305">
        <w:tc>
          <w:tcPr>
            <w:tcW w:w="1618" w:type="dxa"/>
            <w:vMerge/>
            <w:tcMar>
              <w:top w:w="28" w:type="dxa"/>
              <w:left w:w="28" w:type="dxa"/>
              <w:bottom w:w="28" w:type="dxa"/>
              <w:right w:w="28" w:type="dxa"/>
            </w:tcMar>
            <w:vAlign w:val="center"/>
          </w:tcPr>
          <w:p w:rsidR="00A22DC6" w:rsidRPr="00A22DC6" w:rsidRDefault="00A22DC6" w:rsidP="00A22DC6">
            <w:pPr>
              <w:spacing w:before="0" w:after="0"/>
              <w:jc w:val="left"/>
              <w:rPr>
                <w:b/>
                <w:bCs/>
                <w:sz w:val="20"/>
                <w:szCs w:val="20"/>
              </w:rPr>
            </w:pPr>
          </w:p>
        </w:tc>
        <w:tc>
          <w:tcPr>
            <w:tcW w:w="3315" w:type="dxa"/>
            <w:tcMar>
              <w:top w:w="28" w:type="dxa"/>
              <w:left w:w="28" w:type="dxa"/>
              <w:bottom w:w="28" w:type="dxa"/>
              <w:right w:w="28" w:type="dxa"/>
            </w:tcMar>
            <w:vAlign w:val="center"/>
          </w:tcPr>
          <w:p w:rsidR="00A22DC6" w:rsidRPr="00A22DC6" w:rsidRDefault="00A22DC6" w:rsidP="00A22DC6">
            <w:pPr>
              <w:spacing w:before="0" w:after="0"/>
              <w:jc w:val="left"/>
              <w:rPr>
                <w:b/>
                <w:sz w:val="20"/>
                <w:szCs w:val="20"/>
              </w:rPr>
            </w:pPr>
            <w:r w:rsidRPr="00A22DC6">
              <w:rPr>
                <w:b/>
                <w:bCs/>
                <w:sz w:val="20"/>
                <w:szCs w:val="20"/>
              </w:rPr>
              <w:t>İOK 02 K6</w:t>
            </w:r>
            <w:r w:rsidRPr="00A22DC6">
              <w:rPr>
                <w:sz w:val="20"/>
                <w:szCs w:val="20"/>
              </w:rPr>
              <w:t xml:space="preserve"> Döşemelerde hava doğuşlu ses yalıtımının en az C sınıfını karşılaması. </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r>
      <w:tr w:rsidR="00A22DC6" w:rsidRPr="00A22DC6" w:rsidTr="00934305">
        <w:tc>
          <w:tcPr>
            <w:tcW w:w="1618" w:type="dxa"/>
            <w:vMerge/>
            <w:tcMar>
              <w:top w:w="28" w:type="dxa"/>
              <w:left w:w="28" w:type="dxa"/>
              <w:bottom w:w="28" w:type="dxa"/>
              <w:right w:w="28" w:type="dxa"/>
            </w:tcMar>
            <w:vAlign w:val="center"/>
          </w:tcPr>
          <w:p w:rsidR="00A22DC6" w:rsidRPr="00A22DC6" w:rsidRDefault="00A22DC6" w:rsidP="00A22DC6">
            <w:pPr>
              <w:spacing w:before="0" w:after="0"/>
              <w:jc w:val="left"/>
              <w:rPr>
                <w:b/>
                <w:bCs/>
                <w:sz w:val="20"/>
                <w:szCs w:val="20"/>
              </w:rPr>
            </w:pPr>
          </w:p>
        </w:tc>
        <w:tc>
          <w:tcPr>
            <w:tcW w:w="3315" w:type="dxa"/>
            <w:tcMar>
              <w:top w:w="28" w:type="dxa"/>
              <w:left w:w="28" w:type="dxa"/>
              <w:bottom w:w="28" w:type="dxa"/>
              <w:right w:w="28" w:type="dxa"/>
            </w:tcMar>
            <w:vAlign w:val="center"/>
          </w:tcPr>
          <w:p w:rsidR="00A22DC6" w:rsidRPr="00A22DC6" w:rsidRDefault="00A22DC6" w:rsidP="00A22DC6">
            <w:pPr>
              <w:spacing w:before="0" w:after="0"/>
              <w:jc w:val="left"/>
              <w:rPr>
                <w:b/>
                <w:sz w:val="20"/>
                <w:szCs w:val="20"/>
              </w:rPr>
            </w:pPr>
            <w:r w:rsidRPr="00A22DC6">
              <w:rPr>
                <w:b/>
                <w:bCs/>
                <w:sz w:val="20"/>
                <w:szCs w:val="20"/>
              </w:rPr>
              <w:t>İOK 02 K7</w:t>
            </w:r>
            <w:r w:rsidRPr="00A22DC6">
              <w:rPr>
                <w:sz w:val="20"/>
                <w:szCs w:val="20"/>
              </w:rPr>
              <w:t xml:space="preserve"> Döşemelerde darbe kaynaklı ses yalıtımının en az C sınıfını karşılaması. </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4</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3</w:t>
            </w:r>
          </w:p>
        </w:tc>
      </w:tr>
      <w:tr w:rsidR="00A22DC6" w:rsidRPr="00A22DC6" w:rsidTr="00934305">
        <w:tc>
          <w:tcPr>
            <w:tcW w:w="1618" w:type="dxa"/>
            <w:vMerge/>
            <w:tcMar>
              <w:top w:w="28" w:type="dxa"/>
              <w:left w:w="28" w:type="dxa"/>
              <w:bottom w:w="28" w:type="dxa"/>
              <w:right w:w="28" w:type="dxa"/>
            </w:tcMar>
            <w:vAlign w:val="center"/>
          </w:tcPr>
          <w:p w:rsidR="00A22DC6" w:rsidRPr="00A22DC6" w:rsidRDefault="00A22DC6" w:rsidP="00A22DC6">
            <w:pPr>
              <w:spacing w:before="0" w:after="0"/>
              <w:jc w:val="left"/>
              <w:rPr>
                <w:b/>
                <w:bCs/>
                <w:sz w:val="20"/>
                <w:szCs w:val="20"/>
              </w:rPr>
            </w:pPr>
          </w:p>
        </w:tc>
        <w:tc>
          <w:tcPr>
            <w:tcW w:w="3315" w:type="dxa"/>
            <w:tcMar>
              <w:top w:w="28" w:type="dxa"/>
              <w:left w:w="28" w:type="dxa"/>
              <w:bottom w:w="28" w:type="dxa"/>
              <w:right w:w="28" w:type="dxa"/>
            </w:tcMar>
            <w:vAlign w:val="bottom"/>
          </w:tcPr>
          <w:p w:rsidR="00A22DC6" w:rsidRPr="00A22DC6" w:rsidRDefault="00A22DC6" w:rsidP="00A22DC6">
            <w:pPr>
              <w:spacing w:before="0" w:after="0"/>
              <w:jc w:val="right"/>
              <w:rPr>
                <w:b/>
                <w:sz w:val="20"/>
                <w:szCs w:val="20"/>
              </w:rPr>
            </w:pPr>
            <w:r w:rsidRPr="00A22DC6">
              <w:rPr>
                <w:b/>
                <w:sz w:val="20"/>
                <w:szCs w:val="20"/>
              </w:rPr>
              <w:t>TOPLAM</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28</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28</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26</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26</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r>
    </w:tbl>
    <w:p w:rsidR="00A22DC6" w:rsidRDefault="00A22DC6" w:rsidP="00A22DC6">
      <w:pPr>
        <w:rPr>
          <w:bCs/>
          <w:i/>
          <w:sz w:val="20"/>
          <w:szCs w:val="20"/>
        </w:rPr>
      </w:pPr>
      <w:r w:rsidRPr="00A22DC6">
        <w:rPr>
          <w:bCs/>
          <w:i/>
          <w:sz w:val="20"/>
          <w:szCs w:val="20"/>
        </w:rPr>
        <w:t>Z: Zorunlu</w:t>
      </w:r>
    </w:p>
    <w:p w:rsidR="0012078E" w:rsidRDefault="0012078E" w:rsidP="00A22DC6">
      <w:pPr>
        <w:rPr>
          <w:bCs/>
          <w:i/>
          <w:sz w:val="20"/>
          <w:szCs w:val="20"/>
        </w:rPr>
      </w:pPr>
    </w:p>
    <w:p w:rsidR="0012078E" w:rsidRDefault="0012078E" w:rsidP="00A22DC6">
      <w:pPr>
        <w:rPr>
          <w:bCs/>
          <w:i/>
          <w:sz w:val="20"/>
          <w:szCs w:val="20"/>
        </w:rPr>
      </w:pPr>
    </w:p>
    <w:p w:rsidR="0012078E" w:rsidRDefault="0012078E" w:rsidP="00A22DC6">
      <w:pPr>
        <w:rPr>
          <w:bCs/>
          <w:i/>
          <w:sz w:val="20"/>
          <w:szCs w:val="20"/>
        </w:rPr>
      </w:pPr>
    </w:p>
    <w:p w:rsidR="0012078E" w:rsidRDefault="0012078E" w:rsidP="00A22DC6">
      <w:pPr>
        <w:rPr>
          <w:bCs/>
          <w:i/>
          <w:sz w:val="20"/>
          <w:szCs w:val="20"/>
        </w:rPr>
      </w:pPr>
    </w:p>
    <w:p w:rsidR="0012078E" w:rsidRDefault="0012078E" w:rsidP="00A22DC6">
      <w:pPr>
        <w:rPr>
          <w:bCs/>
          <w:i/>
          <w:sz w:val="20"/>
          <w:szCs w:val="20"/>
        </w:rPr>
      </w:pPr>
    </w:p>
    <w:p w:rsidR="0012078E" w:rsidRDefault="0012078E" w:rsidP="00A22DC6">
      <w:pPr>
        <w:rPr>
          <w:bCs/>
          <w:i/>
          <w:sz w:val="20"/>
          <w:szCs w:val="20"/>
        </w:rPr>
      </w:pPr>
    </w:p>
    <w:p w:rsidR="0012078E" w:rsidRDefault="0012078E" w:rsidP="00A22DC6">
      <w:pPr>
        <w:rPr>
          <w:bCs/>
          <w:i/>
          <w:sz w:val="20"/>
          <w:szCs w:val="20"/>
        </w:rPr>
      </w:pPr>
    </w:p>
    <w:p w:rsidR="0012078E" w:rsidRDefault="0012078E" w:rsidP="00A22DC6">
      <w:pPr>
        <w:rPr>
          <w:bCs/>
          <w:i/>
          <w:sz w:val="20"/>
          <w:szCs w:val="20"/>
        </w:rPr>
      </w:pPr>
    </w:p>
    <w:p w:rsidR="0012078E" w:rsidRPr="00A22DC6" w:rsidRDefault="0012078E" w:rsidP="00A22DC6">
      <w:pPr>
        <w:rPr>
          <w:bCs/>
          <w:i/>
          <w:sz w:val="20"/>
          <w:szCs w:val="20"/>
        </w:rPr>
      </w:pPr>
    </w:p>
    <w:p w:rsidR="00A22DC6" w:rsidRPr="00A22DC6" w:rsidRDefault="00A22DC6" w:rsidP="00A22DC6">
      <w:pPr>
        <w:spacing w:before="80" w:after="80"/>
        <w:rPr>
          <w:b/>
        </w:rPr>
      </w:pPr>
      <w:r w:rsidRPr="00A22DC6">
        <w:rPr>
          <w:b/>
        </w:rPr>
        <w:lastRenderedPageBreak/>
        <w:t>B) KREDİLENDİRME ESASLARI</w:t>
      </w:r>
    </w:p>
    <w:p w:rsidR="00A22DC6" w:rsidRPr="00A22DC6" w:rsidRDefault="00A22DC6" w:rsidP="00A22DC6">
      <w:pPr>
        <w:rPr>
          <w:b/>
        </w:rPr>
      </w:pPr>
      <w:r w:rsidRPr="00A22DC6">
        <w:rPr>
          <w:b/>
          <w:bCs/>
        </w:rPr>
        <w:t>İOK İÇ ORTAM KALİTESİ</w:t>
      </w:r>
    </w:p>
    <w:p w:rsidR="00A22DC6" w:rsidRPr="00A22DC6" w:rsidRDefault="00A22DC6" w:rsidP="00A22DC6">
      <w:pPr>
        <w:rPr>
          <w:b/>
        </w:rPr>
      </w:pPr>
      <w:r w:rsidRPr="00A22DC6">
        <w:rPr>
          <w:b/>
        </w:rPr>
        <w:t xml:space="preserve">İOK 02 İŞİTSEL KONFOR </w:t>
      </w:r>
    </w:p>
    <w:p w:rsidR="00A22DC6" w:rsidRPr="00A22DC6" w:rsidRDefault="00A22DC6" w:rsidP="00A22DC6">
      <w:pPr>
        <w:rPr>
          <w:b/>
          <w:bCs/>
        </w:rPr>
      </w:pPr>
      <w:r w:rsidRPr="00A22DC6">
        <w:rPr>
          <w:b/>
          <w:bCs/>
        </w:rPr>
        <w:t>İOK 02 K1 ÇEVRESEL GÜRÜLTÜ VE KOMŞULUK GÜRÜLTÜSÜNÜN İÇ ORTAM GÜRÜLTÜ SINIR DEĞERLERİNİ AŞMAMASI</w:t>
      </w:r>
    </w:p>
    <w:p w:rsidR="00A22DC6" w:rsidRPr="00A22DC6" w:rsidRDefault="00A22DC6" w:rsidP="00A22DC6">
      <w:pPr>
        <w:rPr>
          <w:b/>
          <w:bCs/>
        </w:rPr>
      </w:pP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62"/>
        <w:gridCol w:w="913"/>
        <w:gridCol w:w="913"/>
        <w:gridCol w:w="913"/>
        <w:gridCol w:w="913"/>
        <w:gridCol w:w="913"/>
        <w:gridCol w:w="1907"/>
        <w:gridCol w:w="907"/>
      </w:tblGrid>
      <w:tr w:rsidR="00A22DC6" w:rsidRPr="00A22DC6" w:rsidTr="00934305">
        <w:tc>
          <w:tcPr>
            <w:tcW w:w="1007" w:type="pct"/>
            <w:shd w:val="clear" w:color="auto" w:fill="auto"/>
          </w:tcPr>
          <w:p w:rsidR="00A22DC6" w:rsidRPr="00A22DC6" w:rsidRDefault="00A22DC6" w:rsidP="00A22DC6">
            <w:pPr>
              <w:spacing w:before="40" w:after="40"/>
              <w:rPr>
                <w:b/>
                <w:sz w:val="20"/>
                <w:szCs w:val="20"/>
              </w:rPr>
            </w:pPr>
            <w:r w:rsidRPr="00A22DC6">
              <w:rPr>
                <w:b/>
                <w:sz w:val="20"/>
                <w:szCs w:val="20"/>
              </w:rPr>
              <w:t>Bina tipi</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Konut</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Ofis</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Eğitim</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Otel</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Sağlık</w:t>
            </w:r>
          </w:p>
        </w:tc>
        <w:tc>
          <w:tcPr>
            <w:tcW w:w="1032"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Alışveriş ve Ticaret</w:t>
            </w:r>
          </w:p>
        </w:tc>
        <w:tc>
          <w:tcPr>
            <w:tcW w:w="491"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Diğer</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B1-YENİ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5</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5</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B2-MEVCUT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5</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5</w:t>
            </w:r>
          </w:p>
        </w:tc>
      </w:tr>
    </w:tbl>
    <w:p w:rsidR="00A22DC6" w:rsidRPr="00A22DC6" w:rsidRDefault="00A22DC6" w:rsidP="00A22DC6">
      <w:pPr>
        <w:rPr>
          <w:b/>
          <w:u w:val="single"/>
        </w:rPr>
      </w:pPr>
      <w:r w:rsidRPr="00A22DC6">
        <w:rPr>
          <w:b/>
          <w:u w:val="single"/>
        </w:rPr>
        <w:t>AMAÇ</w:t>
      </w:r>
    </w:p>
    <w:p w:rsidR="00A22DC6" w:rsidRDefault="00A22DC6" w:rsidP="00A22DC6">
      <w:r w:rsidRPr="00A22DC6">
        <w:rPr>
          <w:rFonts w:eastAsia="Times New Roman" w:cstheme="minorHAnsi"/>
        </w:rPr>
        <w:t>Bu kriterin amacı; kamu kurum ve kuruluşları, özel kuruluşlar ve gerçek kişilerce kullanılan her türlü bina, tesis ve işletmenin işletimi ve kullanımı safhalarında insanların maruz kalacağı binaların dışından veya içinden kaynaklanan toplam iç ortam gürültüsü değerlerinin kişilerin huzur ve sükûnuna, beden ve ruh sağlığına olumsuz etkilerini en aza indirecek, iyi işitme ve algılama koşullarının yaratacak iç ortam gürültü seviyesinin sağlanmasıdır.</w:t>
      </w:r>
      <w:r w:rsidRPr="00A22DC6">
        <w:t xml:space="preserve"> </w:t>
      </w:r>
    </w:p>
    <w:p w:rsidR="0012078E" w:rsidRPr="00A22DC6" w:rsidRDefault="0012078E" w:rsidP="00A22DC6"/>
    <w:p w:rsidR="00A22DC6" w:rsidRPr="00A22DC6" w:rsidRDefault="00A22DC6" w:rsidP="00A22DC6">
      <w:pPr>
        <w:rPr>
          <w:b/>
          <w:u w:val="single"/>
        </w:rPr>
      </w:pPr>
      <w:r w:rsidRPr="00A22DC6">
        <w:rPr>
          <w:b/>
          <w:u w:val="single"/>
        </w:rPr>
        <w:t>KREDİLENDİRME</w:t>
      </w:r>
    </w:p>
    <w:p w:rsidR="00A22DC6" w:rsidRPr="00A22DC6" w:rsidRDefault="00A22DC6" w:rsidP="00A22DC6">
      <w:r w:rsidRPr="00A22DC6">
        <w:t>Tablo 6.23 bina tipolojisine bağlı olarak kriterin sağlanmasının zorunlu olup olmadığını, tüm yeni ve mevcut konut, ofis, eğitim, otel, sağlık, AVM ve diğer bina tiplerinde işitsel konfor modülü için alınabilecek kredileri göstermektedir.</w:t>
      </w:r>
    </w:p>
    <w:p w:rsidR="00A22DC6" w:rsidRPr="00A22DC6" w:rsidRDefault="00A22DC6" w:rsidP="00A22DC6">
      <w:r w:rsidRPr="00A22DC6">
        <w:t xml:space="preserve">Konut, ofis, eğitim, otel, sağlık binaları için; Tablo 6.24’de verilen iç ortam gürültüsü sınır değerlerinden </w:t>
      </w:r>
      <w:r w:rsidRPr="00A22DC6">
        <w:rPr>
          <w:b/>
        </w:rPr>
        <w:t>yeni binalar</w:t>
      </w:r>
      <w:r w:rsidRPr="00A22DC6">
        <w:t xml:space="preserve"> için A ve B sınıfı, </w:t>
      </w:r>
      <w:r w:rsidRPr="00A22DC6">
        <w:rPr>
          <w:b/>
        </w:rPr>
        <w:t>mevcut binalar</w:t>
      </w:r>
      <w:r w:rsidRPr="00A22DC6">
        <w:t xml:space="preserve"> için ise en az C sınıfı sağlandığı belgelendirilmesi şartıyla </w:t>
      </w:r>
      <w:r w:rsidRPr="00A22DC6">
        <w:rPr>
          <w:b/>
        </w:rPr>
        <w:t>tam kredi</w:t>
      </w:r>
      <w:r w:rsidRPr="00A22DC6">
        <w:t xml:space="preserve"> alınır.</w:t>
      </w:r>
    </w:p>
    <w:p w:rsidR="00A22DC6" w:rsidRDefault="00A22DC6" w:rsidP="00A22DC6">
      <w:r w:rsidRPr="00A22DC6">
        <w:t xml:space="preserve">Alışveriş ve ticaret ile diğer binalarda </w:t>
      </w:r>
      <w:r w:rsidRPr="00A22DC6">
        <w:rPr>
          <w:b/>
        </w:rPr>
        <w:t>yeni binalar</w:t>
      </w:r>
      <w:r w:rsidRPr="00A22DC6">
        <w:t xml:space="preserve"> için Tablo 6.24’te belirtilen gürültüsü sınır değerlerinden en az C sınıfı, </w:t>
      </w:r>
      <w:r w:rsidRPr="00A22DC6">
        <w:rPr>
          <w:b/>
        </w:rPr>
        <w:t>mevcut binalar için</w:t>
      </w:r>
      <w:r w:rsidRPr="00A22DC6">
        <w:t xml:space="preserve"> an az D sınıfı sağlandığı belgelendirilmesi şartıyla </w:t>
      </w:r>
      <w:r w:rsidRPr="00A22DC6">
        <w:rPr>
          <w:b/>
        </w:rPr>
        <w:t xml:space="preserve">tam kredi </w:t>
      </w:r>
      <w:r w:rsidRPr="00A22DC6">
        <w:t xml:space="preserve">alınır. </w:t>
      </w:r>
    </w:p>
    <w:p w:rsidR="0012078E" w:rsidRPr="00A22DC6" w:rsidRDefault="0012078E" w:rsidP="00A22DC6"/>
    <w:p w:rsidR="00A22DC6" w:rsidRPr="00A22DC6" w:rsidRDefault="00A22DC6" w:rsidP="00A22DC6">
      <w:pPr>
        <w:rPr>
          <w:b/>
          <w:u w:val="single"/>
        </w:rPr>
      </w:pPr>
      <w:r w:rsidRPr="00A22DC6">
        <w:rPr>
          <w:b/>
          <w:u w:val="single"/>
        </w:rPr>
        <w:t>GEREKLİLİKLER</w:t>
      </w:r>
    </w:p>
    <w:p w:rsidR="00A22DC6" w:rsidRPr="00A22DC6" w:rsidRDefault="00A22DC6" w:rsidP="00A22DC6">
      <w:r w:rsidRPr="00A22DC6">
        <w:t>(1)</w:t>
      </w:r>
      <w:r w:rsidRPr="00A22DC6">
        <w:tab/>
        <w:t>Yeni yapılacak binalar için; proje aşamasında akustik uzmanı tarafından hazırlanan akustik proje ve rapor ile istenen seviyelerin sağlandığı kanıtlanmalıdır.</w:t>
      </w:r>
    </w:p>
    <w:p w:rsidR="00A22DC6" w:rsidRPr="00A22DC6" w:rsidRDefault="00A22DC6" w:rsidP="00A22DC6">
      <w:r w:rsidRPr="00A22DC6">
        <w:t>(2)</w:t>
      </w:r>
      <w:r w:rsidRPr="00A22DC6">
        <w:tab/>
        <w:t>Mevcut bina veya yapım sonrası yeni bina değerlendirmesi için kriterin sağlandığı; akustik uzman tarafından ölçümlere dayanarak hazırlanan ve akustik proje ekinde yer alan ‘Akustik Performans Belgesi’ ile belgelenmelidir.</w:t>
      </w:r>
    </w:p>
    <w:p w:rsidR="008753C1" w:rsidRDefault="00A22DC6" w:rsidP="00A22DC6">
      <w:r w:rsidRPr="00A22DC6">
        <w:t xml:space="preserve">Belirtilen iki gereklilikten binanın durumuna uygun olanı yerine getirildiğinde, kriterden </w:t>
      </w:r>
      <w:r w:rsidRPr="00A22DC6">
        <w:rPr>
          <w:b/>
        </w:rPr>
        <w:t>tam kredi</w:t>
      </w:r>
      <w:r w:rsidR="00832BD6">
        <w:t xml:space="preserve"> alınabilmektedir.</w:t>
      </w:r>
    </w:p>
    <w:p w:rsidR="0012078E" w:rsidRDefault="0012078E" w:rsidP="00A22DC6">
      <w:pPr>
        <w:rPr>
          <w:b/>
          <w:u w:val="single"/>
        </w:rPr>
      </w:pPr>
    </w:p>
    <w:p w:rsidR="00A22DC6" w:rsidRPr="00A22DC6" w:rsidRDefault="00A22DC6" w:rsidP="00A22DC6">
      <w:pPr>
        <w:rPr>
          <w:b/>
          <w:u w:val="single"/>
        </w:rPr>
      </w:pPr>
      <w:r w:rsidRPr="00A22DC6">
        <w:rPr>
          <w:b/>
          <w:u w:val="single"/>
        </w:rPr>
        <w:t>YÖNTEMLER</w:t>
      </w:r>
    </w:p>
    <w:p w:rsidR="00A22DC6" w:rsidRPr="00A22DC6" w:rsidRDefault="00A22DC6" w:rsidP="00A22DC6">
      <w:r w:rsidRPr="00A22DC6">
        <w:t xml:space="preserve">Yeni ve mevcut binalarda iç ortam gürültüsünün belirlenmesinde, </w:t>
      </w:r>
      <w:r w:rsidRPr="00A22DC6">
        <w:rPr>
          <w:i/>
        </w:rPr>
        <w:t>L</w:t>
      </w:r>
      <w:r w:rsidRPr="00A22DC6">
        <w:rPr>
          <w:vertAlign w:val="subscript"/>
        </w:rPr>
        <w:t>Aeq</w:t>
      </w:r>
      <w:r w:rsidRPr="00A22DC6">
        <w:t xml:space="preserve"> ve NR göstergeleri kullanılacaktır. </w:t>
      </w:r>
      <w:r w:rsidRPr="00A22DC6">
        <w:rPr>
          <w:i/>
        </w:rPr>
        <w:t>L</w:t>
      </w:r>
      <w:r w:rsidRPr="00A22DC6">
        <w:rPr>
          <w:vertAlign w:val="subscript"/>
        </w:rPr>
        <w:t xml:space="preserve">Aeq </w:t>
      </w:r>
      <w:r w:rsidRPr="00A22DC6">
        <w:t xml:space="preserve"> (</w:t>
      </w:r>
      <w:r w:rsidRPr="00A22DC6">
        <w:rPr>
          <w:rFonts w:eastAsia="Times New Roman" w:cstheme="minorHAnsi"/>
          <w:b/>
          <w:bCs/>
          <w:sz w:val="18"/>
          <w:szCs w:val="18"/>
        </w:rPr>
        <w:t>Eşdeğer ç gürültü düzeyi</w:t>
      </w:r>
      <w:r w:rsidRPr="00A22DC6">
        <w:t xml:space="preserve">) kullanıcının mekanı kullanma saatlerine göre ve gündüz, </w:t>
      </w:r>
      <w:r w:rsidRPr="00A22DC6">
        <w:lastRenderedPageBreak/>
        <w:t>akşam, gece veya 24 saat için hesaplanacaktır. NR 63-8000 Hz. arasındaki oktav bantlarda belirlenecektir.</w:t>
      </w:r>
    </w:p>
    <w:p w:rsidR="00A22DC6" w:rsidRDefault="00A22DC6" w:rsidP="00A22DC6">
      <w:r w:rsidRPr="00A22DC6">
        <w:t>İç ortam gürültü seviyesi ölçümleri,</w:t>
      </w:r>
      <w:r w:rsidRPr="00A22DC6">
        <w:rPr>
          <w:bCs/>
        </w:rPr>
        <w:t xml:space="preserve"> ‘Binaların Gürültüye Karşı Korunması Hakkında Yönetmelik’ ile </w:t>
      </w:r>
      <w:r w:rsidRPr="00A22DC6">
        <w:t xml:space="preserve"> TS  ISO 1996-1 ve TS ISO 1996-2  standartlarına göre yapılacaktır.</w:t>
      </w:r>
    </w:p>
    <w:p w:rsidR="001F72BD" w:rsidRPr="00A22DC6" w:rsidRDefault="001F72BD" w:rsidP="00A22DC6"/>
    <w:p w:rsidR="00A22DC6" w:rsidRPr="00A22DC6" w:rsidRDefault="00A22DC6" w:rsidP="00A22DC6">
      <w:pPr>
        <w:rPr>
          <w:b/>
          <w:u w:val="single"/>
        </w:rPr>
      </w:pPr>
      <w:r w:rsidRPr="00A22DC6">
        <w:rPr>
          <w:b/>
          <w:u w:val="single"/>
        </w:rPr>
        <w:t xml:space="preserve">BAŞVURU SAHİBİ TARAFINDAN TESLİM EDİLMESİ GEREKEN BELGELER </w:t>
      </w:r>
    </w:p>
    <w:p w:rsidR="00A22DC6" w:rsidRDefault="00A22DC6" w:rsidP="000C23AE">
      <w:pPr>
        <w:numPr>
          <w:ilvl w:val="0"/>
          <w:numId w:val="95"/>
        </w:numPr>
        <w:spacing w:after="200" w:line="276" w:lineRule="auto"/>
        <w:contextualSpacing/>
      </w:pPr>
      <w:r w:rsidRPr="00A22DC6">
        <w:t>Akustik uzman tarafından hazırlanan akustik proje ve ekinde yer alan ‘Akustik Performans Belgesi’nin varlığı kontrol edilmelidir.</w:t>
      </w:r>
    </w:p>
    <w:p w:rsidR="001F72BD" w:rsidRPr="00A22DC6" w:rsidRDefault="001F72BD" w:rsidP="001F72BD">
      <w:pPr>
        <w:spacing w:after="200" w:line="276" w:lineRule="auto"/>
        <w:ind w:left="360"/>
        <w:contextualSpacing/>
      </w:pPr>
    </w:p>
    <w:p w:rsidR="00A22DC6" w:rsidRPr="00A22DC6" w:rsidRDefault="00A22DC6" w:rsidP="00A22DC6">
      <w:pPr>
        <w:rPr>
          <w:b/>
          <w:u w:val="single"/>
        </w:rPr>
      </w:pPr>
      <w:r w:rsidRPr="00A22DC6">
        <w:rPr>
          <w:b/>
          <w:u w:val="single"/>
        </w:rPr>
        <w:t xml:space="preserve">KAYNAKLAR / STANDARTLAR </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1"/>
      </w:tblGrid>
      <w:tr w:rsidR="00A22DC6" w:rsidRPr="00A22DC6" w:rsidTr="00934305">
        <w:tc>
          <w:tcPr>
            <w:tcW w:w="2500" w:type="pct"/>
          </w:tcPr>
          <w:p w:rsidR="00A22DC6" w:rsidRPr="00A22DC6" w:rsidRDefault="00A22DC6" w:rsidP="00FB74C6">
            <w:pPr>
              <w:rPr>
                <w:bCs/>
              </w:rPr>
            </w:pPr>
            <w:r w:rsidRPr="00A22DC6">
              <w:rPr>
                <w:bCs/>
              </w:rPr>
              <w:t>TS ISO 1996-1. Akustik- Çevre Gürültüsünün Tarifi, Ölçülmesi ve Değerlendirilmesi- Bölüm 1: Temel Büyüklükler ve Değerlendirme İşlemleri</w:t>
            </w:r>
          </w:p>
        </w:tc>
      </w:tr>
      <w:tr w:rsidR="00A22DC6" w:rsidRPr="00A22DC6" w:rsidTr="00934305">
        <w:tc>
          <w:tcPr>
            <w:tcW w:w="2500" w:type="pct"/>
          </w:tcPr>
          <w:p w:rsidR="00A22DC6" w:rsidRPr="00A22DC6" w:rsidRDefault="00A22DC6" w:rsidP="00A22DC6">
            <w:pPr>
              <w:rPr>
                <w:bCs/>
              </w:rPr>
            </w:pPr>
            <w:r w:rsidRPr="00A22DC6">
              <w:rPr>
                <w:bCs/>
              </w:rPr>
              <w:t>TS ISO 1996-2 Akustik- Çevre Gürültüsünün Tarifi, Ölçülmesi ve Değerlendirilmesi- Bölüm 2: Çevre Gürültü Seviyelerinin Tayini</w:t>
            </w:r>
          </w:p>
          <w:p w:rsidR="00A22DC6" w:rsidRPr="00A22DC6" w:rsidRDefault="00A22DC6" w:rsidP="00A22DC6">
            <w:pPr>
              <w:rPr>
                <w:bCs/>
              </w:rPr>
            </w:pPr>
            <w:r w:rsidRPr="00A22DC6">
              <w:rPr>
                <w:bCs/>
              </w:rPr>
              <w:t>Binaların Gürültüye Karşı Korunması Hakkında Yönetmelik</w:t>
            </w:r>
          </w:p>
          <w:p w:rsidR="00A22DC6" w:rsidRPr="00A22DC6" w:rsidRDefault="00A22DC6" w:rsidP="00A22DC6">
            <w:pPr>
              <w:rPr>
                <w:bCs/>
              </w:rPr>
            </w:pPr>
            <w:r w:rsidRPr="00A22DC6">
              <w:rPr>
                <w:bCs/>
              </w:rPr>
              <w:t>Çevresel Gürültünün Değerlendirilmesi ve Yönetimi Yönetmeliği</w:t>
            </w:r>
          </w:p>
        </w:tc>
      </w:tr>
    </w:tbl>
    <w:p w:rsidR="00A22DC6" w:rsidRPr="00A22DC6" w:rsidRDefault="00A22DC6" w:rsidP="00A22DC6">
      <w:pPr>
        <w:rPr>
          <w:bCs/>
        </w:rPr>
        <w:sectPr w:rsidR="00A22DC6" w:rsidRPr="00A22DC6" w:rsidSect="009F121E">
          <w:footerReference w:type="default" r:id="rId19"/>
          <w:pgSz w:w="11906" w:h="16838" w:code="9"/>
          <w:pgMar w:top="1247" w:right="1247" w:bottom="993" w:left="1418" w:header="709" w:footer="397" w:gutter="0"/>
          <w:pgNumType w:start="0"/>
          <w:cols w:space="708"/>
          <w:titlePg/>
          <w:docGrid w:linePitch="360"/>
        </w:sectPr>
      </w:pPr>
    </w:p>
    <w:p w:rsidR="00A22DC6" w:rsidRPr="00A22DC6" w:rsidRDefault="00A22DC6" w:rsidP="008753C1">
      <w:pPr>
        <w:pStyle w:val="TabloListesi"/>
      </w:pPr>
      <w:bookmarkStart w:id="227" w:name="_Toc59725871"/>
      <w:bookmarkStart w:id="228" w:name="_Toc59739157"/>
      <w:bookmarkStart w:id="229" w:name="_Toc97565451"/>
      <w:bookmarkStart w:id="230" w:name="_Toc100737509"/>
      <w:bookmarkStart w:id="231" w:name="_Toc101195312"/>
      <w:bookmarkStart w:id="232" w:name="_Toc101884551"/>
      <w:r w:rsidRPr="00A22DC6">
        <w:rPr>
          <w:b/>
          <w:i/>
        </w:rPr>
        <w:lastRenderedPageBreak/>
        <w:t>Tablo 6.24</w:t>
      </w:r>
      <w:r w:rsidRPr="00A22DC6">
        <w:t>: İç Ortam Gürültü Düzeyi</w:t>
      </w:r>
      <w:bookmarkEnd w:id="227"/>
      <w:bookmarkEnd w:id="228"/>
      <w:bookmarkEnd w:id="229"/>
      <w:bookmarkEnd w:id="230"/>
      <w:bookmarkEnd w:id="231"/>
      <w:bookmarkEnd w:id="232"/>
    </w:p>
    <w:tbl>
      <w:tblPr>
        <w:tblW w:w="5000" w:type="pct"/>
        <w:tblBorders>
          <w:top w:val="single" w:sz="12" w:space="0" w:color="auto"/>
          <w:bottom w:val="single" w:sz="12" w:space="0" w:color="auto"/>
          <w:insideH w:val="single" w:sz="6" w:space="0" w:color="auto"/>
        </w:tblBorders>
        <w:tblCellMar>
          <w:left w:w="70" w:type="dxa"/>
          <w:right w:w="70" w:type="dxa"/>
        </w:tblCellMar>
        <w:tblLook w:val="04A0" w:firstRow="1" w:lastRow="0" w:firstColumn="1" w:lastColumn="0" w:noHBand="0" w:noVBand="1"/>
      </w:tblPr>
      <w:tblGrid>
        <w:gridCol w:w="2159"/>
        <w:gridCol w:w="1431"/>
        <w:gridCol w:w="342"/>
        <w:gridCol w:w="3200"/>
        <w:gridCol w:w="3418"/>
        <w:gridCol w:w="917"/>
        <w:gridCol w:w="918"/>
        <w:gridCol w:w="918"/>
        <w:gridCol w:w="870"/>
      </w:tblGrid>
      <w:tr w:rsidR="00A22DC6" w:rsidRPr="00A22DC6" w:rsidTr="00934305">
        <w:tc>
          <w:tcPr>
            <w:tcW w:w="768" w:type="pct"/>
            <w:vMerge w:val="restart"/>
            <w:shd w:val="clear" w:color="auto" w:fill="F2F2F2"/>
            <w:vAlign w:val="center"/>
            <w:hideMark/>
          </w:tcPr>
          <w:p w:rsidR="00A22DC6" w:rsidRPr="00A22DC6" w:rsidRDefault="00A22DC6" w:rsidP="00A22DC6">
            <w:pPr>
              <w:spacing w:before="0" w:after="0"/>
              <w:rPr>
                <w:rFonts w:eastAsia="Times New Roman" w:cstheme="minorHAnsi"/>
                <w:b/>
                <w:bCs/>
                <w:sz w:val="18"/>
                <w:szCs w:val="18"/>
              </w:rPr>
            </w:pPr>
            <w:r w:rsidRPr="00A22DC6">
              <w:rPr>
                <w:rFonts w:eastAsia="Times New Roman" w:cstheme="minorHAnsi"/>
                <w:b/>
                <w:bCs/>
                <w:sz w:val="18"/>
                <w:szCs w:val="18"/>
              </w:rPr>
              <w:t>BİNA İŞLEVİ</w:t>
            </w:r>
          </w:p>
        </w:tc>
        <w:tc>
          <w:tcPr>
            <w:tcW w:w="1717" w:type="pct"/>
            <w:gridSpan w:val="3"/>
            <w:vMerge w:val="restart"/>
            <w:shd w:val="clear" w:color="auto" w:fill="F2F2F2"/>
            <w:noWrap/>
            <w:vAlign w:val="center"/>
            <w:hideMark/>
          </w:tcPr>
          <w:p w:rsidR="00A22DC6" w:rsidRPr="00A22DC6" w:rsidRDefault="00A22DC6" w:rsidP="00A22DC6">
            <w:pPr>
              <w:tabs>
                <w:tab w:val="left" w:pos="3590"/>
              </w:tabs>
              <w:spacing w:before="0" w:after="0"/>
              <w:rPr>
                <w:rFonts w:eastAsia="Times New Roman" w:cstheme="minorHAnsi"/>
                <w:b/>
                <w:bCs/>
                <w:sz w:val="18"/>
                <w:szCs w:val="18"/>
              </w:rPr>
            </w:pPr>
            <w:r w:rsidRPr="00A22DC6">
              <w:rPr>
                <w:rFonts w:eastAsia="Times New Roman" w:cstheme="minorHAnsi"/>
                <w:b/>
                <w:bCs/>
                <w:sz w:val="18"/>
                <w:szCs w:val="18"/>
              </w:rPr>
              <w:t>MEKAN</w:t>
            </w:r>
          </w:p>
        </w:tc>
        <w:tc>
          <w:tcPr>
            <w:tcW w:w="1212" w:type="pct"/>
            <w:vMerge w:val="restart"/>
            <w:shd w:val="clear" w:color="auto" w:fill="F2F2F2"/>
            <w:vAlign w:val="center"/>
          </w:tcPr>
          <w:p w:rsidR="00A22DC6" w:rsidRPr="00A22DC6" w:rsidRDefault="00A22DC6" w:rsidP="00A22DC6">
            <w:pPr>
              <w:tabs>
                <w:tab w:val="left" w:pos="3590"/>
              </w:tabs>
              <w:spacing w:before="0" w:after="0"/>
              <w:rPr>
                <w:rFonts w:eastAsia="Times New Roman" w:cstheme="minorHAnsi"/>
                <w:b/>
                <w:bCs/>
                <w:sz w:val="18"/>
                <w:szCs w:val="18"/>
              </w:rPr>
            </w:pPr>
            <w:r w:rsidRPr="00A22DC6">
              <w:rPr>
                <w:rFonts w:eastAsia="Times New Roman" w:cstheme="minorHAnsi"/>
                <w:b/>
                <w:bCs/>
                <w:sz w:val="18"/>
                <w:szCs w:val="18"/>
              </w:rPr>
              <w:t>ZAMAN DİLİMİ</w:t>
            </w:r>
          </w:p>
          <w:p w:rsidR="00A22DC6" w:rsidRPr="00A22DC6" w:rsidRDefault="00A22DC6" w:rsidP="00A22DC6">
            <w:pPr>
              <w:tabs>
                <w:tab w:val="left" w:pos="3590"/>
              </w:tabs>
              <w:spacing w:before="0" w:after="0"/>
              <w:rPr>
                <w:rFonts w:eastAsia="Times New Roman" w:cstheme="minorHAnsi"/>
                <w:b/>
                <w:bCs/>
                <w:sz w:val="18"/>
                <w:szCs w:val="18"/>
              </w:rPr>
            </w:pPr>
            <w:r w:rsidRPr="00A22DC6">
              <w:rPr>
                <w:rFonts w:eastAsia="Times New Roman" w:cstheme="minorHAnsi"/>
                <w:b/>
                <w:bCs/>
                <w:sz w:val="18"/>
                <w:szCs w:val="18"/>
              </w:rPr>
              <w:t>Gece: 23.00 - 07.00</w:t>
            </w:r>
          </w:p>
          <w:p w:rsidR="00A22DC6" w:rsidRPr="00A22DC6" w:rsidRDefault="00A22DC6" w:rsidP="00A22DC6">
            <w:pPr>
              <w:tabs>
                <w:tab w:val="left" w:pos="3590"/>
              </w:tabs>
              <w:spacing w:before="0" w:after="0"/>
              <w:rPr>
                <w:rFonts w:eastAsia="Times New Roman" w:cstheme="minorHAnsi"/>
                <w:b/>
                <w:bCs/>
                <w:sz w:val="18"/>
                <w:szCs w:val="18"/>
              </w:rPr>
            </w:pPr>
            <w:r w:rsidRPr="00A22DC6">
              <w:rPr>
                <w:rFonts w:eastAsia="Times New Roman" w:cstheme="minorHAnsi"/>
                <w:b/>
                <w:bCs/>
                <w:sz w:val="18"/>
                <w:szCs w:val="18"/>
              </w:rPr>
              <w:t>Akşam: 19.00 - 23.00</w:t>
            </w:r>
          </w:p>
          <w:p w:rsidR="00A22DC6" w:rsidRPr="00A22DC6" w:rsidRDefault="00A22DC6" w:rsidP="00A22DC6">
            <w:pPr>
              <w:tabs>
                <w:tab w:val="left" w:pos="3590"/>
              </w:tabs>
              <w:spacing w:before="0" w:after="0"/>
              <w:rPr>
                <w:rFonts w:eastAsia="Times New Roman" w:cstheme="minorHAnsi"/>
                <w:b/>
                <w:bCs/>
                <w:sz w:val="18"/>
                <w:szCs w:val="18"/>
              </w:rPr>
            </w:pPr>
            <w:r w:rsidRPr="00A22DC6">
              <w:rPr>
                <w:rFonts w:eastAsia="Times New Roman" w:cstheme="minorHAnsi"/>
                <w:b/>
                <w:bCs/>
                <w:sz w:val="18"/>
                <w:szCs w:val="18"/>
              </w:rPr>
              <w:t>Gündüz: 07.00 - 19.00</w:t>
            </w:r>
          </w:p>
        </w:tc>
        <w:tc>
          <w:tcPr>
            <w:tcW w:w="1304" w:type="pct"/>
            <w:gridSpan w:val="4"/>
            <w:shd w:val="clear" w:color="auto" w:fill="F2F2F2"/>
            <w:vAlign w:val="center"/>
          </w:tcPr>
          <w:p w:rsidR="00A22DC6" w:rsidRPr="00A22DC6" w:rsidRDefault="00A22DC6" w:rsidP="00A22DC6">
            <w:pPr>
              <w:tabs>
                <w:tab w:val="left" w:pos="3590"/>
              </w:tabs>
              <w:spacing w:before="0" w:after="0"/>
              <w:rPr>
                <w:rFonts w:eastAsia="Times New Roman" w:cstheme="minorHAnsi"/>
                <w:b/>
                <w:bCs/>
                <w:sz w:val="18"/>
                <w:szCs w:val="18"/>
                <w:vertAlign w:val="superscript"/>
              </w:rPr>
            </w:pPr>
            <w:r w:rsidRPr="00A22DC6">
              <w:rPr>
                <w:rFonts w:eastAsia="Times New Roman" w:cstheme="minorHAnsi"/>
                <w:b/>
                <w:bCs/>
                <w:sz w:val="18"/>
                <w:szCs w:val="18"/>
              </w:rPr>
              <w:t>İç gürültü düzeyi,</w:t>
            </w:r>
            <w:r w:rsidRPr="00A22DC6">
              <w:rPr>
                <w:rFonts w:eastAsia="Times New Roman" w:cstheme="minorHAnsi"/>
                <w:bCs/>
                <w:sz w:val="18"/>
                <w:szCs w:val="18"/>
              </w:rPr>
              <w:t xml:space="preserve"> </w:t>
            </w:r>
            <w:r w:rsidRPr="00A22DC6">
              <w:rPr>
                <w:rFonts w:eastAsia="Times New Roman" w:cstheme="minorHAnsi"/>
                <w:b/>
                <w:bCs/>
                <w:i/>
                <w:sz w:val="18"/>
                <w:szCs w:val="18"/>
              </w:rPr>
              <w:t>L</w:t>
            </w:r>
            <w:r w:rsidRPr="00A22DC6">
              <w:rPr>
                <w:rFonts w:eastAsia="Times New Roman" w:cstheme="minorHAnsi"/>
                <w:b/>
                <w:bCs/>
                <w:sz w:val="18"/>
                <w:szCs w:val="18"/>
                <w:vertAlign w:val="subscript"/>
              </w:rPr>
              <w:t>A</w:t>
            </w:r>
            <w:r w:rsidRPr="00A22DC6">
              <w:rPr>
                <w:rFonts w:eastAsia="Times New Roman" w:cstheme="minorHAnsi"/>
                <w:b/>
                <w:sz w:val="18"/>
                <w:szCs w:val="18"/>
                <w:vertAlign w:val="subscript"/>
              </w:rPr>
              <w:t>eq</w:t>
            </w:r>
          </w:p>
        </w:tc>
      </w:tr>
      <w:tr w:rsidR="00A22DC6" w:rsidRPr="00A22DC6" w:rsidTr="00934305">
        <w:tc>
          <w:tcPr>
            <w:tcW w:w="768" w:type="pct"/>
            <w:vMerge/>
            <w:shd w:val="clear" w:color="auto" w:fill="F2F2F2"/>
            <w:vAlign w:val="center"/>
            <w:hideMark/>
          </w:tcPr>
          <w:p w:rsidR="00A22DC6" w:rsidRPr="00A22DC6" w:rsidRDefault="00A22DC6" w:rsidP="00A22DC6">
            <w:pPr>
              <w:spacing w:before="0" w:after="0"/>
              <w:rPr>
                <w:rFonts w:eastAsia="Times New Roman" w:cstheme="minorHAnsi"/>
                <w:b/>
                <w:bCs/>
                <w:sz w:val="18"/>
                <w:szCs w:val="18"/>
              </w:rPr>
            </w:pPr>
          </w:p>
        </w:tc>
        <w:tc>
          <w:tcPr>
            <w:tcW w:w="1717" w:type="pct"/>
            <w:gridSpan w:val="3"/>
            <w:vMerge/>
            <w:shd w:val="clear" w:color="auto" w:fill="F2F2F2"/>
            <w:noWrap/>
            <w:vAlign w:val="center"/>
            <w:hideMark/>
          </w:tcPr>
          <w:p w:rsidR="00A22DC6" w:rsidRPr="00A22DC6" w:rsidRDefault="00A22DC6" w:rsidP="00A22DC6">
            <w:pPr>
              <w:tabs>
                <w:tab w:val="left" w:pos="3590"/>
              </w:tabs>
              <w:spacing w:before="0" w:after="0"/>
              <w:rPr>
                <w:rFonts w:eastAsia="Times New Roman" w:cstheme="minorHAnsi"/>
                <w:b/>
                <w:bCs/>
                <w:sz w:val="18"/>
                <w:szCs w:val="18"/>
              </w:rPr>
            </w:pPr>
          </w:p>
        </w:tc>
        <w:tc>
          <w:tcPr>
            <w:tcW w:w="1212" w:type="pct"/>
            <w:vMerge/>
            <w:shd w:val="clear" w:color="auto" w:fill="F2F2F2"/>
            <w:vAlign w:val="center"/>
          </w:tcPr>
          <w:p w:rsidR="00A22DC6" w:rsidRPr="00A22DC6" w:rsidRDefault="00A22DC6" w:rsidP="00A22DC6">
            <w:pPr>
              <w:tabs>
                <w:tab w:val="left" w:pos="3590"/>
              </w:tabs>
              <w:spacing w:before="0" w:after="0"/>
              <w:rPr>
                <w:rFonts w:eastAsia="Times New Roman" w:cstheme="minorHAnsi"/>
                <w:b/>
                <w:bCs/>
                <w:sz w:val="18"/>
                <w:szCs w:val="18"/>
              </w:rPr>
            </w:pPr>
          </w:p>
        </w:tc>
        <w:tc>
          <w:tcPr>
            <w:tcW w:w="1304" w:type="pct"/>
            <w:gridSpan w:val="4"/>
            <w:shd w:val="clear" w:color="auto" w:fill="F2F2F2"/>
            <w:vAlign w:val="center"/>
          </w:tcPr>
          <w:p w:rsidR="00A22DC6" w:rsidRPr="00A22DC6" w:rsidRDefault="00A22DC6" w:rsidP="00A22DC6">
            <w:pPr>
              <w:tabs>
                <w:tab w:val="left" w:pos="3590"/>
              </w:tabs>
              <w:spacing w:before="0" w:after="0"/>
              <w:rPr>
                <w:rFonts w:eastAsia="Times New Roman" w:cstheme="minorHAnsi"/>
                <w:b/>
                <w:bCs/>
                <w:sz w:val="18"/>
                <w:szCs w:val="18"/>
              </w:rPr>
            </w:pPr>
            <w:r w:rsidRPr="00A22DC6">
              <w:rPr>
                <w:rFonts w:eastAsia="Times New Roman" w:cstheme="minorHAnsi"/>
                <w:b/>
                <w:bCs/>
                <w:sz w:val="18"/>
                <w:szCs w:val="18"/>
              </w:rPr>
              <w:t>AKUSTİK PERFORMANS SINIFI</w:t>
            </w:r>
          </w:p>
        </w:tc>
      </w:tr>
      <w:tr w:rsidR="00A22DC6" w:rsidRPr="00A22DC6" w:rsidTr="00934305">
        <w:tc>
          <w:tcPr>
            <w:tcW w:w="768" w:type="pct"/>
            <w:vMerge/>
            <w:shd w:val="clear" w:color="auto" w:fill="F2F2F2"/>
            <w:vAlign w:val="center"/>
            <w:hideMark/>
          </w:tcPr>
          <w:p w:rsidR="00A22DC6" w:rsidRPr="00A22DC6" w:rsidRDefault="00A22DC6" w:rsidP="00A22DC6">
            <w:pPr>
              <w:spacing w:before="0" w:after="0"/>
              <w:rPr>
                <w:rFonts w:eastAsia="Times New Roman" w:cstheme="minorHAnsi"/>
                <w:b/>
                <w:bCs/>
                <w:sz w:val="18"/>
                <w:szCs w:val="18"/>
              </w:rPr>
            </w:pPr>
          </w:p>
        </w:tc>
        <w:tc>
          <w:tcPr>
            <w:tcW w:w="1717" w:type="pct"/>
            <w:gridSpan w:val="3"/>
            <w:vMerge/>
            <w:shd w:val="clear" w:color="auto" w:fill="F2F2F2"/>
            <w:vAlign w:val="center"/>
            <w:hideMark/>
          </w:tcPr>
          <w:p w:rsidR="00A22DC6" w:rsidRPr="00A22DC6" w:rsidRDefault="00A22DC6" w:rsidP="00A22DC6">
            <w:pPr>
              <w:spacing w:before="0" w:after="0"/>
              <w:rPr>
                <w:rFonts w:eastAsia="Times New Roman" w:cstheme="minorHAnsi"/>
                <w:b/>
                <w:bCs/>
                <w:sz w:val="18"/>
                <w:szCs w:val="18"/>
              </w:rPr>
            </w:pPr>
          </w:p>
        </w:tc>
        <w:tc>
          <w:tcPr>
            <w:tcW w:w="1212" w:type="pct"/>
            <w:vMerge/>
            <w:shd w:val="clear" w:color="auto" w:fill="F2F2F2"/>
            <w:vAlign w:val="center"/>
          </w:tcPr>
          <w:p w:rsidR="00A22DC6" w:rsidRPr="00A22DC6" w:rsidRDefault="00A22DC6" w:rsidP="00A22DC6">
            <w:pPr>
              <w:spacing w:before="0" w:after="0"/>
              <w:rPr>
                <w:rFonts w:eastAsia="Times New Roman" w:cstheme="minorHAnsi"/>
                <w:b/>
                <w:bCs/>
                <w:sz w:val="18"/>
                <w:szCs w:val="18"/>
              </w:rPr>
            </w:pPr>
          </w:p>
        </w:tc>
        <w:tc>
          <w:tcPr>
            <w:tcW w:w="330" w:type="pct"/>
            <w:shd w:val="clear" w:color="auto" w:fill="007A37"/>
            <w:vAlign w:val="center"/>
          </w:tcPr>
          <w:p w:rsidR="00A22DC6" w:rsidRPr="00A22DC6" w:rsidRDefault="00A22DC6" w:rsidP="00A22DC6">
            <w:pPr>
              <w:spacing w:before="0" w:after="0"/>
              <w:jc w:val="center"/>
              <w:rPr>
                <w:rFonts w:eastAsia="Times New Roman" w:cstheme="minorHAnsi"/>
                <w:b/>
                <w:bCs/>
                <w:sz w:val="18"/>
                <w:szCs w:val="18"/>
              </w:rPr>
            </w:pPr>
            <w:r w:rsidRPr="00A22DC6">
              <w:rPr>
                <w:rFonts w:eastAsia="Times New Roman" w:cstheme="minorHAnsi"/>
                <w:b/>
                <w:bCs/>
                <w:sz w:val="18"/>
                <w:szCs w:val="18"/>
              </w:rPr>
              <w:t>A</w:t>
            </w:r>
          </w:p>
        </w:tc>
        <w:tc>
          <w:tcPr>
            <w:tcW w:w="330" w:type="pct"/>
            <w:shd w:val="clear" w:color="auto" w:fill="21AB7D"/>
            <w:vAlign w:val="center"/>
          </w:tcPr>
          <w:p w:rsidR="00A22DC6" w:rsidRPr="00A22DC6" w:rsidRDefault="00A22DC6" w:rsidP="00A22DC6">
            <w:pPr>
              <w:spacing w:before="0" w:after="0"/>
              <w:jc w:val="center"/>
              <w:rPr>
                <w:rFonts w:eastAsia="Times New Roman" w:cstheme="minorHAnsi"/>
                <w:b/>
                <w:bCs/>
                <w:sz w:val="18"/>
                <w:szCs w:val="18"/>
              </w:rPr>
            </w:pPr>
            <w:r w:rsidRPr="00A22DC6">
              <w:rPr>
                <w:rFonts w:eastAsia="Times New Roman" w:cstheme="minorHAnsi"/>
                <w:b/>
                <w:bCs/>
                <w:sz w:val="18"/>
                <w:szCs w:val="18"/>
              </w:rPr>
              <w:t>B</w:t>
            </w:r>
          </w:p>
        </w:tc>
        <w:tc>
          <w:tcPr>
            <w:tcW w:w="330" w:type="pct"/>
            <w:shd w:val="clear" w:color="auto" w:fill="1CCA52"/>
            <w:vAlign w:val="center"/>
          </w:tcPr>
          <w:p w:rsidR="00A22DC6" w:rsidRPr="00A22DC6" w:rsidRDefault="00A22DC6" w:rsidP="00A22DC6">
            <w:pPr>
              <w:spacing w:before="0" w:after="0"/>
              <w:jc w:val="center"/>
              <w:rPr>
                <w:rFonts w:eastAsia="Times New Roman" w:cstheme="minorHAnsi"/>
                <w:b/>
                <w:bCs/>
                <w:sz w:val="18"/>
                <w:szCs w:val="18"/>
              </w:rPr>
            </w:pPr>
            <w:r w:rsidRPr="00A22DC6">
              <w:rPr>
                <w:rFonts w:eastAsia="Times New Roman" w:cstheme="minorHAnsi"/>
                <w:b/>
                <w:bCs/>
                <w:sz w:val="18"/>
                <w:szCs w:val="18"/>
              </w:rPr>
              <w:t>C</w:t>
            </w:r>
          </w:p>
        </w:tc>
        <w:tc>
          <w:tcPr>
            <w:tcW w:w="313" w:type="pct"/>
            <w:shd w:val="clear" w:color="auto" w:fill="FFFF00"/>
            <w:vAlign w:val="center"/>
          </w:tcPr>
          <w:p w:rsidR="00A22DC6" w:rsidRPr="00A22DC6" w:rsidRDefault="00A22DC6" w:rsidP="00A22DC6">
            <w:pPr>
              <w:spacing w:before="0" w:after="0"/>
              <w:jc w:val="center"/>
              <w:rPr>
                <w:rFonts w:eastAsia="Times New Roman" w:cstheme="minorHAnsi"/>
                <w:b/>
                <w:bCs/>
                <w:sz w:val="18"/>
                <w:szCs w:val="18"/>
              </w:rPr>
            </w:pPr>
            <w:r w:rsidRPr="00A22DC6">
              <w:rPr>
                <w:rFonts w:eastAsia="Times New Roman" w:cstheme="minorHAnsi"/>
                <w:b/>
                <w:bCs/>
                <w:sz w:val="18"/>
                <w:szCs w:val="18"/>
              </w:rPr>
              <w:t>D</w:t>
            </w:r>
          </w:p>
        </w:tc>
      </w:tr>
      <w:tr w:rsidR="00A22DC6" w:rsidRPr="00A22DC6" w:rsidTr="00934305">
        <w:tc>
          <w:tcPr>
            <w:tcW w:w="768" w:type="pct"/>
            <w:vMerge w:val="restar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Konut Binaları</w:t>
            </w: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Yatak Odaları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Gece</w:t>
            </w:r>
          </w:p>
        </w:tc>
        <w:tc>
          <w:tcPr>
            <w:tcW w:w="1304" w:type="pct"/>
            <w:gridSpan w:val="4"/>
            <w:vMerge w:val="restart"/>
            <w:vAlign w:val="center"/>
          </w:tcPr>
          <w:p w:rsidR="00A22DC6" w:rsidRPr="00A22DC6" w:rsidRDefault="00A22DC6" w:rsidP="00A22DC6">
            <w:pPr>
              <w:rPr>
                <w:rFonts w:cstheme="minorHAnsi"/>
                <w:sz w:val="18"/>
                <w:szCs w:val="18"/>
              </w:rPr>
            </w:pPr>
            <w:r w:rsidRPr="00A22DC6">
              <w:rPr>
                <w:rFonts w:cstheme="minorHAnsi"/>
                <w:sz w:val="18"/>
                <w:szCs w:val="18"/>
              </w:rPr>
              <w:t xml:space="preserve">‘Binaların Gürültüye Karşı Korunması Hakkında Yönetmelik’ ekinde yer alan ‘Akustik performans sınıfına bağlı izin verilen mekan içi en yüksek gürültü düzeyleri, Db’ tablosundaki değerler esas alınır </w:t>
            </w:r>
            <w:r w:rsidRPr="00A22DC6">
              <w:rPr>
                <w:rFonts w:cstheme="minorHAnsi"/>
                <w:sz w:val="18"/>
                <w:szCs w:val="18"/>
                <w:vertAlign w:val="superscript"/>
              </w:rPr>
              <w:t>3</w:t>
            </w:r>
          </w:p>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Yaşam Alanları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Mutfaklar</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restar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Ofis Binaları</w:t>
            </w: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Özel Odalar</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Açık Planlı Alanlar</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Toplantı Odaları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Telekonferans Odaları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Dinlenme Alanları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Sirkülasyon Alanları</w:t>
            </w:r>
            <w:r w:rsidRPr="00A22DC6">
              <w:rPr>
                <w:rFonts w:cstheme="minorHAnsi"/>
                <w:sz w:val="18"/>
                <w:szCs w:val="18"/>
                <w:vertAlign w:val="superscript"/>
              </w:rPr>
              <w:t>1</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Mahkeme Salonları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restar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Eğitim Tesisleri</w:t>
            </w: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Derslikler</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Özel Derslikler</w:t>
            </w:r>
            <w:r w:rsidRPr="00A22DC6">
              <w:rPr>
                <w:rFonts w:eastAsia="Times New Roman" w:cstheme="minorHAnsi"/>
                <w:sz w:val="18"/>
                <w:szCs w:val="18"/>
                <w:vertAlign w:val="superscript"/>
              </w:rPr>
              <w:t>2</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İdari Odalar</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Spor Salonu</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Okuma Odaları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Sirkülasyon Alanları</w:t>
            </w:r>
            <w:r w:rsidRPr="00A22DC6">
              <w:rPr>
                <w:rFonts w:cstheme="minorHAnsi"/>
                <w:sz w:val="18"/>
                <w:szCs w:val="18"/>
                <w:vertAlign w:val="superscript"/>
              </w:rPr>
              <w:t>1</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494" w:type="pct"/>
            <w:vMerge w:val="restart"/>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Kreşler</w:t>
            </w:r>
          </w:p>
        </w:tc>
        <w:tc>
          <w:tcPr>
            <w:tcW w:w="1223" w:type="pct"/>
            <w:gridSpan w:val="2"/>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Oyun-Yemek Alanları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color w:val="000000"/>
                <w:sz w:val="18"/>
                <w:szCs w:val="18"/>
              </w:rPr>
              <w:t>Gündüz</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494" w:type="pct"/>
            <w:vMerge/>
            <w:vAlign w:val="center"/>
            <w:hideMark/>
          </w:tcPr>
          <w:p w:rsidR="00A22DC6" w:rsidRPr="00A22DC6" w:rsidRDefault="00A22DC6" w:rsidP="00A22DC6">
            <w:pPr>
              <w:spacing w:before="0" w:after="0"/>
              <w:rPr>
                <w:rFonts w:eastAsia="Times New Roman" w:cstheme="minorHAnsi"/>
                <w:sz w:val="18"/>
                <w:szCs w:val="18"/>
              </w:rPr>
            </w:pPr>
          </w:p>
        </w:tc>
        <w:tc>
          <w:tcPr>
            <w:tcW w:w="1223" w:type="pct"/>
            <w:gridSpan w:val="2"/>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Yatak Odaları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color w:val="000000"/>
                <w:sz w:val="18"/>
                <w:szCs w:val="18"/>
              </w:rPr>
              <w:t>Gündüz</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restar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Otel Tesisleri</w:t>
            </w:r>
          </w:p>
        </w:tc>
        <w:tc>
          <w:tcPr>
            <w:tcW w:w="1717" w:type="pct"/>
            <w:gridSpan w:val="3"/>
            <w:shd w:val="clear" w:color="auto" w:fill="auto"/>
            <w:vAlign w:val="bottom"/>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Yatak Odaları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Gece</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Lokantalar</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Hizmet Destek Alanları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Sirkülasyon Alanları</w:t>
            </w:r>
            <w:r w:rsidRPr="00A22DC6">
              <w:rPr>
                <w:rFonts w:cstheme="minorHAnsi"/>
                <w:sz w:val="18"/>
                <w:szCs w:val="18"/>
                <w:vertAlign w:val="superscript"/>
              </w:rPr>
              <w:t>1</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restar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Sağlık Tesisleri</w:t>
            </w: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Özel Hasta Odaları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Çok Yataklı Odalar</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Ameliyathaneler</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Muayene-Tedavi Odaları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Laboratuvarlar</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Sirkülasyon Alanları</w:t>
            </w:r>
            <w:r w:rsidRPr="00A22DC6">
              <w:rPr>
                <w:rFonts w:cstheme="minorHAnsi"/>
                <w:sz w:val="18"/>
                <w:szCs w:val="18"/>
                <w:vertAlign w:val="superscript"/>
              </w:rPr>
              <w:t>1</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restar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AVM</w:t>
            </w: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Mağaza-Dükkan</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 xml:space="preserve">Alışveriş Merkezleri (Galeri, Atrium gibi Sirkülasyon Alanları) </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Süpermarketler</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68" w:type="pct"/>
            <w:vMerge/>
            <w:vAlign w:val="center"/>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 xml:space="preserve">Postane-Genel Bankacılık </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cstheme="minorHAnsi"/>
                <w:sz w:val="18"/>
                <w:szCs w:val="18"/>
              </w:rPr>
              <w:t>Sirkülasyon Alanları</w:t>
            </w:r>
            <w:r w:rsidRPr="00A22DC6">
              <w:rPr>
                <w:rFonts w:cstheme="minorHAnsi"/>
                <w:sz w:val="18"/>
                <w:szCs w:val="18"/>
                <w:vertAlign w:val="superscript"/>
              </w:rPr>
              <w:t>1</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restar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DİĞER (Kültürel Tesisler)</w:t>
            </w: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Tiyatro-Konferans Salonları-Oditoryum</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Sinema Salonları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 xml:space="preserve">Konser Salonları </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Müzeler</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Kütüphaneler</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 xml:space="preserve">Müzik-TV Stüdyoları </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cstheme="minorHAnsi"/>
                <w:sz w:val="18"/>
                <w:szCs w:val="18"/>
              </w:rPr>
              <w:t>Sirkülasyon Alanları</w:t>
            </w:r>
            <w:r w:rsidRPr="00A22DC6">
              <w:rPr>
                <w:rFonts w:cstheme="minorHAnsi"/>
                <w:sz w:val="18"/>
                <w:szCs w:val="18"/>
                <w:vertAlign w:val="superscript"/>
              </w:rPr>
              <w:t>1</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restart"/>
            <w:shd w:val="clear" w:color="auto" w:fill="auto"/>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DİĞER (Yurt Binaları)</w:t>
            </w:r>
          </w:p>
        </w:tc>
        <w:tc>
          <w:tcPr>
            <w:tcW w:w="1717" w:type="pct"/>
            <w:gridSpan w:val="3"/>
            <w:shd w:val="clear" w:color="auto" w:fill="auto"/>
            <w:noWrap/>
            <w:vAlign w:val="center"/>
          </w:tcPr>
          <w:p w:rsidR="00A22DC6" w:rsidRPr="00A22DC6" w:rsidRDefault="00A22DC6" w:rsidP="00A22DC6">
            <w:pPr>
              <w:spacing w:before="0" w:after="0"/>
              <w:rPr>
                <w:rFonts w:cstheme="minorHAnsi"/>
                <w:sz w:val="18"/>
                <w:szCs w:val="18"/>
              </w:rPr>
            </w:pPr>
            <w:r w:rsidRPr="00A22DC6">
              <w:rPr>
                <w:rFonts w:cstheme="minorHAnsi"/>
                <w:sz w:val="18"/>
                <w:szCs w:val="18"/>
              </w:rPr>
              <w:t>Yatakhane</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Gece</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shd w:val="clear" w:color="auto" w:fill="auto"/>
            <w:vAlign w:val="center"/>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tcPr>
          <w:p w:rsidR="00A22DC6" w:rsidRPr="00A22DC6" w:rsidRDefault="00A22DC6" w:rsidP="00A22DC6">
            <w:pPr>
              <w:spacing w:before="0" w:after="0"/>
              <w:rPr>
                <w:rFonts w:cstheme="minorHAnsi"/>
                <w:sz w:val="18"/>
                <w:szCs w:val="18"/>
              </w:rPr>
            </w:pPr>
            <w:r w:rsidRPr="00A22DC6">
              <w:rPr>
                <w:rFonts w:cstheme="minorHAnsi"/>
                <w:sz w:val="18"/>
                <w:szCs w:val="18"/>
              </w:rPr>
              <w:t>Etüd odası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shd w:val="clear" w:color="auto" w:fill="auto"/>
            <w:vAlign w:val="center"/>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tcPr>
          <w:p w:rsidR="00A22DC6" w:rsidRPr="00A22DC6" w:rsidRDefault="00A22DC6" w:rsidP="00A22DC6">
            <w:pPr>
              <w:spacing w:before="0" w:after="0"/>
              <w:rPr>
                <w:rFonts w:cstheme="minorHAnsi"/>
                <w:sz w:val="18"/>
                <w:szCs w:val="18"/>
              </w:rPr>
            </w:pPr>
            <w:r w:rsidRPr="00A22DC6">
              <w:rPr>
                <w:rFonts w:cstheme="minorHAnsi"/>
                <w:sz w:val="18"/>
                <w:szCs w:val="18"/>
              </w:rPr>
              <w:t>Yemekhane</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shd w:val="clear" w:color="auto" w:fill="auto"/>
            <w:vAlign w:val="center"/>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tcPr>
          <w:p w:rsidR="00A22DC6" w:rsidRPr="00A22DC6" w:rsidRDefault="00A22DC6" w:rsidP="00A22DC6">
            <w:pPr>
              <w:spacing w:before="0" w:after="0"/>
              <w:rPr>
                <w:rFonts w:cstheme="minorHAnsi"/>
                <w:sz w:val="18"/>
                <w:szCs w:val="18"/>
              </w:rPr>
            </w:pPr>
            <w:r w:rsidRPr="00A22DC6">
              <w:rPr>
                <w:rFonts w:cstheme="minorHAnsi"/>
                <w:sz w:val="18"/>
                <w:szCs w:val="18"/>
              </w:rPr>
              <w:t>Sirkülasyon Alanları</w:t>
            </w:r>
            <w:r w:rsidRPr="00A22DC6">
              <w:rPr>
                <w:rFonts w:cstheme="minorHAnsi"/>
                <w:sz w:val="18"/>
                <w:szCs w:val="18"/>
                <w:vertAlign w:val="superscript"/>
              </w:rPr>
              <w:t>1</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shd w:val="clear" w:color="auto" w:fill="auto"/>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DİĞER (Terminaller)</w:t>
            </w:r>
          </w:p>
        </w:tc>
        <w:tc>
          <w:tcPr>
            <w:tcW w:w="1717"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Bekleme alanları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DİĞER (Dini Tesisler)</w:t>
            </w: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İbadet alanları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restart"/>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DİĞER (Eğlence/</w:t>
            </w:r>
          </w:p>
          <w:p w:rsidR="00A22DC6" w:rsidRPr="00A22DC6" w:rsidRDefault="00A22DC6" w:rsidP="00A22DC6">
            <w:pPr>
              <w:spacing w:before="0" w:after="0"/>
              <w:rPr>
                <w:rFonts w:eastAsia="Times New Roman" w:cstheme="minorHAnsi"/>
                <w:sz w:val="18"/>
                <w:szCs w:val="18"/>
                <w:vertAlign w:val="subscript"/>
              </w:rPr>
            </w:pPr>
            <w:r w:rsidRPr="00A22DC6">
              <w:rPr>
                <w:rFonts w:eastAsia="Times New Roman" w:cstheme="minorHAnsi"/>
                <w:sz w:val="18"/>
                <w:szCs w:val="18"/>
              </w:rPr>
              <w:t>Spor Tesisleri</w:t>
            </w:r>
            <w:r w:rsidRPr="00A22DC6">
              <w:rPr>
                <w:rFonts w:eastAsia="Times New Roman" w:cstheme="minorHAnsi"/>
                <w:sz w:val="18"/>
                <w:szCs w:val="18"/>
                <w:vertAlign w:val="superscript"/>
              </w:rPr>
              <w:t>2</w:t>
            </w:r>
            <w:r w:rsidRPr="00A22DC6">
              <w:rPr>
                <w:rFonts w:eastAsia="Times New Roman" w:cstheme="minorHAnsi"/>
                <w:sz w:val="18"/>
                <w:szCs w:val="18"/>
              </w:rPr>
              <w:t xml:space="preserve"> )</w:t>
            </w: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Lokantalar-Yemek Alanları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 xml:space="preserve">Eğlence Yerleri </w:t>
            </w:r>
          </w:p>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(Canlı müzik olan Restoranlar, Bar, Kafe, Gazino, Düğün Salonu vb)</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Gece</w:t>
            </w:r>
          </w:p>
        </w:tc>
        <w:tc>
          <w:tcPr>
            <w:tcW w:w="1304"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68" w:type="pct"/>
            <w:vMerge/>
            <w:vAlign w:val="center"/>
          </w:tcPr>
          <w:p w:rsidR="00A22DC6" w:rsidRPr="00A22DC6" w:rsidRDefault="00A22DC6" w:rsidP="00A22DC6">
            <w:pPr>
              <w:spacing w:before="0" w:after="0"/>
              <w:rPr>
                <w:rFonts w:eastAsia="Times New Roman" w:cstheme="minorHAnsi"/>
                <w:sz w:val="18"/>
                <w:szCs w:val="18"/>
              </w:rPr>
            </w:pPr>
          </w:p>
        </w:tc>
        <w:tc>
          <w:tcPr>
            <w:tcW w:w="612" w:type="pct"/>
            <w:gridSpan w:val="2"/>
            <w:vMerge w:val="restart"/>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Spor Tesisleri</w:t>
            </w:r>
          </w:p>
        </w:tc>
        <w:tc>
          <w:tcPr>
            <w:tcW w:w="1104" w:type="pct"/>
            <w:shd w:val="clear" w:color="auto" w:fill="auto"/>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Spor Salonları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w:t>
            </w:r>
          </w:p>
        </w:tc>
        <w:tc>
          <w:tcPr>
            <w:tcW w:w="1304"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612" w:type="pct"/>
            <w:gridSpan w:val="2"/>
            <w:vMerge/>
            <w:shd w:val="clear" w:color="auto" w:fill="auto"/>
            <w:noWrap/>
            <w:vAlign w:val="center"/>
            <w:hideMark/>
          </w:tcPr>
          <w:p w:rsidR="00A22DC6" w:rsidRPr="00A22DC6" w:rsidRDefault="00A22DC6" w:rsidP="00A22DC6">
            <w:pPr>
              <w:spacing w:before="0" w:after="0"/>
              <w:rPr>
                <w:rFonts w:eastAsia="Times New Roman" w:cstheme="minorHAnsi"/>
                <w:sz w:val="18"/>
                <w:szCs w:val="18"/>
              </w:rPr>
            </w:pPr>
          </w:p>
        </w:tc>
        <w:tc>
          <w:tcPr>
            <w:tcW w:w="1104" w:type="pct"/>
            <w:shd w:val="clear" w:color="auto" w:fill="auto"/>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Yüzme Havuzu</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restar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DİĞER (Sanayi Tesisleri)</w:t>
            </w: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Endüstriyel İşleme ve Üretim Alanları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Laboratuar-Test Alanları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Montaj Alanları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Hassas Montaj veya Ölçüm Alanları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Kontrol Odaları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Personel Ofis-Dinlenme Odaları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r w:rsidR="00A22DC6" w:rsidRPr="00A22DC6" w:rsidTr="00934305">
        <w:tc>
          <w:tcPr>
            <w:tcW w:w="768" w:type="pct"/>
            <w:vMerge/>
            <w:vAlign w:val="center"/>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Sağlık Odaları</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68" w:type="pct"/>
            <w:vMerge/>
            <w:vAlign w:val="center"/>
            <w:hideMark/>
          </w:tcPr>
          <w:p w:rsidR="00A22DC6" w:rsidRPr="00A22DC6" w:rsidRDefault="00A22DC6" w:rsidP="00A22DC6">
            <w:pPr>
              <w:spacing w:before="0" w:after="0"/>
              <w:rPr>
                <w:rFonts w:eastAsia="Times New Roman" w:cstheme="minorHAnsi"/>
                <w:sz w:val="18"/>
                <w:szCs w:val="18"/>
              </w:rPr>
            </w:pPr>
          </w:p>
        </w:tc>
        <w:tc>
          <w:tcPr>
            <w:tcW w:w="1717"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cstheme="minorHAnsi"/>
                <w:sz w:val="18"/>
                <w:szCs w:val="18"/>
              </w:rPr>
              <w:t>Sirkülasyon Alanları</w:t>
            </w:r>
            <w:r w:rsidRPr="00A22DC6">
              <w:rPr>
                <w:rFonts w:cstheme="minorHAnsi"/>
                <w:sz w:val="18"/>
                <w:szCs w:val="18"/>
                <w:vertAlign w:val="superscript"/>
              </w:rPr>
              <w:t>1</w:t>
            </w:r>
          </w:p>
        </w:tc>
        <w:tc>
          <w:tcPr>
            <w:tcW w:w="1212"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304" w:type="pct"/>
            <w:gridSpan w:val="4"/>
            <w:vMerge/>
            <w:vAlign w:val="center"/>
          </w:tcPr>
          <w:p w:rsidR="00A22DC6" w:rsidRPr="00A22DC6" w:rsidRDefault="00A22DC6" w:rsidP="00A22DC6">
            <w:pPr>
              <w:spacing w:before="0" w:after="0"/>
              <w:jc w:val="center"/>
              <w:rPr>
                <w:rFonts w:eastAsia="Times New Roman" w:cstheme="minorHAnsi"/>
                <w:sz w:val="18"/>
                <w:szCs w:val="18"/>
              </w:rPr>
            </w:pPr>
          </w:p>
        </w:tc>
      </w:tr>
    </w:tbl>
    <w:p w:rsidR="00A22DC6" w:rsidRPr="00A22DC6" w:rsidRDefault="00A22DC6" w:rsidP="00A22DC6">
      <w:pPr>
        <w:rPr>
          <w:rFonts w:cstheme="minorHAnsi"/>
          <w:sz w:val="18"/>
          <w:szCs w:val="18"/>
        </w:rPr>
      </w:pPr>
      <w:r w:rsidRPr="00A22DC6">
        <w:rPr>
          <w:rFonts w:cstheme="minorHAnsi"/>
          <w:sz w:val="18"/>
          <w:szCs w:val="18"/>
          <w:vertAlign w:val="superscript"/>
        </w:rPr>
        <w:t xml:space="preserve">1 </w:t>
      </w:r>
      <w:r w:rsidRPr="00A22DC6">
        <w:rPr>
          <w:rFonts w:cstheme="minorHAnsi"/>
          <w:sz w:val="18"/>
          <w:szCs w:val="18"/>
        </w:rPr>
        <w:t>Sirkülasyon Alanı: Bekleme holü, merdiven holü, antre, girişi holü gibi ortak alanları ifade eder.</w:t>
      </w:r>
    </w:p>
    <w:p w:rsidR="00A22DC6" w:rsidRPr="00A22DC6" w:rsidRDefault="00A22DC6" w:rsidP="00A22DC6">
      <w:pPr>
        <w:rPr>
          <w:rFonts w:eastAsia="Times New Roman" w:cstheme="minorHAnsi"/>
          <w:sz w:val="18"/>
          <w:szCs w:val="18"/>
        </w:rPr>
      </w:pPr>
      <w:r w:rsidRPr="00A22DC6">
        <w:rPr>
          <w:rFonts w:cstheme="minorHAnsi"/>
          <w:sz w:val="18"/>
          <w:szCs w:val="18"/>
          <w:vertAlign w:val="superscript"/>
        </w:rPr>
        <w:t>2</w:t>
      </w:r>
      <w:r w:rsidRPr="00A22DC6">
        <w:rPr>
          <w:rFonts w:eastAsia="Times New Roman" w:cstheme="minorHAnsi"/>
          <w:sz w:val="18"/>
          <w:szCs w:val="18"/>
        </w:rPr>
        <w:t xml:space="preserve"> Dinlenme, yemek yeme, alışveriş, oyun alanları gibi birincil işlevi müzik dinlemek olmayan hacimler için müzik sesi dahil sağlanacak değerlerdir. Dans pistleri gibi ses yükselticilerin bulunduğu alanlar için ‘Çevresel Gürültünün Değerlendirilmesi ve Yönetimi Yönetmeliği’ esas alınacaktır.</w:t>
      </w:r>
    </w:p>
    <w:p w:rsidR="00A22DC6" w:rsidRPr="00A22DC6" w:rsidRDefault="00A22DC6" w:rsidP="00A22DC6">
      <w:pPr>
        <w:rPr>
          <w:rFonts w:cstheme="minorHAnsi"/>
          <w:sz w:val="18"/>
          <w:szCs w:val="18"/>
        </w:rPr>
      </w:pPr>
      <w:r w:rsidRPr="00A22DC6">
        <w:rPr>
          <w:rFonts w:cstheme="minorHAnsi"/>
          <w:sz w:val="18"/>
          <w:szCs w:val="18"/>
          <w:vertAlign w:val="superscript"/>
        </w:rPr>
        <w:t>3</w:t>
      </w:r>
      <w:r w:rsidRPr="00A22DC6">
        <w:rPr>
          <w:rFonts w:cstheme="minorHAnsi"/>
          <w:sz w:val="18"/>
          <w:szCs w:val="18"/>
        </w:rPr>
        <w:t xml:space="preserve"> ‘Binaların Gürültüye Karşı Korunması Hakkında Yönetmelik’ ekinde yer alan değerler esas alınır.</w:t>
      </w:r>
    </w:p>
    <w:p w:rsidR="00A22DC6" w:rsidRPr="00A22DC6" w:rsidRDefault="00A22DC6" w:rsidP="00A22DC6">
      <w:pPr>
        <w:rPr>
          <w:rFonts w:eastAsia="Times New Roman" w:cstheme="minorHAnsi"/>
          <w:sz w:val="18"/>
          <w:szCs w:val="18"/>
        </w:rPr>
      </w:pPr>
    </w:p>
    <w:p w:rsidR="00A22DC6" w:rsidRPr="00A22DC6" w:rsidRDefault="00A22DC6" w:rsidP="00A22DC6">
      <w:pPr>
        <w:rPr>
          <w:bCs/>
        </w:rPr>
      </w:pPr>
    </w:p>
    <w:p w:rsidR="00A22DC6" w:rsidRPr="00A22DC6" w:rsidRDefault="00A22DC6" w:rsidP="00A22DC6">
      <w:pPr>
        <w:rPr>
          <w:bCs/>
        </w:rPr>
      </w:pPr>
    </w:p>
    <w:p w:rsidR="00A22DC6" w:rsidRPr="00A22DC6" w:rsidRDefault="00A22DC6" w:rsidP="00A22DC6">
      <w:pPr>
        <w:rPr>
          <w:bCs/>
        </w:rPr>
      </w:pPr>
    </w:p>
    <w:p w:rsidR="00A22DC6" w:rsidRPr="00A22DC6" w:rsidRDefault="00A22DC6" w:rsidP="00A22DC6">
      <w:pPr>
        <w:rPr>
          <w:bCs/>
        </w:rPr>
        <w:sectPr w:rsidR="00A22DC6" w:rsidRPr="00A22DC6" w:rsidSect="008A6D7D">
          <w:pgSz w:w="16838" w:h="23811" w:code="8"/>
          <w:pgMar w:top="1247" w:right="1247" w:bottom="1247" w:left="1418" w:header="709" w:footer="709" w:gutter="0"/>
          <w:cols w:space="708"/>
          <w:docGrid w:linePitch="360"/>
        </w:sectPr>
      </w:pPr>
    </w:p>
    <w:p w:rsidR="00A22DC6" w:rsidRPr="00A22DC6" w:rsidRDefault="00A22DC6" w:rsidP="00A22DC6">
      <w:pPr>
        <w:rPr>
          <w:b/>
        </w:rPr>
      </w:pPr>
      <w:r w:rsidRPr="00A22DC6">
        <w:rPr>
          <w:b/>
          <w:bCs/>
        </w:rPr>
        <w:lastRenderedPageBreak/>
        <w:t>İOK İÇ ORTAM KALİTESİ</w:t>
      </w:r>
    </w:p>
    <w:p w:rsidR="00A22DC6" w:rsidRPr="00A22DC6" w:rsidRDefault="00A22DC6" w:rsidP="00A22DC6">
      <w:pPr>
        <w:rPr>
          <w:b/>
        </w:rPr>
      </w:pPr>
      <w:r w:rsidRPr="00A22DC6">
        <w:rPr>
          <w:b/>
        </w:rPr>
        <w:t xml:space="preserve">İOK 02 İŞİTSEL KONFOR </w:t>
      </w:r>
    </w:p>
    <w:p w:rsidR="00A22DC6" w:rsidRPr="00A22DC6" w:rsidRDefault="00A22DC6" w:rsidP="00A22DC6">
      <w:pPr>
        <w:rPr>
          <w:b/>
          <w:bCs/>
        </w:rPr>
      </w:pPr>
      <w:r w:rsidRPr="00A22DC6">
        <w:rPr>
          <w:b/>
          <w:bCs/>
        </w:rPr>
        <w:t>İOK 02 K2 MEKANİK SİSTEM GÜRÜLTÜSÜNÜN İÇ ORTAM GÜRÜLTÜ SINIR DEĞERLERİNİ AŞMAMASI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62"/>
        <w:gridCol w:w="913"/>
        <w:gridCol w:w="913"/>
        <w:gridCol w:w="913"/>
        <w:gridCol w:w="913"/>
        <w:gridCol w:w="913"/>
        <w:gridCol w:w="1907"/>
        <w:gridCol w:w="907"/>
      </w:tblGrid>
      <w:tr w:rsidR="00A22DC6" w:rsidRPr="00A22DC6" w:rsidTr="00934305">
        <w:tc>
          <w:tcPr>
            <w:tcW w:w="1007" w:type="pct"/>
            <w:shd w:val="clear" w:color="auto" w:fill="auto"/>
          </w:tcPr>
          <w:p w:rsidR="00A22DC6" w:rsidRPr="00A22DC6" w:rsidRDefault="00A22DC6" w:rsidP="00A22DC6">
            <w:pPr>
              <w:spacing w:before="40" w:after="40"/>
              <w:rPr>
                <w:b/>
                <w:sz w:val="20"/>
                <w:szCs w:val="20"/>
              </w:rPr>
            </w:pPr>
            <w:r w:rsidRPr="00A22DC6">
              <w:rPr>
                <w:b/>
                <w:sz w:val="20"/>
                <w:szCs w:val="20"/>
              </w:rPr>
              <w:t>Bina tipi</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Konut</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Ofis</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Eğitim</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Otel</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Sağlık</w:t>
            </w:r>
          </w:p>
        </w:tc>
        <w:tc>
          <w:tcPr>
            <w:tcW w:w="1032"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Alışveriş ve Ticaret</w:t>
            </w:r>
          </w:p>
        </w:tc>
        <w:tc>
          <w:tcPr>
            <w:tcW w:w="491"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Diğer</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B1-YENİ BİNA</w:t>
            </w:r>
          </w:p>
        </w:tc>
        <w:tc>
          <w:tcPr>
            <w:tcW w:w="494" w:type="pct"/>
            <w:vAlign w:val="center"/>
          </w:tcPr>
          <w:p w:rsidR="00A22DC6" w:rsidRPr="00A22DC6" w:rsidRDefault="00A22DC6" w:rsidP="00A22DC6">
            <w:pPr>
              <w:spacing w:before="40" w:after="40"/>
              <w:jc w:val="center"/>
              <w:rPr>
                <w:bCs/>
                <w:sz w:val="20"/>
                <w:szCs w:val="20"/>
              </w:rPr>
            </w:pPr>
            <w:r w:rsidRPr="00A22DC6">
              <w:rPr>
                <w:bCs/>
                <w:sz w:val="20"/>
                <w:szCs w:val="20"/>
              </w:rPr>
              <w:t>4</w:t>
            </w:r>
          </w:p>
        </w:tc>
        <w:tc>
          <w:tcPr>
            <w:tcW w:w="494" w:type="pct"/>
            <w:vAlign w:val="center"/>
          </w:tcPr>
          <w:p w:rsidR="00A22DC6" w:rsidRPr="00A22DC6" w:rsidRDefault="00A22DC6" w:rsidP="00A22DC6">
            <w:pPr>
              <w:spacing w:before="40" w:after="40"/>
              <w:jc w:val="center"/>
              <w:rPr>
                <w:bCs/>
                <w:sz w:val="20"/>
                <w:szCs w:val="20"/>
              </w:rPr>
            </w:pPr>
            <w:r w:rsidRPr="00A22DC6">
              <w:rPr>
                <w:bCs/>
                <w:sz w:val="20"/>
                <w:szCs w:val="20"/>
              </w:rPr>
              <w:t>6</w:t>
            </w:r>
          </w:p>
        </w:tc>
        <w:tc>
          <w:tcPr>
            <w:tcW w:w="494" w:type="pct"/>
            <w:vAlign w:val="center"/>
          </w:tcPr>
          <w:p w:rsidR="00A22DC6" w:rsidRPr="00A22DC6" w:rsidRDefault="00A22DC6" w:rsidP="00A22DC6">
            <w:pPr>
              <w:spacing w:before="40" w:after="40"/>
              <w:jc w:val="center"/>
              <w:rPr>
                <w:bCs/>
                <w:sz w:val="20"/>
                <w:szCs w:val="20"/>
              </w:rPr>
            </w:pPr>
            <w:r w:rsidRPr="00A22DC6">
              <w:rPr>
                <w:bCs/>
                <w:sz w:val="20"/>
                <w:szCs w:val="20"/>
              </w:rPr>
              <w:t>4</w:t>
            </w:r>
          </w:p>
        </w:tc>
        <w:tc>
          <w:tcPr>
            <w:tcW w:w="494" w:type="pct"/>
            <w:vAlign w:val="center"/>
          </w:tcPr>
          <w:p w:rsidR="00A22DC6" w:rsidRPr="00A22DC6" w:rsidRDefault="00A22DC6" w:rsidP="00A22DC6">
            <w:pPr>
              <w:spacing w:before="40" w:after="40"/>
              <w:jc w:val="center"/>
              <w:rPr>
                <w:bCs/>
                <w:sz w:val="20"/>
                <w:szCs w:val="20"/>
              </w:rPr>
            </w:pPr>
            <w:r w:rsidRPr="00A22DC6">
              <w:rPr>
                <w:bCs/>
                <w:sz w:val="20"/>
                <w:szCs w:val="20"/>
              </w:rPr>
              <w:t>4</w:t>
            </w:r>
          </w:p>
        </w:tc>
        <w:tc>
          <w:tcPr>
            <w:tcW w:w="494" w:type="pct"/>
            <w:vAlign w:val="center"/>
          </w:tcPr>
          <w:p w:rsidR="00A22DC6" w:rsidRPr="00A22DC6" w:rsidRDefault="00A22DC6" w:rsidP="00A22DC6">
            <w:pPr>
              <w:spacing w:before="40" w:after="40"/>
              <w:jc w:val="center"/>
              <w:rPr>
                <w:bCs/>
                <w:sz w:val="20"/>
                <w:szCs w:val="20"/>
              </w:rPr>
            </w:pPr>
            <w:r w:rsidRPr="00A22DC6">
              <w:rPr>
                <w:bCs/>
                <w:sz w:val="20"/>
                <w:szCs w:val="20"/>
              </w:rPr>
              <w:t>4</w:t>
            </w:r>
          </w:p>
        </w:tc>
        <w:tc>
          <w:tcPr>
            <w:tcW w:w="1032" w:type="pct"/>
            <w:vAlign w:val="center"/>
          </w:tcPr>
          <w:p w:rsidR="00A22DC6" w:rsidRPr="00A22DC6" w:rsidRDefault="00A22DC6" w:rsidP="00A22DC6">
            <w:pPr>
              <w:spacing w:before="40" w:after="40"/>
              <w:jc w:val="center"/>
              <w:rPr>
                <w:bCs/>
                <w:sz w:val="20"/>
                <w:szCs w:val="20"/>
              </w:rPr>
            </w:pPr>
            <w:r w:rsidRPr="00A22DC6">
              <w:rPr>
                <w:bCs/>
                <w:sz w:val="20"/>
                <w:szCs w:val="20"/>
              </w:rPr>
              <w:t>4</w:t>
            </w:r>
          </w:p>
        </w:tc>
        <w:tc>
          <w:tcPr>
            <w:tcW w:w="491" w:type="pct"/>
            <w:vAlign w:val="center"/>
          </w:tcPr>
          <w:p w:rsidR="00A22DC6" w:rsidRPr="00A22DC6" w:rsidRDefault="00A22DC6" w:rsidP="00A22DC6">
            <w:pPr>
              <w:spacing w:before="40" w:after="40"/>
              <w:jc w:val="center"/>
              <w:rPr>
                <w:bCs/>
                <w:sz w:val="20"/>
                <w:szCs w:val="20"/>
              </w:rPr>
            </w:pPr>
            <w:r w:rsidRPr="00A22DC6">
              <w:rPr>
                <w:bCs/>
                <w:sz w:val="20"/>
                <w:szCs w:val="20"/>
              </w:rPr>
              <w:t>5</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B2-MEVCUT BİNA</w:t>
            </w:r>
          </w:p>
        </w:tc>
        <w:tc>
          <w:tcPr>
            <w:tcW w:w="494" w:type="pct"/>
            <w:vAlign w:val="center"/>
          </w:tcPr>
          <w:p w:rsidR="00A22DC6" w:rsidRPr="00A22DC6" w:rsidRDefault="00A22DC6" w:rsidP="00A22DC6">
            <w:pPr>
              <w:spacing w:before="40" w:after="40"/>
              <w:jc w:val="center"/>
              <w:rPr>
                <w:bCs/>
                <w:sz w:val="20"/>
                <w:szCs w:val="20"/>
              </w:rPr>
            </w:pPr>
            <w:r w:rsidRPr="00A22DC6">
              <w:rPr>
                <w:bCs/>
                <w:sz w:val="20"/>
                <w:szCs w:val="20"/>
              </w:rPr>
              <w:t>4</w:t>
            </w:r>
          </w:p>
        </w:tc>
        <w:tc>
          <w:tcPr>
            <w:tcW w:w="494" w:type="pct"/>
            <w:vAlign w:val="center"/>
          </w:tcPr>
          <w:p w:rsidR="00A22DC6" w:rsidRPr="00A22DC6" w:rsidRDefault="00A22DC6" w:rsidP="00A22DC6">
            <w:pPr>
              <w:spacing w:before="40" w:after="40"/>
              <w:jc w:val="center"/>
              <w:rPr>
                <w:bCs/>
                <w:sz w:val="20"/>
                <w:szCs w:val="20"/>
              </w:rPr>
            </w:pPr>
            <w:r w:rsidRPr="00A22DC6">
              <w:rPr>
                <w:bCs/>
                <w:sz w:val="20"/>
                <w:szCs w:val="20"/>
              </w:rPr>
              <w:t>6</w:t>
            </w:r>
          </w:p>
        </w:tc>
        <w:tc>
          <w:tcPr>
            <w:tcW w:w="494" w:type="pct"/>
            <w:vAlign w:val="center"/>
          </w:tcPr>
          <w:p w:rsidR="00A22DC6" w:rsidRPr="00A22DC6" w:rsidRDefault="00A22DC6" w:rsidP="00A22DC6">
            <w:pPr>
              <w:spacing w:before="40" w:after="40"/>
              <w:jc w:val="center"/>
              <w:rPr>
                <w:bCs/>
                <w:sz w:val="20"/>
                <w:szCs w:val="20"/>
              </w:rPr>
            </w:pPr>
            <w:r w:rsidRPr="00A22DC6">
              <w:rPr>
                <w:bCs/>
                <w:sz w:val="20"/>
                <w:szCs w:val="20"/>
              </w:rPr>
              <w:t>4</w:t>
            </w:r>
          </w:p>
        </w:tc>
        <w:tc>
          <w:tcPr>
            <w:tcW w:w="494" w:type="pct"/>
            <w:vAlign w:val="center"/>
          </w:tcPr>
          <w:p w:rsidR="00A22DC6" w:rsidRPr="00A22DC6" w:rsidRDefault="00A22DC6" w:rsidP="00A22DC6">
            <w:pPr>
              <w:spacing w:before="40" w:after="40"/>
              <w:jc w:val="center"/>
              <w:rPr>
                <w:bCs/>
                <w:sz w:val="20"/>
                <w:szCs w:val="20"/>
              </w:rPr>
            </w:pPr>
            <w:r w:rsidRPr="00A22DC6">
              <w:rPr>
                <w:bCs/>
                <w:sz w:val="20"/>
                <w:szCs w:val="20"/>
              </w:rPr>
              <w:t>4</w:t>
            </w:r>
          </w:p>
        </w:tc>
        <w:tc>
          <w:tcPr>
            <w:tcW w:w="494" w:type="pct"/>
            <w:vAlign w:val="center"/>
          </w:tcPr>
          <w:p w:rsidR="00A22DC6" w:rsidRPr="00A22DC6" w:rsidRDefault="00A22DC6" w:rsidP="00A22DC6">
            <w:pPr>
              <w:spacing w:before="40" w:after="40"/>
              <w:jc w:val="center"/>
              <w:rPr>
                <w:bCs/>
                <w:sz w:val="20"/>
                <w:szCs w:val="20"/>
              </w:rPr>
            </w:pPr>
            <w:r w:rsidRPr="00A22DC6">
              <w:rPr>
                <w:bCs/>
                <w:sz w:val="20"/>
                <w:szCs w:val="20"/>
              </w:rPr>
              <w:t>4</w:t>
            </w:r>
          </w:p>
        </w:tc>
        <w:tc>
          <w:tcPr>
            <w:tcW w:w="1032" w:type="pct"/>
            <w:vAlign w:val="center"/>
          </w:tcPr>
          <w:p w:rsidR="00A22DC6" w:rsidRPr="00A22DC6" w:rsidRDefault="00A22DC6" w:rsidP="00A22DC6">
            <w:pPr>
              <w:spacing w:before="40" w:after="40"/>
              <w:jc w:val="center"/>
              <w:rPr>
                <w:bCs/>
                <w:sz w:val="20"/>
                <w:szCs w:val="20"/>
              </w:rPr>
            </w:pPr>
            <w:r w:rsidRPr="00A22DC6">
              <w:rPr>
                <w:bCs/>
                <w:sz w:val="20"/>
                <w:szCs w:val="20"/>
              </w:rPr>
              <w:t>4</w:t>
            </w:r>
          </w:p>
        </w:tc>
        <w:tc>
          <w:tcPr>
            <w:tcW w:w="491" w:type="pct"/>
            <w:vAlign w:val="center"/>
          </w:tcPr>
          <w:p w:rsidR="00A22DC6" w:rsidRPr="00A22DC6" w:rsidRDefault="00A22DC6" w:rsidP="00A22DC6">
            <w:pPr>
              <w:spacing w:before="40" w:after="40"/>
              <w:jc w:val="center"/>
              <w:rPr>
                <w:bCs/>
                <w:sz w:val="20"/>
                <w:szCs w:val="20"/>
              </w:rPr>
            </w:pPr>
            <w:r w:rsidRPr="00A22DC6">
              <w:rPr>
                <w:bCs/>
                <w:sz w:val="20"/>
                <w:szCs w:val="20"/>
              </w:rPr>
              <w:t>5</w:t>
            </w:r>
          </w:p>
        </w:tc>
      </w:tr>
    </w:tbl>
    <w:p w:rsidR="00A22DC6" w:rsidRPr="00A22DC6" w:rsidRDefault="00A22DC6" w:rsidP="00A22DC6">
      <w:pPr>
        <w:rPr>
          <w:b/>
          <w:u w:val="single"/>
        </w:rPr>
      </w:pPr>
      <w:r w:rsidRPr="00A22DC6">
        <w:rPr>
          <w:b/>
          <w:u w:val="single"/>
        </w:rPr>
        <w:t>AMAÇ</w:t>
      </w:r>
    </w:p>
    <w:p w:rsidR="00A22DC6" w:rsidRDefault="00A22DC6" w:rsidP="00A22DC6">
      <w:r w:rsidRPr="00A22DC6">
        <w:rPr>
          <w:rFonts w:eastAsia="Times New Roman" w:cstheme="minorHAnsi"/>
        </w:rPr>
        <w:t>Bu kriterin amacı; kamu kurum ve kuruluşları, özel kuruluşlar ve gerçek kişilerce kullanılan her türlü bina, tesis ve işletmenin işletimi ve kullanımı safhalarında b</w:t>
      </w:r>
      <w:r w:rsidRPr="00A22DC6">
        <w:rPr>
          <w:rFonts w:eastAsia="Times New Roman"/>
        </w:rPr>
        <w:t xml:space="preserve">inalarda yapı içinde veya dışında yer alan her türlü konut klima dış üniteleri, merkezi klima sistemleri ve ekipmanları, sıhhi tesisat ekipman ve boruları, asansörler, jeneratörler vb. servis sistemlerinden </w:t>
      </w:r>
      <w:r w:rsidRPr="00A22DC6">
        <w:rPr>
          <w:rFonts w:eastAsia="Times New Roman" w:cstheme="minorHAnsi"/>
        </w:rPr>
        <w:t>kaynaklanan iç ortam gürültüsü değerlerinin kişilerin huzur ve sükûnuna, beden ve ruh sağlığına olumsuz etkilerini en aza indirecek iyi işitme ve algılama koşullarını yaratacak seviyelere indirilmesidir.</w:t>
      </w:r>
      <w:r w:rsidRPr="00A22DC6">
        <w:t xml:space="preserve"> </w:t>
      </w:r>
    </w:p>
    <w:p w:rsidR="001F72BD" w:rsidRPr="00A22DC6" w:rsidRDefault="001F72BD" w:rsidP="00A22DC6"/>
    <w:p w:rsidR="00A22DC6" w:rsidRPr="00A22DC6" w:rsidRDefault="00A22DC6" w:rsidP="00A22DC6">
      <w:pPr>
        <w:rPr>
          <w:b/>
          <w:u w:val="single"/>
        </w:rPr>
      </w:pPr>
      <w:r w:rsidRPr="00A22DC6">
        <w:rPr>
          <w:b/>
          <w:u w:val="single"/>
        </w:rPr>
        <w:t>KREDİLENDİRME</w:t>
      </w:r>
    </w:p>
    <w:p w:rsidR="00A22DC6" w:rsidRPr="00A22DC6" w:rsidRDefault="00A22DC6" w:rsidP="00A22DC6">
      <w:r w:rsidRPr="00A22DC6">
        <w:t>Tablo 6.23 bina tipolojisine bağlı olarak kriterin sağlanmasının zorunlu olup olmadığını, tüm yeni ve mevcut konut, ofis, eğitim, otel, sağlık, AVM ve diğer bina tiplerinde işitsel konfor modülü için alınabilecek kredileri göstermektedir.</w:t>
      </w:r>
    </w:p>
    <w:p w:rsidR="00A22DC6" w:rsidRPr="00A22DC6" w:rsidRDefault="00A22DC6" w:rsidP="00A22DC6">
      <w:r w:rsidRPr="00A22DC6">
        <w:t xml:space="preserve">Konut, ofis, eğitim, otel, sağlık binaları için; Tablo 6.25’de verilen Servis Ekipmanı Gürültü Düzeyleri sınır değerlerinden </w:t>
      </w:r>
      <w:r w:rsidRPr="00A22DC6">
        <w:rPr>
          <w:b/>
        </w:rPr>
        <w:t>yeni binalar</w:t>
      </w:r>
      <w:r w:rsidRPr="00A22DC6">
        <w:t xml:space="preserve"> için A ve B sınıfı, </w:t>
      </w:r>
      <w:r w:rsidRPr="00A22DC6">
        <w:rPr>
          <w:b/>
        </w:rPr>
        <w:t>mevcut binalar</w:t>
      </w:r>
      <w:r w:rsidRPr="00A22DC6">
        <w:t xml:space="preserve"> için ise en az C sınıfı sağlandığı belgelendirilmesi şartıyla </w:t>
      </w:r>
      <w:r w:rsidRPr="00A22DC6">
        <w:rPr>
          <w:b/>
        </w:rPr>
        <w:t>tam kredi</w:t>
      </w:r>
      <w:r w:rsidRPr="00A22DC6">
        <w:t xml:space="preserve"> alınır.</w:t>
      </w:r>
    </w:p>
    <w:p w:rsidR="00A22DC6" w:rsidRDefault="00A22DC6" w:rsidP="00A22DC6">
      <w:r w:rsidRPr="00A22DC6">
        <w:t xml:space="preserve">Alışveriş ve ticaret ile diğer binalarda </w:t>
      </w:r>
      <w:r w:rsidRPr="00A22DC6">
        <w:rPr>
          <w:b/>
        </w:rPr>
        <w:t>yeni binalar</w:t>
      </w:r>
      <w:r w:rsidRPr="00A22DC6">
        <w:t xml:space="preserve"> için Tablo 6.25’de belirtilen Servis Ekipmanı Gürültü Düzeyleri sınır değerlerinden en az C sınıfı, </w:t>
      </w:r>
      <w:r w:rsidRPr="00A22DC6">
        <w:rPr>
          <w:b/>
        </w:rPr>
        <w:t>mevcut binalar için</w:t>
      </w:r>
      <w:r w:rsidRPr="00A22DC6">
        <w:t xml:space="preserve"> an az D sınıfı sağlandığı belgelendirilmesi şartıyla </w:t>
      </w:r>
      <w:r w:rsidRPr="00A22DC6">
        <w:rPr>
          <w:b/>
        </w:rPr>
        <w:t xml:space="preserve">tam kredi </w:t>
      </w:r>
      <w:r w:rsidRPr="00A22DC6">
        <w:t xml:space="preserve">alınır. </w:t>
      </w:r>
    </w:p>
    <w:p w:rsidR="001F72BD" w:rsidRPr="00A22DC6" w:rsidRDefault="001F72BD" w:rsidP="00A22DC6"/>
    <w:p w:rsidR="00A22DC6" w:rsidRPr="00A22DC6" w:rsidRDefault="00A22DC6" w:rsidP="00A22DC6">
      <w:pPr>
        <w:rPr>
          <w:b/>
          <w:u w:val="single"/>
        </w:rPr>
      </w:pPr>
      <w:r w:rsidRPr="00A22DC6">
        <w:rPr>
          <w:b/>
          <w:u w:val="single"/>
        </w:rPr>
        <w:t>GEREKLİLİKLER</w:t>
      </w:r>
    </w:p>
    <w:p w:rsidR="00A22DC6" w:rsidRPr="00A22DC6" w:rsidRDefault="00A22DC6" w:rsidP="00A22DC6">
      <w:r w:rsidRPr="00A22DC6">
        <w:t>(1)</w:t>
      </w:r>
      <w:r w:rsidRPr="00A22DC6">
        <w:tab/>
        <w:t>Yeni yapılacak binalar için; proje aşamasında akustik uzmanı tarafından hazırlanan akustik proje ve rapor ile istenen seviyelerin sağlandığı kanıtlanmalıdır.</w:t>
      </w:r>
    </w:p>
    <w:p w:rsidR="00A22DC6" w:rsidRPr="00A22DC6" w:rsidRDefault="00A22DC6" w:rsidP="00A22DC6">
      <w:r w:rsidRPr="00A22DC6">
        <w:t>(2)</w:t>
      </w:r>
      <w:r w:rsidRPr="00A22DC6">
        <w:tab/>
        <w:t xml:space="preserve">Mevcut bina veya yapım sonrası yeni bina değerlendirmesi için kriterin sağlandığı; akustik uzman tarafından ölçümlere dayanarak hazırlanan ve akustik proje ekinde yer alan ‘Akustik Performans Belgesi’ ile belgelenmelidir. </w:t>
      </w:r>
    </w:p>
    <w:p w:rsidR="00A22DC6" w:rsidRDefault="00A22DC6" w:rsidP="00A22DC6">
      <w:r w:rsidRPr="00A22DC6">
        <w:t xml:space="preserve">Belirtilen gerekliliklerden, binanın durumuna uygun olanı yerine getirildiğinde kriterden </w:t>
      </w:r>
      <w:r w:rsidRPr="00A22DC6">
        <w:rPr>
          <w:b/>
        </w:rPr>
        <w:t>tam kredi</w:t>
      </w:r>
      <w:r w:rsidRPr="00A22DC6">
        <w:t xml:space="preserve"> alınabilmektedir.</w:t>
      </w:r>
    </w:p>
    <w:p w:rsidR="001F72BD" w:rsidRDefault="001F72BD" w:rsidP="00A22DC6"/>
    <w:p w:rsidR="001F72BD" w:rsidRDefault="001F72BD" w:rsidP="00A22DC6"/>
    <w:p w:rsidR="001F72BD" w:rsidRDefault="001F72BD" w:rsidP="00A22DC6"/>
    <w:p w:rsidR="001F72BD" w:rsidRPr="00A22DC6" w:rsidRDefault="001F72BD" w:rsidP="00A22DC6"/>
    <w:p w:rsidR="00A22DC6" w:rsidRPr="00A22DC6" w:rsidRDefault="00A22DC6" w:rsidP="00A22DC6">
      <w:pPr>
        <w:rPr>
          <w:b/>
          <w:u w:val="single"/>
        </w:rPr>
      </w:pPr>
      <w:r w:rsidRPr="00A22DC6">
        <w:rPr>
          <w:b/>
          <w:u w:val="single"/>
        </w:rPr>
        <w:lastRenderedPageBreak/>
        <w:t>YÖNTEMLER</w:t>
      </w:r>
    </w:p>
    <w:p w:rsidR="00A22DC6" w:rsidRPr="00A22DC6" w:rsidRDefault="00A22DC6" w:rsidP="00A22DC6">
      <w:r w:rsidRPr="00A22DC6">
        <w:t xml:space="preserve">Binalarda servis ekipmanından kaynaklanan iç gürültülerin değerlendirilmesinde, </w:t>
      </w:r>
      <w:r w:rsidRPr="00A22DC6">
        <w:rPr>
          <w:i/>
        </w:rPr>
        <w:t>L</w:t>
      </w:r>
      <w:r w:rsidRPr="00A22DC6">
        <w:rPr>
          <w:vertAlign w:val="subscript"/>
        </w:rPr>
        <w:t>Aeq,nT</w:t>
      </w:r>
      <w:r w:rsidRPr="00A22DC6">
        <w:rPr>
          <w:i/>
          <w:vertAlign w:val="subscript"/>
        </w:rPr>
        <w:t xml:space="preserve"> </w:t>
      </w:r>
      <w:r w:rsidRPr="00A22DC6">
        <w:t xml:space="preserve">ve </w:t>
      </w:r>
      <w:r w:rsidRPr="00A22DC6">
        <w:rPr>
          <w:i/>
        </w:rPr>
        <w:t>L</w:t>
      </w:r>
      <w:r w:rsidRPr="00A22DC6">
        <w:rPr>
          <w:vertAlign w:val="subscript"/>
        </w:rPr>
        <w:t xml:space="preserve">AF, max,nT </w:t>
      </w:r>
      <w:r w:rsidRPr="00A22DC6">
        <w:t xml:space="preserve">göstergeleri kullanılacaktır. </w:t>
      </w:r>
      <w:r w:rsidRPr="00A22DC6">
        <w:rPr>
          <w:i/>
        </w:rPr>
        <w:t>L</w:t>
      </w:r>
      <w:r w:rsidRPr="00A22DC6">
        <w:rPr>
          <w:vertAlign w:val="subscript"/>
        </w:rPr>
        <w:t>Aeq, nT</w:t>
      </w:r>
      <w:r w:rsidRPr="00A22DC6">
        <w:rPr>
          <w:i/>
          <w:vertAlign w:val="subscript"/>
        </w:rPr>
        <w:t xml:space="preserve"> </w:t>
      </w:r>
      <w:r w:rsidRPr="00A22DC6">
        <w:t xml:space="preserve">ve </w:t>
      </w:r>
      <w:r w:rsidRPr="00A22DC6">
        <w:rPr>
          <w:i/>
        </w:rPr>
        <w:t>L</w:t>
      </w:r>
      <w:r w:rsidRPr="00A22DC6">
        <w:rPr>
          <w:vertAlign w:val="subscript"/>
        </w:rPr>
        <w:t xml:space="preserve">AF,max,nT </w:t>
      </w:r>
      <w:r w:rsidRPr="00A22DC6">
        <w:t xml:space="preserve">değerleri; ekipmanın türüne göre 63-8000 Hz arasında oktav bantlarda belirlenecektir. Sürekli ses üreten servis ekipmanı için; </w:t>
      </w:r>
      <w:r w:rsidRPr="00A22DC6">
        <w:rPr>
          <w:i/>
        </w:rPr>
        <w:t>L</w:t>
      </w:r>
      <w:r w:rsidRPr="00A22DC6">
        <w:rPr>
          <w:vertAlign w:val="subscript"/>
        </w:rPr>
        <w:t>Aeq, nT ,</w:t>
      </w:r>
      <w:r w:rsidRPr="00A22DC6">
        <w:t xml:space="preserve"> kesikli ses üreten servis ekipmanı için </w:t>
      </w:r>
      <w:r w:rsidRPr="00A22DC6">
        <w:rPr>
          <w:i/>
        </w:rPr>
        <w:t>L</w:t>
      </w:r>
      <w:r w:rsidRPr="00A22DC6">
        <w:rPr>
          <w:vertAlign w:val="subscript"/>
        </w:rPr>
        <w:t xml:space="preserve">AF,max,nT </w:t>
      </w:r>
      <w:r w:rsidRPr="00A22DC6">
        <w:t xml:space="preserve">kullanılacaktır. </w:t>
      </w:r>
    </w:p>
    <w:p w:rsidR="00A22DC6" w:rsidRDefault="00A22DC6" w:rsidP="00A22DC6">
      <w:r w:rsidRPr="00A22DC6">
        <w:t>Mekanik sistem kurulumu tamamlanıp; işletmeye alınması aşamasında ölçümler, ‘</w:t>
      </w:r>
      <w:r w:rsidRPr="00A22DC6">
        <w:rPr>
          <w:bCs/>
        </w:rPr>
        <w:t xml:space="preserve">Binaların Gürültüye Karşı Korunması Hakkında Yönetmelik’ ile </w:t>
      </w:r>
      <w:r w:rsidRPr="00A22DC6">
        <w:t>TS EN ISO 10052 ve TS EN ISO 16032 standartlarına göre yapılır. Ölçüm sonuçlarının sınır değerlerden yüksek çıkması durumunda; akustik uzmanı tarafından alınacak önlemler, akustik rapor ile açıklanmalıdır. Titreşim yalıtımına ilişkin önlemler TS EN 1299+A1 standardına göre yapılacaktır.</w:t>
      </w:r>
    </w:p>
    <w:p w:rsidR="001F72BD" w:rsidRPr="00A22DC6" w:rsidRDefault="001F72BD" w:rsidP="00A22DC6"/>
    <w:p w:rsidR="00A22DC6" w:rsidRPr="00A22DC6" w:rsidRDefault="00A22DC6" w:rsidP="00A22DC6">
      <w:pPr>
        <w:rPr>
          <w:b/>
          <w:u w:val="single"/>
        </w:rPr>
      </w:pPr>
      <w:r w:rsidRPr="00A22DC6">
        <w:rPr>
          <w:b/>
          <w:u w:val="single"/>
        </w:rPr>
        <w:t xml:space="preserve">BAŞVURU SAHİBİ TARAFINDAN TESLİM EDİLMESİ GEREKEN BELGELER </w:t>
      </w:r>
    </w:p>
    <w:p w:rsidR="00A22DC6" w:rsidRDefault="00A22DC6" w:rsidP="000C23AE">
      <w:pPr>
        <w:numPr>
          <w:ilvl w:val="0"/>
          <w:numId w:val="96"/>
        </w:numPr>
        <w:spacing w:after="200" w:line="276" w:lineRule="auto"/>
        <w:contextualSpacing/>
      </w:pPr>
      <w:r w:rsidRPr="00A22DC6">
        <w:t>Akustik uzmanı tarafından hazırlanan akustik proje ve ekinde yer alan ‘Akustik Performans Belgesi’nin varlığı kontrol edilmelidir.</w:t>
      </w:r>
    </w:p>
    <w:p w:rsidR="001F72BD" w:rsidRPr="00A22DC6" w:rsidRDefault="001F72BD" w:rsidP="001F72BD">
      <w:pPr>
        <w:spacing w:after="200" w:line="276" w:lineRule="auto"/>
        <w:ind w:left="360"/>
        <w:contextualSpacing/>
      </w:pPr>
    </w:p>
    <w:p w:rsidR="00A22DC6" w:rsidRPr="00A22DC6" w:rsidRDefault="00A22DC6" w:rsidP="00A22DC6">
      <w:pPr>
        <w:rPr>
          <w:b/>
          <w:u w:val="single"/>
        </w:rPr>
      </w:pPr>
      <w:r w:rsidRPr="00A22DC6">
        <w:rPr>
          <w:b/>
          <w:u w:val="single"/>
        </w:rPr>
        <w:t xml:space="preserve">KAYNAKLAR / STANDARTLAR </w:t>
      </w:r>
    </w:p>
    <w:p w:rsidR="00A22DC6" w:rsidRPr="00A22DC6" w:rsidRDefault="00A22DC6" w:rsidP="00A22DC6">
      <w:pPr>
        <w:rPr>
          <w:bCs/>
        </w:rPr>
      </w:pPr>
      <w:r w:rsidRPr="00A22DC6">
        <w:rPr>
          <w:bCs/>
        </w:rPr>
        <w:t>TS EN ISO 16032. Akustik- Binalarda Servis Ekipmanları Ses Basınç Seviyesi Ölçülmesi- Mühendislik Yöntemi</w:t>
      </w:r>
    </w:p>
    <w:p w:rsidR="00A22DC6" w:rsidRPr="00A22DC6" w:rsidRDefault="00A22DC6" w:rsidP="00A22DC6">
      <w:r w:rsidRPr="00A22DC6">
        <w:rPr>
          <w:bCs/>
        </w:rPr>
        <w:t xml:space="preserve">TS EN ISO 10052/A1. Akustik- Hava İle Yayılan Ses ve Darbe Sesi Yalıtımının ve Donanım Sesinin Sahada Ölçülmesi - Araştırma (Survey) Yöntemi </w:t>
      </w:r>
    </w:p>
    <w:p w:rsidR="00A22DC6" w:rsidRPr="00A22DC6" w:rsidRDefault="00A22DC6" w:rsidP="00A22DC6">
      <w:r w:rsidRPr="00A22DC6">
        <w:t>TS EN 1299+A1. Mekanik Titreşim ve Şok- Makinaların Titreşim Yalıtımı- Titreşim Kaynağının Yalıtımının Uygulaması İçin Bilgiler</w:t>
      </w:r>
    </w:p>
    <w:p w:rsidR="00A22DC6" w:rsidRPr="00A22DC6" w:rsidRDefault="00A22DC6" w:rsidP="00A22DC6">
      <w:pPr>
        <w:rPr>
          <w:bCs/>
        </w:rPr>
      </w:pPr>
      <w:r w:rsidRPr="00A22DC6">
        <w:rPr>
          <w:bCs/>
        </w:rPr>
        <w:t>Binaların Gürültüye Karşı Korunması Hakkında Yönetmelik</w:t>
      </w:r>
    </w:p>
    <w:p w:rsidR="00A22DC6" w:rsidRPr="00A22DC6" w:rsidRDefault="00A22DC6" w:rsidP="00A22DC6">
      <w:pPr>
        <w:rPr>
          <w:bCs/>
        </w:rPr>
      </w:pPr>
    </w:p>
    <w:p w:rsidR="00A22DC6" w:rsidRPr="00A22DC6" w:rsidRDefault="00A22DC6" w:rsidP="00A22DC6">
      <w:pPr>
        <w:rPr>
          <w:bCs/>
        </w:rPr>
      </w:pPr>
    </w:p>
    <w:p w:rsidR="00A22DC6" w:rsidRPr="00A22DC6" w:rsidRDefault="00A22DC6" w:rsidP="00A22DC6">
      <w:pPr>
        <w:rPr>
          <w:bCs/>
        </w:rPr>
        <w:sectPr w:rsidR="00A22DC6" w:rsidRPr="00A22DC6" w:rsidSect="0073087F">
          <w:pgSz w:w="11906" w:h="16838" w:code="9"/>
          <w:pgMar w:top="1247" w:right="1247" w:bottom="1247" w:left="1418" w:header="709" w:footer="709" w:gutter="0"/>
          <w:cols w:space="708"/>
          <w:docGrid w:linePitch="360"/>
        </w:sectPr>
      </w:pPr>
    </w:p>
    <w:p w:rsidR="00A22DC6" w:rsidRPr="00A22DC6" w:rsidRDefault="00A22DC6" w:rsidP="008753C1">
      <w:pPr>
        <w:pStyle w:val="TabloListesi"/>
      </w:pPr>
      <w:bookmarkStart w:id="233" w:name="_Toc59725872"/>
      <w:bookmarkStart w:id="234" w:name="_Toc59739158"/>
      <w:bookmarkStart w:id="235" w:name="_Toc97565452"/>
      <w:bookmarkStart w:id="236" w:name="_Toc100737510"/>
      <w:bookmarkStart w:id="237" w:name="_Toc101195313"/>
      <w:bookmarkStart w:id="238" w:name="_Toc101884552"/>
      <w:r w:rsidRPr="00A22DC6">
        <w:rPr>
          <w:b/>
          <w:i/>
        </w:rPr>
        <w:lastRenderedPageBreak/>
        <w:t>Tablo 6.25</w:t>
      </w:r>
      <w:r w:rsidRPr="00A22DC6">
        <w:t>: Servis Ekipmanı Gürültü Düzeyleri</w:t>
      </w:r>
      <w:bookmarkEnd w:id="233"/>
      <w:bookmarkEnd w:id="234"/>
      <w:bookmarkEnd w:id="235"/>
      <w:bookmarkEnd w:id="236"/>
      <w:bookmarkEnd w:id="237"/>
      <w:bookmarkEnd w:id="238"/>
    </w:p>
    <w:tbl>
      <w:tblPr>
        <w:tblW w:w="5000" w:type="pct"/>
        <w:tblBorders>
          <w:top w:val="single" w:sz="12" w:space="0" w:color="auto"/>
          <w:bottom w:val="single" w:sz="12" w:space="0" w:color="auto"/>
          <w:insideH w:val="single" w:sz="6" w:space="0" w:color="auto"/>
        </w:tblBorders>
        <w:tblCellMar>
          <w:left w:w="70" w:type="dxa"/>
          <w:right w:w="70" w:type="dxa"/>
        </w:tblCellMar>
        <w:tblLook w:val="04A0" w:firstRow="1" w:lastRow="0" w:firstColumn="1" w:lastColumn="0" w:noHBand="0" w:noVBand="1"/>
      </w:tblPr>
      <w:tblGrid>
        <w:gridCol w:w="2098"/>
        <w:gridCol w:w="1649"/>
        <w:gridCol w:w="931"/>
        <w:gridCol w:w="2393"/>
        <w:gridCol w:w="3597"/>
        <w:gridCol w:w="862"/>
        <w:gridCol w:w="866"/>
        <w:gridCol w:w="866"/>
        <w:gridCol w:w="911"/>
      </w:tblGrid>
      <w:tr w:rsidR="00A22DC6" w:rsidRPr="00A22DC6" w:rsidTr="00934305">
        <w:tc>
          <w:tcPr>
            <w:tcW w:w="746" w:type="pct"/>
            <w:vMerge w:val="restart"/>
            <w:shd w:val="clear" w:color="auto" w:fill="F2F2F2"/>
            <w:vAlign w:val="center"/>
            <w:hideMark/>
          </w:tcPr>
          <w:p w:rsidR="00A22DC6" w:rsidRPr="00A22DC6" w:rsidRDefault="00A22DC6" w:rsidP="00A22DC6">
            <w:pPr>
              <w:spacing w:before="0" w:after="0"/>
              <w:rPr>
                <w:rFonts w:eastAsia="Times New Roman" w:cstheme="minorHAnsi"/>
                <w:b/>
                <w:bCs/>
                <w:sz w:val="18"/>
                <w:szCs w:val="18"/>
              </w:rPr>
            </w:pPr>
            <w:r w:rsidRPr="00A22DC6">
              <w:rPr>
                <w:rFonts w:eastAsia="Times New Roman" w:cstheme="minorHAnsi"/>
                <w:b/>
                <w:bCs/>
                <w:sz w:val="18"/>
                <w:szCs w:val="18"/>
              </w:rPr>
              <w:t>BİNA İŞLEVİ</w:t>
            </w:r>
          </w:p>
        </w:tc>
        <w:tc>
          <w:tcPr>
            <w:tcW w:w="1720" w:type="pct"/>
            <w:gridSpan w:val="3"/>
            <w:vMerge w:val="restart"/>
            <w:shd w:val="clear" w:color="auto" w:fill="F2F2F2"/>
            <w:noWrap/>
            <w:vAlign w:val="center"/>
            <w:hideMark/>
          </w:tcPr>
          <w:p w:rsidR="00A22DC6" w:rsidRPr="00A22DC6" w:rsidRDefault="00A22DC6" w:rsidP="00A22DC6">
            <w:pPr>
              <w:tabs>
                <w:tab w:val="left" w:pos="3590"/>
              </w:tabs>
              <w:spacing w:before="0" w:after="0"/>
              <w:rPr>
                <w:rFonts w:eastAsia="Times New Roman" w:cstheme="minorHAnsi"/>
                <w:b/>
                <w:bCs/>
                <w:sz w:val="18"/>
                <w:szCs w:val="18"/>
              </w:rPr>
            </w:pPr>
            <w:r w:rsidRPr="00A22DC6">
              <w:rPr>
                <w:rFonts w:eastAsia="Times New Roman" w:cstheme="minorHAnsi"/>
                <w:b/>
                <w:bCs/>
                <w:sz w:val="18"/>
                <w:szCs w:val="18"/>
              </w:rPr>
              <w:t>MEKAN</w:t>
            </w:r>
          </w:p>
        </w:tc>
        <w:tc>
          <w:tcPr>
            <w:tcW w:w="1275" w:type="pct"/>
            <w:vMerge w:val="restart"/>
            <w:shd w:val="clear" w:color="auto" w:fill="F2F2F2"/>
            <w:vAlign w:val="center"/>
          </w:tcPr>
          <w:p w:rsidR="00A22DC6" w:rsidRPr="00A22DC6" w:rsidRDefault="00A22DC6" w:rsidP="00A22DC6">
            <w:pPr>
              <w:tabs>
                <w:tab w:val="left" w:pos="3590"/>
              </w:tabs>
              <w:spacing w:before="0" w:after="0"/>
              <w:rPr>
                <w:rFonts w:eastAsia="Times New Roman" w:cstheme="minorHAnsi"/>
                <w:b/>
                <w:bCs/>
                <w:sz w:val="18"/>
                <w:szCs w:val="18"/>
              </w:rPr>
            </w:pPr>
            <w:r w:rsidRPr="00A22DC6">
              <w:rPr>
                <w:rFonts w:eastAsia="Times New Roman" w:cstheme="minorHAnsi"/>
                <w:b/>
                <w:bCs/>
                <w:sz w:val="18"/>
                <w:szCs w:val="18"/>
              </w:rPr>
              <w:t>ZAMAN DİLİMİ</w:t>
            </w:r>
          </w:p>
          <w:p w:rsidR="00A22DC6" w:rsidRPr="00A22DC6" w:rsidRDefault="00A22DC6" w:rsidP="00A22DC6">
            <w:pPr>
              <w:tabs>
                <w:tab w:val="left" w:pos="3590"/>
              </w:tabs>
              <w:spacing w:before="0" w:after="0"/>
              <w:rPr>
                <w:rFonts w:eastAsia="Times New Roman" w:cstheme="minorHAnsi"/>
                <w:b/>
                <w:bCs/>
                <w:sz w:val="18"/>
                <w:szCs w:val="18"/>
              </w:rPr>
            </w:pPr>
            <w:r w:rsidRPr="00A22DC6">
              <w:rPr>
                <w:rFonts w:eastAsia="Times New Roman" w:cstheme="minorHAnsi"/>
                <w:b/>
                <w:bCs/>
                <w:sz w:val="18"/>
                <w:szCs w:val="18"/>
              </w:rPr>
              <w:t>Gece: 23.00 - 07.00</w:t>
            </w:r>
          </w:p>
          <w:p w:rsidR="00A22DC6" w:rsidRPr="00A22DC6" w:rsidRDefault="00A22DC6" w:rsidP="00A22DC6">
            <w:pPr>
              <w:tabs>
                <w:tab w:val="left" w:pos="3590"/>
              </w:tabs>
              <w:spacing w:before="0" w:after="0"/>
              <w:rPr>
                <w:rFonts w:eastAsia="Times New Roman" w:cstheme="minorHAnsi"/>
                <w:b/>
                <w:bCs/>
                <w:sz w:val="18"/>
                <w:szCs w:val="18"/>
              </w:rPr>
            </w:pPr>
            <w:r w:rsidRPr="00A22DC6">
              <w:rPr>
                <w:rFonts w:eastAsia="Times New Roman" w:cstheme="minorHAnsi"/>
                <w:b/>
                <w:bCs/>
                <w:sz w:val="18"/>
                <w:szCs w:val="18"/>
              </w:rPr>
              <w:t>Akşam: 19.00 - 23.00</w:t>
            </w:r>
          </w:p>
          <w:p w:rsidR="00A22DC6" w:rsidRPr="00A22DC6" w:rsidRDefault="00A22DC6" w:rsidP="00A22DC6">
            <w:pPr>
              <w:tabs>
                <w:tab w:val="left" w:pos="3590"/>
              </w:tabs>
              <w:spacing w:before="0" w:after="0"/>
              <w:rPr>
                <w:rFonts w:eastAsia="Times New Roman" w:cstheme="minorHAnsi"/>
                <w:b/>
                <w:bCs/>
                <w:sz w:val="18"/>
                <w:szCs w:val="18"/>
              </w:rPr>
            </w:pPr>
            <w:r w:rsidRPr="00A22DC6">
              <w:rPr>
                <w:rFonts w:eastAsia="Times New Roman" w:cstheme="minorHAnsi"/>
                <w:b/>
                <w:bCs/>
                <w:sz w:val="18"/>
                <w:szCs w:val="18"/>
              </w:rPr>
              <w:t>Gündüz: 07.00 - 19.00</w:t>
            </w:r>
          </w:p>
        </w:tc>
        <w:tc>
          <w:tcPr>
            <w:tcW w:w="1259" w:type="pct"/>
            <w:gridSpan w:val="4"/>
            <w:shd w:val="clear" w:color="auto" w:fill="F2F2F2"/>
            <w:vAlign w:val="center"/>
          </w:tcPr>
          <w:p w:rsidR="00A22DC6" w:rsidRPr="00A22DC6" w:rsidRDefault="00A22DC6" w:rsidP="00A22DC6">
            <w:pPr>
              <w:tabs>
                <w:tab w:val="left" w:pos="3590"/>
              </w:tabs>
              <w:spacing w:before="0" w:after="0"/>
              <w:rPr>
                <w:rFonts w:eastAsia="Times New Roman" w:cstheme="minorHAnsi"/>
                <w:b/>
                <w:bCs/>
                <w:sz w:val="18"/>
                <w:szCs w:val="18"/>
              </w:rPr>
            </w:pPr>
            <w:r w:rsidRPr="00A22DC6">
              <w:rPr>
                <w:rFonts w:eastAsia="Times New Roman" w:cstheme="minorHAnsi"/>
                <w:b/>
                <w:bCs/>
                <w:sz w:val="18"/>
                <w:szCs w:val="18"/>
              </w:rPr>
              <w:t>Servis ekipmanı gürültü düzeyi,</w:t>
            </w:r>
            <w:r w:rsidRPr="00A22DC6">
              <w:rPr>
                <w:rFonts w:eastAsia="Times New Roman" w:cstheme="minorHAnsi"/>
                <w:b/>
                <w:bCs/>
                <w:i/>
                <w:sz w:val="18"/>
                <w:szCs w:val="18"/>
              </w:rPr>
              <w:t xml:space="preserve"> L</w:t>
            </w:r>
            <w:r w:rsidRPr="00A22DC6">
              <w:rPr>
                <w:rFonts w:eastAsia="Times New Roman" w:cstheme="minorHAnsi"/>
                <w:b/>
                <w:bCs/>
                <w:sz w:val="18"/>
                <w:szCs w:val="18"/>
                <w:vertAlign w:val="subscript"/>
              </w:rPr>
              <w:t>A</w:t>
            </w:r>
            <w:r w:rsidRPr="00A22DC6">
              <w:rPr>
                <w:rFonts w:eastAsia="Times New Roman" w:cstheme="minorHAnsi"/>
                <w:b/>
                <w:sz w:val="18"/>
                <w:szCs w:val="18"/>
                <w:vertAlign w:val="subscript"/>
              </w:rPr>
              <w:t>eq,nT</w:t>
            </w:r>
          </w:p>
        </w:tc>
      </w:tr>
      <w:tr w:rsidR="00A22DC6" w:rsidRPr="00A22DC6" w:rsidTr="00934305">
        <w:tc>
          <w:tcPr>
            <w:tcW w:w="746" w:type="pct"/>
            <w:vMerge/>
            <w:shd w:val="clear" w:color="auto" w:fill="F2F2F2"/>
            <w:vAlign w:val="center"/>
            <w:hideMark/>
          </w:tcPr>
          <w:p w:rsidR="00A22DC6" w:rsidRPr="00A22DC6" w:rsidRDefault="00A22DC6" w:rsidP="00A22DC6">
            <w:pPr>
              <w:spacing w:before="0" w:after="0"/>
              <w:rPr>
                <w:rFonts w:eastAsia="Times New Roman" w:cstheme="minorHAnsi"/>
                <w:b/>
                <w:bCs/>
                <w:sz w:val="18"/>
                <w:szCs w:val="18"/>
              </w:rPr>
            </w:pPr>
          </w:p>
        </w:tc>
        <w:tc>
          <w:tcPr>
            <w:tcW w:w="1720" w:type="pct"/>
            <w:gridSpan w:val="3"/>
            <w:vMerge/>
            <w:shd w:val="clear" w:color="auto" w:fill="F2F2F2"/>
            <w:noWrap/>
            <w:vAlign w:val="center"/>
            <w:hideMark/>
          </w:tcPr>
          <w:p w:rsidR="00A22DC6" w:rsidRPr="00A22DC6" w:rsidRDefault="00A22DC6" w:rsidP="00A22DC6">
            <w:pPr>
              <w:tabs>
                <w:tab w:val="left" w:pos="3590"/>
              </w:tabs>
              <w:spacing w:before="0" w:after="0"/>
              <w:rPr>
                <w:rFonts w:eastAsia="Times New Roman" w:cstheme="minorHAnsi"/>
                <w:b/>
                <w:bCs/>
                <w:sz w:val="18"/>
                <w:szCs w:val="18"/>
              </w:rPr>
            </w:pPr>
          </w:p>
        </w:tc>
        <w:tc>
          <w:tcPr>
            <w:tcW w:w="1275" w:type="pct"/>
            <w:vMerge/>
            <w:shd w:val="clear" w:color="auto" w:fill="F2F2F2"/>
            <w:vAlign w:val="center"/>
          </w:tcPr>
          <w:p w:rsidR="00A22DC6" w:rsidRPr="00A22DC6" w:rsidRDefault="00A22DC6" w:rsidP="00A22DC6">
            <w:pPr>
              <w:tabs>
                <w:tab w:val="left" w:pos="3590"/>
              </w:tabs>
              <w:spacing w:before="0" w:after="0"/>
              <w:rPr>
                <w:rFonts w:eastAsia="Times New Roman" w:cstheme="minorHAnsi"/>
                <w:b/>
                <w:bCs/>
                <w:sz w:val="18"/>
                <w:szCs w:val="18"/>
              </w:rPr>
            </w:pPr>
          </w:p>
        </w:tc>
        <w:tc>
          <w:tcPr>
            <w:tcW w:w="1259" w:type="pct"/>
            <w:gridSpan w:val="4"/>
            <w:shd w:val="clear" w:color="auto" w:fill="F2F2F2"/>
            <w:vAlign w:val="center"/>
          </w:tcPr>
          <w:p w:rsidR="00A22DC6" w:rsidRPr="00A22DC6" w:rsidRDefault="00A22DC6" w:rsidP="00A22DC6">
            <w:pPr>
              <w:tabs>
                <w:tab w:val="left" w:pos="3590"/>
              </w:tabs>
              <w:spacing w:before="0" w:after="0"/>
              <w:rPr>
                <w:rFonts w:eastAsia="Times New Roman" w:cstheme="minorHAnsi"/>
                <w:b/>
                <w:bCs/>
                <w:sz w:val="18"/>
                <w:szCs w:val="18"/>
              </w:rPr>
            </w:pPr>
            <w:r w:rsidRPr="00A22DC6">
              <w:rPr>
                <w:rFonts w:eastAsia="Times New Roman" w:cstheme="minorHAnsi"/>
                <w:b/>
                <w:bCs/>
                <w:sz w:val="18"/>
                <w:szCs w:val="18"/>
              </w:rPr>
              <w:t>AKUSTİK PERFORMANS SINIFI</w:t>
            </w:r>
          </w:p>
        </w:tc>
      </w:tr>
      <w:tr w:rsidR="00A22DC6" w:rsidRPr="00A22DC6" w:rsidTr="00934305">
        <w:tc>
          <w:tcPr>
            <w:tcW w:w="746" w:type="pct"/>
            <w:vMerge/>
            <w:shd w:val="clear" w:color="auto" w:fill="F2F2F2"/>
            <w:vAlign w:val="center"/>
            <w:hideMark/>
          </w:tcPr>
          <w:p w:rsidR="00A22DC6" w:rsidRPr="00A22DC6" w:rsidRDefault="00A22DC6" w:rsidP="00A22DC6">
            <w:pPr>
              <w:spacing w:before="0" w:after="0"/>
              <w:rPr>
                <w:rFonts w:eastAsia="Times New Roman" w:cstheme="minorHAnsi"/>
                <w:b/>
                <w:bCs/>
                <w:sz w:val="18"/>
                <w:szCs w:val="18"/>
              </w:rPr>
            </w:pPr>
          </w:p>
        </w:tc>
        <w:tc>
          <w:tcPr>
            <w:tcW w:w="1720" w:type="pct"/>
            <w:gridSpan w:val="3"/>
            <w:vMerge/>
            <w:shd w:val="clear" w:color="auto" w:fill="F2F2F2"/>
            <w:vAlign w:val="center"/>
            <w:hideMark/>
          </w:tcPr>
          <w:p w:rsidR="00A22DC6" w:rsidRPr="00A22DC6" w:rsidRDefault="00A22DC6" w:rsidP="00A22DC6">
            <w:pPr>
              <w:spacing w:before="0" w:after="0"/>
              <w:rPr>
                <w:rFonts w:eastAsia="Times New Roman" w:cstheme="minorHAnsi"/>
                <w:b/>
                <w:bCs/>
                <w:sz w:val="18"/>
                <w:szCs w:val="18"/>
              </w:rPr>
            </w:pPr>
          </w:p>
        </w:tc>
        <w:tc>
          <w:tcPr>
            <w:tcW w:w="1275" w:type="pct"/>
            <w:vMerge/>
            <w:shd w:val="clear" w:color="auto" w:fill="F2F2F2"/>
            <w:vAlign w:val="center"/>
          </w:tcPr>
          <w:p w:rsidR="00A22DC6" w:rsidRPr="00A22DC6" w:rsidRDefault="00A22DC6" w:rsidP="00A22DC6">
            <w:pPr>
              <w:spacing w:before="0" w:after="0"/>
              <w:rPr>
                <w:rFonts w:eastAsia="Times New Roman" w:cstheme="minorHAnsi"/>
                <w:b/>
                <w:bCs/>
                <w:sz w:val="18"/>
                <w:szCs w:val="18"/>
              </w:rPr>
            </w:pPr>
          </w:p>
        </w:tc>
        <w:tc>
          <w:tcPr>
            <w:tcW w:w="310" w:type="pct"/>
            <w:shd w:val="clear" w:color="auto" w:fill="007A37"/>
            <w:vAlign w:val="center"/>
          </w:tcPr>
          <w:p w:rsidR="00A22DC6" w:rsidRPr="00A22DC6" w:rsidRDefault="00A22DC6" w:rsidP="00A22DC6">
            <w:pPr>
              <w:spacing w:before="0" w:after="0"/>
              <w:jc w:val="center"/>
              <w:rPr>
                <w:rFonts w:eastAsia="Times New Roman" w:cstheme="minorHAnsi"/>
                <w:b/>
                <w:bCs/>
                <w:sz w:val="18"/>
                <w:szCs w:val="18"/>
              </w:rPr>
            </w:pPr>
            <w:r w:rsidRPr="00A22DC6">
              <w:rPr>
                <w:rFonts w:eastAsia="Times New Roman" w:cstheme="minorHAnsi"/>
                <w:b/>
                <w:bCs/>
                <w:sz w:val="18"/>
                <w:szCs w:val="18"/>
              </w:rPr>
              <w:t>A</w:t>
            </w:r>
          </w:p>
        </w:tc>
        <w:tc>
          <w:tcPr>
            <w:tcW w:w="311" w:type="pct"/>
            <w:shd w:val="clear" w:color="auto" w:fill="21AB7D"/>
            <w:vAlign w:val="center"/>
          </w:tcPr>
          <w:p w:rsidR="00A22DC6" w:rsidRPr="00A22DC6" w:rsidRDefault="00A22DC6" w:rsidP="00A22DC6">
            <w:pPr>
              <w:spacing w:before="0" w:after="0"/>
              <w:jc w:val="center"/>
              <w:rPr>
                <w:rFonts w:eastAsia="Times New Roman" w:cstheme="minorHAnsi"/>
                <w:b/>
                <w:bCs/>
                <w:sz w:val="18"/>
                <w:szCs w:val="18"/>
              </w:rPr>
            </w:pPr>
            <w:r w:rsidRPr="00A22DC6">
              <w:rPr>
                <w:rFonts w:eastAsia="Times New Roman" w:cstheme="minorHAnsi"/>
                <w:b/>
                <w:bCs/>
                <w:sz w:val="18"/>
                <w:szCs w:val="18"/>
              </w:rPr>
              <w:t>B</w:t>
            </w:r>
          </w:p>
        </w:tc>
        <w:tc>
          <w:tcPr>
            <w:tcW w:w="311" w:type="pct"/>
            <w:shd w:val="clear" w:color="auto" w:fill="1CCA52"/>
            <w:vAlign w:val="center"/>
          </w:tcPr>
          <w:p w:rsidR="00A22DC6" w:rsidRPr="00A22DC6" w:rsidRDefault="00A22DC6" w:rsidP="00A22DC6">
            <w:pPr>
              <w:spacing w:before="0" w:after="0"/>
              <w:jc w:val="center"/>
              <w:rPr>
                <w:rFonts w:eastAsia="Times New Roman" w:cstheme="minorHAnsi"/>
                <w:b/>
                <w:bCs/>
                <w:sz w:val="18"/>
                <w:szCs w:val="18"/>
              </w:rPr>
            </w:pPr>
            <w:r w:rsidRPr="00A22DC6">
              <w:rPr>
                <w:rFonts w:eastAsia="Times New Roman" w:cstheme="minorHAnsi"/>
                <w:b/>
                <w:bCs/>
                <w:sz w:val="18"/>
                <w:szCs w:val="18"/>
              </w:rPr>
              <w:t>C</w:t>
            </w:r>
          </w:p>
        </w:tc>
        <w:tc>
          <w:tcPr>
            <w:tcW w:w="327" w:type="pct"/>
            <w:shd w:val="clear" w:color="auto" w:fill="FFFF00"/>
            <w:vAlign w:val="center"/>
          </w:tcPr>
          <w:p w:rsidR="00A22DC6" w:rsidRPr="00A22DC6" w:rsidRDefault="00A22DC6" w:rsidP="00A22DC6">
            <w:pPr>
              <w:spacing w:before="0" w:after="0"/>
              <w:jc w:val="center"/>
              <w:rPr>
                <w:rFonts w:eastAsia="Times New Roman" w:cstheme="minorHAnsi"/>
                <w:b/>
                <w:bCs/>
                <w:sz w:val="18"/>
                <w:szCs w:val="18"/>
              </w:rPr>
            </w:pPr>
            <w:r w:rsidRPr="00A22DC6">
              <w:rPr>
                <w:rFonts w:eastAsia="Times New Roman" w:cstheme="minorHAnsi"/>
                <w:b/>
                <w:bCs/>
                <w:sz w:val="18"/>
                <w:szCs w:val="18"/>
              </w:rPr>
              <w:t>D</w:t>
            </w:r>
          </w:p>
        </w:tc>
      </w:tr>
      <w:tr w:rsidR="00A22DC6" w:rsidRPr="00A22DC6" w:rsidTr="00934305">
        <w:tc>
          <w:tcPr>
            <w:tcW w:w="746" w:type="pct"/>
            <w:vMerge w:val="restar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Konut Binaları</w:t>
            </w: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Yatak Odaları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Gece</w:t>
            </w:r>
          </w:p>
        </w:tc>
        <w:tc>
          <w:tcPr>
            <w:tcW w:w="1259" w:type="pct"/>
            <w:gridSpan w:val="4"/>
            <w:vMerge w:val="restart"/>
            <w:vAlign w:val="center"/>
          </w:tcPr>
          <w:p w:rsidR="00A22DC6" w:rsidRPr="00A22DC6" w:rsidRDefault="00A22DC6" w:rsidP="00A22DC6">
            <w:pPr>
              <w:spacing w:before="0" w:after="0"/>
              <w:rPr>
                <w:rFonts w:cstheme="minorHAnsi"/>
                <w:sz w:val="18"/>
                <w:szCs w:val="18"/>
              </w:rPr>
            </w:pPr>
            <w:r w:rsidRPr="00A22DC6">
              <w:rPr>
                <w:rFonts w:cstheme="minorHAnsi"/>
                <w:sz w:val="18"/>
                <w:szCs w:val="18"/>
              </w:rPr>
              <w:t xml:space="preserve">‘Binaların Gürültüye Karşı Korunması Hakkında Yönetmelik’ ekinde yer alan ‘Sürekli gürültüye sahip servis ekipmanlarına bağlı izin verilen en yüksek iç gürültü düzeyleri tablosu’ndaki değerler esas alınır . </w:t>
            </w:r>
            <w:r w:rsidRPr="00A22DC6">
              <w:rPr>
                <w:rFonts w:cstheme="minorHAnsi"/>
                <w:sz w:val="18"/>
                <w:szCs w:val="18"/>
                <w:vertAlign w:val="superscript"/>
              </w:rPr>
              <w:t>3</w:t>
            </w: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Yaşam Alanları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Mutfaklar</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restar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Ofis</w:t>
            </w: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Özel Odalar</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Açık Planlı Alanlar</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Toplantı Odaları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Telekonferans Odaları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Dinlenme Alanları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Sirkülasyon Alanları</w:t>
            </w:r>
            <w:r w:rsidRPr="00A22DC6">
              <w:rPr>
                <w:rFonts w:eastAsia="Times New Roman" w:cstheme="minorHAnsi"/>
                <w:sz w:val="18"/>
                <w:szCs w:val="18"/>
                <w:vertAlign w:val="superscript"/>
              </w:rPr>
              <w:t>2</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Mahkeme Salonları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w:t>
            </w:r>
          </w:p>
        </w:tc>
        <w:tc>
          <w:tcPr>
            <w:tcW w:w="1259"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46" w:type="pct"/>
            <w:vMerge w:val="restar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Eğitim Tesisleri</w:t>
            </w: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Derslikler</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 xml:space="preserve">Özel Derslikler </w:t>
            </w:r>
            <w:r w:rsidRPr="00A22DC6">
              <w:rPr>
                <w:rFonts w:eastAsia="Times New Roman" w:cstheme="minorHAnsi"/>
                <w:sz w:val="18"/>
                <w:szCs w:val="18"/>
                <w:vertAlign w:val="superscript"/>
              </w:rPr>
              <w:t>1</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İdari Odalar</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Spor Salonu</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Okuma Odaları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Sirkülasyon Alanları</w:t>
            </w:r>
            <w:r w:rsidRPr="00A22DC6">
              <w:rPr>
                <w:rFonts w:eastAsia="Times New Roman" w:cstheme="minorHAnsi"/>
                <w:sz w:val="18"/>
                <w:szCs w:val="18"/>
                <w:vertAlign w:val="superscript"/>
              </w:rPr>
              <w:t>2</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570" w:type="pct"/>
            <w:vMerge w:val="restart"/>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Kreşler</w:t>
            </w:r>
          </w:p>
        </w:tc>
        <w:tc>
          <w:tcPr>
            <w:tcW w:w="1150" w:type="pct"/>
            <w:gridSpan w:val="2"/>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Oyun-Yemek Alanları</w:t>
            </w:r>
          </w:p>
        </w:tc>
        <w:tc>
          <w:tcPr>
            <w:tcW w:w="1275" w:type="pct"/>
            <w:vAlign w:val="center"/>
          </w:tcPr>
          <w:p w:rsidR="00A22DC6" w:rsidRPr="00A22DC6" w:rsidRDefault="00A22DC6" w:rsidP="00A22DC6">
            <w:pPr>
              <w:spacing w:before="0" w:after="0"/>
              <w:rPr>
                <w:rFonts w:cstheme="minorHAnsi"/>
                <w:sz w:val="18"/>
                <w:szCs w:val="18"/>
              </w:rPr>
            </w:pPr>
            <w:r w:rsidRPr="00A22DC6">
              <w:rPr>
                <w:rFonts w:eastAsia="Times New Roman" w:cstheme="minorHAnsi"/>
                <w:sz w:val="18"/>
                <w:szCs w:val="18"/>
              </w:rPr>
              <w:t>Gündüz</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570" w:type="pct"/>
            <w:vMerge/>
            <w:vAlign w:val="center"/>
            <w:hideMark/>
          </w:tcPr>
          <w:p w:rsidR="00A22DC6" w:rsidRPr="00A22DC6" w:rsidRDefault="00A22DC6" w:rsidP="00A22DC6">
            <w:pPr>
              <w:spacing w:before="0" w:after="0"/>
              <w:rPr>
                <w:rFonts w:eastAsia="Times New Roman" w:cstheme="minorHAnsi"/>
                <w:sz w:val="18"/>
                <w:szCs w:val="18"/>
              </w:rPr>
            </w:pPr>
          </w:p>
        </w:tc>
        <w:tc>
          <w:tcPr>
            <w:tcW w:w="1150" w:type="pct"/>
            <w:gridSpan w:val="2"/>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Yatak Odaları</w:t>
            </w:r>
          </w:p>
        </w:tc>
        <w:tc>
          <w:tcPr>
            <w:tcW w:w="1275" w:type="pct"/>
            <w:vAlign w:val="center"/>
          </w:tcPr>
          <w:p w:rsidR="00A22DC6" w:rsidRPr="00A22DC6" w:rsidRDefault="00A22DC6" w:rsidP="00A22DC6">
            <w:pPr>
              <w:spacing w:before="0" w:after="0"/>
              <w:rPr>
                <w:rFonts w:cstheme="minorHAnsi"/>
                <w:sz w:val="18"/>
                <w:szCs w:val="18"/>
              </w:rPr>
            </w:pPr>
            <w:r w:rsidRPr="00A22DC6">
              <w:rPr>
                <w:rFonts w:eastAsia="Times New Roman" w:cstheme="minorHAnsi"/>
                <w:sz w:val="18"/>
                <w:szCs w:val="18"/>
              </w:rPr>
              <w:t>Gündüz</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restar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Otel</w:t>
            </w:r>
          </w:p>
        </w:tc>
        <w:tc>
          <w:tcPr>
            <w:tcW w:w="1720" w:type="pct"/>
            <w:gridSpan w:val="3"/>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Yatak Odaları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Gece</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Lokantalar</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Hizmet Destek Alanları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Sirkülasyon Alanları</w:t>
            </w:r>
            <w:r w:rsidRPr="00A22DC6">
              <w:rPr>
                <w:rFonts w:eastAsia="Times New Roman" w:cstheme="minorHAnsi"/>
                <w:sz w:val="18"/>
                <w:szCs w:val="18"/>
                <w:vertAlign w:val="superscript"/>
              </w:rPr>
              <w:t>2</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restar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Sağlık Tesisleri</w:t>
            </w: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Özel Hasta Odaları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Çok Yataklı Odalar</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Ameliyathaneler</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Muayene-Tedavi Odaları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Laboratuvarlar</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Sirkülasyon Alanları</w:t>
            </w:r>
            <w:r w:rsidRPr="00A22DC6">
              <w:rPr>
                <w:rFonts w:eastAsia="Times New Roman" w:cstheme="minorHAnsi"/>
                <w:sz w:val="18"/>
                <w:szCs w:val="18"/>
                <w:vertAlign w:val="superscript"/>
              </w:rPr>
              <w:t>2</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restar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AVM</w:t>
            </w: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Mağaza-Dükkan</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Alışveriş Merkezleri (Galeri, Atrium gibi Sirkülasyon Alanları)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Süpermarketler</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Postane-Genel Bankacılık</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46" w:type="pct"/>
            <w:vMerge/>
            <w:vAlign w:val="center"/>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Sirkülasyon Alanları</w:t>
            </w:r>
            <w:r w:rsidRPr="00A22DC6">
              <w:rPr>
                <w:rFonts w:eastAsia="Times New Roman" w:cstheme="minorHAnsi"/>
                <w:sz w:val="18"/>
                <w:szCs w:val="18"/>
                <w:vertAlign w:val="superscript"/>
              </w:rPr>
              <w:t>2</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46" w:type="pct"/>
            <w:vMerge w:val="restart"/>
            <w:shd w:val="clear" w:color="auto" w:fill="auto"/>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DİĞER (Kültürel Tesisler)</w:t>
            </w:r>
          </w:p>
        </w:tc>
        <w:tc>
          <w:tcPr>
            <w:tcW w:w="1720" w:type="pct"/>
            <w:gridSpan w:val="3"/>
            <w:shd w:val="clear" w:color="auto" w:fill="auto"/>
            <w:noWrap/>
            <w:vAlign w:val="center"/>
          </w:tcPr>
          <w:p w:rsidR="00A22DC6" w:rsidRPr="00A22DC6" w:rsidRDefault="00A22DC6" w:rsidP="00A22DC6">
            <w:pPr>
              <w:spacing w:before="0" w:after="0"/>
              <w:rPr>
                <w:rFonts w:cstheme="minorHAnsi"/>
                <w:sz w:val="18"/>
                <w:szCs w:val="18"/>
              </w:rPr>
            </w:pPr>
            <w:r w:rsidRPr="00A22DC6">
              <w:rPr>
                <w:rFonts w:eastAsia="Times New Roman" w:cstheme="minorHAnsi"/>
                <w:sz w:val="18"/>
                <w:szCs w:val="18"/>
              </w:rPr>
              <w:t>Tiyatro-Konferans Salonları-Oditoryum</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shd w:val="clear" w:color="auto" w:fill="auto"/>
            <w:vAlign w:val="center"/>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tcPr>
          <w:p w:rsidR="00A22DC6" w:rsidRPr="00A22DC6" w:rsidRDefault="00A22DC6" w:rsidP="00A22DC6">
            <w:pPr>
              <w:spacing w:before="0" w:after="0"/>
              <w:rPr>
                <w:rFonts w:cstheme="minorHAnsi"/>
                <w:sz w:val="18"/>
                <w:szCs w:val="18"/>
              </w:rPr>
            </w:pPr>
            <w:r w:rsidRPr="00A22DC6">
              <w:rPr>
                <w:rFonts w:eastAsia="Times New Roman" w:cstheme="minorHAnsi"/>
                <w:sz w:val="18"/>
                <w:szCs w:val="18"/>
              </w:rPr>
              <w:t xml:space="preserve">Sinema Salonları </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shd w:val="clear" w:color="auto" w:fill="auto"/>
            <w:vAlign w:val="center"/>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tcPr>
          <w:p w:rsidR="00A22DC6" w:rsidRPr="00A22DC6" w:rsidRDefault="00A22DC6" w:rsidP="00A22DC6">
            <w:pPr>
              <w:spacing w:before="0" w:after="0"/>
              <w:rPr>
                <w:rFonts w:cstheme="minorHAnsi"/>
                <w:sz w:val="18"/>
                <w:szCs w:val="18"/>
              </w:rPr>
            </w:pPr>
            <w:r w:rsidRPr="00A22DC6">
              <w:rPr>
                <w:rFonts w:eastAsia="Times New Roman" w:cstheme="minorHAnsi"/>
                <w:sz w:val="18"/>
                <w:szCs w:val="18"/>
              </w:rPr>
              <w:t xml:space="preserve">Konser Salonları </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shd w:val="clear" w:color="auto" w:fill="auto"/>
            <w:vAlign w:val="center"/>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tcPr>
          <w:p w:rsidR="00A22DC6" w:rsidRPr="00A22DC6" w:rsidRDefault="00A22DC6" w:rsidP="00A22DC6">
            <w:pPr>
              <w:spacing w:before="0" w:after="0"/>
              <w:rPr>
                <w:rFonts w:cstheme="minorHAnsi"/>
                <w:sz w:val="18"/>
                <w:szCs w:val="18"/>
              </w:rPr>
            </w:pPr>
            <w:r w:rsidRPr="00A22DC6">
              <w:rPr>
                <w:rFonts w:eastAsia="Times New Roman" w:cstheme="minorHAnsi"/>
                <w:sz w:val="18"/>
                <w:szCs w:val="18"/>
              </w:rPr>
              <w:t>Müzeler</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shd w:val="clear" w:color="auto" w:fill="auto"/>
            <w:vAlign w:val="center"/>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Kütüphaneler</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46" w:type="pct"/>
            <w:vMerge/>
            <w:shd w:val="clear" w:color="auto" w:fill="auto"/>
            <w:vAlign w:val="center"/>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Müzik-TV Stüdyoları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46" w:type="pct"/>
            <w:vMerge/>
            <w:shd w:val="clear" w:color="auto" w:fill="auto"/>
            <w:vAlign w:val="center"/>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Sirkülasyon Alanları</w:t>
            </w:r>
            <w:r w:rsidRPr="00A22DC6">
              <w:rPr>
                <w:rFonts w:eastAsia="Times New Roman" w:cstheme="minorHAnsi"/>
                <w:sz w:val="18"/>
                <w:szCs w:val="18"/>
                <w:vertAlign w:val="superscript"/>
              </w:rPr>
              <w:t>2</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46" w:type="pct"/>
            <w:shd w:val="clear" w:color="auto" w:fill="auto"/>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DİĞER (Terminaller)</w:t>
            </w:r>
          </w:p>
        </w:tc>
        <w:tc>
          <w:tcPr>
            <w:tcW w:w="1720"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Bekleme alanları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DİĞER (Dini Tesisler)</w:t>
            </w: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İbadet alanları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restart"/>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DİĞER (Eğlence/</w:t>
            </w:r>
          </w:p>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Spor Tesisleri)</w:t>
            </w: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Lokantalar-Yemek Alanları</w:t>
            </w:r>
          </w:p>
        </w:tc>
        <w:tc>
          <w:tcPr>
            <w:tcW w:w="1275" w:type="pct"/>
            <w:vAlign w:val="center"/>
          </w:tcPr>
          <w:p w:rsidR="00A22DC6" w:rsidRPr="00A22DC6" w:rsidRDefault="00A22DC6" w:rsidP="00A22DC6">
            <w:pPr>
              <w:spacing w:before="0" w:after="0"/>
              <w:rPr>
                <w:rFonts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vertAlign w:val="superscript"/>
              </w:rPr>
            </w:pPr>
            <w:r w:rsidRPr="00A22DC6">
              <w:rPr>
                <w:rFonts w:eastAsia="Times New Roman" w:cstheme="minorHAnsi"/>
                <w:sz w:val="18"/>
                <w:szCs w:val="18"/>
              </w:rPr>
              <w:t>Eğlence Yerleri</w:t>
            </w:r>
          </w:p>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(Canlı müzik olan Restoranlar, Bar, Kafe, Gazino, Düğün Salonu vb)</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Gece</w:t>
            </w:r>
          </w:p>
        </w:tc>
        <w:tc>
          <w:tcPr>
            <w:tcW w:w="1259"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46" w:type="pct"/>
            <w:vMerge/>
            <w:vAlign w:val="center"/>
          </w:tcPr>
          <w:p w:rsidR="00A22DC6" w:rsidRPr="00A22DC6" w:rsidRDefault="00A22DC6" w:rsidP="00A22DC6">
            <w:pPr>
              <w:spacing w:before="0" w:after="0"/>
              <w:rPr>
                <w:rFonts w:eastAsia="Times New Roman" w:cstheme="minorHAnsi"/>
                <w:sz w:val="18"/>
                <w:szCs w:val="18"/>
              </w:rPr>
            </w:pPr>
          </w:p>
        </w:tc>
        <w:tc>
          <w:tcPr>
            <w:tcW w:w="892" w:type="pct"/>
            <w:gridSpan w:val="2"/>
            <w:vMerge w:val="restart"/>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Spor Tesisleri</w:t>
            </w:r>
          </w:p>
        </w:tc>
        <w:tc>
          <w:tcPr>
            <w:tcW w:w="828" w:type="pct"/>
            <w:shd w:val="clear" w:color="auto" w:fill="auto"/>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Spor S.</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w:t>
            </w:r>
          </w:p>
        </w:tc>
        <w:tc>
          <w:tcPr>
            <w:tcW w:w="1259"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892" w:type="pct"/>
            <w:gridSpan w:val="2"/>
            <w:vMerge/>
            <w:shd w:val="clear" w:color="auto" w:fill="auto"/>
            <w:noWrap/>
            <w:vAlign w:val="center"/>
            <w:hideMark/>
          </w:tcPr>
          <w:p w:rsidR="00A22DC6" w:rsidRPr="00A22DC6" w:rsidRDefault="00A22DC6" w:rsidP="00A22DC6">
            <w:pPr>
              <w:spacing w:before="0" w:after="0"/>
              <w:rPr>
                <w:rFonts w:eastAsia="Times New Roman" w:cstheme="minorHAnsi"/>
                <w:sz w:val="18"/>
                <w:szCs w:val="18"/>
              </w:rPr>
            </w:pPr>
          </w:p>
        </w:tc>
        <w:tc>
          <w:tcPr>
            <w:tcW w:w="828" w:type="pct"/>
            <w:shd w:val="clear" w:color="auto" w:fill="auto"/>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Yüzme H.</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restart"/>
            <w:shd w:val="clear" w:color="auto" w:fill="auto"/>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DİĞER (Sanayi Tesisleri)</w:t>
            </w: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 xml:space="preserve"> Endüstriyel İşleme ve Üretim Alanları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 xml:space="preserve"> Laboratuar-Test Alanları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 xml:space="preserve"> Montaj Alanları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Hassas Montaj veya Ölçüm Alanları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Kontrol Odaları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Personel Ofis-Dinlenme Odaları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Merge/>
            <w:vAlign w:val="center"/>
            <w:hideMark/>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hideMark/>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Sağlık Odaları</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24 saat</w:t>
            </w:r>
          </w:p>
        </w:tc>
        <w:tc>
          <w:tcPr>
            <w:tcW w:w="1259" w:type="pct"/>
            <w:gridSpan w:val="4"/>
            <w:vMerge/>
            <w:vAlign w:val="center"/>
          </w:tcPr>
          <w:p w:rsidR="00A22DC6" w:rsidRPr="00A22DC6" w:rsidRDefault="00A22DC6" w:rsidP="00A22DC6">
            <w:pPr>
              <w:spacing w:before="0" w:after="0"/>
              <w:jc w:val="center"/>
              <w:rPr>
                <w:rFonts w:cstheme="minorHAnsi"/>
                <w:sz w:val="18"/>
                <w:szCs w:val="18"/>
              </w:rPr>
            </w:pPr>
          </w:p>
        </w:tc>
      </w:tr>
      <w:tr w:rsidR="00A22DC6" w:rsidRPr="00A22DC6" w:rsidTr="00934305">
        <w:tc>
          <w:tcPr>
            <w:tcW w:w="746" w:type="pct"/>
            <w:vAlign w:val="center"/>
          </w:tcPr>
          <w:p w:rsidR="00A22DC6" w:rsidRPr="00A22DC6" w:rsidRDefault="00A22DC6" w:rsidP="00A22DC6">
            <w:pPr>
              <w:spacing w:before="0" w:after="0"/>
              <w:rPr>
                <w:rFonts w:eastAsia="Times New Roman" w:cstheme="minorHAnsi"/>
                <w:sz w:val="18"/>
                <w:szCs w:val="18"/>
              </w:rPr>
            </w:pPr>
          </w:p>
        </w:tc>
        <w:tc>
          <w:tcPr>
            <w:tcW w:w="1720" w:type="pct"/>
            <w:gridSpan w:val="3"/>
            <w:shd w:val="clear" w:color="auto" w:fill="auto"/>
            <w:noWrap/>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Sirkülasyon Alanları</w:t>
            </w:r>
            <w:r w:rsidRPr="00A22DC6">
              <w:rPr>
                <w:rFonts w:eastAsia="Times New Roman" w:cstheme="minorHAnsi"/>
                <w:sz w:val="18"/>
                <w:szCs w:val="18"/>
                <w:vertAlign w:val="superscript"/>
              </w:rPr>
              <w:t>2</w:t>
            </w:r>
          </w:p>
        </w:tc>
        <w:tc>
          <w:tcPr>
            <w:tcW w:w="1275" w:type="pct"/>
            <w:vAlign w:val="center"/>
          </w:tcPr>
          <w:p w:rsidR="00A22DC6" w:rsidRPr="00A22DC6" w:rsidRDefault="00A22DC6" w:rsidP="00A22DC6">
            <w:pPr>
              <w:spacing w:before="0" w:after="0"/>
              <w:rPr>
                <w:rFonts w:eastAsia="Times New Roman" w:cstheme="minorHAnsi"/>
                <w:sz w:val="18"/>
                <w:szCs w:val="18"/>
              </w:rPr>
            </w:pPr>
            <w:r w:rsidRPr="00A22DC6">
              <w:rPr>
                <w:rFonts w:eastAsia="Times New Roman" w:cstheme="minorHAnsi"/>
                <w:sz w:val="18"/>
                <w:szCs w:val="18"/>
              </w:rPr>
              <w:t>Gündüz-Akşam</w:t>
            </w:r>
          </w:p>
        </w:tc>
        <w:tc>
          <w:tcPr>
            <w:tcW w:w="1259" w:type="pct"/>
            <w:gridSpan w:val="4"/>
            <w:vMerge/>
            <w:vAlign w:val="center"/>
          </w:tcPr>
          <w:p w:rsidR="00A22DC6" w:rsidRPr="00A22DC6" w:rsidRDefault="00A22DC6" w:rsidP="00A22DC6">
            <w:pPr>
              <w:spacing w:before="0" w:after="0"/>
              <w:jc w:val="center"/>
              <w:rPr>
                <w:rFonts w:eastAsia="Times New Roman" w:cstheme="minorHAnsi"/>
                <w:color w:val="000000"/>
                <w:sz w:val="18"/>
                <w:szCs w:val="18"/>
              </w:rPr>
            </w:pPr>
          </w:p>
        </w:tc>
      </w:tr>
    </w:tbl>
    <w:p w:rsidR="00A22DC6" w:rsidRPr="00A22DC6" w:rsidRDefault="00A22DC6" w:rsidP="00A22DC6">
      <w:pPr>
        <w:rPr>
          <w:rFonts w:cstheme="minorHAnsi"/>
          <w:sz w:val="18"/>
          <w:szCs w:val="18"/>
        </w:rPr>
      </w:pPr>
      <w:r w:rsidRPr="00A22DC6">
        <w:rPr>
          <w:rFonts w:cstheme="minorHAnsi"/>
          <w:sz w:val="18"/>
          <w:szCs w:val="18"/>
          <w:vertAlign w:val="superscript"/>
        </w:rPr>
        <w:t xml:space="preserve">1 </w:t>
      </w:r>
      <w:r w:rsidRPr="00A22DC6">
        <w:rPr>
          <w:rFonts w:cstheme="minorHAnsi"/>
          <w:sz w:val="18"/>
          <w:szCs w:val="18"/>
        </w:rPr>
        <w:t>Özel Derslik: Müzik odası, dans odası, resim ve el işi dersliği gibi bireysel çalışmaya dayalı derslikleri ifade eder.</w:t>
      </w:r>
    </w:p>
    <w:p w:rsidR="00A22DC6" w:rsidRPr="00A22DC6" w:rsidRDefault="00A22DC6" w:rsidP="00A22DC6">
      <w:pPr>
        <w:rPr>
          <w:rFonts w:cstheme="minorHAnsi"/>
          <w:sz w:val="18"/>
          <w:szCs w:val="18"/>
        </w:rPr>
      </w:pPr>
      <w:r w:rsidRPr="00A22DC6">
        <w:rPr>
          <w:rFonts w:cstheme="minorHAnsi"/>
          <w:sz w:val="18"/>
          <w:szCs w:val="18"/>
          <w:vertAlign w:val="superscript"/>
        </w:rPr>
        <w:t xml:space="preserve">2 </w:t>
      </w:r>
      <w:r w:rsidRPr="00A22DC6">
        <w:rPr>
          <w:rFonts w:cstheme="minorHAnsi"/>
          <w:sz w:val="18"/>
          <w:szCs w:val="18"/>
        </w:rPr>
        <w:t>Sirkülasyon Alanı: Bekleme holü, merdiven holü, antre, girişi holü gibi ortak alanları ifade eder.</w:t>
      </w:r>
    </w:p>
    <w:p w:rsidR="00A22DC6" w:rsidRPr="00A22DC6" w:rsidRDefault="00A22DC6" w:rsidP="00A22DC6">
      <w:pPr>
        <w:rPr>
          <w:rFonts w:cstheme="minorHAnsi"/>
          <w:sz w:val="18"/>
          <w:szCs w:val="18"/>
        </w:rPr>
      </w:pPr>
      <w:r w:rsidRPr="00A22DC6">
        <w:rPr>
          <w:rFonts w:cstheme="minorHAnsi"/>
          <w:sz w:val="18"/>
          <w:szCs w:val="18"/>
          <w:vertAlign w:val="superscript"/>
        </w:rPr>
        <w:t>3</w:t>
      </w:r>
      <w:r w:rsidRPr="00A22DC6">
        <w:rPr>
          <w:rFonts w:cstheme="minorHAnsi"/>
          <w:sz w:val="18"/>
          <w:szCs w:val="18"/>
        </w:rPr>
        <w:t xml:space="preserve"> ‘Binaların Gürültüye Karşı Korunması Hakkında Yönetmelik’ ekinde yer alan değerler esas alınır.</w:t>
      </w:r>
    </w:p>
    <w:p w:rsidR="00A22DC6" w:rsidRPr="00A22DC6" w:rsidRDefault="00A22DC6" w:rsidP="00A22DC6">
      <w:pPr>
        <w:rPr>
          <w:bCs/>
        </w:rPr>
      </w:pPr>
    </w:p>
    <w:p w:rsidR="00A22DC6" w:rsidRPr="00A22DC6" w:rsidRDefault="00A22DC6" w:rsidP="00A22DC6">
      <w:pPr>
        <w:rPr>
          <w:bCs/>
        </w:rPr>
      </w:pPr>
    </w:p>
    <w:p w:rsidR="00A22DC6" w:rsidRPr="00A22DC6" w:rsidRDefault="00A22DC6" w:rsidP="00A22DC6">
      <w:pPr>
        <w:rPr>
          <w:bCs/>
        </w:rPr>
      </w:pPr>
    </w:p>
    <w:p w:rsidR="00A22DC6" w:rsidRPr="00A22DC6" w:rsidRDefault="00A22DC6" w:rsidP="00A22DC6">
      <w:pPr>
        <w:rPr>
          <w:bCs/>
        </w:rPr>
        <w:sectPr w:rsidR="00A22DC6" w:rsidRPr="00A22DC6" w:rsidSect="00675C6A">
          <w:pgSz w:w="16838" w:h="23811" w:code="8"/>
          <w:pgMar w:top="1247" w:right="1247" w:bottom="1247" w:left="1418" w:header="709" w:footer="709" w:gutter="0"/>
          <w:cols w:space="708"/>
          <w:docGrid w:linePitch="360"/>
        </w:sectPr>
      </w:pPr>
    </w:p>
    <w:p w:rsidR="00A22DC6" w:rsidRPr="00A22DC6" w:rsidRDefault="00A22DC6" w:rsidP="00A22DC6">
      <w:pPr>
        <w:rPr>
          <w:b/>
        </w:rPr>
      </w:pPr>
      <w:r w:rsidRPr="00A22DC6">
        <w:rPr>
          <w:b/>
          <w:bCs/>
        </w:rPr>
        <w:lastRenderedPageBreak/>
        <w:t>İOK İÇ ORTAM KALİTESİ</w:t>
      </w:r>
    </w:p>
    <w:p w:rsidR="00A22DC6" w:rsidRPr="00A22DC6" w:rsidRDefault="00A22DC6" w:rsidP="00A22DC6">
      <w:pPr>
        <w:rPr>
          <w:b/>
        </w:rPr>
      </w:pPr>
      <w:r w:rsidRPr="00A22DC6">
        <w:rPr>
          <w:b/>
        </w:rPr>
        <w:t xml:space="preserve">İOK 02 İŞİTSEL KONFOR </w:t>
      </w:r>
    </w:p>
    <w:p w:rsidR="00A22DC6" w:rsidRPr="00A22DC6" w:rsidRDefault="00A22DC6" w:rsidP="00A22DC6">
      <w:pPr>
        <w:rPr>
          <w:b/>
          <w:bCs/>
        </w:rPr>
      </w:pPr>
      <w:r w:rsidRPr="00A22DC6">
        <w:rPr>
          <w:b/>
          <w:bCs/>
        </w:rPr>
        <w:t>İOK 02 K3 ÇINLAMA SÜRESİNİN SINIR DEĞERLERİ AŞMAMASI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62"/>
        <w:gridCol w:w="913"/>
        <w:gridCol w:w="913"/>
        <w:gridCol w:w="913"/>
        <w:gridCol w:w="913"/>
        <w:gridCol w:w="913"/>
        <w:gridCol w:w="1907"/>
        <w:gridCol w:w="907"/>
      </w:tblGrid>
      <w:tr w:rsidR="00A22DC6" w:rsidRPr="00A22DC6" w:rsidTr="00934305">
        <w:tc>
          <w:tcPr>
            <w:tcW w:w="1007" w:type="pct"/>
            <w:shd w:val="clear" w:color="auto" w:fill="auto"/>
          </w:tcPr>
          <w:p w:rsidR="00A22DC6" w:rsidRPr="00A22DC6" w:rsidRDefault="00A22DC6" w:rsidP="00A22DC6">
            <w:pPr>
              <w:spacing w:before="40" w:after="40"/>
              <w:rPr>
                <w:b/>
                <w:sz w:val="20"/>
                <w:szCs w:val="20"/>
              </w:rPr>
            </w:pPr>
            <w:r w:rsidRPr="00A22DC6">
              <w:rPr>
                <w:b/>
                <w:sz w:val="20"/>
                <w:szCs w:val="20"/>
              </w:rPr>
              <w:t>Bina tipi</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Konut</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Ofis</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Eğitim</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Otel</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Sağlık</w:t>
            </w:r>
          </w:p>
        </w:tc>
        <w:tc>
          <w:tcPr>
            <w:tcW w:w="1032"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Alışveriş ve Ticaret</w:t>
            </w:r>
          </w:p>
        </w:tc>
        <w:tc>
          <w:tcPr>
            <w:tcW w:w="491"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Diğer</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B1-YENİ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5</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5</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5</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6</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B2-MEVCUT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5</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5</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5</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6</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r>
    </w:tbl>
    <w:p w:rsidR="00A22DC6" w:rsidRPr="00A22DC6" w:rsidRDefault="00A22DC6" w:rsidP="00A22DC6">
      <w:pPr>
        <w:rPr>
          <w:b/>
          <w:u w:val="single"/>
        </w:rPr>
      </w:pPr>
      <w:r w:rsidRPr="00A22DC6">
        <w:rPr>
          <w:b/>
          <w:u w:val="single"/>
        </w:rPr>
        <w:t>AMAÇ</w:t>
      </w:r>
    </w:p>
    <w:p w:rsidR="00A22DC6" w:rsidRDefault="00A22DC6" w:rsidP="00A22DC6">
      <w:r w:rsidRPr="00A22DC6">
        <w:t xml:space="preserve">Bu kriterin amacı; kamu kurum ve kuruluşları, özel kuruluşlar ve gerçek kişilerce kullanılan her türlü bina, tesis ve işletmenin çeşitli mekanlarında çınlama süresinin iyi işitme ve algılama koşullarını yaratacak değerleri aşmamasıdır. </w:t>
      </w:r>
    </w:p>
    <w:p w:rsidR="001F72BD" w:rsidRPr="00A22DC6" w:rsidRDefault="001F72BD" w:rsidP="00A22DC6"/>
    <w:p w:rsidR="00A22DC6" w:rsidRPr="00A22DC6" w:rsidRDefault="00A22DC6" w:rsidP="00A22DC6">
      <w:pPr>
        <w:rPr>
          <w:b/>
          <w:u w:val="single"/>
        </w:rPr>
      </w:pPr>
      <w:r w:rsidRPr="00A22DC6">
        <w:rPr>
          <w:b/>
          <w:u w:val="single"/>
        </w:rPr>
        <w:t>KREDİLENDİRME</w:t>
      </w:r>
    </w:p>
    <w:p w:rsidR="00A22DC6" w:rsidRPr="00A22DC6" w:rsidRDefault="00A22DC6" w:rsidP="00A22DC6">
      <w:r w:rsidRPr="00A22DC6">
        <w:t>Tablo 6.23 bina tipolojisine bağlı olarak kriterin sağlanmasının zorunlu olup olmadığını, tüm yeni ve mevcut konut, ofis, eğitim, otel, sağlık, AVM ve diğer bina tiplerinde işitsel konfor modülü için alınabilecek kredileri göstermektedir.</w:t>
      </w:r>
    </w:p>
    <w:p w:rsidR="00A22DC6" w:rsidRPr="00A22DC6" w:rsidRDefault="00A22DC6" w:rsidP="00A22DC6">
      <w:r w:rsidRPr="00A22DC6">
        <w:t xml:space="preserve">Konut, ofis, eğitim, otel, sağlık, alışveriş ve ticaret ile diğer binalar için; Tablo 6.26’da verilen Çınlama Süresi sınır değerlerinden </w:t>
      </w:r>
      <w:r w:rsidRPr="00A22DC6">
        <w:rPr>
          <w:b/>
        </w:rPr>
        <w:t>en az %10</w:t>
      </w:r>
      <w:r w:rsidRPr="00A22DC6">
        <w:t xml:space="preserve"> daha iyi olduğunu belgelendirilmesi şartıyla </w:t>
      </w:r>
      <w:r w:rsidRPr="00A22DC6">
        <w:rPr>
          <w:b/>
        </w:rPr>
        <w:t>tam kredi</w:t>
      </w:r>
      <w:r w:rsidRPr="00A22DC6">
        <w:t xml:space="preserve"> alınır.</w:t>
      </w:r>
    </w:p>
    <w:p w:rsidR="00A22DC6" w:rsidRPr="00A22DC6" w:rsidRDefault="00A22DC6" w:rsidP="00A22DC6"/>
    <w:p w:rsidR="00A22DC6" w:rsidRPr="00A22DC6" w:rsidRDefault="00A22DC6" w:rsidP="00A22DC6">
      <w:pPr>
        <w:rPr>
          <w:b/>
          <w:u w:val="single"/>
        </w:rPr>
      </w:pPr>
      <w:r w:rsidRPr="00A22DC6">
        <w:rPr>
          <w:b/>
          <w:u w:val="single"/>
        </w:rPr>
        <w:t>GEREKLİLİKLER</w:t>
      </w:r>
    </w:p>
    <w:p w:rsidR="00A22DC6" w:rsidRPr="00A22DC6" w:rsidRDefault="00A22DC6" w:rsidP="000C23AE">
      <w:pPr>
        <w:numPr>
          <w:ilvl w:val="0"/>
          <w:numId w:val="76"/>
        </w:numPr>
      </w:pPr>
      <w:r w:rsidRPr="00A22DC6">
        <w:t>Yeni binalar için; proje aşamasında akustik uzman tarafından hazırlanan akustik proje ve rapor ile istenen seviyelerin sağlandığı kanıtlanmalıdır.</w:t>
      </w:r>
    </w:p>
    <w:p w:rsidR="00A22DC6" w:rsidRPr="00A22DC6" w:rsidRDefault="00A22DC6" w:rsidP="000C23AE">
      <w:pPr>
        <w:numPr>
          <w:ilvl w:val="0"/>
          <w:numId w:val="76"/>
        </w:numPr>
      </w:pPr>
      <w:r w:rsidRPr="00A22DC6">
        <w:t xml:space="preserve">Mevcut bina veya yapım sonrası yeni bina değerlendirmesi için kriterin sağlandığı; akustik proje ekinde yer alan ‘Akustik Performans Belgesi’ ile belgelenmelidir. </w:t>
      </w:r>
    </w:p>
    <w:p w:rsidR="00A22DC6" w:rsidRPr="00A22DC6" w:rsidRDefault="00A22DC6" w:rsidP="000C23AE">
      <w:pPr>
        <w:numPr>
          <w:ilvl w:val="0"/>
          <w:numId w:val="76"/>
        </w:numPr>
      </w:pPr>
      <w:r w:rsidRPr="00A22DC6">
        <w:t xml:space="preserve">Eğitim yapıları, sağlık tesisleri, ofisler, yemekhane ve lokantalar, tüm sirkülasyon alanları, kütüphaneler, terminaller, kamuya ait tesisler, spor salonları içerisinde tavan kaplamasının </w:t>
      </w:r>
      <w:r w:rsidRPr="00A22DC6">
        <w:rPr>
          <w:bCs/>
        </w:rPr>
        <w:t>ağırlıklı ses yutuculuk katsayısının (</w:t>
      </w:r>
      <w:r w:rsidRPr="00A22DC6">
        <w:t>α</w:t>
      </w:r>
      <w:r w:rsidRPr="00A22DC6">
        <w:rPr>
          <w:vertAlign w:val="subscript"/>
        </w:rPr>
        <w:t>w</w:t>
      </w:r>
      <w:r w:rsidRPr="00A22DC6">
        <w:t xml:space="preserve">) en az 0.75’i sağlaması gerekmektedir. Diğer yüzeyler için istenen yutuculuklar; gerektiği takdirde, akustik uzman tarafından çınlama sürelerine bağlı olarak elde edilecektir. </w:t>
      </w:r>
    </w:p>
    <w:p w:rsidR="00A22DC6" w:rsidRPr="00A22DC6" w:rsidRDefault="00A22DC6" w:rsidP="000C23AE">
      <w:pPr>
        <w:numPr>
          <w:ilvl w:val="0"/>
          <w:numId w:val="76"/>
        </w:numPr>
      </w:pPr>
      <w:r w:rsidRPr="00A22DC6">
        <w:t>Akustik proje ve raporlarda, istenen reverberasyon sürelerinin sağlandığının hesaplar ile gösterilmesi durumunda üçüncü maddede belirtilen koşul aranmaz.</w:t>
      </w:r>
    </w:p>
    <w:p w:rsidR="00A22DC6" w:rsidRDefault="00A22DC6" w:rsidP="00A22DC6">
      <w:r w:rsidRPr="00A22DC6">
        <w:t xml:space="preserve">Belirtilen üç gereklilik yerine getirildiğinde kriterden </w:t>
      </w:r>
      <w:r w:rsidRPr="00A22DC6">
        <w:rPr>
          <w:b/>
        </w:rPr>
        <w:t>tam kredi</w:t>
      </w:r>
      <w:r w:rsidRPr="00A22DC6">
        <w:t xml:space="preserve"> alınabilmektedir.</w:t>
      </w:r>
    </w:p>
    <w:p w:rsidR="001F72BD" w:rsidRDefault="001F72BD" w:rsidP="00A22DC6"/>
    <w:p w:rsidR="001F72BD" w:rsidRDefault="001F72BD" w:rsidP="00A22DC6"/>
    <w:p w:rsidR="001F72BD" w:rsidRDefault="001F72BD" w:rsidP="00A22DC6"/>
    <w:p w:rsidR="001F72BD" w:rsidRDefault="001F72BD" w:rsidP="00A22DC6"/>
    <w:p w:rsidR="001F72BD" w:rsidRPr="00A22DC6" w:rsidRDefault="001F72BD" w:rsidP="00A22DC6"/>
    <w:p w:rsidR="00A22DC6" w:rsidRPr="00A22DC6" w:rsidRDefault="00A22DC6" w:rsidP="00A22DC6">
      <w:pPr>
        <w:rPr>
          <w:b/>
          <w:u w:val="single"/>
        </w:rPr>
      </w:pPr>
      <w:r w:rsidRPr="00A22DC6">
        <w:rPr>
          <w:b/>
          <w:u w:val="single"/>
        </w:rPr>
        <w:lastRenderedPageBreak/>
        <w:t>YÖNTEMLER</w:t>
      </w:r>
    </w:p>
    <w:p w:rsidR="00A22DC6" w:rsidRPr="00A22DC6" w:rsidRDefault="00A22DC6" w:rsidP="00A22DC6">
      <w:r w:rsidRPr="00A22DC6">
        <w:t>Yeni binalarda proje aşamasında çınlama süresinin hesaplanmasında, aşağıda verilen ‘Sabine Formülü’ kullanılabilir:</w:t>
      </w:r>
    </w:p>
    <w:p w:rsidR="00A22DC6" w:rsidRPr="00A22DC6" w:rsidRDefault="00A22DC6" w:rsidP="00A22DC6">
      <m:oMath>
        <m:r>
          <w:rPr>
            <w:rFonts w:ascii="Cambria Math" w:hAnsi="Cambria Math"/>
          </w:rPr>
          <m:t>T=</m:t>
        </m:r>
        <m:f>
          <m:fPr>
            <m:ctrlPr>
              <w:rPr>
                <w:rFonts w:ascii="Cambria Math" w:hAnsi="Cambria Math"/>
                <w:i/>
              </w:rPr>
            </m:ctrlPr>
          </m:fPr>
          <m:num>
            <m:r>
              <w:rPr>
                <w:rFonts w:ascii="Cambria Math" w:hAnsi="Cambria Math"/>
              </w:rPr>
              <m:t>0.16V</m:t>
            </m:r>
          </m:num>
          <m:den>
            <m:sSub>
              <m:sSubPr>
                <m:ctrlPr>
                  <w:rPr>
                    <w:rFonts w:ascii="Cambria Math" w:hAnsi="Cambria Math"/>
                    <w:i/>
                  </w:rPr>
                </m:ctrlPr>
              </m:sSubPr>
              <m:e>
                <m:r>
                  <w:rPr>
                    <w:rFonts w:ascii="Cambria Math" w:hAnsi="Cambria Math"/>
                  </w:rPr>
                  <m:t>A</m:t>
                </m:r>
              </m:e>
              <m:sub>
                <m:r>
                  <w:rPr>
                    <w:rFonts w:ascii="Cambria Math" w:hAnsi="Cambria Math"/>
                  </w:rPr>
                  <m:t>toplam</m:t>
                </m:r>
              </m:sub>
            </m:sSub>
          </m:den>
        </m:f>
      </m:oMath>
      <w:r w:rsidRPr="00A22DC6">
        <w:tab/>
      </w:r>
    </w:p>
    <w:p w:rsidR="00A22DC6" w:rsidRPr="00A22DC6" w:rsidRDefault="00626D47" w:rsidP="00A22DC6">
      <m:oMath>
        <m:sSub>
          <m:sSubPr>
            <m:ctrlPr>
              <w:rPr>
                <w:rFonts w:ascii="Cambria Math" w:hAnsi="Cambria Math"/>
                <w:i/>
              </w:rPr>
            </m:ctrlPr>
          </m:sSubPr>
          <m:e>
            <m:r>
              <w:rPr>
                <w:rFonts w:ascii="Cambria Math" w:hAnsi="Cambria Math"/>
              </w:rPr>
              <m:t>A</m:t>
            </m:r>
          </m:e>
          <m:sub>
            <m:r>
              <w:rPr>
                <w:rFonts w:ascii="Cambria Math" w:hAnsi="Cambria Math"/>
              </w:rPr>
              <m:t>toplam</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cs="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3</m:t>
            </m:r>
          </m:sub>
        </m:sSub>
        <m:r>
          <w:rPr>
            <w:rFonts w:ascii="Cambria Math" w:hAnsi="Cambria Math"/>
          </w:rPr>
          <m:t>…</m:t>
        </m:r>
      </m:oMath>
      <w:r w:rsidR="00A22DC6" w:rsidRPr="00A22DC6">
        <w:tab/>
      </w:r>
    </w:p>
    <w:p w:rsidR="00A22DC6" w:rsidRPr="00A22DC6" w:rsidRDefault="00A22DC6" w:rsidP="00A22DC6">
      <w:pPr>
        <w:rPr>
          <w:bCs/>
          <w:i/>
        </w:rPr>
      </w:pPr>
      <w:r w:rsidRPr="00A22DC6">
        <w:rPr>
          <w:bCs/>
          <w:i/>
        </w:rPr>
        <w:t>T</w:t>
      </w:r>
      <w:r w:rsidRPr="00A22DC6">
        <w:rPr>
          <w:bCs/>
        </w:rPr>
        <w:tab/>
        <w:t>: Reverberasyon süresi, sn (Frekanslara göre hesaplanır.)</w:t>
      </w:r>
    </w:p>
    <w:p w:rsidR="00A22DC6" w:rsidRPr="00A22DC6" w:rsidRDefault="00A22DC6" w:rsidP="00A22DC6">
      <w:pPr>
        <w:rPr>
          <w:bCs/>
        </w:rPr>
      </w:pPr>
      <w:r w:rsidRPr="00A22DC6">
        <w:rPr>
          <w:bCs/>
          <w:i/>
        </w:rPr>
        <w:t>V</w:t>
      </w:r>
      <w:r w:rsidRPr="00A22DC6">
        <w:rPr>
          <w:bCs/>
        </w:rPr>
        <w:tab/>
        <w:t>: Hacim, m3</w:t>
      </w:r>
    </w:p>
    <w:p w:rsidR="00A22DC6" w:rsidRPr="00A22DC6" w:rsidRDefault="00A22DC6" w:rsidP="00A22DC6">
      <w:pPr>
        <w:rPr>
          <w:bCs/>
        </w:rPr>
      </w:pPr>
      <w:r w:rsidRPr="00A22DC6">
        <w:rPr>
          <w:bCs/>
          <w:i/>
        </w:rPr>
        <w:t>A</w:t>
      </w:r>
      <w:r w:rsidRPr="00A22DC6">
        <w:rPr>
          <w:bCs/>
          <w:i/>
          <w:vertAlign w:val="subscript"/>
        </w:rPr>
        <w:t>toplam</w:t>
      </w:r>
      <w:r w:rsidRPr="00A22DC6">
        <w:rPr>
          <w:bCs/>
        </w:rPr>
        <w:tab/>
        <w:t>: Eşdeğer toplam yutuculuk alanı,</w:t>
      </w:r>
    </w:p>
    <w:p w:rsidR="00A22DC6" w:rsidRPr="00A22DC6" w:rsidRDefault="00A22DC6" w:rsidP="00A22DC6">
      <w:pPr>
        <w:rPr>
          <w:bCs/>
        </w:rPr>
      </w:pPr>
      <w:r w:rsidRPr="00A22DC6">
        <w:rPr>
          <w:bCs/>
          <w:i/>
        </w:rPr>
        <w:t>S</w:t>
      </w:r>
      <w:r w:rsidRPr="00A22DC6">
        <w:rPr>
          <w:bCs/>
          <w:i/>
          <w:vertAlign w:val="subscript"/>
        </w:rPr>
        <w:t>1</w:t>
      </w:r>
      <w:r w:rsidRPr="00A22DC6">
        <w:rPr>
          <w:bCs/>
          <w:i/>
        </w:rPr>
        <w:tab/>
      </w:r>
      <w:r w:rsidRPr="00A22DC6">
        <w:rPr>
          <w:bCs/>
        </w:rPr>
        <w:t>: 1. tip malzeme ile kaplı alan, m2</w:t>
      </w:r>
    </w:p>
    <w:p w:rsidR="00A22DC6" w:rsidRPr="00A22DC6" w:rsidRDefault="00A22DC6" w:rsidP="00A22DC6">
      <w:pPr>
        <w:rPr>
          <w:bCs/>
        </w:rPr>
      </w:pPr>
      <w:r w:rsidRPr="00A22DC6">
        <w:rPr>
          <w:bCs/>
          <w:i/>
        </w:rPr>
        <w:t>α</w:t>
      </w:r>
      <w:r w:rsidRPr="00A22DC6">
        <w:rPr>
          <w:bCs/>
          <w:i/>
          <w:vertAlign w:val="subscript"/>
        </w:rPr>
        <w:t>1</w:t>
      </w:r>
      <w:r w:rsidRPr="00A22DC6">
        <w:rPr>
          <w:bCs/>
          <w:i/>
          <w:vertAlign w:val="subscript"/>
        </w:rPr>
        <w:tab/>
      </w:r>
      <w:r w:rsidRPr="00A22DC6">
        <w:rPr>
          <w:bCs/>
        </w:rPr>
        <w:t>: 1. tip malzemenin yutuculuk katsayısı,</w:t>
      </w:r>
    </w:p>
    <w:p w:rsidR="00A22DC6" w:rsidRPr="00A22DC6" w:rsidRDefault="00A22DC6" w:rsidP="00A22DC6">
      <w:pPr>
        <w:rPr>
          <w:bCs/>
        </w:rPr>
      </w:pPr>
      <w:r w:rsidRPr="00A22DC6">
        <w:rPr>
          <w:bCs/>
          <w:i/>
        </w:rPr>
        <w:t>S</w:t>
      </w:r>
      <w:r w:rsidRPr="00A22DC6">
        <w:rPr>
          <w:bCs/>
          <w:i/>
          <w:vertAlign w:val="subscript"/>
        </w:rPr>
        <w:t>2</w:t>
      </w:r>
      <w:r w:rsidRPr="00A22DC6">
        <w:rPr>
          <w:bCs/>
          <w:i/>
        </w:rPr>
        <w:tab/>
      </w:r>
      <w:r w:rsidRPr="00A22DC6">
        <w:rPr>
          <w:bCs/>
        </w:rPr>
        <w:t>: 2. tip malzeme ile kaplı alan, m2</w:t>
      </w:r>
    </w:p>
    <w:p w:rsidR="00A22DC6" w:rsidRPr="00A22DC6" w:rsidRDefault="00A22DC6" w:rsidP="00A22DC6">
      <w:pPr>
        <w:rPr>
          <w:bCs/>
        </w:rPr>
      </w:pPr>
      <w:r w:rsidRPr="00A22DC6">
        <w:rPr>
          <w:bCs/>
          <w:i/>
        </w:rPr>
        <w:t>α</w:t>
      </w:r>
      <w:r w:rsidRPr="00A22DC6">
        <w:rPr>
          <w:bCs/>
          <w:i/>
          <w:vertAlign w:val="subscript"/>
        </w:rPr>
        <w:t>2</w:t>
      </w:r>
      <w:r w:rsidRPr="00A22DC6">
        <w:rPr>
          <w:bCs/>
          <w:i/>
          <w:vertAlign w:val="subscript"/>
        </w:rPr>
        <w:tab/>
      </w:r>
      <w:r w:rsidRPr="00A22DC6">
        <w:rPr>
          <w:bCs/>
        </w:rPr>
        <w:t>: 2. tip malzemenin yutuculuk katsayısı.</w:t>
      </w:r>
    </w:p>
    <w:p w:rsidR="00A22DC6" w:rsidRPr="00A22DC6" w:rsidRDefault="00A22DC6" w:rsidP="00A22DC6">
      <w:r w:rsidRPr="00A22DC6">
        <w:t>Mevcut bina veya yapım sonrası yeni bina değerlendirmesi için kriterin sağlandığını belirten ölçümlerin yapılması gereklidir. Malzemelerin ses yutuculuk katsayısı TS EN ISO 10534-1 veya TS EN ISO 354 standardına göre belirlenebilir. Ağırlıklı ses yutuculuk kaysayısı TS EN ISO 11654 e göre derecelendirilecektir.</w:t>
      </w:r>
    </w:p>
    <w:p w:rsidR="00A22DC6" w:rsidRDefault="00A22DC6" w:rsidP="00A22DC6">
      <w:r w:rsidRPr="00A22DC6">
        <w:t>Çınlama süresi ölçümleri ‘</w:t>
      </w:r>
      <w:r w:rsidRPr="00A22DC6">
        <w:rPr>
          <w:bCs/>
        </w:rPr>
        <w:t xml:space="preserve">Binaların Gürültüye Karşı Korunması Hakkında Yönetmelik’ ile </w:t>
      </w:r>
      <w:r w:rsidRPr="00A22DC6">
        <w:t>TS EN ISO 354, TS EN ISO 18233 ve TS EN ISO 3382-2 standartlarına göre yapılacaktır.</w:t>
      </w:r>
    </w:p>
    <w:p w:rsidR="001F72BD" w:rsidRPr="00A22DC6" w:rsidRDefault="001F72BD" w:rsidP="00A22DC6"/>
    <w:p w:rsidR="00A22DC6" w:rsidRPr="00A22DC6" w:rsidRDefault="00A22DC6" w:rsidP="00A22DC6">
      <w:pPr>
        <w:rPr>
          <w:b/>
          <w:u w:val="single"/>
        </w:rPr>
      </w:pPr>
      <w:r w:rsidRPr="00A22DC6">
        <w:rPr>
          <w:b/>
          <w:u w:val="single"/>
        </w:rPr>
        <w:t xml:space="preserve">BAŞVURU SAHİBİ TARAFINDAN TESLİM EDİLMESİ GEREKEN BELGELER </w:t>
      </w:r>
    </w:p>
    <w:p w:rsidR="00A22DC6" w:rsidRDefault="00A22DC6" w:rsidP="000C23AE">
      <w:pPr>
        <w:numPr>
          <w:ilvl w:val="0"/>
          <w:numId w:val="97"/>
        </w:numPr>
        <w:spacing w:line="276" w:lineRule="auto"/>
        <w:ind w:left="357" w:hanging="357"/>
        <w:contextualSpacing/>
      </w:pPr>
      <w:r w:rsidRPr="00A22DC6">
        <w:t>Akustik uzman tarafından hazırlanan akustik proje ve ekinde yer alan ‘Akustik Performans Belgesi’nin varlığı kontrol edilmelidir.</w:t>
      </w:r>
    </w:p>
    <w:p w:rsidR="001F72BD" w:rsidRPr="00A22DC6" w:rsidRDefault="001F72BD" w:rsidP="001F72BD">
      <w:pPr>
        <w:spacing w:line="276" w:lineRule="auto"/>
        <w:ind w:left="357"/>
        <w:contextualSpacing/>
      </w:pPr>
    </w:p>
    <w:p w:rsidR="00A22DC6" w:rsidRPr="00A22DC6" w:rsidRDefault="00A22DC6" w:rsidP="00A22DC6">
      <w:pPr>
        <w:rPr>
          <w:b/>
          <w:u w:val="single"/>
        </w:rPr>
      </w:pPr>
      <w:r w:rsidRPr="00A22DC6">
        <w:rPr>
          <w:b/>
          <w:u w:val="single"/>
        </w:rPr>
        <w:t xml:space="preserve">KAYNAKLAR / STANDARTLAR </w:t>
      </w:r>
    </w:p>
    <w:p w:rsidR="00A22DC6" w:rsidRPr="00A22DC6" w:rsidRDefault="00A22DC6" w:rsidP="00A22DC6">
      <w:pPr>
        <w:rPr>
          <w:b/>
          <w:u w:val="single"/>
        </w:rPr>
      </w:pPr>
      <w:r w:rsidRPr="00A22DC6">
        <w:rPr>
          <w:bCs/>
        </w:rPr>
        <w:t>TS EN ISO 11654. Akustik- Binalarda Kullanılan Ses Absorplayıcıları- Ses Absorpsiyonunun Derecelendirilmesi</w:t>
      </w:r>
    </w:p>
    <w:p w:rsidR="00A22DC6" w:rsidRPr="00A22DC6" w:rsidRDefault="00A22DC6" w:rsidP="00A22DC6">
      <w:pPr>
        <w:rPr>
          <w:b/>
          <w:u w:val="single"/>
        </w:rPr>
      </w:pPr>
      <w:r w:rsidRPr="00A22DC6">
        <w:t>TS EN ISO 18233. Akustik- Bina ve Oda Akustiğinde Yeni Ölçme Metotlarının Uygulanması</w:t>
      </w:r>
    </w:p>
    <w:p w:rsidR="00A22DC6" w:rsidRPr="00A22DC6" w:rsidRDefault="00A22DC6" w:rsidP="00A22DC6">
      <w:r w:rsidRPr="00A22DC6">
        <w:t>TS EN ISO 3382-2. Akustik- Odaların Akustik Parametrelerinin Ölçülmesi - Bölüm 2: Sıradan Odalarda Çınlama Süresi</w:t>
      </w:r>
    </w:p>
    <w:p w:rsidR="00A22DC6" w:rsidRPr="00A22DC6" w:rsidRDefault="00A22DC6" w:rsidP="00A22DC6">
      <w:r w:rsidRPr="00A22DC6">
        <w:t>TS EN ISO 354. Akustik- Çınlama Odasında Ses Absorpsiyonunun Ölçülmesi</w:t>
      </w:r>
    </w:p>
    <w:p w:rsidR="00A22DC6" w:rsidRPr="00A22DC6" w:rsidRDefault="00A22DC6" w:rsidP="00A22DC6">
      <w:r w:rsidRPr="00A22DC6">
        <w:t>TS EN ISO 10534-1. Akustik- Empedans Tüplerinde Ses Absorpsiyon Katsayısının ve Empedansının Belirlenmesi- Bölüm 1: Sürekli Dalga Oranı Metodu</w:t>
      </w:r>
    </w:p>
    <w:p w:rsidR="00A22DC6" w:rsidRDefault="00A22DC6" w:rsidP="00A22DC6">
      <w:pPr>
        <w:rPr>
          <w:bCs/>
        </w:rPr>
      </w:pPr>
      <w:r w:rsidRPr="00A22DC6">
        <w:rPr>
          <w:bCs/>
        </w:rPr>
        <w:t>Binaların Gürültüye Karşı Korunması Hakkında Yönetmelik</w:t>
      </w:r>
    </w:p>
    <w:p w:rsidR="008753C1" w:rsidRDefault="008753C1" w:rsidP="00A22DC6">
      <w:pPr>
        <w:rPr>
          <w:bCs/>
        </w:rPr>
      </w:pPr>
    </w:p>
    <w:p w:rsidR="008753C1" w:rsidRDefault="008753C1" w:rsidP="00A22DC6">
      <w:pPr>
        <w:rPr>
          <w:bCs/>
        </w:rPr>
      </w:pPr>
    </w:p>
    <w:p w:rsidR="008753C1" w:rsidRDefault="008753C1" w:rsidP="00A22DC6">
      <w:pPr>
        <w:rPr>
          <w:bCs/>
        </w:rPr>
      </w:pPr>
    </w:p>
    <w:p w:rsidR="00A22DC6" w:rsidRPr="00A22DC6" w:rsidRDefault="00A22DC6" w:rsidP="008753C1">
      <w:pPr>
        <w:pStyle w:val="TabloListesi"/>
      </w:pPr>
      <w:bookmarkStart w:id="239" w:name="_Toc59725873"/>
      <w:bookmarkStart w:id="240" w:name="_Toc59739159"/>
      <w:bookmarkStart w:id="241" w:name="_Toc97565453"/>
      <w:bookmarkStart w:id="242" w:name="_Toc100737511"/>
      <w:bookmarkStart w:id="243" w:name="_Toc101195314"/>
      <w:bookmarkStart w:id="244" w:name="_Toc101884553"/>
      <w:r w:rsidRPr="00A22DC6">
        <w:rPr>
          <w:b/>
          <w:i/>
        </w:rPr>
        <w:lastRenderedPageBreak/>
        <w:t>Tablo 6.26</w:t>
      </w:r>
      <w:r w:rsidRPr="00A22DC6">
        <w:t>: Çınlama Süresi Sınır Değerleri</w:t>
      </w:r>
      <w:bookmarkEnd w:id="239"/>
      <w:bookmarkEnd w:id="240"/>
      <w:bookmarkEnd w:id="241"/>
      <w:bookmarkEnd w:id="242"/>
      <w:bookmarkEnd w:id="243"/>
      <w:bookmarkEnd w:id="244"/>
    </w:p>
    <w:tbl>
      <w:tblPr>
        <w:tblW w:w="9498" w:type="dxa"/>
        <w:tblBorders>
          <w:top w:val="single" w:sz="12" w:space="0" w:color="auto"/>
          <w:bottom w:val="single" w:sz="12" w:space="0" w:color="auto"/>
          <w:insideH w:val="single" w:sz="6" w:space="0" w:color="auto"/>
        </w:tblBorders>
        <w:tblLayout w:type="fixed"/>
        <w:tblCellMar>
          <w:left w:w="70" w:type="dxa"/>
          <w:right w:w="70" w:type="dxa"/>
        </w:tblCellMar>
        <w:tblLook w:val="04A0" w:firstRow="1" w:lastRow="0" w:firstColumn="1" w:lastColumn="0" w:noHBand="0" w:noVBand="1"/>
      </w:tblPr>
      <w:tblGrid>
        <w:gridCol w:w="1121"/>
        <w:gridCol w:w="1948"/>
        <w:gridCol w:w="2743"/>
        <w:gridCol w:w="3686"/>
      </w:tblGrid>
      <w:tr w:rsidR="00A22DC6" w:rsidRPr="00A22DC6" w:rsidTr="00934305">
        <w:tc>
          <w:tcPr>
            <w:tcW w:w="1121" w:type="dxa"/>
            <w:vMerge w:val="restart"/>
            <w:shd w:val="clear" w:color="auto" w:fill="F2F2F2"/>
            <w:vAlign w:val="center"/>
            <w:hideMark/>
          </w:tcPr>
          <w:p w:rsidR="00A22DC6" w:rsidRPr="00A22DC6" w:rsidRDefault="00A22DC6" w:rsidP="00A22DC6">
            <w:pPr>
              <w:spacing w:before="0" w:after="0"/>
              <w:rPr>
                <w:rFonts w:eastAsia="Times New Roman"/>
                <w:b/>
                <w:bCs/>
                <w:sz w:val="18"/>
                <w:szCs w:val="18"/>
              </w:rPr>
            </w:pPr>
            <w:r w:rsidRPr="00A22DC6">
              <w:rPr>
                <w:rFonts w:eastAsia="Times New Roman"/>
                <w:b/>
                <w:bCs/>
                <w:sz w:val="18"/>
                <w:szCs w:val="18"/>
              </w:rPr>
              <w:t>BİNA İŞLEVİ</w:t>
            </w:r>
          </w:p>
        </w:tc>
        <w:tc>
          <w:tcPr>
            <w:tcW w:w="4691" w:type="dxa"/>
            <w:gridSpan w:val="2"/>
            <w:vMerge w:val="restart"/>
            <w:shd w:val="clear" w:color="auto" w:fill="F2F2F2"/>
            <w:noWrap/>
            <w:vAlign w:val="center"/>
            <w:hideMark/>
          </w:tcPr>
          <w:p w:rsidR="00A22DC6" w:rsidRPr="00A22DC6" w:rsidRDefault="00A22DC6" w:rsidP="00A22DC6">
            <w:pPr>
              <w:tabs>
                <w:tab w:val="left" w:pos="3590"/>
              </w:tabs>
              <w:spacing w:before="0" w:after="0"/>
              <w:rPr>
                <w:rFonts w:eastAsia="Times New Roman"/>
                <w:b/>
                <w:bCs/>
                <w:sz w:val="18"/>
                <w:szCs w:val="18"/>
              </w:rPr>
            </w:pPr>
            <w:r w:rsidRPr="00A22DC6">
              <w:rPr>
                <w:rFonts w:eastAsia="Times New Roman"/>
                <w:b/>
                <w:bCs/>
                <w:sz w:val="18"/>
                <w:szCs w:val="18"/>
              </w:rPr>
              <w:t>MEKAN</w:t>
            </w:r>
          </w:p>
        </w:tc>
        <w:tc>
          <w:tcPr>
            <w:tcW w:w="3686" w:type="dxa"/>
            <w:shd w:val="clear" w:color="auto" w:fill="F2F2F2"/>
            <w:vAlign w:val="center"/>
          </w:tcPr>
          <w:p w:rsidR="00A22DC6" w:rsidRPr="00A22DC6" w:rsidRDefault="00A22DC6" w:rsidP="00A22DC6">
            <w:pPr>
              <w:tabs>
                <w:tab w:val="left" w:pos="3590"/>
              </w:tabs>
              <w:spacing w:before="0" w:after="0"/>
              <w:jc w:val="center"/>
              <w:rPr>
                <w:rFonts w:eastAsia="Times New Roman"/>
                <w:b/>
                <w:bCs/>
                <w:sz w:val="18"/>
                <w:szCs w:val="18"/>
              </w:rPr>
            </w:pPr>
            <w:r w:rsidRPr="00A22DC6">
              <w:rPr>
                <w:rFonts w:eastAsia="Times New Roman"/>
                <w:b/>
                <w:bCs/>
                <w:sz w:val="18"/>
                <w:szCs w:val="18"/>
              </w:rPr>
              <w:t xml:space="preserve">ÇINLAMA SÜRESİ SINIR DEĞERİ </w:t>
            </w:r>
            <w:r w:rsidRPr="00A22DC6">
              <w:rPr>
                <w:rFonts w:eastAsia="Times New Roman"/>
                <w:b/>
                <w:bCs/>
                <w:sz w:val="18"/>
                <w:szCs w:val="18"/>
                <w:vertAlign w:val="superscript"/>
              </w:rPr>
              <w:t>1</w:t>
            </w:r>
          </w:p>
        </w:tc>
      </w:tr>
      <w:tr w:rsidR="00A22DC6" w:rsidRPr="00A22DC6" w:rsidTr="00934305">
        <w:tc>
          <w:tcPr>
            <w:tcW w:w="1121" w:type="dxa"/>
            <w:vMerge/>
            <w:shd w:val="clear" w:color="auto" w:fill="F2F2F2"/>
            <w:vAlign w:val="center"/>
          </w:tcPr>
          <w:p w:rsidR="00A22DC6" w:rsidRPr="00A22DC6" w:rsidRDefault="00A22DC6" w:rsidP="00A22DC6">
            <w:pPr>
              <w:spacing w:before="0" w:after="0"/>
              <w:rPr>
                <w:rFonts w:eastAsia="Times New Roman"/>
                <w:b/>
                <w:bCs/>
                <w:sz w:val="18"/>
                <w:szCs w:val="18"/>
              </w:rPr>
            </w:pPr>
          </w:p>
        </w:tc>
        <w:tc>
          <w:tcPr>
            <w:tcW w:w="4691" w:type="dxa"/>
            <w:gridSpan w:val="2"/>
            <w:vMerge/>
            <w:shd w:val="clear" w:color="auto" w:fill="F2F2F2"/>
            <w:noWrap/>
            <w:vAlign w:val="center"/>
          </w:tcPr>
          <w:p w:rsidR="00A22DC6" w:rsidRPr="00A22DC6" w:rsidRDefault="00A22DC6" w:rsidP="00A22DC6">
            <w:pPr>
              <w:tabs>
                <w:tab w:val="left" w:pos="3590"/>
              </w:tabs>
              <w:spacing w:before="0" w:after="0"/>
              <w:rPr>
                <w:rFonts w:eastAsia="Times New Roman"/>
                <w:b/>
                <w:bCs/>
                <w:sz w:val="18"/>
                <w:szCs w:val="18"/>
              </w:rPr>
            </w:pPr>
          </w:p>
        </w:tc>
        <w:tc>
          <w:tcPr>
            <w:tcW w:w="3686" w:type="dxa"/>
            <w:shd w:val="clear" w:color="auto" w:fill="1CCA52"/>
            <w:vAlign w:val="center"/>
          </w:tcPr>
          <w:p w:rsidR="00A22DC6" w:rsidRPr="00A22DC6" w:rsidRDefault="00A22DC6" w:rsidP="00A22DC6">
            <w:pPr>
              <w:tabs>
                <w:tab w:val="left" w:pos="3590"/>
              </w:tabs>
              <w:spacing w:before="0" w:after="0"/>
              <w:jc w:val="center"/>
              <w:rPr>
                <w:rFonts w:eastAsia="Times New Roman"/>
                <w:b/>
                <w:bCs/>
                <w:sz w:val="18"/>
                <w:szCs w:val="18"/>
                <w:vertAlign w:val="superscript"/>
              </w:rPr>
            </w:pPr>
          </w:p>
        </w:tc>
      </w:tr>
      <w:tr w:rsidR="00A22DC6" w:rsidRPr="00A22DC6" w:rsidTr="00934305">
        <w:tc>
          <w:tcPr>
            <w:tcW w:w="1121" w:type="dxa"/>
            <w:vMerge w:val="restart"/>
            <w:shd w:val="clear" w:color="auto" w:fill="auto"/>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Konut Binaları</w:t>
            </w:r>
          </w:p>
        </w:tc>
        <w:tc>
          <w:tcPr>
            <w:tcW w:w="4691" w:type="dxa"/>
            <w:gridSpan w:val="2"/>
            <w:shd w:val="clear" w:color="auto" w:fill="auto"/>
            <w:noWrap/>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 xml:space="preserve">Sirkülasyon Alanları </w:t>
            </w:r>
            <w:r w:rsidRPr="00A22DC6">
              <w:rPr>
                <w:sz w:val="18"/>
                <w:szCs w:val="18"/>
                <w:vertAlign w:val="superscript"/>
              </w:rPr>
              <w:t>2</w:t>
            </w:r>
          </w:p>
        </w:tc>
        <w:tc>
          <w:tcPr>
            <w:tcW w:w="3686" w:type="dxa"/>
            <w:vMerge w:val="restart"/>
            <w:vAlign w:val="center"/>
          </w:tcPr>
          <w:p w:rsidR="00A22DC6" w:rsidRPr="00A22DC6" w:rsidRDefault="00A22DC6" w:rsidP="00B86FAA">
            <w:pPr>
              <w:spacing w:before="0" w:after="0"/>
              <w:ind w:left="213"/>
              <w:rPr>
                <w:rFonts w:eastAsia="Times New Roman"/>
                <w:sz w:val="18"/>
                <w:szCs w:val="18"/>
                <w:vertAlign w:val="superscript"/>
              </w:rPr>
            </w:pPr>
            <w:r w:rsidRPr="00A22DC6">
              <w:rPr>
                <w:rFonts w:cstheme="minorHAnsi"/>
                <w:sz w:val="18"/>
                <w:szCs w:val="18"/>
              </w:rPr>
              <w:t>‘Binaların Gürültüye Karşı Korunması Hakkında Yönetmelik’ ekinde yer alan ‘</w:t>
            </w:r>
            <w:r w:rsidR="00B86FAA" w:rsidRPr="00B86FAA">
              <w:rPr>
                <w:rFonts w:asciiTheme="majorHAnsi" w:eastAsia="Times New Roman" w:hAnsiTheme="majorHAnsi" w:cstheme="majorHAnsi"/>
                <w:bCs/>
                <w:sz w:val="18"/>
                <w:szCs w:val="18"/>
              </w:rPr>
              <w:t>Akustik performans sınıfına bağlı olarak sağlanacak en yüksek reverberasyon süreleri</w:t>
            </w:r>
            <w:r w:rsidR="00B86FAA">
              <w:rPr>
                <w:rFonts w:cstheme="minorHAnsi"/>
                <w:sz w:val="18"/>
                <w:szCs w:val="18"/>
              </w:rPr>
              <w:t xml:space="preserve"> </w:t>
            </w:r>
            <w:r w:rsidRPr="00A22DC6">
              <w:rPr>
                <w:rFonts w:cstheme="minorHAnsi"/>
                <w:sz w:val="18"/>
                <w:szCs w:val="18"/>
              </w:rPr>
              <w:t>tablosu’ndaki değerler esas alınır</w:t>
            </w:r>
            <w:r w:rsidR="00B86FAA">
              <w:rPr>
                <w:rFonts w:cstheme="minorHAnsi"/>
                <w:sz w:val="18"/>
                <w:szCs w:val="18"/>
              </w:rPr>
              <w:t>.</w:t>
            </w: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Yatak Odaları</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ign w:val="center"/>
            <w:hideMark/>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Yaşam Alanları, Mutfak</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restart"/>
            <w:shd w:val="clear" w:color="auto" w:fill="auto"/>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Ofis</w:t>
            </w:r>
          </w:p>
        </w:tc>
        <w:tc>
          <w:tcPr>
            <w:tcW w:w="4691" w:type="dxa"/>
            <w:gridSpan w:val="2"/>
            <w:shd w:val="clear" w:color="auto" w:fill="auto"/>
            <w:noWrap/>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Açık Planlı Alanlar</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Toplantı-Yönetici Odaları, Dinlenme Alanları</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Telekonferans Odaları</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ign w:val="center"/>
            <w:hideMark/>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Sirkülasyon Alanları</w:t>
            </w:r>
            <w:r w:rsidRPr="00A22DC6">
              <w:rPr>
                <w:sz w:val="18"/>
                <w:szCs w:val="18"/>
                <w:vertAlign w:val="superscript"/>
              </w:rPr>
              <w:t xml:space="preserve"> 2</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Mahkeme salonları</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restart"/>
            <w:shd w:val="clear" w:color="auto" w:fill="auto"/>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Eğitim Tesisleri</w:t>
            </w:r>
          </w:p>
        </w:tc>
        <w:tc>
          <w:tcPr>
            <w:tcW w:w="4691" w:type="dxa"/>
            <w:gridSpan w:val="2"/>
            <w:shd w:val="clear" w:color="auto" w:fill="auto"/>
            <w:noWrap/>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Derslikler, Özel Derslik, İdari Odalar, Okuma Odaları</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Spor Salonu</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Sirkülasyon Alanları</w:t>
            </w:r>
            <w:r w:rsidRPr="00A22DC6">
              <w:rPr>
                <w:sz w:val="18"/>
                <w:szCs w:val="18"/>
                <w:vertAlign w:val="superscript"/>
              </w:rPr>
              <w:t xml:space="preserve"> 2</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ign w:val="center"/>
          </w:tcPr>
          <w:p w:rsidR="00A22DC6" w:rsidRPr="00A22DC6" w:rsidRDefault="00A22DC6" w:rsidP="00A22DC6">
            <w:pPr>
              <w:spacing w:before="0" w:after="0"/>
              <w:rPr>
                <w:rFonts w:eastAsia="Times New Roman"/>
                <w:sz w:val="18"/>
                <w:szCs w:val="18"/>
              </w:rPr>
            </w:pPr>
          </w:p>
        </w:tc>
        <w:tc>
          <w:tcPr>
            <w:tcW w:w="1948" w:type="dxa"/>
            <w:vMerge w:val="restart"/>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Kreşler</w:t>
            </w:r>
          </w:p>
        </w:tc>
        <w:tc>
          <w:tcPr>
            <w:tcW w:w="2743" w:type="dxa"/>
            <w:shd w:val="clear" w:color="auto" w:fill="auto"/>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Oyun, Yemek Alanları</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ign w:val="center"/>
          </w:tcPr>
          <w:p w:rsidR="00A22DC6" w:rsidRPr="00A22DC6" w:rsidRDefault="00A22DC6" w:rsidP="00A22DC6">
            <w:pPr>
              <w:spacing w:before="0" w:after="0"/>
              <w:rPr>
                <w:rFonts w:eastAsia="Times New Roman"/>
                <w:sz w:val="18"/>
                <w:szCs w:val="18"/>
              </w:rPr>
            </w:pPr>
          </w:p>
        </w:tc>
        <w:tc>
          <w:tcPr>
            <w:tcW w:w="1948" w:type="dxa"/>
            <w:vMerge/>
            <w:shd w:val="clear" w:color="auto" w:fill="auto"/>
            <w:noWrap/>
            <w:vAlign w:val="center"/>
          </w:tcPr>
          <w:p w:rsidR="00A22DC6" w:rsidRPr="00A22DC6" w:rsidRDefault="00A22DC6" w:rsidP="00A22DC6">
            <w:pPr>
              <w:spacing w:before="0" w:after="0"/>
              <w:rPr>
                <w:rFonts w:eastAsia="Times New Roman"/>
                <w:sz w:val="18"/>
                <w:szCs w:val="18"/>
              </w:rPr>
            </w:pPr>
          </w:p>
        </w:tc>
        <w:tc>
          <w:tcPr>
            <w:tcW w:w="2743" w:type="dxa"/>
            <w:shd w:val="clear" w:color="auto" w:fill="auto"/>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Yatak Odaları</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restart"/>
            <w:shd w:val="clear" w:color="auto" w:fill="auto"/>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Otel</w:t>
            </w:r>
          </w:p>
        </w:tc>
        <w:tc>
          <w:tcPr>
            <w:tcW w:w="4691" w:type="dxa"/>
            <w:gridSpan w:val="2"/>
            <w:shd w:val="clear" w:color="auto" w:fill="auto"/>
            <w:vAlign w:val="bottom"/>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Yatak Odaları</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Lokantalar</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Sirkülasyon Alanları</w:t>
            </w:r>
            <w:r w:rsidRPr="00A22DC6">
              <w:rPr>
                <w:sz w:val="18"/>
                <w:szCs w:val="18"/>
                <w:vertAlign w:val="superscript"/>
              </w:rPr>
              <w:t xml:space="preserve"> 2</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Hizmet Destek Alanları</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restart"/>
            <w:shd w:val="clear" w:color="auto" w:fill="auto"/>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Sağlık Tesisleri</w:t>
            </w:r>
          </w:p>
        </w:tc>
        <w:tc>
          <w:tcPr>
            <w:tcW w:w="4691" w:type="dxa"/>
            <w:gridSpan w:val="2"/>
            <w:shd w:val="clear" w:color="auto" w:fill="auto"/>
            <w:noWrap/>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Özel Hasta Odaları</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Muayene odaları, Ameliyathane, Laboratuvarlar</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Çok Yataklı Odalar</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Sirkülasyon Alanları</w:t>
            </w:r>
            <w:r w:rsidRPr="00A22DC6">
              <w:rPr>
                <w:sz w:val="18"/>
                <w:szCs w:val="18"/>
                <w:vertAlign w:val="superscript"/>
              </w:rPr>
              <w:t xml:space="preserve"> 2</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restart"/>
            <w:shd w:val="clear" w:color="auto" w:fill="auto"/>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Ticari Tesisler</w:t>
            </w:r>
          </w:p>
        </w:tc>
        <w:tc>
          <w:tcPr>
            <w:tcW w:w="4691" w:type="dxa"/>
            <w:gridSpan w:val="2"/>
            <w:shd w:val="clear" w:color="auto" w:fill="auto"/>
            <w:noWrap/>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Mağaza-Dükkan</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Alışveriş Merkezi-Marketler</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Postane, Genel Bankacılık</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sz w:val="18"/>
                <w:szCs w:val="18"/>
              </w:rPr>
              <w:t xml:space="preserve">Sirkülasyon Alanları </w:t>
            </w:r>
            <w:r w:rsidRPr="00A22DC6">
              <w:rPr>
                <w:sz w:val="18"/>
                <w:szCs w:val="18"/>
                <w:vertAlign w:val="superscript"/>
              </w:rPr>
              <w:t>2</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restart"/>
            <w:shd w:val="clear" w:color="auto" w:fill="auto"/>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DİĞER (Yurt Binaları)</w:t>
            </w:r>
          </w:p>
        </w:tc>
        <w:tc>
          <w:tcPr>
            <w:tcW w:w="4691" w:type="dxa"/>
            <w:gridSpan w:val="2"/>
            <w:shd w:val="clear" w:color="auto" w:fill="auto"/>
            <w:noWrap/>
          </w:tcPr>
          <w:p w:rsidR="00A22DC6" w:rsidRPr="00A22DC6" w:rsidRDefault="00A22DC6" w:rsidP="00A22DC6">
            <w:pPr>
              <w:spacing w:before="0" w:after="0"/>
              <w:rPr>
                <w:sz w:val="18"/>
                <w:szCs w:val="18"/>
              </w:rPr>
            </w:pPr>
            <w:r w:rsidRPr="00A22DC6">
              <w:rPr>
                <w:sz w:val="18"/>
                <w:szCs w:val="18"/>
              </w:rPr>
              <w:t>Yatakhane</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tcPr>
          <w:p w:rsidR="00A22DC6" w:rsidRPr="00A22DC6" w:rsidRDefault="00A22DC6" w:rsidP="00A22DC6">
            <w:pPr>
              <w:spacing w:before="0" w:after="0"/>
              <w:rPr>
                <w:sz w:val="18"/>
                <w:szCs w:val="18"/>
              </w:rPr>
            </w:pPr>
            <w:r w:rsidRPr="00A22DC6">
              <w:rPr>
                <w:sz w:val="18"/>
                <w:szCs w:val="18"/>
              </w:rPr>
              <w:t>Etüd odası</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tcPr>
          <w:p w:rsidR="00A22DC6" w:rsidRPr="00A22DC6" w:rsidRDefault="00A22DC6" w:rsidP="00A22DC6">
            <w:pPr>
              <w:spacing w:before="0" w:after="0"/>
              <w:rPr>
                <w:sz w:val="18"/>
                <w:szCs w:val="18"/>
              </w:rPr>
            </w:pPr>
            <w:r w:rsidRPr="00A22DC6">
              <w:rPr>
                <w:sz w:val="18"/>
                <w:szCs w:val="18"/>
              </w:rPr>
              <w:t xml:space="preserve">Sirkülasyon Alanları </w:t>
            </w:r>
            <w:r w:rsidRPr="00A22DC6">
              <w:rPr>
                <w:sz w:val="18"/>
                <w:szCs w:val="18"/>
                <w:vertAlign w:val="superscript"/>
              </w:rPr>
              <w:t>2</w:t>
            </w:r>
            <w:r w:rsidRPr="00A22DC6">
              <w:rPr>
                <w:sz w:val="18"/>
                <w:szCs w:val="18"/>
              </w:rPr>
              <w:t>, Yemekhane</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restart"/>
            <w:shd w:val="clear" w:color="auto" w:fill="auto"/>
            <w:vAlign w:val="center"/>
            <w:hideMark/>
          </w:tcPr>
          <w:p w:rsidR="00A22DC6" w:rsidRPr="00A22DC6" w:rsidRDefault="00A22DC6" w:rsidP="00A22DC6">
            <w:pPr>
              <w:spacing w:before="0" w:after="0"/>
              <w:rPr>
                <w:rFonts w:eastAsia="Times New Roman"/>
                <w:b/>
                <w:sz w:val="18"/>
                <w:szCs w:val="18"/>
              </w:rPr>
            </w:pPr>
            <w:r w:rsidRPr="00A22DC6">
              <w:rPr>
                <w:rFonts w:eastAsia="Times New Roman"/>
                <w:sz w:val="18"/>
                <w:szCs w:val="18"/>
              </w:rPr>
              <w:t>DİĞER (Kültürel Tesisler)</w:t>
            </w:r>
          </w:p>
        </w:tc>
        <w:tc>
          <w:tcPr>
            <w:tcW w:w="4691" w:type="dxa"/>
            <w:gridSpan w:val="2"/>
            <w:shd w:val="clear" w:color="auto" w:fill="auto"/>
            <w:noWrap/>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Tiyatro-Konferans Salonları, Sinema Salonları, Konser Salonları, Müzik-TV Stüdyoları</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Müzeler</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Kütüphaneler</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shd w:val="clear" w:color="auto" w:fill="auto"/>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sz w:val="18"/>
                <w:szCs w:val="18"/>
              </w:rPr>
              <w:t xml:space="preserve">Sirkülasyon Alanları </w:t>
            </w:r>
            <w:r w:rsidRPr="00A22DC6">
              <w:rPr>
                <w:sz w:val="18"/>
                <w:szCs w:val="18"/>
                <w:vertAlign w:val="superscript"/>
              </w:rPr>
              <w:t>2</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shd w:val="clear" w:color="auto" w:fill="auto"/>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DİĞER (Terminaller)</w:t>
            </w: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Bekleme Alanları</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shd w:val="clear" w:color="auto" w:fill="auto"/>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Dini Merkezler</w:t>
            </w:r>
          </w:p>
        </w:tc>
        <w:tc>
          <w:tcPr>
            <w:tcW w:w="4691" w:type="dxa"/>
            <w:gridSpan w:val="2"/>
            <w:shd w:val="clear" w:color="auto" w:fill="auto"/>
            <w:noWrap/>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İbadet Alanları</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restart"/>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DİĞER (Eğlence/</w:t>
            </w:r>
          </w:p>
          <w:p w:rsidR="00A22DC6" w:rsidRPr="00A22DC6" w:rsidRDefault="00A22DC6" w:rsidP="00A22DC6">
            <w:pPr>
              <w:spacing w:before="0" w:after="0"/>
              <w:rPr>
                <w:rFonts w:eastAsia="Times New Roman"/>
                <w:sz w:val="18"/>
                <w:szCs w:val="18"/>
              </w:rPr>
            </w:pPr>
            <w:r w:rsidRPr="00A22DC6">
              <w:rPr>
                <w:rFonts w:eastAsia="Times New Roman"/>
                <w:sz w:val="18"/>
                <w:szCs w:val="18"/>
              </w:rPr>
              <w:t>Spor Tesisleri)</w:t>
            </w:r>
          </w:p>
        </w:tc>
        <w:tc>
          <w:tcPr>
            <w:tcW w:w="4691" w:type="dxa"/>
            <w:gridSpan w:val="2"/>
            <w:shd w:val="clear" w:color="auto" w:fill="auto"/>
            <w:noWrap/>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Spor Tesisleri</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ign w:val="center"/>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tcPr>
          <w:p w:rsidR="00A22DC6" w:rsidRPr="00A22DC6" w:rsidRDefault="00A22DC6" w:rsidP="00A22DC6">
            <w:pPr>
              <w:spacing w:before="0" w:after="0"/>
              <w:rPr>
                <w:rFonts w:eastAsia="Times New Roman"/>
                <w:sz w:val="18"/>
                <w:szCs w:val="18"/>
              </w:rPr>
            </w:pPr>
            <w:r w:rsidRPr="00A22DC6">
              <w:rPr>
                <w:rFonts w:eastAsia="Times New Roman"/>
                <w:sz w:val="18"/>
                <w:szCs w:val="18"/>
              </w:rPr>
              <w:t xml:space="preserve">Lokantalar, Yemek Alanları, Eğlence Yerleri </w:t>
            </w:r>
            <w:r w:rsidRPr="00A22DC6">
              <w:rPr>
                <w:rFonts w:eastAsia="Times New Roman"/>
                <w:sz w:val="18"/>
                <w:szCs w:val="18"/>
                <w:vertAlign w:val="superscript"/>
              </w:rPr>
              <w:t>3</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restart"/>
            <w:shd w:val="clear" w:color="auto" w:fill="auto"/>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DİĞER (Sanayi Tesisleri)</w:t>
            </w:r>
          </w:p>
        </w:tc>
        <w:tc>
          <w:tcPr>
            <w:tcW w:w="4691" w:type="dxa"/>
            <w:gridSpan w:val="2"/>
            <w:shd w:val="clear" w:color="auto" w:fill="auto"/>
            <w:noWrap/>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Genel Alanlar</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r w:rsidR="00A22DC6" w:rsidRPr="00A22DC6" w:rsidTr="00934305">
        <w:tc>
          <w:tcPr>
            <w:tcW w:w="1121" w:type="dxa"/>
            <w:vMerge/>
            <w:vAlign w:val="center"/>
            <w:hideMark/>
          </w:tcPr>
          <w:p w:rsidR="00A22DC6" w:rsidRPr="00A22DC6" w:rsidRDefault="00A22DC6" w:rsidP="00A22DC6">
            <w:pPr>
              <w:spacing w:before="0" w:after="0"/>
              <w:rPr>
                <w:rFonts w:eastAsia="Times New Roman"/>
                <w:sz w:val="18"/>
                <w:szCs w:val="18"/>
              </w:rPr>
            </w:pPr>
          </w:p>
        </w:tc>
        <w:tc>
          <w:tcPr>
            <w:tcW w:w="4691" w:type="dxa"/>
            <w:gridSpan w:val="2"/>
            <w:shd w:val="clear" w:color="auto" w:fill="auto"/>
            <w:noWrap/>
            <w:vAlign w:val="center"/>
            <w:hideMark/>
          </w:tcPr>
          <w:p w:rsidR="00A22DC6" w:rsidRPr="00A22DC6" w:rsidRDefault="00A22DC6" w:rsidP="00A22DC6">
            <w:pPr>
              <w:spacing w:before="0" w:after="0"/>
              <w:rPr>
                <w:rFonts w:eastAsia="Times New Roman"/>
                <w:sz w:val="18"/>
                <w:szCs w:val="18"/>
              </w:rPr>
            </w:pPr>
            <w:r w:rsidRPr="00A22DC6">
              <w:rPr>
                <w:rFonts w:eastAsia="Times New Roman"/>
                <w:sz w:val="18"/>
                <w:szCs w:val="18"/>
              </w:rPr>
              <w:t>Sirkülasyon Alanları</w:t>
            </w:r>
            <w:r w:rsidRPr="00A22DC6">
              <w:rPr>
                <w:sz w:val="18"/>
                <w:szCs w:val="18"/>
                <w:vertAlign w:val="superscript"/>
              </w:rPr>
              <w:t xml:space="preserve"> 2</w:t>
            </w:r>
          </w:p>
        </w:tc>
        <w:tc>
          <w:tcPr>
            <w:tcW w:w="3686" w:type="dxa"/>
            <w:vMerge/>
            <w:vAlign w:val="center"/>
          </w:tcPr>
          <w:p w:rsidR="00A22DC6" w:rsidRPr="00A22DC6" w:rsidRDefault="00A22DC6" w:rsidP="00A22DC6">
            <w:pPr>
              <w:spacing w:before="0" w:after="0"/>
              <w:jc w:val="center"/>
              <w:rPr>
                <w:rFonts w:eastAsia="Times New Roman"/>
                <w:sz w:val="18"/>
                <w:szCs w:val="18"/>
              </w:rPr>
            </w:pPr>
          </w:p>
        </w:tc>
      </w:tr>
    </w:tbl>
    <w:p w:rsidR="00A22DC6" w:rsidRPr="00A22DC6" w:rsidRDefault="00A22DC6" w:rsidP="00A22DC6">
      <w:pPr>
        <w:shd w:val="clear" w:color="auto" w:fill="FFFFFF"/>
        <w:rPr>
          <w:rFonts w:eastAsia="Times New Roman"/>
          <w:sz w:val="22"/>
          <w:szCs w:val="22"/>
        </w:rPr>
      </w:pPr>
      <w:r w:rsidRPr="00A22DC6">
        <w:rPr>
          <w:sz w:val="22"/>
          <w:szCs w:val="22"/>
          <w:vertAlign w:val="superscript"/>
        </w:rPr>
        <w:t xml:space="preserve">1 </w:t>
      </w:r>
      <w:r w:rsidRPr="00A22DC6">
        <w:rPr>
          <w:rFonts w:eastAsia="Times New Roman"/>
          <w:sz w:val="22"/>
          <w:szCs w:val="22"/>
        </w:rPr>
        <w:t>Verilen sınır değer; 250, 500, 1000, 2000 Hz frekanslarındaki değerlerin aritmetik ortalamasıdır.</w:t>
      </w:r>
    </w:p>
    <w:p w:rsidR="00A22DC6" w:rsidRPr="00A22DC6" w:rsidRDefault="00A22DC6" w:rsidP="00A22DC6">
      <w:pPr>
        <w:shd w:val="clear" w:color="auto" w:fill="FFFFFF"/>
        <w:rPr>
          <w:sz w:val="22"/>
          <w:szCs w:val="22"/>
        </w:rPr>
      </w:pPr>
      <w:r w:rsidRPr="00A22DC6">
        <w:rPr>
          <w:sz w:val="22"/>
          <w:szCs w:val="22"/>
          <w:vertAlign w:val="superscript"/>
        </w:rPr>
        <w:t xml:space="preserve"> </w:t>
      </w:r>
      <w:r w:rsidRPr="00A22DC6">
        <w:rPr>
          <w:rFonts w:eastAsia="Times New Roman"/>
          <w:sz w:val="22"/>
          <w:szCs w:val="22"/>
        </w:rPr>
        <w:t>Burada belirtilen sınır değerler C ve D sınıfları için geçerlidir. Bina işlevlerine bağlı olarak diğer sınıflar için sınır değerlere, uluslararası sınır değerlere bağlı olarak akustik uzman karar verecektir.</w:t>
      </w:r>
    </w:p>
    <w:p w:rsidR="00A22DC6" w:rsidRPr="00A22DC6" w:rsidRDefault="00A22DC6" w:rsidP="00A22DC6">
      <w:pPr>
        <w:shd w:val="clear" w:color="auto" w:fill="FFFFFF"/>
        <w:rPr>
          <w:sz w:val="22"/>
          <w:szCs w:val="22"/>
        </w:rPr>
      </w:pPr>
      <w:r w:rsidRPr="00A22DC6">
        <w:rPr>
          <w:rFonts w:eastAsia="Times New Roman"/>
          <w:sz w:val="22"/>
          <w:szCs w:val="22"/>
          <w:vertAlign w:val="superscript"/>
        </w:rPr>
        <w:t xml:space="preserve">2 </w:t>
      </w:r>
      <w:r w:rsidRPr="00A22DC6">
        <w:rPr>
          <w:sz w:val="22"/>
          <w:szCs w:val="22"/>
        </w:rPr>
        <w:t>Sirkülasyon Alanı: Bekleme holü, merdiven holü, antre, girişi holü gibi ortak alanları ifade eder.</w:t>
      </w:r>
    </w:p>
    <w:p w:rsidR="00A22DC6" w:rsidRPr="00A22DC6" w:rsidRDefault="00A22DC6" w:rsidP="00A22DC6">
      <w:pPr>
        <w:shd w:val="clear" w:color="auto" w:fill="FFFFFF"/>
        <w:rPr>
          <w:rFonts w:eastAsia="Times New Roman"/>
          <w:sz w:val="18"/>
          <w:szCs w:val="18"/>
        </w:rPr>
      </w:pPr>
    </w:p>
    <w:p w:rsidR="008753C1" w:rsidRDefault="008753C1" w:rsidP="00A22DC6">
      <w:pPr>
        <w:rPr>
          <w:b/>
          <w:bCs/>
        </w:rPr>
      </w:pPr>
    </w:p>
    <w:p w:rsidR="008753C1" w:rsidRDefault="008753C1" w:rsidP="00A22DC6">
      <w:pPr>
        <w:rPr>
          <w:b/>
          <w:bCs/>
        </w:rPr>
      </w:pPr>
    </w:p>
    <w:p w:rsidR="00A22DC6" w:rsidRPr="00A22DC6" w:rsidRDefault="00A22DC6" w:rsidP="00A22DC6">
      <w:pPr>
        <w:rPr>
          <w:b/>
        </w:rPr>
      </w:pPr>
      <w:r w:rsidRPr="00A22DC6">
        <w:rPr>
          <w:b/>
          <w:bCs/>
        </w:rPr>
        <w:lastRenderedPageBreak/>
        <w:t>İOK İÇ ORTAM KALİTESİ</w:t>
      </w:r>
    </w:p>
    <w:p w:rsidR="00A22DC6" w:rsidRPr="00A22DC6" w:rsidRDefault="00A22DC6" w:rsidP="00A22DC6">
      <w:pPr>
        <w:rPr>
          <w:b/>
        </w:rPr>
      </w:pPr>
      <w:r w:rsidRPr="00A22DC6">
        <w:rPr>
          <w:b/>
        </w:rPr>
        <w:t xml:space="preserve">İOK 02 İŞİTSEL KONFOR </w:t>
      </w:r>
    </w:p>
    <w:p w:rsidR="00A22DC6" w:rsidRPr="00A22DC6" w:rsidRDefault="00A22DC6" w:rsidP="00A22DC6">
      <w:r w:rsidRPr="00A22DC6">
        <w:rPr>
          <w:b/>
          <w:bCs/>
        </w:rPr>
        <w:t xml:space="preserve">İOK 02 K4 </w:t>
      </w:r>
      <w:r w:rsidRPr="00A22DC6">
        <w:rPr>
          <w:b/>
        </w:rPr>
        <w:t>DIŞ YAPI ELEMANLARINDA HAVA DOĞUŞLU SES YALITIMININ EN AZ C SINIFINI KARŞILAMASI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62"/>
        <w:gridCol w:w="913"/>
        <w:gridCol w:w="913"/>
        <w:gridCol w:w="913"/>
        <w:gridCol w:w="913"/>
        <w:gridCol w:w="913"/>
        <w:gridCol w:w="1907"/>
        <w:gridCol w:w="907"/>
      </w:tblGrid>
      <w:tr w:rsidR="00A22DC6" w:rsidRPr="00A22DC6" w:rsidTr="00934305">
        <w:tc>
          <w:tcPr>
            <w:tcW w:w="1007" w:type="pct"/>
            <w:shd w:val="clear" w:color="auto" w:fill="auto"/>
          </w:tcPr>
          <w:p w:rsidR="00A22DC6" w:rsidRPr="00A22DC6" w:rsidRDefault="00A22DC6" w:rsidP="00A22DC6">
            <w:pPr>
              <w:spacing w:before="40" w:after="40"/>
              <w:rPr>
                <w:b/>
                <w:sz w:val="20"/>
                <w:szCs w:val="20"/>
              </w:rPr>
            </w:pPr>
            <w:r w:rsidRPr="00A22DC6">
              <w:rPr>
                <w:b/>
                <w:sz w:val="20"/>
                <w:szCs w:val="20"/>
              </w:rPr>
              <w:t>Bina tipi</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Konut</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Ofis</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Eğitim</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Otel</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Sağlık</w:t>
            </w:r>
          </w:p>
        </w:tc>
        <w:tc>
          <w:tcPr>
            <w:tcW w:w="1032"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Alışveriş ve Ticaret</w:t>
            </w:r>
          </w:p>
        </w:tc>
        <w:tc>
          <w:tcPr>
            <w:tcW w:w="491"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Diğer</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B1-YENİ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r>
      <w:tr w:rsidR="00A22DC6" w:rsidRPr="00A22DC6" w:rsidTr="00934305">
        <w:trPr>
          <w:trHeight w:val="80"/>
        </w:trPr>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B2-MEVCUT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r>
    </w:tbl>
    <w:p w:rsidR="00A22DC6" w:rsidRPr="00A22DC6" w:rsidRDefault="00A22DC6" w:rsidP="00A22DC6">
      <w:pPr>
        <w:rPr>
          <w:b/>
          <w:u w:val="single"/>
        </w:rPr>
      </w:pPr>
      <w:r w:rsidRPr="00A22DC6">
        <w:rPr>
          <w:b/>
          <w:u w:val="single"/>
        </w:rPr>
        <w:t>AMAÇ</w:t>
      </w:r>
    </w:p>
    <w:p w:rsidR="001F72BD" w:rsidRPr="00A22DC6" w:rsidRDefault="00A22DC6" w:rsidP="00A22DC6">
      <w:r w:rsidRPr="00A22DC6">
        <w:rPr>
          <w:rFonts w:eastAsia="Times New Roman" w:cstheme="minorHAnsi"/>
        </w:rPr>
        <w:t>Bu kriterin amacı; kamu kurum ve kuruluşları, özel kuruluşlar ve gerçek kişilerce kullanılan her türlü bina, tesis ve işletmenin işletimi ve kullanımı safhalarında b</w:t>
      </w:r>
      <w:r w:rsidRPr="00A22DC6">
        <w:rPr>
          <w:rFonts w:eastAsia="Times New Roman"/>
        </w:rPr>
        <w:t xml:space="preserve">inalarda yapı dışında yer alan her türlü, çevresel gürültü kaynakları ile, konut klima dış üniteleri, merkezi klima sistemleri ve ekipmanları, sıhhi tesisat ekipman ve boruları, asansörler, jeneratörler ve benzeri sistemlerden </w:t>
      </w:r>
      <w:r w:rsidRPr="00A22DC6">
        <w:rPr>
          <w:rFonts w:eastAsia="Times New Roman" w:cstheme="minorHAnsi"/>
        </w:rPr>
        <w:t xml:space="preserve">kaynaklanan hava doğuşlu dış gürültü seviyelerinin değerlerinin kişilerin huzur ve sükûnuna, beden ve ruh sağlığına olumsuz etkilerini en aza indirecek iyi işitme ve algılama koşullarını yaratacak seviyelere indirilmesi için dış yapı elemanlarının hava doğuşlu ses yalıtım değerlerinin </w:t>
      </w:r>
      <w:r w:rsidRPr="00A22DC6">
        <w:t>istenen değerleri karşılamasıdır.</w:t>
      </w:r>
    </w:p>
    <w:p w:rsidR="00A22DC6" w:rsidRPr="00A22DC6" w:rsidRDefault="00A22DC6" w:rsidP="00A22DC6">
      <w:pPr>
        <w:rPr>
          <w:b/>
          <w:u w:val="single"/>
        </w:rPr>
      </w:pPr>
      <w:r w:rsidRPr="00A22DC6">
        <w:rPr>
          <w:b/>
          <w:u w:val="single"/>
        </w:rPr>
        <w:t>KREDİLENDİRME</w:t>
      </w:r>
    </w:p>
    <w:p w:rsidR="00A22DC6" w:rsidRPr="00A22DC6" w:rsidRDefault="00A22DC6" w:rsidP="00A22DC6">
      <w:r w:rsidRPr="00A22DC6">
        <w:t>Tablo 6.23 bina tipolojisine bağlı olarak kriterin sağlanmasının zorunlu olup olmadığını, tüm yeni ve mevcut konut, ofis, eğitim, otel, sağlık, AVM ve diğer bina tiplerinde işitsel konfor modülü için alınabilecek kredileri göstermektedir.</w:t>
      </w:r>
    </w:p>
    <w:p w:rsidR="00A22DC6" w:rsidRPr="00A22DC6" w:rsidRDefault="00A22DC6" w:rsidP="00A22DC6">
      <w:r w:rsidRPr="00A22DC6">
        <w:rPr>
          <w:u w:val="single"/>
        </w:rPr>
        <w:t>Konut, eğitim ve sağlık</w:t>
      </w:r>
      <w:r w:rsidRPr="00A22DC6">
        <w:t xml:space="preserve"> binaları için; Tablo 6.27’de verilen Alıcı Odası Hassasiyetine Göre Akustik Performans Sınıflarından </w:t>
      </w:r>
      <w:r w:rsidRPr="00A22DC6">
        <w:rPr>
          <w:b/>
        </w:rPr>
        <w:t>yeni binalar</w:t>
      </w:r>
      <w:r w:rsidRPr="00A22DC6">
        <w:t xml:space="preserve"> için A ve B sınıfı, </w:t>
      </w:r>
      <w:r w:rsidRPr="00A22DC6">
        <w:rPr>
          <w:b/>
        </w:rPr>
        <w:t>mevcut binalar</w:t>
      </w:r>
      <w:r w:rsidRPr="00A22DC6">
        <w:t xml:space="preserve"> için ise en az C sınıfı sağlandığı belgelendirilmesi şartıyla </w:t>
      </w:r>
      <w:r w:rsidRPr="00A22DC6">
        <w:rPr>
          <w:b/>
        </w:rPr>
        <w:t>tam kredi</w:t>
      </w:r>
      <w:r w:rsidRPr="00A22DC6">
        <w:t xml:space="preserve"> alınır.</w:t>
      </w:r>
    </w:p>
    <w:p w:rsidR="00A22DC6" w:rsidRDefault="00A22DC6" w:rsidP="00A22DC6">
      <w:r w:rsidRPr="00A22DC6">
        <w:rPr>
          <w:u w:val="single"/>
        </w:rPr>
        <w:t>Ofis, otel ve alışveriş ve ticaret merkezlerinde ve diğer binalarda;</w:t>
      </w:r>
      <w:r w:rsidRPr="00A22DC6">
        <w:t xml:space="preserve"> </w:t>
      </w:r>
      <w:r w:rsidRPr="00A22DC6">
        <w:rPr>
          <w:b/>
        </w:rPr>
        <w:t>yeni binalar</w:t>
      </w:r>
      <w:r w:rsidRPr="00A22DC6">
        <w:t xml:space="preserve"> için Tablo 6.27’de verilen Alıcı Odası Hassasiyetine Göre Akustik Performans Sınıflarından en az C sınıfı, </w:t>
      </w:r>
      <w:r w:rsidRPr="00A22DC6">
        <w:rPr>
          <w:b/>
        </w:rPr>
        <w:t>mevcut binalar için</w:t>
      </w:r>
      <w:r w:rsidRPr="00A22DC6">
        <w:t xml:space="preserve"> an az D sınıfı sağlandığı belgelendirilmesi şartıyla </w:t>
      </w:r>
      <w:r w:rsidRPr="00A22DC6">
        <w:rPr>
          <w:b/>
        </w:rPr>
        <w:t xml:space="preserve">tam kredi </w:t>
      </w:r>
      <w:r w:rsidRPr="00A22DC6">
        <w:t xml:space="preserve">alınır. </w:t>
      </w:r>
    </w:p>
    <w:p w:rsidR="001F72BD" w:rsidRPr="00A22DC6" w:rsidRDefault="001F72BD" w:rsidP="00A22DC6"/>
    <w:p w:rsidR="00A22DC6" w:rsidRPr="00A22DC6" w:rsidRDefault="00A22DC6" w:rsidP="008753C1">
      <w:pPr>
        <w:pStyle w:val="TabloListesi"/>
      </w:pPr>
      <w:bookmarkStart w:id="245" w:name="_Toc59725874"/>
      <w:bookmarkStart w:id="246" w:name="_Toc59739160"/>
      <w:bookmarkStart w:id="247" w:name="_Toc97565454"/>
      <w:bookmarkStart w:id="248" w:name="_Toc100737512"/>
      <w:bookmarkStart w:id="249" w:name="_Toc101195315"/>
      <w:bookmarkStart w:id="250" w:name="_Toc101884554"/>
      <w:r w:rsidRPr="00A22DC6">
        <w:rPr>
          <w:b/>
          <w:i/>
        </w:rPr>
        <w:t>Tablo 6.27</w:t>
      </w:r>
      <w:r w:rsidRPr="00A22DC6">
        <w:t>: Alıcı Odası Hassasiyetine Göre Akustik Performans Sınıfları</w:t>
      </w:r>
      <w:bookmarkEnd w:id="245"/>
      <w:bookmarkEnd w:id="246"/>
      <w:bookmarkEnd w:id="247"/>
      <w:bookmarkEnd w:id="248"/>
      <w:bookmarkEnd w:id="249"/>
      <w:bookmarkEnd w:id="250"/>
    </w:p>
    <w:tbl>
      <w:tblPr>
        <w:tblW w:w="5000" w:type="pct"/>
        <w:tblBorders>
          <w:top w:val="single" w:sz="12" w:space="0" w:color="auto"/>
          <w:bottom w:val="single" w:sz="12" w:space="0" w:color="auto"/>
          <w:insideH w:val="single" w:sz="6" w:space="0" w:color="auto"/>
        </w:tblBorders>
        <w:tblLook w:val="04A0" w:firstRow="1" w:lastRow="0" w:firstColumn="1" w:lastColumn="0" w:noHBand="0" w:noVBand="1"/>
      </w:tblPr>
      <w:tblGrid>
        <w:gridCol w:w="651"/>
        <w:gridCol w:w="2047"/>
        <w:gridCol w:w="2047"/>
        <w:gridCol w:w="2047"/>
        <w:gridCol w:w="2449"/>
      </w:tblGrid>
      <w:tr w:rsidR="00A22DC6" w:rsidRPr="00A22DC6" w:rsidTr="00934305">
        <w:tc>
          <w:tcPr>
            <w:tcW w:w="1637" w:type="pct"/>
            <w:vMerge w:val="restart"/>
            <w:shd w:val="clear" w:color="auto" w:fill="auto"/>
            <w:vAlign w:val="center"/>
            <w:hideMark/>
          </w:tcPr>
          <w:p w:rsidR="00A22DC6" w:rsidRPr="00A22DC6" w:rsidRDefault="00A22DC6" w:rsidP="00A22DC6">
            <w:pPr>
              <w:spacing w:before="40" w:after="40"/>
              <w:rPr>
                <w:rFonts w:eastAsia="Times New Roman"/>
                <w:b/>
                <w:bCs/>
                <w:color w:val="000000"/>
                <w:sz w:val="20"/>
                <w:szCs w:val="20"/>
              </w:rPr>
            </w:pPr>
            <w:r w:rsidRPr="00A22DC6">
              <w:rPr>
                <w:rFonts w:eastAsia="Times New Roman"/>
                <w:b/>
                <w:bCs/>
                <w:color w:val="000000"/>
                <w:sz w:val="20"/>
                <w:szCs w:val="20"/>
              </w:rPr>
              <w:t xml:space="preserve">ALICI ODASI HASSASİYET </w:t>
            </w:r>
          </w:p>
        </w:tc>
        <w:tc>
          <w:tcPr>
            <w:tcW w:w="3363" w:type="pct"/>
            <w:gridSpan w:val="4"/>
            <w:shd w:val="clear" w:color="auto" w:fill="auto"/>
            <w:vAlign w:val="center"/>
            <w:hideMark/>
          </w:tcPr>
          <w:p w:rsidR="00A22DC6" w:rsidRPr="00A22DC6" w:rsidRDefault="00A22DC6" w:rsidP="00A22DC6">
            <w:pPr>
              <w:spacing w:before="40" w:after="40"/>
              <w:rPr>
                <w:rFonts w:eastAsia="Times New Roman"/>
                <w:b/>
                <w:bCs/>
                <w:color w:val="000000"/>
                <w:sz w:val="20"/>
                <w:szCs w:val="20"/>
              </w:rPr>
            </w:pPr>
            <w:r w:rsidRPr="00A22DC6">
              <w:rPr>
                <w:rFonts w:eastAsia="Times New Roman"/>
                <w:b/>
                <w:bCs/>
                <w:color w:val="000000"/>
                <w:sz w:val="20"/>
                <w:szCs w:val="20"/>
              </w:rPr>
              <w:t>AKUSTİK PERFORMANS SINIFI</w:t>
            </w:r>
          </w:p>
        </w:tc>
      </w:tr>
      <w:tr w:rsidR="00A22DC6" w:rsidRPr="00A22DC6" w:rsidTr="00934305">
        <w:tc>
          <w:tcPr>
            <w:tcW w:w="1637" w:type="pct"/>
            <w:vMerge/>
            <w:vAlign w:val="center"/>
            <w:hideMark/>
          </w:tcPr>
          <w:p w:rsidR="00A22DC6" w:rsidRPr="00A22DC6" w:rsidRDefault="00A22DC6" w:rsidP="00A22DC6">
            <w:pPr>
              <w:spacing w:before="40" w:after="40"/>
              <w:rPr>
                <w:rFonts w:eastAsia="Times New Roman"/>
                <w:b/>
                <w:bCs/>
                <w:color w:val="000000"/>
                <w:sz w:val="20"/>
                <w:szCs w:val="20"/>
              </w:rPr>
            </w:pPr>
          </w:p>
        </w:tc>
        <w:tc>
          <w:tcPr>
            <w:tcW w:w="799" w:type="pct"/>
            <w:shd w:val="clear" w:color="000000" w:fill="007A37"/>
            <w:vAlign w:val="center"/>
            <w:hideMark/>
          </w:tcPr>
          <w:p w:rsidR="00A22DC6" w:rsidRPr="00A22DC6" w:rsidRDefault="00A22DC6" w:rsidP="00A22DC6">
            <w:pPr>
              <w:spacing w:before="40" w:after="40"/>
              <w:jc w:val="center"/>
              <w:rPr>
                <w:rFonts w:eastAsia="Times New Roman"/>
                <w:b/>
                <w:bCs/>
                <w:color w:val="000000"/>
                <w:sz w:val="20"/>
                <w:szCs w:val="20"/>
              </w:rPr>
            </w:pPr>
            <w:r w:rsidRPr="00A22DC6">
              <w:rPr>
                <w:rFonts w:eastAsia="Times New Roman"/>
                <w:b/>
                <w:bCs/>
                <w:color w:val="000000"/>
                <w:sz w:val="20"/>
                <w:szCs w:val="20"/>
              </w:rPr>
              <w:t>A</w:t>
            </w:r>
          </w:p>
        </w:tc>
        <w:tc>
          <w:tcPr>
            <w:tcW w:w="799" w:type="pct"/>
            <w:shd w:val="clear" w:color="000000" w:fill="21AB7D"/>
            <w:vAlign w:val="center"/>
            <w:hideMark/>
          </w:tcPr>
          <w:p w:rsidR="00A22DC6" w:rsidRPr="00A22DC6" w:rsidRDefault="00A22DC6" w:rsidP="00A22DC6">
            <w:pPr>
              <w:spacing w:before="40" w:after="40"/>
              <w:jc w:val="center"/>
              <w:rPr>
                <w:rFonts w:eastAsia="Times New Roman"/>
                <w:b/>
                <w:bCs/>
                <w:color w:val="000000"/>
                <w:sz w:val="20"/>
                <w:szCs w:val="20"/>
              </w:rPr>
            </w:pPr>
            <w:r w:rsidRPr="00A22DC6">
              <w:rPr>
                <w:rFonts w:eastAsia="Times New Roman"/>
                <w:b/>
                <w:bCs/>
                <w:color w:val="000000"/>
                <w:sz w:val="20"/>
                <w:szCs w:val="20"/>
              </w:rPr>
              <w:t>B</w:t>
            </w:r>
          </w:p>
        </w:tc>
        <w:tc>
          <w:tcPr>
            <w:tcW w:w="799" w:type="pct"/>
            <w:shd w:val="clear" w:color="000000" w:fill="1CCA52"/>
            <w:vAlign w:val="center"/>
            <w:hideMark/>
          </w:tcPr>
          <w:p w:rsidR="00A22DC6" w:rsidRPr="00A22DC6" w:rsidRDefault="00A22DC6" w:rsidP="00A22DC6">
            <w:pPr>
              <w:spacing w:before="40" w:after="40"/>
              <w:jc w:val="center"/>
              <w:rPr>
                <w:rFonts w:eastAsia="Times New Roman"/>
                <w:b/>
                <w:bCs/>
                <w:color w:val="000000"/>
                <w:sz w:val="20"/>
                <w:szCs w:val="20"/>
              </w:rPr>
            </w:pPr>
            <w:r w:rsidRPr="00A22DC6">
              <w:rPr>
                <w:rFonts w:eastAsia="Times New Roman"/>
                <w:b/>
                <w:bCs/>
                <w:color w:val="000000"/>
                <w:sz w:val="20"/>
                <w:szCs w:val="20"/>
              </w:rPr>
              <w:t>C</w:t>
            </w:r>
          </w:p>
        </w:tc>
        <w:tc>
          <w:tcPr>
            <w:tcW w:w="966" w:type="pct"/>
            <w:shd w:val="clear" w:color="000000" w:fill="FFFF00"/>
            <w:vAlign w:val="center"/>
            <w:hideMark/>
          </w:tcPr>
          <w:p w:rsidR="00A22DC6" w:rsidRPr="00A22DC6" w:rsidRDefault="00A22DC6" w:rsidP="00A22DC6">
            <w:pPr>
              <w:spacing w:before="40" w:after="40"/>
              <w:jc w:val="center"/>
              <w:rPr>
                <w:rFonts w:eastAsia="Times New Roman"/>
                <w:b/>
                <w:bCs/>
                <w:color w:val="000000"/>
                <w:sz w:val="20"/>
                <w:szCs w:val="20"/>
              </w:rPr>
            </w:pPr>
            <w:r w:rsidRPr="00A22DC6">
              <w:rPr>
                <w:rFonts w:eastAsia="Times New Roman"/>
                <w:b/>
                <w:bCs/>
                <w:color w:val="000000"/>
                <w:sz w:val="20"/>
                <w:szCs w:val="20"/>
              </w:rPr>
              <w:t>D</w:t>
            </w:r>
          </w:p>
        </w:tc>
      </w:tr>
      <w:tr w:rsidR="00A22DC6" w:rsidRPr="00A22DC6" w:rsidTr="00934305">
        <w:tc>
          <w:tcPr>
            <w:tcW w:w="1637" w:type="pct"/>
            <w:shd w:val="clear" w:color="auto" w:fill="auto"/>
            <w:vAlign w:val="center"/>
            <w:hideMark/>
          </w:tcPr>
          <w:p w:rsidR="00A22DC6" w:rsidRPr="00A22DC6" w:rsidRDefault="00A22DC6" w:rsidP="00A22DC6">
            <w:pPr>
              <w:spacing w:before="40" w:after="40"/>
              <w:rPr>
                <w:rFonts w:eastAsia="Times New Roman"/>
                <w:color w:val="000000"/>
                <w:sz w:val="20"/>
                <w:szCs w:val="20"/>
              </w:rPr>
            </w:pPr>
            <w:r w:rsidRPr="00A22DC6">
              <w:rPr>
                <w:rFonts w:eastAsia="Times New Roman"/>
                <w:color w:val="000000"/>
                <w:sz w:val="20"/>
                <w:szCs w:val="20"/>
              </w:rPr>
              <w:t>I</w:t>
            </w:r>
          </w:p>
        </w:tc>
        <w:tc>
          <w:tcPr>
            <w:tcW w:w="3363" w:type="pct"/>
            <w:gridSpan w:val="4"/>
            <w:vMerge w:val="restart"/>
            <w:shd w:val="clear" w:color="auto" w:fill="auto"/>
            <w:noWrap/>
            <w:vAlign w:val="center"/>
          </w:tcPr>
          <w:p w:rsidR="00A22DC6" w:rsidRPr="00A22DC6" w:rsidRDefault="00A22DC6" w:rsidP="00A22DC6">
            <w:pPr>
              <w:spacing w:before="40" w:after="40"/>
              <w:rPr>
                <w:rFonts w:eastAsia="Times New Roman"/>
                <w:b/>
                <w:color w:val="000000"/>
                <w:sz w:val="20"/>
                <w:szCs w:val="20"/>
              </w:rPr>
            </w:pPr>
            <w:r w:rsidRPr="00A22DC6">
              <w:rPr>
                <w:rFonts w:eastAsia="Times New Roman"/>
                <w:b/>
                <w:color w:val="000000"/>
                <w:sz w:val="20"/>
                <w:szCs w:val="20"/>
              </w:rPr>
              <w:t>‘Binaların Gürültüye Karşı Korunması Hakkında Yönetmelik’ ekinde (Ek-3) yer alan ‘Dış gürültü düzeylerine ve alıcı odası hassasiyet derecesine göre sağlanacak en düşük ses yalıtım değerleri (DnT,A,tr1,2, dB)’ esas alınacaktır.</w:t>
            </w:r>
          </w:p>
        </w:tc>
      </w:tr>
      <w:tr w:rsidR="00A22DC6" w:rsidRPr="00A22DC6" w:rsidTr="00934305">
        <w:tc>
          <w:tcPr>
            <w:tcW w:w="1637" w:type="pct"/>
            <w:shd w:val="clear" w:color="auto" w:fill="auto"/>
            <w:vAlign w:val="center"/>
            <w:hideMark/>
          </w:tcPr>
          <w:p w:rsidR="00A22DC6" w:rsidRPr="00A22DC6" w:rsidRDefault="00A22DC6" w:rsidP="00A22DC6">
            <w:pPr>
              <w:spacing w:before="40" w:after="40"/>
              <w:rPr>
                <w:rFonts w:eastAsia="Times New Roman"/>
                <w:color w:val="000000"/>
                <w:sz w:val="20"/>
                <w:szCs w:val="20"/>
              </w:rPr>
            </w:pPr>
            <w:r w:rsidRPr="00A22DC6">
              <w:rPr>
                <w:rFonts w:eastAsia="Times New Roman"/>
                <w:color w:val="000000"/>
                <w:sz w:val="20"/>
                <w:szCs w:val="20"/>
              </w:rPr>
              <w:t>II</w:t>
            </w:r>
          </w:p>
        </w:tc>
        <w:tc>
          <w:tcPr>
            <w:tcW w:w="3363" w:type="pct"/>
            <w:gridSpan w:val="4"/>
            <w:vMerge/>
            <w:shd w:val="clear" w:color="auto" w:fill="auto"/>
            <w:noWrap/>
            <w:vAlign w:val="center"/>
          </w:tcPr>
          <w:p w:rsidR="00A22DC6" w:rsidRPr="00A22DC6" w:rsidRDefault="00A22DC6" w:rsidP="00A22DC6">
            <w:pPr>
              <w:spacing w:before="40" w:after="40"/>
              <w:jc w:val="center"/>
              <w:rPr>
                <w:rFonts w:eastAsia="Times New Roman"/>
                <w:color w:val="000000"/>
                <w:sz w:val="20"/>
                <w:szCs w:val="20"/>
              </w:rPr>
            </w:pPr>
          </w:p>
        </w:tc>
      </w:tr>
      <w:tr w:rsidR="00A22DC6" w:rsidRPr="00A22DC6" w:rsidTr="00934305">
        <w:tc>
          <w:tcPr>
            <w:tcW w:w="1637" w:type="pct"/>
            <w:shd w:val="clear" w:color="auto" w:fill="auto"/>
            <w:vAlign w:val="center"/>
            <w:hideMark/>
          </w:tcPr>
          <w:p w:rsidR="00A22DC6" w:rsidRPr="00A22DC6" w:rsidRDefault="00A22DC6" w:rsidP="00A22DC6">
            <w:pPr>
              <w:spacing w:before="40" w:after="40"/>
              <w:rPr>
                <w:rFonts w:eastAsia="Times New Roman"/>
                <w:color w:val="000000"/>
                <w:sz w:val="20"/>
                <w:szCs w:val="20"/>
              </w:rPr>
            </w:pPr>
            <w:r w:rsidRPr="00A22DC6">
              <w:rPr>
                <w:rFonts w:eastAsia="Times New Roman"/>
                <w:color w:val="000000"/>
                <w:sz w:val="20"/>
                <w:szCs w:val="20"/>
              </w:rPr>
              <w:t>III</w:t>
            </w:r>
          </w:p>
        </w:tc>
        <w:tc>
          <w:tcPr>
            <w:tcW w:w="3363" w:type="pct"/>
            <w:gridSpan w:val="4"/>
            <w:vMerge/>
            <w:shd w:val="clear" w:color="auto" w:fill="auto"/>
            <w:noWrap/>
            <w:vAlign w:val="center"/>
          </w:tcPr>
          <w:p w:rsidR="00A22DC6" w:rsidRPr="00A22DC6" w:rsidRDefault="00A22DC6" w:rsidP="00A22DC6">
            <w:pPr>
              <w:spacing w:before="40" w:after="40"/>
              <w:jc w:val="center"/>
              <w:rPr>
                <w:rFonts w:eastAsia="Times New Roman"/>
                <w:color w:val="000000"/>
                <w:sz w:val="20"/>
                <w:szCs w:val="20"/>
              </w:rPr>
            </w:pPr>
          </w:p>
        </w:tc>
      </w:tr>
    </w:tbl>
    <w:p w:rsidR="00A22DC6" w:rsidRPr="00A22DC6" w:rsidRDefault="00A22DC6" w:rsidP="00A22DC6">
      <w:pPr>
        <w:spacing w:before="80" w:after="80"/>
        <w:rPr>
          <w:sz w:val="18"/>
          <w:szCs w:val="18"/>
        </w:rPr>
      </w:pPr>
      <w:r w:rsidRPr="00A22DC6">
        <w:rPr>
          <w:sz w:val="18"/>
          <w:szCs w:val="18"/>
        </w:rPr>
        <w:t>I   - Gürültüye karşı çok hassas kullanıma sahip binalar (Konut, yataklı hizmet veren sağlık kurumları, çocuk ve yaşlı bakım evleri, yatılı eğitim kurumları, öğrenci yurtları gibi kullanımları, kültürel tesisler)</w:t>
      </w:r>
    </w:p>
    <w:p w:rsidR="00A22DC6" w:rsidRPr="00A22DC6" w:rsidRDefault="00A22DC6" w:rsidP="00A22DC6">
      <w:pPr>
        <w:spacing w:before="80" w:after="80"/>
        <w:rPr>
          <w:sz w:val="18"/>
          <w:szCs w:val="18"/>
        </w:rPr>
      </w:pPr>
      <w:r w:rsidRPr="00A22DC6">
        <w:rPr>
          <w:sz w:val="18"/>
          <w:szCs w:val="18"/>
        </w:rPr>
        <w:t>II - Gürültüye karşı hassas kullanıma sahip binalar (Yataklı hizmet veren konaklama tesisleri, eğitim kurumları, dini tesisler gibi kullanımları)</w:t>
      </w:r>
    </w:p>
    <w:p w:rsidR="00A22DC6" w:rsidRPr="00A22DC6" w:rsidRDefault="00A22DC6" w:rsidP="00A22DC6">
      <w:pPr>
        <w:spacing w:before="80" w:after="80"/>
        <w:rPr>
          <w:sz w:val="18"/>
          <w:szCs w:val="18"/>
        </w:rPr>
      </w:pPr>
      <w:r w:rsidRPr="00A22DC6">
        <w:rPr>
          <w:sz w:val="18"/>
          <w:szCs w:val="18"/>
        </w:rPr>
        <w:t>III - Gürültüye karşı az hassas kullanıma sahip binalar (Ofisler, idari ve ticaret binalar, spor tesisleri, terminaller)</w:t>
      </w:r>
    </w:p>
    <w:p w:rsidR="00A22DC6" w:rsidRPr="00A22DC6" w:rsidRDefault="00A22DC6" w:rsidP="00A22DC6">
      <w:pPr>
        <w:rPr>
          <w:b/>
          <w:u w:val="single"/>
        </w:rPr>
      </w:pPr>
      <w:r w:rsidRPr="00A22DC6">
        <w:rPr>
          <w:b/>
          <w:u w:val="single"/>
        </w:rPr>
        <w:lastRenderedPageBreak/>
        <w:t>GEREKLİLİKLER</w:t>
      </w:r>
    </w:p>
    <w:p w:rsidR="00A22DC6" w:rsidRPr="00A22DC6" w:rsidRDefault="00A22DC6" w:rsidP="00A22DC6">
      <w:r w:rsidRPr="00A22DC6">
        <w:t>(1)</w:t>
      </w:r>
      <w:r w:rsidRPr="00A22DC6">
        <w:tab/>
        <w:t>Yeni yapılacak binalar için; proje aşamasında akustik uzmanı tarafından hazırlanan akustik proje ve rapor ile istenen seviyelerin sağlandığı kanıtlanmalıdır.</w:t>
      </w:r>
    </w:p>
    <w:p w:rsidR="00A22DC6" w:rsidRPr="00A22DC6" w:rsidRDefault="00A22DC6" w:rsidP="00A22DC6">
      <w:r w:rsidRPr="00A22DC6">
        <w:t>(2)</w:t>
      </w:r>
      <w:r w:rsidRPr="00A22DC6">
        <w:tab/>
        <w:t xml:space="preserve">Mevcut bina veya yapım sonrası yeni bina değerlendirmesi için kriterin sağlandığı; akustik uzman tarafından ölçümlere dayanarak hazırlanan ve akustik proje ekinde yer alan ‘Akustik Performans Belgesi’ ile belgelenmelidir. </w:t>
      </w:r>
    </w:p>
    <w:p w:rsidR="00A22DC6" w:rsidRDefault="00A22DC6" w:rsidP="00A22DC6">
      <w:r w:rsidRPr="00A22DC6">
        <w:t xml:space="preserve">Belirtilen gerekliliklerden binanın durumuna uygun olanı yerine getirildiğinde kriterden </w:t>
      </w:r>
      <w:r w:rsidRPr="00A22DC6">
        <w:rPr>
          <w:b/>
        </w:rPr>
        <w:t>tam kredi</w:t>
      </w:r>
      <w:r w:rsidRPr="00A22DC6">
        <w:t xml:space="preserve"> alınabilmektedir.</w:t>
      </w:r>
    </w:p>
    <w:p w:rsidR="001F72BD" w:rsidRPr="00A22DC6" w:rsidRDefault="001F72BD" w:rsidP="00A22DC6"/>
    <w:p w:rsidR="00A22DC6" w:rsidRPr="00A22DC6" w:rsidRDefault="00A22DC6" w:rsidP="00A22DC6">
      <w:pPr>
        <w:rPr>
          <w:b/>
          <w:u w:val="single"/>
        </w:rPr>
      </w:pPr>
      <w:r w:rsidRPr="00A22DC6">
        <w:rPr>
          <w:b/>
          <w:u w:val="single"/>
        </w:rPr>
        <w:t>YÖNTEMLER</w:t>
      </w:r>
    </w:p>
    <w:p w:rsidR="00A22DC6" w:rsidRPr="00A22DC6" w:rsidRDefault="00A22DC6" w:rsidP="00A22DC6">
      <w:r w:rsidRPr="00A22DC6">
        <w:rPr>
          <w:rFonts w:eastAsia="Times New Roman"/>
        </w:rPr>
        <w:t xml:space="preserve">Dış yapı elemanları ve bileşenlerinin akredite laboratuvarda ölçülmüş ses azaltım indeksi </w:t>
      </w:r>
      <w:r w:rsidRPr="00A22DC6">
        <w:rPr>
          <w:rFonts w:eastAsia="Times New Roman"/>
          <w:i/>
        </w:rPr>
        <w:t xml:space="preserve">R </w:t>
      </w:r>
      <w:r w:rsidRPr="00A22DC6">
        <w:rPr>
          <w:rFonts w:eastAsia="Times New Roman"/>
        </w:rPr>
        <w:t>değerleri spektral veya ağırlıklı düzeyler R</w:t>
      </w:r>
      <w:r w:rsidRPr="00A22DC6">
        <w:rPr>
          <w:rFonts w:eastAsia="Times New Roman"/>
          <w:vertAlign w:val="subscript"/>
        </w:rPr>
        <w:t>w</w:t>
      </w:r>
      <w:r w:rsidRPr="00A22DC6">
        <w:rPr>
          <w:rFonts w:eastAsia="Times New Roman"/>
        </w:rPr>
        <w:t xml:space="preserve"> (</w:t>
      </w:r>
      <w:r w:rsidRPr="00A22DC6">
        <w:rPr>
          <w:rFonts w:eastAsia="Times New Roman"/>
          <w:i/>
        </w:rPr>
        <w:t>C</w:t>
      </w:r>
      <w:r w:rsidRPr="00A22DC6">
        <w:rPr>
          <w:rFonts w:eastAsia="Times New Roman"/>
        </w:rPr>
        <w:t xml:space="preserve">; </w:t>
      </w:r>
      <w:r w:rsidRPr="00A22DC6">
        <w:rPr>
          <w:rFonts w:eastAsia="Times New Roman"/>
          <w:i/>
        </w:rPr>
        <w:t>C</w:t>
      </w:r>
      <w:r w:rsidRPr="00A22DC6">
        <w:rPr>
          <w:rFonts w:eastAsia="Times New Roman"/>
          <w:vertAlign w:val="subscript"/>
        </w:rPr>
        <w:t>tr</w:t>
      </w:r>
      <w:r w:rsidRPr="00A22DC6">
        <w:rPr>
          <w:rFonts w:eastAsia="Times New Roman"/>
        </w:rPr>
        <w:t>)</w:t>
      </w:r>
      <w:r w:rsidRPr="00A22DC6">
        <w:rPr>
          <w:rFonts w:eastAsia="Times New Roman"/>
          <w:vertAlign w:val="subscript"/>
        </w:rPr>
        <w:t xml:space="preserve"> </w:t>
      </w:r>
      <w:r w:rsidRPr="00A22DC6">
        <w:rPr>
          <w:rFonts w:eastAsia="Times New Roman"/>
        </w:rPr>
        <w:t>olarak bir veri tabanında</w:t>
      </w:r>
      <w:r w:rsidRPr="00A22DC6">
        <w:rPr>
          <w:rFonts w:eastAsia="Times New Roman"/>
          <w:vertAlign w:val="subscript"/>
        </w:rPr>
        <w:t xml:space="preserve"> </w:t>
      </w:r>
      <w:r w:rsidRPr="00A22DC6">
        <w:rPr>
          <w:rFonts w:eastAsia="Times New Roman"/>
        </w:rPr>
        <w:t xml:space="preserve">beyan edilmiş ise bu değerler kullanılabilir. Dış yapı elemanlarının ses yalıtım değerlerinin laboratuvarda ölçülmesi </w:t>
      </w:r>
      <w:r w:rsidRPr="00A22DC6">
        <w:t>TS EN ISO 10140-2 standardına göre yapılacaktır.</w:t>
      </w:r>
    </w:p>
    <w:p w:rsidR="00A22DC6" w:rsidRPr="00A22DC6" w:rsidRDefault="00A22DC6" w:rsidP="00A22DC6">
      <w:pPr>
        <w:rPr>
          <w:rFonts w:eastAsia="Times New Roman"/>
        </w:rPr>
      </w:pPr>
      <w:r w:rsidRPr="00A22DC6">
        <w:rPr>
          <w:rFonts w:eastAsia="Times New Roman"/>
        </w:rPr>
        <w:t xml:space="preserve">Ölçüm sonuçları ya da bir veri tabanı bulunmuyor ise; ses azaltım indeksi </w:t>
      </w:r>
      <w:r w:rsidRPr="00A22DC6">
        <w:rPr>
          <w:rFonts w:eastAsia="Times New Roman"/>
          <w:i/>
        </w:rPr>
        <w:t xml:space="preserve">R </w:t>
      </w:r>
      <w:r w:rsidRPr="00A22DC6">
        <w:rPr>
          <w:rFonts w:eastAsia="Times New Roman"/>
        </w:rPr>
        <w:t xml:space="preserve">spektral veya ağırlıklı düzeyler </w:t>
      </w:r>
      <w:r w:rsidRPr="00A22DC6">
        <w:rPr>
          <w:rFonts w:eastAsia="Times New Roman"/>
          <w:i/>
        </w:rPr>
        <w:t>R</w:t>
      </w:r>
      <w:r w:rsidRPr="00A22DC6">
        <w:rPr>
          <w:rFonts w:eastAsia="Times New Roman"/>
          <w:vertAlign w:val="subscript"/>
        </w:rPr>
        <w:t xml:space="preserve">w </w:t>
      </w:r>
      <w:r w:rsidRPr="00A22DC6">
        <w:rPr>
          <w:rFonts w:eastAsia="Times New Roman"/>
        </w:rPr>
        <w:t>(</w:t>
      </w:r>
      <w:r w:rsidRPr="00A22DC6">
        <w:rPr>
          <w:rFonts w:eastAsia="Times New Roman"/>
          <w:i/>
        </w:rPr>
        <w:t>C</w:t>
      </w:r>
      <w:r w:rsidRPr="00A22DC6">
        <w:rPr>
          <w:rFonts w:eastAsia="Times New Roman"/>
        </w:rPr>
        <w:t>;</w:t>
      </w:r>
      <w:r w:rsidRPr="00A22DC6">
        <w:rPr>
          <w:rFonts w:eastAsia="Times New Roman"/>
          <w:i/>
        </w:rPr>
        <w:t>C</w:t>
      </w:r>
      <w:r w:rsidRPr="00A22DC6">
        <w:rPr>
          <w:rFonts w:eastAsia="Times New Roman"/>
          <w:vertAlign w:val="subscript"/>
        </w:rPr>
        <w:t>tr</w:t>
      </w:r>
      <w:r w:rsidRPr="00A22DC6">
        <w:rPr>
          <w:rFonts w:eastAsia="Times New Roman"/>
        </w:rPr>
        <w:t>) olarak</w:t>
      </w:r>
      <w:r w:rsidRPr="00A22DC6">
        <w:rPr>
          <w:rFonts w:eastAsia="Times New Roman"/>
          <w:i/>
        </w:rPr>
        <w:t xml:space="preserve">, </w:t>
      </w:r>
      <w:r w:rsidRPr="00A22DC6">
        <w:rPr>
          <w:rFonts w:eastAsia="Times New Roman"/>
        </w:rPr>
        <w:t>sesin doğrudan iletimi için kabul görmüş bilimsel yöntemler veya bu yöntemlere dayalı yazılımlar kullanılarak hesaplanabilir. Dış yapı elemanlarının ses yalıtım performansları, yapı elemanlarının birleşim bölgelerinin özelliklerine bağlı olarak sesin yanal yollarla iletimini de hesaba katarak; bina içinde ses yayılımını modelleyen TS EN 12354 1, 2, 3 ve 4 standartlarının ilgili bölümlerine uygun olarak hesaplanır.</w:t>
      </w:r>
    </w:p>
    <w:p w:rsidR="00A22DC6" w:rsidRPr="00A22DC6" w:rsidRDefault="00A22DC6" w:rsidP="00A22DC6">
      <w:r w:rsidRPr="00A22DC6">
        <w:rPr>
          <w:rFonts w:eastAsia="Times New Roman"/>
        </w:rPr>
        <w:t xml:space="preserve">Dış yapı elemanlarının alanda veya laboratuvarda spectral olarak ölçülen ses azaltım (yalıtım) indeksi R değerlerinin ağırlıklı düzeyler </w:t>
      </w:r>
      <w:r w:rsidRPr="00A22DC6">
        <w:rPr>
          <w:rFonts w:eastAsia="Times New Roman"/>
          <w:i/>
        </w:rPr>
        <w:t>R</w:t>
      </w:r>
      <w:r w:rsidRPr="00A22DC6">
        <w:rPr>
          <w:rFonts w:eastAsia="Times New Roman"/>
          <w:vertAlign w:val="subscript"/>
        </w:rPr>
        <w:t xml:space="preserve">w </w:t>
      </w:r>
      <w:r w:rsidRPr="00A22DC6">
        <w:rPr>
          <w:rFonts w:eastAsia="Times New Roman"/>
        </w:rPr>
        <w:t>(</w:t>
      </w:r>
      <w:r w:rsidRPr="00A22DC6">
        <w:rPr>
          <w:rFonts w:eastAsia="Times New Roman"/>
          <w:i/>
        </w:rPr>
        <w:t>C</w:t>
      </w:r>
      <w:r w:rsidRPr="00A22DC6">
        <w:rPr>
          <w:rFonts w:eastAsia="Times New Roman"/>
        </w:rPr>
        <w:t>;</w:t>
      </w:r>
      <w:r w:rsidRPr="00A22DC6">
        <w:rPr>
          <w:rFonts w:eastAsia="Times New Roman"/>
          <w:i/>
        </w:rPr>
        <w:t>C</w:t>
      </w:r>
      <w:r w:rsidRPr="00A22DC6">
        <w:rPr>
          <w:rFonts w:eastAsia="Times New Roman"/>
          <w:vertAlign w:val="subscript"/>
        </w:rPr>
        <w:t>tr</w:t>
      </w:r>
      <w:r w:rsidRPr="00A22DC6">
        <w:rPr>
          <w:rFonts w:eastAsia="Times New Roman"/>
        </w:rPr>
        <w:t xml:space="preserve">) olarak derecelendirilmesinde </w:t>
      </w:r>
      <w:r w:rsidRPr="00A22DC6">
        <w:t>TS EN ISO 717-1 standardı kullanılacaktır.</w:t>
      </w:r>
    </w:p>
    <w:p w:rsidR="00A22DC6" w:rsidRPr="00A22DC6" w:rsidRDefault="00A22DC6" w:rsidP="00A22DC6">
      <w:pPr>
        <w:rPr>
          <w:rFonts w:eastAsia="Times New Roman"/>
        </w:rPr>
      </w:pPr>
      <w:r w:rsidRPr="00A22DC6">
        <w:rPr>
          <w:rFonts w:eastAsia="Times New Roman"/>
        </w:rPr>
        <w:t>Uygulanacak ses yalıtımlı yapı elemanları akustik projede liste halinde detayları ve hesaplanan akustik performans değerleri ile birlikte verilir. Uygulama ilkeleri akustik raporda açıklanır.</w:t>
      </w:r>
    </w:p>
    <w:p w:rsidR="00A22DC6" w:rsidRPr="00A22DC6" w:rsidRDefault="00A22DC6" w:rsidP="00A22DC6">
      <w:pPr>
        <w:rPr>
          <w:rFonts w:eastAsia="Times New Roman"/>
        </w:rPr>
      </w:pPr>
      <w:r w:rsidRPr="00A22DC6">
        <w:rPr>
          <w:rFonts w:eastAsia="Times New Roman"/>
        </w:rPr>
        <w:t xml:space="preserve">Laboratuvar ölçümleri veya hesaplarla belirlenen </w:t>
      </w:r>
      <w:r w:rsidRPr="00A22DC6">
        <w:rPr>
          <w:rFonts w:eastAsia="Times New Roman"/>
          <w:i/>
        </w:rPr>
        <w:t>R</w:t>
      </w:r>
      <w:r w:rsidRPr="00A22DC6">
        <w:rPr>
          <w:rFonts w:eastAsia="Times New Roman"/>
          <w:vertAlign w:val="subscript"/>
        </w:rPr>
        <w:t xml:space="preserve">w </w:t>
      </w:r>
      <w:r w:rsidRPr="00A22DC6">
        <w:rPr>
          <w:rFonts w:eastAsia="Times New Roman"/>
        </w:rPr>
        <w:t>(</w:t>
      </w:r>
      <w:r w:rsidRPr="00A22DC6">
        <w:rPr>
          <w:rFonts w:eastAsia="Times New Roman"/>
          <w:i/>
        </w:rPr>
        <w:t>C</w:t>
      </w:r>
      <w:r w:rsidRPr="00A22DC6">
        <w:rPr>
          <w:rFonts w:eastAsia="Times New Roman"/>
        </w:rPr>
        <w:t>;</w:t>
      </w:r>
      <w:r w:rsidRPr="00A22DC6">
        <w:rPr>
          <w:rFonts w:eastAsia="Times New Roman"/>
          <w:i/>
        </w:rPr>
        <w:t>C</w:t>
      </w:r>
      <w:r w:rsidRPr="00A22DC6">
        <w:rPr>
          <w:rFonts w:eastAsia="Times New Roman"/>
          <w:vertAlign w:val="subscript"/>
        </w:rPr>
        <w:t>tr</w:t>
      </w:r>
      <w:r w:rsidRPr="00A22DC6">
        <w:rPr>
          <w:rFonts w:eastAsia="Times New Roman"/>
        </w:rPr>
        <w:t xml:space="preserve">) performans değerlerinin hesaplama ile </w:t>
      </w:r>
      <w:r w:rsidRPr="00A22DC6">
        <w:rPr>
          <w:i/>
          <w:iCs/>
        </w:rPr>
        <w:t>D</w:t>
      </w:r>
      <w:r w:rsidRPr="00A22DC6">
        <w:rPr>
          <w:vertAlign w:val="subscript"/>
        </w:rPr>
        <w:t>n</w:t>
      </w:r>
      <w:r w:rsidRPr="00A22DC6">
        <w:rPr>
          <w:i/>
          <w:vertAlign w:val="subscript"/>
        </w:rPr>
        <w:t>T</w:t>
      </w:r>
      <w:r w:rsidRPr="00A22DC6">
        <w:rPr>
          <w:vertAlign w:val="subscript"/>
        </w:rPr>
        <w:t>,A</w:t>
      </w:r>
      <w:r w:rsidRPr="00A22DC6">
        <w:t xml:space="preserve"> veya </w:t>
      </w:r>
      <w:r w:rsidRPr="00A22DC6">
        <w:rPr>
          <w:i/>
          <w:iCs/>
        </w:rPr>
        <w:t>D</w:t>
      </w:r>
      <w:r w:rsidRPr="00A22DC6">
        <w:rPr>
          <w:vertAlign w:val="subscript"/>
        </w:rPr>
        <w:t>n</w:t>
      </w:r>
      <w:r w:rsidRPr="00A22DC6">
        <w:rPr>
          <w:i/>
          <w:vertAlign w:val="subscript"/>
        </w:rPr>
        <w:t>T</w:t>
      </w:r>
      <w:r w:rsidRPr="00A22DC6">
        <w:rPr>
          <w:vertAlign w:val="subscript"/>
        </w:rPr>
        <w:t xml:space="preserve">,50 </w:t>
      </w:r>
      <w:r w:rsidRPr="00A22DC6">
        <w:rPr>
          <w:rFonts w:eastAsia="Times New Roman"/>
        </w:rPr>
        <w:t xml:space="preserve">değerlerine dönüştürülmesi için genel kabul görmüş yöntemler kullanılabilir. </w:t>
      </w:r>
    </w:p>
    <w:p w:rsidR="00A22DC6" w:rsidRPr="00A22DC6" w:rsidRDefault="00A22DC6" w:rsidP="00A22DC6">
      <w:pPr>
        <w:rPr>
          <w:rFonts w:eastAsia="Times New Roman"/>
          <w:bCs/>
        </w:rPr>
      </w:pPr>
      <w:r w:rsidRPr="00A22DC6">
        <w:rPr>
          <w:rFonts w:eastAsia="Times New Roman"/>
          <w:bCs/>
        </w:rPr>
        <w:t>İyileştirme değerlerini sağlayacak ek katmanlar,</w:t>
      </w:r>
      <w:r w:rsidRPr="00A22DC6">
        <w:rPr>
          <w:rFonts w:eastAsia="Times New Roman"/>
        </w:rPr>
        <w:t xml:space="preserve"> TS EN 12354-1, -2 ve -3’e göre yapılacak hesaplamalar</w:t>
      </w:r>
      <w:r w:rsidRPr="00A22DC6">
        <w:rPr>
          <w:rFonts w:eastAsia="Times New Roman"/>
          <w:bCs/>
        </w:rPr>
        <w:t xml:space="preserve"> ile malzeme ve konstüksiyon olarak belirlenecektir.</w:t>
      </w:r>
    </w:p>
    <w:p w:rsidR="00A22DC6" w:rsidRPr="00A22DC6" w:rsidRDefault="00A22DC6" w:rsidP="00A22DC6">
      <w:pPr>
        <w:tabs>
          <w:tab w:val="left" w:pos="142"/>
        </w:tabs>
        <w:rPr>
          <w:rFonts w:eastAsia="Times New Roman"/>
        </w:rPr>
      </w:pPr>
      <w:r w:rsidRPr="00A22DC6">
        <w:rPr>
          <w:rFonts w:eastAsia="Times New Roman"/>
        </w:rPr>
        <w:t xml:space="preserve">Güvenli tarafta kalmak için hesaplama ve tasarımlar hedeflenen akustik performans sınıfı değerlerinin olumlu yönde 2 dB üstüne göre yapılmalıdır. </w:t>
      </w:r>
    </w:p>
    <w:p w:rsidR="00A22DC6" w:rsidRPr="00A22DC6" w:rsidRDefault="00A22DC6" w:rsidP="00A22DC6">
      <w:pPr>
        <w:tabs>
          <w:tab w:val="left" w:pos="142"/>
        </w:tabs>
        <w:rPr>
          <w:rFonts w:eastAsia="Times New Roman"/>
        </w:rPr>
      </w:pPr>
      <w:r w:rsidRPr="00A22DC6">
        <w:rPr>
          <w:rFonts w:eastAsia="Times New Roman"/>
        </w:rPr>
        <w:t>Akustik proje ve mimari proje kapsamında akustik birleşim detayları çizilecektir.</w:t>
      </w:r>
    </w:p>
    <w:p w:rsidR="00A22DC6" w:rsidRPr="00A22DC6" w:rsidRDefault="00A22DC6" w:rsidP="00A22DC6">
      <w:pPr>
        <w:tabs>
          <w:tab w:val="left" w:pos="142"/>
        </w:tabs>
        <w:rPr>
          <w:rFonts w:eastAsia="Times New Roman"/>
          <w:bCs/>
        </w:rPr>
      </w:pPr>
      <w:r w:rsidRPr="00A22DC6">
        <w:rPr>
          <w:rFonts w:eastAsia="Times New Roman"/>
          <w:bCs/>
        </w:rPr>
        <w:t>Mevcut ve yeni bina değerlendirmelerinde alanda yapılacak ses yalıtım testleri ‘</w:t>
      </w:r>
      <w:r w:rsidRPr="00A22DC6">
        <w:rPr>
          <w:bCs/>
        </w:rPr>
        <w:t xml:space="preserve">Binaların Gürültüye Karşı Korunması Hakkında Yönetmelik’ ile </w:t>
      </w:r>
      <w:r w:rsidRPr="00A22DC6">
        <w:rPr>
          <w:rFonts w:eastAsia="Times New Roman"/>
          <w:bCs/>
        </w:rPr>
        <w:t>TS EN ISO 16283-1 ve 3 standartlarına uygun olarak yapılacaktır.</w:t>
      </w:r>
    </w:p>
    <w:p w:rsidR="00A22DC6" w:rsidRDefault="00A22DC6" w:rsidP="00A22DC6">
      <w:pPr>
        <w:tabs>
          <w:tab w:val="left" w:pos="142"/>
        </w:tabs>
        <w:rPr>
          <w:rFonts w:eastAsia="Times New Roman"/>
        </w:rPr>
      </w:pPr>
      <w:r w:rsidRPr="00A22DC6">
        <w:rPr>
          <w:rFonts w:eastAsia="Times New Roman"/>
        </w:rPr>
        <w:t xml:space="preserve">Ölçümlerde ISO 12999-1’e uygun olarak belirsizlik değerleri verilecektir. </w:t>
      </w:r>
    </w:p>
    <w:p w:rsidR="001F72BD" w:rsidRDefault="001F72BD" w:rsidP="00A22DC6">
      <w:pPr>
        <w:tabs>
          <w:tab w:val="left" w:pos="142"/>
        </w:tabs>
        <w:rPr>
          <w:rFonts w:eastAsia="Times New Roman"/>
        </w:rPr>
      </w:pPr>
    </w:p>
    <w:p w:rsidR="001F72BD" w:rsidRDefault="001F72BD" w:rsidP="00A22DC6">
      <w:pPr>
        <w:tabs>
          <w:tab w:val="left" w:pos="142"/>
        </w:tabs>
        <w:rPr>
          <w:rFonts w:eastAsia="Times New Roman"/>
        </w:rPr>
      </w:pPr>
    </w:p>
    <w:p w:rsidR="001F72BD" w:rsidRPr="00A22DC6" w:rsidRDefault="001F72BD" w:rsidP="00A22DC6">
      <w:pPr>
        <w:tabs>
          <w:tab w:val="left" w:pos="142"/>
        </w:tabs>
        <w:rPr>
          <w:rFonts w:eastAsia="Times New Roman"/>
          <w:bCs/>
        </w:rPr>
      </w:pPr>
    </w:p>
    <w:p w:rsidR="00A22DC6" w:rsidRPr="00A22DC6" w:rsidRDefault="00A22DC6" w:rsidP="00A22DC6">
      <w:pPr>
        <w:rPr>
          <w:b/>
          <w:u w:val="single"/>
        </w:rPr>
      </w:pPr>
      <w:r w:rsidRPr="00A22DC6">
        <w:rPr>
          <w:b/>
          <w:u w:val="single"/>
        </w:rPr>
        <w:lastRenderedPageBreak/>
        <w:t xml:space="preserve">BAŞVURU SAHİBİ TARAFINDAN TESLİM EDİLMESİ GEREKEN BELGELER </w:t>
      </w:r>
    </w:p>
    <w:p w:rsidR="00A22DC6" w:rsidRPr="00A22DC6" w:rsidRDefault="00A22DC6" w:rsidP="000C23AE">
      <w:pPr>
        <w:numPr>
          <w:ilvl w:val="0"/>
          <w:numId w:val="98"/>
        </w:numPr>
        <w:spacing w:line="276" w:lineRule="auto"/>
        <w:ind w:left="357" w:hanging="357"/>
        <w:contextualSpacing/>
      </w:pPr>
      <w:r w:rsidRPr="00A22DC6">
        <w:t>Akustik uzman tarafından hazırlanan akustik proje ve ekinde yer alan ‘Akustik Performans Belgesi’nin varlığı kontrol edilmelidir.</w:t>
      </w:r>
    </w:p>
    <w:p w:rsidR="008753C1" w:rsidRDefault="008753C1" w:rsidP="00A22DC6">
      <w:pPr>
        <w:spacing w:before="0"/>
        <w:rPr>
          <w:b/>
          <w:u w:val="single"/>
        </w:rPr>
      </w:pPr>
    </w:p>
    <w:p w:rsidR="008753C1" w:rsidRDefault="008753C1" w:rsidP="00A22DC6">
      <w:pPr>
        <w:spacing w:before="0"/>
        <w:rPr>
          <w:b/>
          <w:u w:val="single"/>
        </w:rPr>
      </w:pPr>
    </w:p>
    <w:p w:rsidR="00A22DC6" w:rsidRPr="00A22DC6" w:rsidRDefault="00A22DC6" w:rsidP="00A22DC6">
      <w:pPr>
        <w:spacing w:before="0"/>
        <w:rPr>
          <w:b/>
          <w:u w:val="single"/>
        </w:rPr>
      </w:pPr>
      <w:r w:rsidRPr="00A22DC6">
        <w:rPr>
          <w:b/>
          <w:u w:val="single"/>
        </w:rPr>
        <w:t xml:space="preserve">KAYNAKLAR / STANDARTLAR </w:t>
      </w:r>
    </w:p>
    <w:p w:rsidR="00A22DC6" w:rsidRPr="00A22DC6" w:rsidRDefault="00A22DC6" w:rsidP="00A22DC6">
      <w:pPr>
        <w:rPr>
          <w:b/>
          <w:u w:val="single"/>
        </w:rPr>
      </w:pPr>
      <w:r w:rsidRPr="00A22DC6">
        <w:t>TS EN ISO 16283-3. Akustik- Yapı Elemanlarında ve Yapılarda Ses Yalıtımının Alan Ölçümü - Bölüm 3: Ön Cephedeki Sesin Yalıtımı</w:t>
      </w:r>
    </w:p>
    <w:p w:rsidR="00A22DC6" w:rsidRPr="00A22DC6" w:rsidRDefault="00A22DC6" w:rsidP="00A22DC6">
      <w:r w:rsidRPr="00A22DC6">
        <w:t>TS EN ISO 16283-1. Akustik- Yapıların ve Yapı Elemanlarının Ses Yalıtımı İçin Sahada Yapılacak Ölçümler- Bölüm 1: Hava İle Yayılan Sesin Yalıtımı</w:t>
      </w:r>
    </w:p>
    <w:p w:rsidR="00A22DC6" w:rsidRPr="00A22DC6" w:rsidRDefault="00A22DC6" w:rsidP="00A22DC6">
      <w:pPr>
        <w:rPr>
          <w:b/>
          <w:u w:val="single"/>
        </w:rPr>
      </w:pPr>
      <w:r w:rsidRPr="00A22DC6">
        <w:t>TS EN ISO 717-1. Akustik- Yapılarda ve Yapı Elemanlarında Ses Yalıtımının Derecelendirilmesi - Bölüm 1: Hava İle Yayılan Sesin Yalıtımı</w:t>
      </w:r>
    </w:p>
    <w:p w:rsidR="00A22DC6" w:rsidRPr="00A22DC6" w:rsidRDefault="00A22DC6" w:rsidP="00A22DC6">
      <w:pPr>
        <w:rPr>
          <w:rFonts w:eastAsia="Times New Roman"/>
        </w:rPr>
      </w:pPr>
      <w:r w:rsidRPr="00A22DC6">
        <w:t>TS EN ISO 10140-1/A1. Akustik- Yapı Elemanlarının Ses Yalıtımının Laboratuvar Ölçümü - Bölüm 1: Özel Mamuller İçin Uygulama Kuralları- A1: Dolgu ve/veya Yalıtım Malzemeleri İle Doldurulmuş Bağlantıların Ses Azaltma İndekslerinin Belirlenmesine İlişkin Esaslar</w:t>
      </w:r>
    </w:p>
    <w:p w:rsidR="00A22DC6" w:rsidRPr="00A22DC6" w:rsidRDefault="00A22DC6" w:rsidP="00A22DC6">
      <w:r w:rsidRPr="00A22DC6">
        <w:t>TS EN ISO 10140-2. Akustik- Yapı Elemanlarının Ses Yalıtımının Laboratuvarda Ölçülmesi- Bölüm 2: Hava İle Yayılan Ses Yalıtımının Ölçülmesi</w:t>
      </w:r>
    </w:p>
    <w:p w:rsidR="00A22DC6" w:rsidRPr="00A22DC6" w:rsidRDefault="00A22DC6" w:rsidP="00A22DC6">
      <w:pPr>
        <w:rPr>
          <w:rFonts w:eastAsia="Times New Roman"/>
        </w:rPr>
      </w:pPr>
      <w:r w:rsidRPr="00A22DC6">
        <w:t>TS EN 12354-1. Yapı Akustiği- Yapıların Akustik Performansının Elemanların Performanslarından Hesaplanması- Bölüm 1: Odalar Arasında Hava İle Yayılan Sesin Yalıtım</w:t>
      </w:r>
    </w:p>
    <w:p w:rsidR="00A22DC6" w:rsidRPr="00A22DC6" w:rsidRDefault="00A22DC6" w:rsidP="00A22DC6">
      <w:r w:rsidRPr="00A22DC6">
        <w:t>TS EN 12354-3. Binaların Akustiği- Binaların Akustik Performansının Elemanların Performansından Hesaplanması- Bölüm 3: Dışarıdaki Sese Karşı Havada Yayılan Sesin Yalıtımı</w:t>
      </w:r>
    </w:p>
    <w:p w:rsidR="00A22DC6" w:rsidRPr="00A22DC6" w:rsidRDefault="00A22DC6" w:rsidP="00A22DC6">
      <w:r w:rsidRPr="00A22DC6">
        <w:t>TS EN 12354-4. Yapı Akustiği- Yapıların Akustik Performansının Elemanların Performanslarından Hesaplanması- Bölüm 4: İçerideki Sesin Dışarıya İletimi</w:t>
      </w:r>
    </w:p>
    <w:p w:rsidR="00A22DC6" w:rsidRPr="00A22DC6" w:rsidRDefault="00A22DC6" w:rsidP="00A22DC6">
      <w:pPr>
        <w:rPr>
          <w:bCs/>
        </w:rPr>
      </w:pPr>
      <w:r w:rsidRPr="00A22DC6">
        <w:rPr>
          <w:bCs/>
        </w:rPr>
        <w:t>TS EN ISO 12999-1v Akustik- Yapı Akustiği Ölçüm Belirsizliklerinin Belirlenmesi ve Uygulanması-Bölüm 1: Ses İzolasyonu</w:t>
      </w:r>
    </w:p>
    <w:p w:rsidR="00A22DC6" w:rsidRDefault="00A22DC6" w:rsidP="00A22DC6">
      <w:pPr>
        <w:rPr>
          <w:bCs/>
        </w:rPr>
      </w:pPr>
      <w:r w:rsidRPr="00A22DC6">
        <w:rPr>
          <w:bCs/>
        </w:rPr>
        <w:t>Binaların Gürültüye Karşı Korunması Hakkında Yönetmelik</w:t>
      </w: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Pr="00A22DC6" w:rsidRDefault="001F72BD" w:rsidP="00A22DC6">
      <w:pPr>
        <w:rPr>
          <w:b/>
          <w:bCs/>
        </w:rPr>
      </w:pPr>
    </w:p>
    <w:p w:rsidR="00A22DC6" w:rsidRPr="00A22DC6" w:rsidRDefault="00A22DC6" w:rsidP="00A22DC6">
      <w:pPr>
        <w:rPr>
          <w:b/>
        </w:rPr>
      </w:pPr>
      <w:r w:rsidRPr="00A22DC6">
        <w:rPr>
          <w:b/>
          <w:bCs/>
        </w:rPr>
        <w:lastRenderedPageBreak/>
        <w:t>İOK İÇ ORTAM KALİTESİ</w:t>
      </w:r>
    </w:p>
    <w:p w:rsidR="00A22DC6" w:rsidRPr="00A22DC6" w:rsidRDefault="00A22DC6" w:rsidP="00A22DC6">
      <w:pPr>
        <w:rPr>
          <w:b/>
        </w:rPr>
      </w:pPr>
      <w:r w:rsidRPr="00A22DC6">
        <w:rPr>
          <w:b/>
        </w:rPr>
        <w:t xml:space="preserve">İOK 02 İŞİTSEL KONFOR </w:t>
      </w:r>
    </w:p>
    <w:p w:rsidR="00A22DC6" w:rsidRPr="00A22DC6" w:rsidRDefault="00A22DC6" w:rsidP="00A22DC6">
      <w:r w:rsidRPr="00A22DC6">
        <w:rPr>
          <w:b/>
          <w:bCs/>
        </w:rPr>
        <w:t xml:space="preserve">İOK 02 K5 </w:t>
      </w:r>
      <w:r w:rsidRPr="00A22DC6">
        <w:rPr>
          <w:b/>
        </w:rPr>
        <w:t>İÇ BÖLME DUVARLARDA HAVA DOĞUŞLU SES YALITIMININ EN AZ C SINIFINI KARŞILAMASI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62"/>
        <w:gridCol w:w="913"/>
        <w:gridCol w:w="913"/>
        <w:gridCol w:w="913"/>
        <w:gridCol w:w="913"/>
        <w:gridCol w:w="913"/>
        <w:gridCol w:w="1907"/>
        <w:gridCol w:w="907"/>
      </w:tblGrid>
      <w:tr w:rsidR="00A22DC6" w:rsidRPr="00A22DC6" w:rsidTr="00934305">
        <w:tc>
          <w:tcPr>
            <w:tcW w:w="1007" w:type="pct"/>
            <w:shd w:val="clear" w:color="auto" w:fill="auto"/>
          </w:tcPr>
          <w:p w:rsidR="00A22DC6" w:rsidRPr="00A22DC6" w:rsidRDefault="00A22DC6" w:rsidP="00A22DC6">
            <w:pPr>
              <w:spacing w:before="40" w:after="40"/>
              <w:rPr>
                <w:b/>
                <w:sz w:val="20"/>
                <w:szCs w:val="20"/>
              </w:rPr>
            </w:pPr>
            <w:r w:rsidRPr="00A22DC6">
              <w:rPr>
                <w:b/>
                <w:sz w:val="20"/>
                <w:szCs w:val="20"/>
              </w:rPr>
              <w:t>Bina tipi</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Konut</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Ofis</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Eğitim</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Otel</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Sağlık</w:t>
            </w:r>
          </w:p>
        </w:tc>
        <w:tc>
          <w:tcPr>
            <w:tcW w:w="1032"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Alışveriş ve Ticaret</w:t>
            </w:r>
          </w:p>
        </w:tc>
        <w:tc>
          <w:tcPr>
            <w:tcW w:w="491"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Diğer</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B1-YENİ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B2-MEVCUT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r>
    </w:tbl>
    <w:p w:rsidR="00A22DC6" w:rsidRPr="00A22DC6" w:rsidRDefault="00A22DC6" w:rsidP="00A22DC6">
      <w:pPr>
        <w:rPr>
          <w:b/>
          <w:u w:val="single"/>
        </w:rPr>
      </w:pPr>
      <w:r w:rsidRPr="00A22DC6">
        <w:rPr>
          <w:b/>
          <w:u w:val="single"/>
        </w:rPr>
        <w:t>AMAÇ</w:t>
      </w:r>
    </w:p>
    <w:p w:rsidR="00A22DC6" w:rsidRPr="00A22DC6" w:rsidRDefault="00A22DC6" w:rsidP="00A22DC6">
      <w:r w:rsidRPr="00A22DC6">
        <w:rPr>
          <w:rFonts w:eastAsia="Times New Roman" w:cstheme="minorHAnsi"/>
        </w:rPr>
        <w:t>Bu kriterin amacı; kamu kurum ve kuruluşları, özel kuruluşlar ve gerçek kişilerce kullanılan her türlü bina, tesis ve işletmenin işletimi ve kullanımı safhalarında b</w:t>
      </w:r>
      <w:r w:rsidRPr="00A22DC6">
        <w:rPr>
          <w:rFonts w:eastAsia="Times New Roman"/>
        </w:rPr>
        <w:t xml:space="preserve">inalarda yapı içinde yer alan her türlü, konut, klima dış üniteleri, merkezi klima sistemleri ve ekipmanları, sıhhi tesisat ekipman ve boruları, asansörler, jeneratörler ve benzeri sistemlerden </w:t>
      </w:r>
      <w:r w:rsidRPr="00A22DC6">
        <w:rPr>
          <w:rFonts w:eastAsia="Times New Roman" w:cstheme="minorHAnsi"/>
        </w:rPr>
        <w:t xml:space="preserve">kaynaklanan veya konutlar arası komşuluk ilişkilerinden doğan hava doğuşlu gürültü seviyelerinin kişilerin huzur ve sükûnuna, beden ve ruh sağlığına olumsuz etkilerini en aza indirecek iyi işitme ve algılama koşullarını yaratacak seviyelere indirilmesi için iç bölme duvarların hava doğuşlu ses yalıtım değerlerinin </w:t>
      </w:r>
      <w:r w:rsidRPr="00A22DC6">
        <w:t>istenen değerleri karşılamasıdır.</w:t>
      </w:r>
    </w:p>
    <w:p w:rsidR="001F72BD" w:rsidRDefault="001F72BD" w:rsidP="00A22DC6">
      <w:pPr>
        <w:rPr>
          <w:b/>
          <w:u w:val="single"/>
        </w:rPr>
      </w:pPr>
    </w:p>
    <w:p w:rsidR="00A22DC6" w:rsidRPr="00A22DC6" w:rsidRDefault="00A22DC6" w:rsidP="00A22DC6">
      <w:pPr>
        <w:rPr>
          <w:b/>
          <w:u w:val="single"/>
        </w:rPr>
      </w:pPr>
      <w:r w:rsidRPr="00A22DC6">
        <w:rPr>
          <w:b/>
          <w:u w:val="single"/>
        </w:rPr>
        <w:t>KREDİLENDİRME</w:t>
      </w:r>
    </w:p>
    <w:p w:rsidR="00A22DC6" w:rsidRPr="00A22DC6" w:rsidRDefault="00A22DC6" w:rsidP="00A22DC6">
      <w:r w:rsidRPr="00A22DC6">
        <w:t>Tablo 6.23 bina tipolojisine bağlı olarak kriterin sağlanmasının zorunlu olup olmadığını, tüm yeni ve mevcut konut, ofis, eğitim, otel, sağlık, AVM ve diğer bina tiplerinde işitsel konfor modülü için alınabilecek kredileri göstermektedir.</w:t>
      </w:r>
    </w:p>
    <w:p w:rsidR="00A22DC6" w:rsidRPr="00A22DC6" w:rsidRDefault="00A22DC6" w:rsidP="00A22DC6">
      <w:r w:rsidRPr="00A22DC6">
        <w:rPr>
          <w:u w:val="single"/>
        </w:rPr>
        <w:t>Konut, eğitim ve sağlık</w:t>
      </w:r>
      <w:r w:rsidRPr="00A22DC6">
        <w:t xml:space="preserve"> binaları için; Tablo 6.28’de verilen Kaynak ve Alıcı Odasına Göre Akustik Performans Sınıfı </w:t>
      </w:r>
      <w:r w:rsidRPr="00A22DC6">
        <w:rPr>
          <w:b/>
        </w:rPr>
        <w:t>yeni binalar</w:t>
      </w:r>
      <w:r w:rsidRPr="00A22DC6">
        <w:t xml:space="preserve"> için A ve B sınıfı, </w:t>
      </w:r>
      <w:r w:rsidRPr="00A22DC6">
        <w:rPr>
          <w:b/>
        </w:rPr>
        <w:t>mevcut binalar</w:t>
      </w:r>
      <w:r w:rsidRPr="00A22DC6">
        <w:t xml:space="preserve"> için ise en az C sınıfı sağlandığı belgelendirilmesi şartıyla </w:t>
      </w:r>
      <w:r w:rsidRPr="00A22DC6">
        <w:rPr>
          <w:b/>
        </w:rPr>
        <w:t>tam kredi</w:t>
      </w:r>
      <w:r w:rsidRPr="00A22DC6">
        <w:t xml:space="preserve"> alınır.</w:t>
      </w:r>
    </w:p>
    <w:p w:rsidR="00A22DC6" w:rsidRPr="00A22DC6" w:rsidRDefault="00A22DC6" w:rsidP="00A22DC6">
      <w:r w:rsidRPr="00A22DC6">
        <w:rPr>
          <w:u w:val="single"/>
        </w:rPr>
        <w:t>Ofis, otel ve alışveriş ve ticaret merkezlerinde ve diğer binalarda;</w:t>
      </w:r>
      <w:r w:rsidRPr="00A22DC6">
        <w:t xml:space="preserve"> </w:t>
      </w:r>
      <w:r w:rsidRPr="00A22DC6">
        <w:rPr>
          <w:b/>
        </w:rPr>
        <w:t>yeni binalar</w:t>
      </w:r>
      <w:r w:rsidRPr="00A22DC6">
        <w:t xml:space="preserve"> için Tablo 6.28’de verilen Kaynak ve Alıcı Odasına Göre Akustik Performans Sınıfı en az C sınıfı, </w:t>
      </w:r>
      <w:r w:rsidRPr="00A22DC6">
        <w:rPr>
          <w:b/>
        </w:rPr>
        <w:t>mevcut binalar için</w:t>
      </w:r>
      <w:r w:rsidRPr="00A22DC6">
        <w:t xml:space="preserve"> an az D sınıfı sağlandığı belgelendirilmesi şartıyla </w:t>
      </w:r>
      <w:r w:rsidRPr="00A22DC6">
        <w:rPr>
          <w:b/>
        </w:rPr>
        <w:t xml:space="preserve">tam kredi </w:t>
      </w:r>
      <w:r w:rsidRPr="00A22DC6">
        <w:t xml:space="preserve">alınır. </w:t>
      </w:r>
    </w:p>
    <w:p w:rsidR="00A22DC6" w:rsidRPr="00A22DC6" w:rsidRDefault="00A22DC6" w:rsidP="00A22DC6"/>
    <w:p w:rsidR="00A22DC6" w:rsidRPr="00A22DC6" w:rsidRDefault="00A22DC6" w:rsidP="00A22DC6">
      <w:pPr>
        <w:rPr>
          <w:b/>
          <w:u w:val="single"/>
        </w:rPr>
      </w:pPr>
      <w:r w:rsidRPr="00A22DC6">
        <w:rPr>
          <w:b/>
          <w:u w:val="single"/>
        </w:rPr>
        <w:t>GEREKLİLİKLER</w:t>
      </w:r>
    </w:p>
    <w:p w:rsidR="00A22DC6" w:rsidRPr="00A22DC6" w:rsidRDefault="00A22DC6" w:rsidP="00A22DC6">
      <w:r w:rsidRPr="00A22DC6">
        <w:t>(1)</w:t>
      </w:r>
      <w:r w:rsidRPr="00A22DC6">
        <w:tab/>
        <w:t>Yeni yapılacak binalar için; proje aşamasında akustik uzmanı tarafından hazırlanan akustik proje ve rapor ile istenen seviyelerin sağlandığı kanıtlanmalıdır.</w:t>
      </w:r>
    </w:p>
    <w:p w:rsidR="00A22DC6" w:rsidRPr="00A22DC6" w:rsidRDefault="00A22DC6" w:rsidP="00A22DC6">
      <w:r w:rsidRPr="00A22DC6">
        <w:t>(2)</w:t>
      </w:r>
      <w:r w:rsidRPr="00A22DC6">
        <w:tab/>
        <w:t xml:space="preserve">Mevcut bina veya yapım sonrası yeni bina değerlendirmesi için kriterin sağlandığı; akustik uzman tarafından ölçümlere dayanarak hazırlanan ve akustik proje ekinde yer alan ‘Akustik Performans Belgesi’ ile belgelenmelidir. </w:t>
      </w:r>
    </w:p>
    <w:p w:rsidR="00A22DC6" w:rsidRDefault="00A22DC6" w:rsidP="00A22DC6">
      <w:r w:rsidRPr="00A22DC6">
        <w:t xml:space="preserve">Belirtilen gerekliliklerden binanın durumuna uygun olanı yerine getirildiğinde kriterden </w:t>
      </w:r>
      <w:r w:rsidRPr="00A22DC6">
        <w:rPr>
          <w:b/>
        </w:rPr>
        <w:t>tam kredi</w:t>
      </w:r>
      <w:r w:rsidRPr="00A22DC6">
        <w:t xml:space="preserve"> alınabilmektedir.</w:t>
      </w:r>
    </w:p>
    <w:p w:rsidR="001F72BD" w:rsidRDefault="001F72BD" w:rsidP="00A22DC6"/>
    <w:p w:rsidR="001F72BD" w:rsidRDefault="001F72BD" w:rsidP="00A22DC6"/>
    <w:p w:rsidR="001F72BD" w:rsidRPr="00A22DC6" w:rsidRDefault="001F72BD" w:rsidP="00A22DC6"/>
    <w:p w:rsidR="00A22DC6" w:rsidRPr="00A22DC6" w:rsidRDefault="00A22DC6" w:rsidP="00A22DC6">
      <w:pPr>
        <w:rPr>
          <w:b/>
          <w:u w:val="single"/>
        </w:rPr>
      </w:pPr>
      <w:r w:rsidRPr="00A22DC6">
        <w:rPr>
          <w:b/>
          <w:u w:val="single"/>
        </w:rPr>
        <w:lastRenderedPageBreak/>
        <w:t>YÖNTEMLER</w:t>
      </w:r>
    </w:p>
    <w:p w:rsidR="00A22DC6" w:rsidRPr="00A22DC6" w:rsidRDefault="00A22DC6" w:rsidP="00A22DC6">
      <w:r w:rsidRPr="00A22DC6">
        <w:t xml:space="preserve">İç bölme duvarlar ve bileşenlerinin akredite laboratuvarda ölçülmüş ses azaltım indeksi </w:t>
      </w:r>
      <w:r w:rsidRPr="00A22DC6">
        <w:rPr>
          <w:i/>
        </w:rPr>
        <w:t xml:space="preserve">R </w:t>
      </w:r>
      <w:r w:rsidRPr="00A22DC6">
        <w:t>değerleri spektral veya ağırlıklı düzeyler R</w:t>
      </w:r>
      <w:r w:rsidRPr="00A22DC6">
        <w:rPr>
          <w:vertAlign w:val="subscript"/>
        </w:rPr>
        <w:t>w</w:t>
      </w:r>
      <w:r w:rsidRPr="00A22DC6">
        <w:t xml:space="preserve"> (</w:t>
      </w:r>
      <w:r w:rsidRPr="00A22DC6">
        <w:rPr>
          <w:i/>
        </w:rPr>
        <w:t>C</w:t>
      </w:r>
      <w:r w:rsidRPr="00A22DC6">
        <w:t xml:space="preserve">; </w:t>
      </w:r>
      <w:r w:rsidRPr="00A22DC6">
        <w:rPr>
          <w:i/>
        </w:rPr>
        <w:t>C</w:t>
      </w:r>
      <w:r w:rsidRPr="00A22DC6">
        <w:rPr>
          <w:vertAlign w:val="subscript"/>
        </w:rPr>
        <w:t>tr</w:t>
      </w:r>
      <w:r w:rsidRPr="00A22DC6">
        <w:t>)</w:t>
      </w:r>
      <w:r w:rsidRPr="00A22DC6">
        <w:rPr>
          <w:vertAlign w:val="subscript"/>
        </w:rPr>
        <w:t xml:space="preserve"> </w:t>
      </w:r>
      <w:r w:rsidRPr="00A22DC6">
        <w:t>olarak bir veri tabanında</w:t>
      </w:r>
      <w:r w:rsidRPr="00A22DC6">
        <w:rPr>
          <w:vertAlign w:val="subscript"/>
        </w:rPr>
        <w:t xml:space="preserve"> </w:t>
      </w:r>
      <w:r w:rsidRPr="00A22DC6">
        <w:t>beyan edilmiş ise bu değerler kullanılabilir. İç bölme duvarların ses yalıtım değerlerinin laboratuvarda ölçülmesi TS EN ISO 10140-2 standardına göre yapılacaktır.</w:t>
      </w:r>
    </w:p>
    <w:p w:rsidR="00A22DC6" w:rsidRPr="00A22DC6" w:rsidRDefault="00A22DC6" w:rsidP="00A22DC6">
      <w:r w:rsidRPr="00A22DC6">
        <w:t xml:space="preserve">Ölçüm sonuçları ya da bir veri tabanı bulunmuyor ise; ses azaltım indeksi </w:t>
      </w:r>
      <w:r w:rsidRPr="00A22DC6">
        <w:rPr>
          <w:i/>
        </w:rPr>
        <w:t xml:space="preserve">R </w:t>
      </w:r>
      <w:r w:rsidRPr="00A22DC6">
        <w:t xml:space="preserve">spektral veya ağırlıklı düzeyler </w:t>
      </w:r>
      <w:r w:rsidRPr="00A22DC6">
        <w:rPr>
          <w:i/>
        </w:rPr>
        <w:t>R</w:t>
      </w:r>
      <w:r w:rsidRPr="00A22DC6">
        <w:rPr>
          <w:vertAlign w:val="subscript"/>
        </w:rPr>
        <w:t xml:space="preserve">w </w:t>
      </w:r>
      <w:r w:rsidRPr="00A22DC6">
        <w:t>(</w:t>
      </w:r>
      <w:r w:rsidRPr="00A22DC6">
        <w:rPr>
          <w:i/>
        </w:rPr>
        <w:t>C</w:t>
      </w:r>
      <w:r w:rsidRPr="00A22DC6">
        <w:t>;</w:t>
      </w:r>
      <w:r w:rsidRPr="00A22DC6">
        <w:rPr>
          <w:i/>
        </w:rPr>
        <w:t>C</w:t>
      </w:r>
      <w:r w:rsidRPr="00A22DC6">
        <w:rPr>
          <w:vertAlign w:val="subscript"/>
        </w:rPr>
        <w:t>tr</w:t>
      </w:r>
      <w:r w:rsidRPr="00A22DC6">
        <w:t>) olarak</w:t>
      </w:r>
      <w:r w:rsidRPr="00A22DC6">
        <w:rPr>
          <w:i/>
        </w:rPr>
        <w:t xml:space="preserve">, </w:t>
      </w:r>
      <w:r w:rsidRPr="00A22DC6">
        <w:t>sesin doğrudan iletimi için kabul görmüş bilimsel yöntemler veya bu yöntemlere dayalı yazılımlar kullanılarak hesaplanabilir. İç bölme elemanlarının ses yalıtım performansları, yapı elemanlarının birleşim bölgelerinin özelliklerine bağlı olarak sesin yanal yollarla iletimini de hesaba katarak bina içinde ses yayılımını modelleyen TS EN 12354-1, 2, 3 ve 4 standartlarının ilgili bölümlerine uygun olarak hesaplanır.</w:t>
      </w:r>
    </w:p>
    <w:p w:rsidR="00A22DC6" w:rsidRPr="00A22DC6" w:rsidRDefault="00A22DC6" w:rsidP="00A22DC6">
      <w:r w:rsidRPr="00A22DC6">
        <w:t xml:space="preserve">İç bölme duvarlarının alanda veya laboratuvarda spectral olarak ölçülen ses azaltım (yalıtım) indeksi R değerlerinin ağırlıklı düzeyler </w:t>
      </w:r>
      <w:r w:rsidRPr="00A22DC6">
        <w:rPr>
          <w:i/>
        </w:rPr>
        <w:t>R</w:t>
      </w:r>
      <w:r w:rsidRPr="00A22DC6">
        <w:rPr>
          <w:vertAlign w:val="subscript"/>
        </w:rPr>
        <w:t xml:space="preserve">w </w:t>
      </w:r>
      <w:r w:rsidRPr="00A22DC6">
        <w:t>(</w:t>
      </w:r>
      <w:r w:rsidRPr="00A22DC6">
        <w:rPr>
          <w:i/>
        </w:rPr>
        <w:t>C</w:t>
      </w:r>
      <w:r w:rsidRPr="00A22DC6">
        <w:t>;</w:t>
      </w:r>
      <w:r w:rsidRPr="00A22DC6">
        <w:rPr>
          <w:i/>
        </w:rPr>
        <w:t>C</w:t>
      </w:r>
      <w:r w:rsidRPr="00A22DC6">
        <w:rPr>
          <w:vertAlign w:val="subscript"/>
        </w:rPr>
        <w:t>tr</w:t>
      </w:r>
      <w:r w:rsidRPr="00A22DC6">
        <w:t>) olarak derecelendirilmesinde TS EN ISO 717-1 standardı kullanılacaktır.</w:t>
      </w:r>
    </w:p>
    <w:p w:rsidR="00A22DC6" w:rsidRPr="00A22DC6" w:rsidRDefault="00A22DC6" w:rsidP="00A22DC6">
      <w:r w:rsidRPr="00A22DC6">
        <w:t>Uygulanacak ses yalıtımlı yapı elemanları akustik projede liste halinde detayları ve hesaplanan akustik performans değerleri ile birlikte verilir. Uygulama ilkeleri akustik raporda açıklanır.</w:t>
      </w:r>
    </w:p>
    <w:p w:rsidR="00A22DC6" w:rsidRPr="00A22DC6" w:rsidRDefault="00A22DC6" w:rsidP="00A22DC6">
      <w:r w:rsidRPr="00A22DC6">
        <w:t xml:space="preserve">Laboratuvar ölçümleri veya hesaplarla belirlenen </w:t>
      </w:r>
      <w:r w:rsidRPr="00A22DC6">
        <w:rPr>
          <w:i/>
        </w:rPr>
        <w:t>R</w:t>
      </w:r>
      <w:r w:rsidRPr="00A22DC6">
        <w:rPr>
          <w:vertAlign w:val="subscript"/>
        </w:rPr>
        <w:t xml:space="preserve">w </w:t>
      </w:r>
      <w:r w:rsidRPr="00A22DC6">
        <w:t>(</w:t>
      </w:r>
      <w:r w:rsidRPr="00A22DC6">
        <w:rPr>
          <w:i/>
        </w:rPr>
        <w:t>C</w:t>
      </w:r>
      <w:r w:rsidRPr="00A22DC6">
        <w:t>;</w:t>
      </w:r>
      <w:r w:rsidRPr="00A22DC6">
        <w:rPr>
          <w:i/>
        </w:rPr>
        <w:t>C</w:t>
      </w:r>
      <w:r w:rsidRPr="00A22DC6">
        <w:rPr>
          <w:vertAlign w:val="subscript"/>
        </w:rPr>
        <w:t>tr</w:t>
      </w:r>
      <w:r w:rsidRPr="00A22DC6">
        <w:t xml:space="preserve">) performans değerlerinin hesaplama ile </w:t>
      </w:r>
      <w:r w:rsidRPr="00A22DC6">
        <w:rPr>
          <w:i/>
          <w:iCs/>
        </w:rPr>
        <w:t>D</w:t>
      </w:r>
      <w:r w:rsidRPr="00A22DC6">
        <w:rPr>
          <w:vertAlign w:val="subscript"/>
        </w:rPr>
        <w:t>n</w:t>
      </w:r>
      <w:r w:rsidRPr="00A22DC6">
        <w:rPr>
          <w:i/>
          <w:vertAlign w:val="subscript"/>
        </w:rPr>
        <w:t>T</w:t>
      </w:r>
      <w:r w:rsidRPr="00A22DC6">
        <w:rPr>
          <w:vertAlign w:val="subscript"/>
        </w:rPr>
        <w:t>,A</w:t>
      </w:r>
      <w:r w:rsidRPr="00A22DC6">
        <w:t xml:space="preserve"> veya </w:t>
      </w:r>
      <w:r w:rsidRPr="00A22DC6">
        <w:rPr>
          <w:i/>
          <w:iCs/>
        </w:rPr>
        <w:t>D</w:t>
      </w:r>
      <w:r w:rsidRPr="00A22DC6">
        <w:rPr>
          <w:vertAlign w:val="subscript"/>
        </w:rPr>
        <w:t>n</w:t>
      </w:r>
      <w:r w:rsidRPr="00A22DC6">
        <w:rPr>
          <w:i/>
          <w:vertAlign w:val="subscript"/>
        </w:rPr>
        <w:t>T</w:t>
      </w:r>
      <w:r w:rsidRPr="00A22DC6">
        <w:rPr>
          <w:vertAlign w:val="subscript"/>
        </w:rPr>
        <w:t xml:space="preserve">,50 </w:t>
      </w:r>
      <w:r w:rsidRPr="00A22DC6">
        <w:t xml:space="preserve">değerlerine dönüştürülmesi için genel kabul görmüş yöntemler kullanılabilir. </w:t>
      </w:r>
    </w:p>
    <w:p w:rsidR="00A22DC6" w:rsidRPr="00A22DC6" w:rsidRDefault="00A22DC6" w:rsidP="00A22DC6">
      <w:pPr>
        <w:rPr>
          <w:bCs/>
        </w:rPr>
      </w:pPr>
      <w:r w:rsidRPr="00A22DC6">
        <w:rPr>
          <w:bCs/>
        </w:rPr>
        <w:t>İyileştirme değerlerini sağlayacak ek katmanlar</w:t>
      </w:r>
      <w:r w:rsidRPr="00A22DC6">
        <w:t xml:space="preserve"> TS EN 12354-1 ve 3’e göre yapılacak hesaplamalar</w:t>
      </w:r>
      <w:r w:rsidRPr="00A22DC6">
        <w:rPr>
          <w:bCs/>
        </w:rPr>
        <w:t xml:space="preserve"> ile malzeme ve konstüksiyon olarak belirlenecektir.</w:t>
      </w:r>
    </w:p>
    <w:p w:rsidR="00A22DC6" w:rsidRPr="00A22DC6" w:rsidRDefault="00A22DC6" w:rsidP="00A22DC6">
      <w:r w:rsidRPr="00A22DC6">
        <w:t xml:space="preserve">Hesaplama ve tasarımlar hedeflenen akustik performans sınıfı değerlerinin olumlu yönde 2 dB üstüne göre yapılmalıdır. </w:t>
      </w:r>
    </w:p>
    <w:p w:rsidR="00A22DC6" w:rsidRPr="00A22DC6" w:rsidRDefault="00A22DC6" w:rsidP="00A22DC6">
      <w:r w:rsidRPr="00A22DC6">
        <w:t>Akustik proje ve mimari proje kapsamında akustik birleşim detayları çizilecektir.</w:t>
      </w:r>
    </w:p>
    <w:p w:rsidR="00A22DC6" w:rsidRPr="00A22DC6" w:rsidRDefault="00A22DC6" w:rsidP="00A22DC6">
      <w:pPr>
        <w:rPr>
          <w:bCs/>
        </w:rPr>
      </w:pPr>
      <w:r w:rsidRPr="00A22DC6">
        <w:rPr>
          <w:bCs/>
        </w:rPr>
        <w:t xml:space="preserve">Mevcut ve yeni bina değerlendirmelerinde alanda yapılacak ses yalıtım testleri ‘Binaların Gürültüye Karşı Korunması Hakkında Yönetmelik’ ile TS EN ISO 16283-1 ve 3 standartlarına uygun olarak yapılacaktır. </w:t>
      </w:r>
    </w:p>
    <w:p w:rsidR="00A22DC6" w:rsidRDefault="00A22DC6" w:rsidP="00A22DC6">
      <w:r w:rsidRPr="00A22DC6">
        <w:t xml:space="preserve">Ölçümlerde ISO 12999-1’e uygun olarak belirsizlik değerleri verilecektir. </w:t>
      </w:r>
    </w:p>
    <w:p w:rsidR="001F72BD" w:rsidRPr="00A22DC6" w:rsidRDefault="001F72BD" w:rsidP="00A22DC6">
      <w:pPr>
        <w:rPr>
          <w:bCs/>
        </w:rPr>
      </w:pPr>
    </w:p>
    <w:p w:rsidR="00A22DC6" w:rsidRPr="00A22DC6" w:rsidRDefault="00A22DC6" w:rsidP="00A22DC6">
      <w:pPr>
        <w:rPr>
          <w:b/>
          <w:u w:val="single"/>
        </w:rPr>
      </w:pPr>
      <w:r w:rsidRPr="00A22DC6">
        <w:rPr>
          <w:b/>
          <w:u w:val="single"/>
        </w:rPr>
        <w:t xml:space="preserve">BAŞVURU SAHİBİ TARAFINDAN TESLİM EDİLMESİ GEREKEN BELGELER </w:t>
      </w:r>
    </w:p>
    <w:p w:rsidR="00A22DC6" w:rsidRDefault="00A22DC6" w:rsidP="000C23AE">
      <w:pPr>
        <w:numPr>
          <w:ilvl w:val="0"/>
          <w:numId w:val="99"/>
        </w:numPr>
        <w:spacing w:line="276" w:lineRule="auto"/>
        <w:ind w:left="357" w:hanging="357"/>
        <w:contextualSpacing/>
      </w:pPr>
      <w:r w:rsidRPr="00A22DC6">
        <w:t>Akustik uzmanı tarafından hazırlanan akustik proje ve ekinde yer alan ‘Akustik Performans Belgesi’nin varlığı kontrol edilmelidir.</w:t>
      </w:r>
    </w:p>
    <w:p w:rsidR="001F72BD" w:rsidRPr="00A22DC6" w:rsidRDefault="001F72BD" w:rsidP="001F72BD">
      <w:pPr>
        <w:spacing w:line="276" w:lineRule="auto"/>
        <w:ind w:left="357"/>
        <w:contextualSpacing/>
      </w:pPr>
    </w:p>
    <w:p w:rsidR="00A22DC6" w:rsidRPr="00A22DC6" w:rsidRDefault="00A22DC6" w:rsidP="00A22DC6">
      <w:pPr>
        <w:rPr>
          <w:b/>
          <w:u w:val="single"/>
        </w:rPr>
      </w:pPr>
      <w:r w:rsidRPr="00A22DC6">
        <w:rPr>
          <w:b/>
          <w:u w:val="single"/>
        </w:rPr>
        <w:t xml:space="preserve">KAYNAKLAR / STANDARTLAR </w:t>
      </w:r>
    </w:p>
    <w:p w:rsidR="00A22DC6" w:rsidRPr="00A22DC6" w:rsidRDefault="00A22DC6" w:rsidP="00A22DC6">
      <w:r w:rsidRPr="00A22DC6">
        <w:t>TS EN ISO 16283-1. Akustik- Yapıların ve Yapı Elemanlarının Ses Yalıtımı İçin Sahada Yapılacak Ölçümler- Bölüm 1: Hava İle Yayılan Sesin Yalıtımı</w:t>
      </w:r>
    </w:p>
    <w:p w:rsidR="00A22DC6" w:rsidRPr="00A22DC6" w:rsidRDefault="00A22DC6" w:rsidP="00A22DC6">
      <w:r w:rsidRPr="00A22DC6">
        <w:t>TS EN ISO 16283-3. Akustik- Yapı Elemanlarında ve Yapılarda Ses Yalıtımının Alan Ölçümü - Bölüm 3: Ön Cephedeki Sesin Yalıtımı</w:t>
      </w:r>
    </w:p>
    <w:p w:rsidR="00A22DC6" w:rsidRPr="00A22DC6" w:rsidRDefault="00A22DC6" w:rsidP="00A22DC6">
      <w:pPr>
        <w:rPr>
          <w:b/>
          <w:u w:val="single"/>
        </w:rPr>
      </w:pPr>
      <w:r w:rsidRPr="00A22DC6">
        <w:t>TS EN ISO 717-1. Akustik- Yapılarda ve Yapı Elemanlarında Ses Yalıtımının Derecelendirilmesi- Bölüm 1: Hava İle Yayılan Sesin Yalıtımı</w:t>
      </w:r>
    </w:p>
    <w:p w:rsidR="00A22DC6" w:rsidRPr="00A22DC6" w:rsidRDefault="00A22DC6" w:rsidP="00A22DC6">
      <w:r w:rsidRPr="00A22DC6">
        <w:lastRenderedPageBreak/>
        <w:t>TS EN ISO 10140-1/A1. Akustik- Yapı Elemanlarının Ses Yalıtımının Laboratuvar Ölçümü- Bölüm 1: Özel Mamuller İçin Uygulama Kuralları- A1: Dolgu ve/veya Yalıtım Malzemeleri İle Doldurulmuş Bağlantıların Ses Azaltma İndekslerinin Belirlenmesine İlişkin Esaslar</w:t>
      </w:r>
    </w:p>
    <w:p w:rsidR="00A22DC6" w:rsidRPr="00A22DC6" w:rsidRDefault="00A22DC6" w:rsidP="00A22DC6">
      <w:r w:rsidRPr="00A22DC6">
        <w:t>TS EN ISO 10140-2. Akustik- Yapı Elemanlarının Ses Yalıtımının Laboratuvarda Ölçülmesi- Bölüm 2: Hava İle Yayılan Ses Yalıtımının Ölçülmesi</w:t>
      </w:r>
    </w:p>
    <w:p w:rsidR="00A22DC6" w:rsidRPr="00A22DC6" w:rsidRDefault="00A22DC6" w:rsidP="00A22DC6">
      <w:r w:rsidRPr="00A22DC6">
        <w:t>TS EN 12354-1.Yapı Akustiği- Yapıların Akustik Performansının Elemanların Performanslarından Hesaplanması- Bölüm 1: Odalar Arasında Hava İle Yayılan Sesin Yalıtımı</w:t>
      </w:r>
    </w:p>
    <w:p w:rsidR="00A22DC6" w:rsidRPr="00A22DC6" w:rsidRDefault="00A22DC6" w:rsidP="00A22DC6">
      <w:r w:rsidRPr="00A22DC6">
        <w:t>TS EN 12354-3. Binaların Akustiği- Binaların Akustik Performansının Elemanların Performansından Hesaplanması- Bölüm 3: Dışarıdaki Sese Karşı Havada Yayılan Sesin Yalıtımı</w:t>
      </w:r>
    </w:p>
    <w:p w:rsidR="00A22DC6" w:rsidRPr="00A22DC6" w:rsidRDefault="00A22DC6" w:rsidP="00A22DC6">
      <w:r w:rsidRPr="00A22DC6">
        <w:t>TS EN 12354-4. Yapı Akustiği- Yapıların Akustik Performansının Elemanların Performanslarından Hesaplanması- Bölüm 4: İçerideki Sesin Dışarıya İletimi</w:t>
      </w:r>
    </w:p>
    <w:p w:rsidR="00A22DC6" w:rsidRPr="00A22DC6" w:rsidRDefault="00A22DC6" w:rsidP="00A22DC6">
      <w:pPr>
        <w:rPr>
          <w:bCs/>
        </w:rPr>
      </w:pPr>
      <w:r w:rsidRPr="00A22DC6">
        <w:rPr>
          <w:bCs/>
        </w:rPr>
        <w:t>TS EN ISO 12999-1. Akustik- Yapı Akustiği Ölçüm Belirsizliklerinin Belirlenmesi ve Uygulanması-Bölüm 1: Ses İzolasyonu</w:t>
      </w:r>
    </w:p>
    <w:p w:rsidR="00A22DC6" w:rsidRDefault="00A22DC6" w:rsidP="00A22DC6">
      <w:pPr>
        <w:rPr>
          <w:bCs/>
        </w:rPr>
      </w:pPr>
      <w:r w:rsidRPr="00A22DC6">
        <w:rPr>
          <w:bCs/>
        </w:rPr>
        <w:t>Binaların Gürültüye Karşı Korunması Hakkında Yönetmelik</w:t>
      </w:r>
    </w:p>
    <w:p w:rsidR="008753C1" w:rsidRDefault="008753C1" w:rsidP="00A22DC6">
      <w:pPr>
        <w:rPr>
          <w:bCs/>
        </w:rPr>
      </w:pPr>
    </w:p>
    <w:p w:rsidR="001F72BD" w:rsidRDefault="001F72BD" w:rsidP="008753C1">
      <w:pPr>
        <w:pStyle w:val="TabloListesi"/>
        <w:rPr>
          <w:b/>
          <w:i/>
        </w:rPr>
      </w:pPr>
      <w:bookmarkStart w:id="251" w:name="_Toc59725875"/>
      <w:bookmarkStart w:id="252" w:name="_Toc59739161"/>
      <w:bookmarkStart w:id="253" w:name="_Toc97565455"/>
      <w:bookmarkStart w:id="254" w:name="_Toc100737513"/>
      <w:bookmarkStart w:id="255" w:name="_Toc101195316"/>
      <w:bookmarkStart w:id="256" w:name="_Toc101884555"/>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1F72BD" w:rsidRDefault="001F72BD" w:rsidP="008753C1">
      <w:pPr>
        <w:pStyle w:val="TabloListesi"/>
        <w:rPr>
          <w:b/>
          <w:i/>
        </w:rPr>
      </w:pPr>
    </w:p>
    <w:p w:rsidR="00A22DC6" w:rsidRPr="00A22DC6" w:rsidRDefault="00A22DC6" w:rsidP="008753C1">
      <w:pPr>
        <w:pStyle w:val="TabloListesi"/>
      </w:pPr>
      <w:r w:rsidRPr="00A22DC6">
        <w:rPr>
          <w:b/>
          <w:i/>
        </w:rPr>
        <w:lastRenderedPageBreak/>
        <w:t>Tablo 6.28</w:t>
      </w:r>
      <w:r w:rsidRPr="00A22DC6">
        <w:t>: Kaynak ve Alıcı Odasına Göre Akustik Performans Sınıfı</w:t>
      </w:r>
      <w:bookmarkEnd w:id="251"/>
      <w:bookmarkEnd w:id="252"/>
      <w:bookmarkEnd w:id="253"/>
      <w:bookmarkEnd w:id="254"/>
      <w:bookmarkEnd w:id="255"/>
      <w:bookmarkEnd w:id="256"/>
    </w:p>
    <w:tbl>
      <w:tblPr>
        <w:tblW w:w="5000" w:type="pct"/>
        <w:tblBorders>
          <w:top w:val="single" w:sz="12" w:space="0" w:color="auto"/>
          <w:bottom w:val="single" w:sz="12" w:space="0" w:color="auto"/>
          <w:insideH w:val="single" w:sz="6" w:space="0" w:color="auto"/>
        </w:tblBorders>
        <w:tblLook w:val="04A0" w:firstRow="1" w:lastRow="0" w:firstColumn="1" w:lastColumn="0" w:noHBand="0" w:noVBand="1"/>
      </w:tblPr>
      <w:tblGrid>
        <w:gridCol w:w="890"/>
        <w:gridCol w:w="1985"/>
        <w:gridCol w:w="2497"/>
        <w:gridCol w:w="989"/>
        <w:gridCol w:w="989"/>
        <w:gridCol w:w="989"/>
        <w:gridCol w:w="902"/>
      </w:tblGrid>
      <w:tr w:rsidR="00A22DC6" w:rsidRPr="00A22DC6" w:rsidTr="00934305">
        <w:tc>
          <w:tcPr>
            <w:tcW w:w="482" w:type="pct"/>
            <w:vMerge w:val="restart"/>
            <w:shd w:val="clear" w:color="auto" w:fill="auto"/>
            <w:vAlign w:val="center"/>
            <w:hideMark/>
          </w:tcPr>
          <w:p w:rsidR="00A22DC6" w:rsidRPr="00A22DC6" w:rsidRDefault="00A22DC6" w:rsidP="00A22DC6">
            <w:pPr>
              <w:spacing w:before="16" w:after="16"/>
              <w:rPr>
                <w:rFonts w:eastAsia="Times New Roman"/>
                <w:b/>
                <w:bCs/>
                <w:color w:val="000000"/>
                <w:sz w:val="18"/>
                <w:szCs w:val="18"/>
              </w:rPr>
            </w:pPr>
            <w:r w:rsidRPr="00A22DC6">
              <w:rPr>
                <w:rFonts w:eastAsia="Times New Roman"/>
                <w:b/>
                <w:bCs/>
                <w:color w:val="000000"/>
                <w:sz w:val="18"/>
                <w:szCs w:val="18"/>
              </w:rPr>
              <w:t>Bina İşlevi</w:t>
            </w:r>
          </w:p>
        </w:tc>
        <w:tc>
          <w:tcPr>
            <w:tcW w:w="2425" w:type="pct"/>
            <w:gridSpan w:val="2"/>
            <w:shd w:val="clear" w:color="auto" w:fill="auto"/>
            <w:vAlign w:val="center"/>
            <w:hideMark/>
          </w:tcPr>
          <w:p w:rsidR="00A22DC6" w:rsidRPr="00A22DC6" w:rsidRDefault="00A22DC6" w:rsidP="00A22DC6">
            <w:pPr>
              <w:spacing w:before="16" w:after="16"/>
              <w:rPr>
                <w:rFonts w:eastAsia="Times New Roman"/>
                <w:b/>
                <w:bCs/>
                <w:color w:val="000000"/>
                <w:sz w:val="18"/>
                <w:szCs w:val="18"/>
              </w:rPr>
            </w:pPr>
            <w:r w:rsidRPr="00A22DC6">
              <w:rPr>
                <w:rFonts w:eastAsia="Times New Roman"/>
                <w:b/>
                <w:bCs/>
                <w:color w:val="000000"/>
                <w:sz w:val="18"/>
                <w:szCs w:val="18"/>
              </w:rPr>
              <w:t>KOMŞULUK İLİŞKİSİ</w:t>
            </w:r>
          </w:p>
        </w:tc>
        <w:tc>
          <w:tcPr>
            <w:tcW w:w="2093" w:type="pct"/>
            <w:gridSpan w:val="4"/>
            <w:shd w:val="clear" w:color="auto" w:fill="auto"/>
            <w:vAlign w:val="center"/>
            <w:hideMark/>
          </w:tcPr>
          <w:p w:rsidR="00A22DC6" w:rsidRPr="00A22DC6" w:rsidRDefault="00A22DC6" w:rsidP="00A22DC6">
            <w:pPr>
              <w:spacing w:before="16" w:after="16"/>
              <w:rPr>
                <w:rFonts w:eastAsia="Times New Roman"/>
                <w:b/>
                <w:bCs/>
                <w:color w:val="000000"/>
                <w:sz w:val="18"/>
                <w:szCs w:val="18"/>
              </w:rPr>
            </w:pPr>
            <w:r w:rsidRPr="00A22DC6">
              <w:rPr>
                <w:rFonts w:eastAsia="Times New Roman"/>
                <w:b/>
                <w:bCs/>
                <w:color w:val="000000"/>
                <w:sz w:val="18"/>
                <w:szCs w:val="18"/>
              </w:rPr>
              <w:t>AKUSTİK PERFORMANS SINIFI</w:t>
            </w:r>
            <w:r w:rsidRPr="00A22DC6">
              <w:rPr>
                <w:rFonts w:eastAsia="Times New Roman"/>
                <w:b/>
                <w:bCs/>
                <w:color w:val="000000"/>
                <w:sz w:val="18"/>
                <w:szCs w:val="18"/>
                <w:vertAlign w:val="superscript"/>
              </w:rPr>
              <w:t xml:space="preserve"> </w:t>
            </w:r>
          </w:p>
        </w:tc>
      </w:tr>
      <w:tr w:rsidR="00A22DC6" w:rsidRPr="00A22DC6" w:rsidTr="00934305">
        <w:tc>
          <w:tcPr>
            <w:tcW w:w="482" w:type="pct"/>
            <w:vMerge/>
            <w:vAlign w:val="center"/>
            <w:hideMark/>
          </w:tcPr>
          <w:p w:rsidR="00A22DC6" w:rsidRPr="00A22DC6" w:rsidRDefault="00A22DC6" w:rsidP="00A22DC6">
            <w:pPr>
              <w:spacing w:before="16" w:after="16"/>
              <w:rPr>
                <w:rFonts w:eastAsia="Times New Roman"/>
                <w:b/>
                <w:bCs/>
                <w:color w:val="000000"/>
                <w:sz w:val="18"/>
                <w:szCs w:val="18"/>
              </w:rPr>
            </w:pPr>
          </w:p>
        </w:tc>
        <w:tc>
          <w:tcPr>
            <w:tcW w:w="1074" w:type="pct"/>
            <w:shd w:val="clear" w:color="auto" w:fill="auto"/>
            <w:vAlign w:val="center"/>
            <w:hideMark/>
          </w:tcPr>
          <w:p w:rsidR="00A22DC6" w:rsidRPr="00A22DC6" w:rsidRDefault="00A22DC6" w:rsidP="00A22DC6">
            <w:pPr>
              <w:spacing w:before="16" w:after="16"/>
              <w:rPr>
                <w:rFonts w:eastAsia="Times New Roman"/>
                <w:b/>
                <w:bCs/>
                <w:iCs/>
                <w:color w:val="000000"/>
                <w:sz w:val="18"/>
                <w:szCs w:val="18"/>
              </w:rPr>
            </w:pPr>
            <w:r w:rsidRPr="00A22DC6">
              <w:rPr>
                <w:rFonts w:eastAsia="Times New Roman"/>
                <w:b/>
                <w:bCs/>
                <w:color w:val="000000"/>
                <w:sz w:val="18"/>
                <w:szCs w:val="18"/>
              </w:rPr>
              <w:t>Kaynak Odası</w:t>
            </w:r>
          </w:p>
        </w:tc>
        <w:tc>
          <w:tcPr>
            <w:tcW w:w="1351" w:type="pct"/>
            <w:shd w:val="clear" w:color="auto" w:fill="auto"/>
            <w:vAlign w:val="center"/>
            <w:hideMark/>
          </w:tcPr>
          <w:p w:rsidR="00A22DC6" w:rsidRPr="00A22DC6" w:rsidRDefault="00A22DC6" w:rsidP="00A22DC6">
            <w:pPr>
              <w:spacing w:before="16" w:after="16"/>
              <w:rPr>
                <w:rFonts w:eastAsia="Times New Roman"/>
                <w:b/>
                <w:bCs/>
                <w:iCs/>
                <w:color w:val="000000"/>
                <w:sz w:val="18"/>
                <w:szCs w:val="18"/>
              </w:rPr>
            </w:pPr>
            <w:r w:rsidRPr="00A22DC6">
              <w:rPr>
                <w:rFonts w:eastAsia="Times New Roman"/>
                <w:b/>
                <w:bCs/>
                <w:color w:val="000000"/>
                <w:sz w:val="18"/>
                <w:szCs w:val="18"/>
              </w:rPr>
              <w:t>Alıcı Odası</w:t>
            </w:r>
          </w:p>
        </w:tc>
        <w:tc>
          <w:tcPr>
            <w:tcW w:w="535" w:type="pct"/>
            <w:shd w:val="clear" w:color="000000" w:fill="007A37"/>
            <w:vAlign w:val="center"/>
            <w:hideMark/>
          </w:tcPr>
          <w:p w:rsidR="00A22DC6" w:rsidRPr="00A22DC6" w:rsidRDefault="00A22DC6" w:rsidP="00A22DC6">
            <w:pPr>
              <w:spacing w:before="16" w:after="16"/>
              <w:rPr>
                <w:rFonts w:eastAsia="Times New Roman"/>
                <w:b/>
                <w:bCs/>
                <w:iCs/>
                <w:color w:val="000000"/>
                <w:sz w:val="18"/>
                <w:szCs w:val="18"/>
              </w:rPr>
            </w:pPr>
            <w:r w:rsidRPr="00A22DC6">
              <w:rPr>
                <w:rFonts w:eastAsia="Times New Roman"/>
                <w:b/>
                <w:bCs/>
                <w:color w:val="000000"/>
                <w:sz w:val="18"/>
                <w:szCs w:val="18"/>
              </w:rPr>
              <w:t>A</w:t>
            </w:r>
          </w:p>
        </w:tc>
        <w:tc>
          <w:tcPr>
            <w:tcW w:w="535" w:type="pct"/>
            <w:shd w:val="clear" w:color="000000" w:fill="21AB7D"/>
            <w:vAlign w:val="center"/>
            <w:hideMark/>
          </w:tcPr>
          <w:p w:rsidR="00A22DC6" w:rsidRPr="00A22DC6" w:rsidRDefault="00A22DC6" w:rsidP="00A22DC6">
            <w:pPr>
              <w:spacing w:before="16" w:after="16"/>
              <w:rPr>
                <w:rFonts w:eastAsia="Times New Roman"/>
                <w:b/>
                <w:bCs/>
                <w:iCs/>
                <w:color w:val="000000"/>
                <w:sz w:val="18"/>
                <w:szCs w:val="18"/>
              </w:rPr>
            </w:pPr>
            <w:r w:rsidRPr="00A22DC6">
              <w:rPr>
                <w:rFonts w:eastAsia="Times New Roman"/>
                <w:b/>
                <w:bCs/>
                <w:color w:val="000000"/>
                <w:sz w:val="18"/>
                <w:szCs w:val="18"/>
              </w:rPr>
              <w:t>B</w:t>
            </w:r>
          </w:p>
        </w:tc>
        <w:tc>
          <w:tcPr>
            <w:tcW w:w="535" w:type="pct"/>
            <w:shd w:val="clear" w:color="000000" w:fill="1CCA52"/>
            <w:vAlign w:val="center"/>
            <w:hideMark/>
          </w:tcPr>
          <w:p w:rsidR="00A22DC6" w:rsidRPr="00A22DC6" w:rsidRDefault="00A22DC6" w:rsidP="00A22DC6">
            <w:pPr>
              <w:spacing w:before="16" w:after="16"/>
              <w:rPr>
                <w:rFonts w:eastAsia="Times New Roman"/>
                <w:b/>
                <w:bCs/>
                <w:iCs/>
                <w:color w:val="000000"/>
                <w:sz w:val="18"/>
                <w:szCs w:val="18"/>
              </w:rPr>
            </w:pPr>
            <w:r w:rsidRPr="00A22DC6">
              <w:rPr>
                <w:rFonts w:eastAsia="Times New Roman"/>
                <w:b/>
                <w:bCs/>
                <w:color w:val="000000"/>
                <w:sz w:val="18"/>
                <w:szCs w:val="18"/>
              </w:rPr>
              <w:t>C</w:t>
            </w:r>
          </w:p>
        </w:tc>
        <w:tc>
          <w:tcPr>
            <w:tcW w:w="488" w:type="pct"/>
            <w:shd w:val="clear" w:color="000000" w:fill="FFFF00"/>
            <w:vAlign w:val="center"/>
            <w:hideMark/>
          </w:tcPr>
          <w:p w:rsidR="00A22DC6" w:rsidRPr="00A22DC6" w:rsidRDefault="00A22DC6" w:rsidP="00A22DC6">
            <w:pPr>
              <w:spacing w:before="16" w:after="16"/>
              <w:rPr>
                <w:rFonts w:eastAsia="Times New Roman"/>
                <w:b/>
                <w:bCs/>
                <w:iCs/>
                <w:color w:val="000000"/>
                <w:sz w:val="18"/>
                <w:szCs w:val="18"/>
              </w:rPr>
            </w:pPr>
            <w:r w:rsidRPr="00A22DC6">
              <w:rPr>
                <w:rFonts w:eastAsia="Times New Roman"/>
                <w:b/>
                <w:bCs/>
                <w:color w:val="000000"/>
                <w:sz w:val="18"/>
                <w:szCs w:val="18"/>
              </w:rPr>
              <w:t>D</w:t>
            </w:r>
          </w:p>
        </w:tc>
      </w:tr>
      <w:tr w:rsidR="00A22DC6" w:rsidRPr="00A22DC6" w:rsidTr="00934305">
        <w:tc>
          <w:tcPr>
            <w:tcW w:w="482" w:type="pct"/>
            <w:vMerge w:val="restart"/>
            <w:shd w:val="clear" w:color="auto" w:fill="auto"/>
            <w:vAlign w:val="center"/>
            <w:hideMark/>
          </w:tcPr>
          <w:p w:rsidR="00A22DC6" w:rsidRPr="00A22DC6" w:rsidRDefault="00A22DC6" w:rsidP="00A22DC6">
            <w:pPr>
              <w:spacing w:before="16" w:after="16"/>
              <w:rPr>
                <w:rFonts w:eastAsia="Times New Roman"/>
                <w:bCs/>
                <w:color w:val="000000"/>
                <w:sz w:val="18"/>
                <w:szCs w:val="18"/>
              </w:rPr>
            </w:pPr>
            <w:r w:rsidRPr="00A22DC6">
              <w:rPr>
                <w:rFonts w:eastAsia="Times New Roman"/>
                <w:bCs/>
                <w:color w:val="000000"/>
                <w:sz w:val="18"/>
                <w:szCs w:val="18"/>
              </w:rPr>
              <w:t>Konut binaları</w:t>
            </w:r>
          </w:p>
        </w:tc>
        <w:tc>
          <w:tcPr>
            <w:tcW w:w="1074"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Ticari işletme</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Teknik merkez</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Bağımsız birim</w:t>
            </w:r>
          </w:p>
        </w:tc>
        <w:tc>
          <w:tcPr>
            <w:tcW w:w="2093" w:type="pct"/>
            <w:gridSpan w:val="4"/>
            <w:vMerge w:val="restart"/>
            <w:shd w:val="clear" w:color="auto" w:fill="auto"/>
            <w:vAlign w:val="center"/>
          </w:tcPr>
          <w:p w:rsidR="00A22DC6" w:rsidRPr="00A22DC6" w:rsidRDefault="00A22DC6" w:rsidP="00A22DC6">
            <w:pPr>
              <w:spacing w:beforeLines="40" w:before="96"/>
              <w:rPr>
                <w:rFonts w:asciiTheme="majorHAnsi" w:eastAsia="Times New Roman" w:hAnsiTheme="majorHAnsi" w:cstheme="majorHAnsi"/>
                <w:b/>
                <w:sz w:val="20"/>
                <w:szCs w:val="20"/>
              </w:rPr>
            </w:pPr>
            <w:r w:rsidRPr="00A22DC6">
              <w:rPr>
                <w:rFonts w:asciiTheme="majorHAnsi" w:eastAsia="Times New Roman" w:hAnsiTheme="majorHAnsi" w:cstheme="majorHAnsi"/>
                <w:b/>
                <w:bCs/>
                <w:sz w:val="20"/>
                <w:szCs w:val="20"/>
              </w:rPr>
              <w:t>‘Binaların Gürültüye Karşı Korunması Hakkında Yönetmelik’ ekinde (Ek-3) yer</w:t>
            </w:r>
            <w:r w:rsidRPr="00A22DC6">
              <w:rPr>
                <w:rFonts w:asciiTheme="majorHAnsi" w:eastAsia="Times New Roman" w:hAnsiTheme="majorHAnsi" w:cstheme="majorHAnsi"/>
                <w:b/>
                <w:color w:val="000000"/>
                <w:sz w:val="20"/>
                <w:szCs w:val="20"/>
              </w:rPr>
              <w:t xml:space="preserve"> alan ‘</w:t>
            </w:r>
            <w:r w:rsidRPr="00A22DC6">
              <w:rPr>
                <w:rFonts w:asciiTheme="majorHAnsi" w:eastAsia="Times New Roman" w:hAnsiTheme="majorHAnsi" w:cstheme="majorHAnsi"/>
                <w:b/>
                <w:bCs/>
                <w:sz w:val="20"/>
                <w:szCs w:val="20"/>
              </w:rPr>
              <w:t>Kaynak ve alıcı odası özelliklerine göre sağlanacak en düşük hava doğuşlu ses yalıtım değerleri</w:t>
            </w:r>
            <w:r w:rsidRPr="00A22DC6">
              <w:rPr>
                <w:rFonts w:asciiTheme="majorHAnsi" w:eastAsia="Times New Roman" w:hAnsiTheme="majorHAnsi" w:cstheme="majorHAnsi"/>
                <w:b/>
                <w:sz w:val="20"/>
                <w:szCs w:val="20"/>
              </w:rPr>
              <w:t xml:space="preserve"> (</w:t>
            </w:r>
            <w:r w:rsidRPr="00A22DC6">
              <w:rPr>
                <w:rFonts w:asciiTheme="majorHAnsi" w:eastAsia="Times New Roman" w:hAnsiTheme="majorHAnsi" w:cstheme="majorHAnsi"/>
                <w:b/>
                <w:i/>
                <w:sz w:val="20"/>
                <w:szCs w:val="20"/>
              </w:rPr>
              <w:t>D</w:t>
            </w:r>
            <w:r w:rsidRPr="00A22DC6">
              <w:rPr>
                <w:rFonts w:asciiTheme="majorHAnsi" w:eastAsia="Times New Roman" w:hAnsiTheme="majorHAnsi" w:cstheme="majorHAnsi"/>
                <w:b/>
                <w:sz w:val="20"/>
                <w:szCs w:val="20"/>
                <w:vertAlign w:val="subscript"/>
              </w:rPr>
              <w:t>n</w:t>
            </w:r>
            <w:r w:rsidRPr="00A22DC6">
              <w:rPr>
                <w:rFonts w:asciiTheme="majorHAnsi" w:eastAsia="Times New Roman" w:hAnsiTheme="majorHAnsi" w:cstheme="majorHAnsi"/>
                <w:b/>
                <w:i/>
                <w:sz w:val="20"/>
                <w:szCs w:val="20"/>
                <w:vertAlign w:val="subscript"/>
              </w:rPr>
              <w:t>T</w:t>
            </w:r>
            <w:r w:rsidRPr="00A22DC6">
              <w:rPr>
                <w:rFonts w:asciiTheme="majorHAnsi" w:eastAsia="Times New Roman" w:hAnsiTheme="majorHAnsi" w:cstheme="majorHAnsi"/>
                <w:b/>
                <w:sz w:val="20"/>
                <w:szCs w:val="20"/>
                <w:vertAlign w:val="subscript"/>
              </w:rPr>
              <w:t>,A</w:t>
            </w:r>
            <w:r w:rsidRPr="00A22DC6">
              <w:rPr>
                <w:rFonts w:asciiTheme="majorHAnsi" w:eastAsia="Times New Roman" w:hAnsiTheme="majorHAnsi" w:cstheme="majorHAnsi"/>
                <w:b/>
                <w:sz w:val="20"/>
                <w:szCs w:val="20"/>
                <w:vertAlign w:val="superscript"/>
              </w:rPr>
              <w:t>1,2</w:t>
            </w:r>
            <w:r w:rsidRPr="00A22DC6">
              <w:rPr>
                <w:rFonts w:asciiTheme="majorHAnsi" w:eastAsia="Times New Roman" w:hAnsiTheme="majorHAnsi" w:cstheme="majorHAnsi"/>
                <w:b/>
                <w:sz w:val="20"/>
                <w:szCs w:val="20"/>
              </w:rPr>
              <w:t>, dB)’ esas alınacaktır.</w:t>
            </w:r>
          </w:p>
          <w:p w:rsidR="00A22DC6" w:rsidRPr="00A22DC6" w:rsidRDefault="00A22DC6" w:rsidP="00A22DC6">
            <w:pPr>
              <w:spacing w:before="16" w:after="16"/>
              <w:rPr>
                <w:rFonts w:asciiTheme="majorHAnsi" w:eastAsia="Times New Roman" w:hAnsiTheme="majorHAnsi" w:cstheme="majorHAnsi"/>
                <w:color w:val="000000"/>
                <w:sz w:val="18"/>
                <w:szCs w:val="18"/>
              </w:rPr>
            </w:pPr>
          </w:p>
        </w:tc>
      </w:tr>
      <w:tr w:rsidR="00A22DC6" w:rsidRPr="00A22DC6" w:rsidTr="00934305">
        <w:tc>
          <w:tcPr>
            <w:tcW w:w="482" w:type="pct"/>
            <w:vMerge/>
            <w:vAlign w:val="center"/>
            <w:hideMark/>
          </w:tcPr>
          <w:p w:rsidR="00A22DC6" w:rsidRPr="00A22DC6" w:rsidRDefault="00A22DC6" w:rsidP="00A22DC6">
            <w:pPr>
              <w:spacing w:before="16" w:after="16"/>
              <w:rPr>
                <w:rFonts w:eastAsia="Times New Roman"/>
                <w:bCs/>
                <w:color w:val="000000"/>
                <w:sz w:val="18"/>
                <w:szCs w:val="18"/>
              </w:rPr>
            </w:pPr>
          </w:p>
        </w:tc>
        <w:tc>
          <w:tcPr>
            <w:tcW w:w="1074"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Bağımsız birim</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Bağımsız birim</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c>
          <w:tcPr>
            <w:tcW w:w="482" w:type="pct"/>
            <w:vMerge/>
            <w:vAlign w:val="center"/>
            <w:hideMark/>
          </w:tcPr>
          <w:p w:rsidR="00A22DC6" w:rsidRPr="00A22DC6" w:rsidRDefault="00A22DC6" w:rsidP="00A22DC6">
            <w:pPr>
              <w:spacing w:before="16" w:after="16"/>
              <w:rPr>
                <w:rFonts w:eastAsia="Times New Roman"/>
                <w:bCs/>
                <w:color w:val="000000"/>
                <w:sz w:val="18"/>
                <w:szCs w:val="18"/>
              </w:rPr>
            </w:pPr>
          </w:p>
        </w:tc>
        <w:tc>
          <w:tcPr>
            <w:tcW w:w="1074"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Yatak odası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Yaşam alanları Mutfak / Banyo</w:t>
            </w:r>
          </w:p>
        </w:tc>
        <w:tc>
          <w:tcPr>
            <w:tcW w:w="1351" w:type="pct"/>
            <w:shd w:val="clear" w:color="auto" w:fill="auto"/>
            <w:vAlign w:val="center"/>
            <w:hideMark/>
          </w:tcPr>
          <w:p w:rsidR="00A22DC6" w:rsidRPr="00A22DC6" w:rsidRDefault="00A22DC6" w:rsidP="00A22DC6">
            <w:pPr>
              <w:spacing w:before="16" w:after="16"/>
              <w:rPr>
                <w:rFonts w:eastAsia="Times New Roman"/>
                <w:i/>
                <w:color w:val="000000"/>
                <w:sz w:val="18"/>
                <w:szCs w:val="18"/>
              </w:rPr>
            </w:pPr>
            <w:r w:rsidRPr="00A22DC6">
              <w:rPr>
                <w:rFonts w:eastAsia="Times New Roman"/>
                <w:i/>
                <w:color w:val="000000"/>
                <w:sz w:val="18"/>
                <w:szCs w:val="18"/>
              </w:rPr>
              <w:t>Aynı bağımsız birimde bulunan;</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Yatak Odası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Yaşam Alanları</w:t>
            </w:r>
          </w:p>
        </w:tc>
        <w:tc>
          <w:tcPr>
            <w:tcW w:w="2093" w:type="pct"/>
            <w:gridSpan w:val="4"/>
            <w:vMerge/>
            <w:shd w:val="clear" w:color="auto" w:fill="auto"/>
            <w:vAlign w:val="center"/>
          </w:tcPr>
          <w:p w:rsidR="00A22DC6" w:rsidRPr="00A22DC6" w:rsidRDefault="00A22DC6" w:rsidP="00A22DC6">
            <w:pPr>
              <w:spacing w:before="16" w:after="16"/>
              <w:rPr>
                <w:rFonts w:eastAsia="Times New Roman"/>
                <w:sz w:val="18"/>
                <w:szCs w:val="18"/>
              </w:rPr>
            </w:pPr>
          </w:p>
        </w:tc>
      </w:tr>
      <w:tr w:rsidR="00A22DC6" w:rsidRPr="00A22DC6" w:rsidTr="00934305">
        <w:tc>
          <w:tcPr>
            <w:tcW w:w="482" w:type="pct"/>
            <w:vMerge w:val="restart"/>
            <w:shd w:val="clear" w:color="auto" w:fill="auto"/>
            <w:vAlign w:val="center"/>
          </w:tcPr>
          <w:p w:rsidR="00A22DC6" w:rsidRPr="00A22DC6" w:rsidRDefault="00A22DC6" w:rsidP="00A22DC6">
            <w:pPr>
              <w:spacing w:before="16" w:after="16"/>
              <w:rPr>
                <w:rFonts w:eastAsia="Times New Roman"/>
                <w:bCs/>
                <w:color w:val="000000"/>
                <w:sz w:val="18"/>
                <w:szCs w:val="18"/>
              </w:rPr>
            </w:pPr>
            <w:r w:rsidRPr="00A22DC6">
              <w:rPr>
                <w:rFonts w:eastAsia="Times New Roman"/>
                <w:bCs/>
                <w:color w:val="000000"/>
                <w:sz w:val="18"/>
                <w:szCs w:val="18"/>
              </w:rPr>
              <w:t>Ofis</w:t>
            </w:r>
          </w:p>
        </w:tc>
        <w:tc>
          <w:tcPr>
            <w:tcW w:w="1074" w:type="pct"/>
            <w:vMerge w:val="restar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Özel oda</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Açık planlı alan</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Toplantı odası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Dinlenme alanı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Sirkülasyon alanı</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Açık planlı alan</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Dinlenme alanı</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c>
          <w:tcPr>
            <w:tcW w:w="482" w:type="pct"/>
            <w:vMerge/>
            <w:vAlign w:val="center"/>
            <w:hideMark/>
          </w:tcPr>
          <w:p w:rsidR="00A22DC6" w:rsidRPr="00A22DC6" w:rsidRDefault="00A22DC6" w:rsidP="00A22DC6">
            <w:pPr>
              <w:spacing w:before="16" w:after="16"/>
              <w:rPr>
                <w:rFonts w:eastAsia="Times New Roman"/>
                <w:bCs/>
                <w:color w:val="000000"/>
                <w:sz w:val="18"/>
                <w:szCs w:val="18"/>
              </w:rPr>
            </w:pPr>
          </w:p>
        </w:tc>
        <w:tc>
          <w:tcPr>
            <w:tcW w:w="1074" w:type="pct"/>
            <w:vMerge/>
            <w:shd w:val="clear" w:color="auto" w:fill="auto"/>
            <w:vAlign w:val="center"/>
            <w:hideMark/>
          </w:tcPr>
          <w:p w:rsidR="00A22DC6" w:rsidRPr="00A22DC6" w:rsidRDefault="00A22DC6" w:rsidP="00A22DC6">
            <w:pPr>
              <w:spacing w:before="16" w:after="16"/>
              <w:rPr>
                <w:rFonts w:eastAsia="Times New Roman"/>
                <w:color w:val="000000"/>
                <w:sz w:val="18"/>
                <w:szCs w:val="18"/>
              </w:rPr>
            </w:pP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Özel odalar toplantı odası</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c>
          <w:tcPr>
            <w:tcW w:w="482" w:type="pct"/>
            <w:vMerge/>
            <w:vAlign w:val="center"/>
            <w:hideMark/>
          </w:tcPr>
          <w:p w:rsidR="00A22DC6" w:rsidRPr="00A22DC6" w:rsidRDefault="00A22DC6" w:rsidP="00A22DC6">
            <w:pPr>
              <w:spacing w:before="16" w:after="16"/>
              <w:rPr>
                <w:rFonts w:eastAsia="Times New Roman"/>
                <w:bCs/>
                <w:color w:val="000000"/>
                <w:sz w:val="18"/>
                <w:szCs w:val="18"/>
              </w:rPr>
            </w:pPr>
          </w:p>
        </w:tc>
        <w:tc>
          <w:tcPr>
            <w:tcW w:w="1074"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Teknik merkezler</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Açık planlı alan</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Dinlenme alanı</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c>
          <w:tcPr>
            <w:tcW w:w="482" w:type="pct"/>
            <w:vMerge/>
            <w:vAlign w:val="center"/>
            <w:hideMark/>
          </w:tcPr>
          <w:p w:rsidR="00A22DC6" w:rsidRPr="00A22DC6" w:rsidRDefault="00A22DC6" w:rsidP="00A22DC6">
            <w:pPr>
              <w:spacing w:before="16" w:after="16"/>
              <w:rPr>
                <w:rFonts w:eastAsia="Times New Roman"/>
                <w:bCs/>
                <w:color w:val="000000"/>
                <w:sz w:val="18"/>
                <w:szCs w:val="18"/>
              </w:rPr>
            </w:pPr>
          </w:p>
        </w:tc>
        <w:tc>
          <w:tcPr>
            <w:tcW w:w="1074"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Teknik merkezler</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Özel odalar toplantı odası</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c>
          <w:tcPr>
            <w:tcW w:w="482" w:type="pct"/>
            <w:vMerge w:val="restart"/>
            <w:shd w:val="clear" w:color="auto" w:fill="auto"/>
            <w:vAlign w:val="center"/>
            <w:hideMark/>
          </w:tcPr>
          <w:p w:rsidR="00A22DC6" w:rsidRPr="00A22DC6" w:rsidRDefault="00A22DC6" w:rsidP="00A22DC6">
            <w:pPr>
              <w:spacing w:before="16" w:after="16"/>
              <w:rPr>
                <w:rFonts w:eastAsia="Times New Roman"/>
                <w:bCs/>
                <w:color w:val="000000"/>
                <w:sz w:val="18"/>
                <w:szCs w:val="18"/>
              </w:rPr>
            </w:pPr>
            <w:r w:rsidRPr="00A22DC6">
              <w:rPr>
                <w:rFonts w:eastAsia="Times New Roman"/>
                <w:bCs/>
                <w:color w:val="000000"/>
                <w:sz w:val="18"/>
                <w:szCs w:val="18"/>
              </w:rPr>
              <w:t>Eğitim tesisleri</w:t>
            </w:r>
          </w:p>
        </w:tc>
        <w:tc>
          <w:tcPr>
            <w:tcW w:w="1074"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Derslik</w:t>
            </w:r>
            <w:r w:rsidRPr="00A22DC6">
              <w:rPr>
                <w:rFonts w:eastAsia="Times New Roman"/>
                <w:color w:val="000000"/>
                <w:sz w:val="18"/>
                <w:szCs w:val="18"/>
              </w:rPr>
              <w:br/>
              <w:t>İdari oda</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Sirkülasyon alanı</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Derslik</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Okuma odası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Yatak odası (Kreş)</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c>
          <w:tcPr>
            <w:tcW w:w="482" w:type="pct"/>
            <w:vMerge/>
            <w:vAlign w:val="center"/>
            <w:hideMark/>
          </w:tcPr>
          <w:p w:rsidR="00A22DC6" w:rsidRPr="00A22DC6" w:rsidRDefault="00A22DC6" w:rsidP="00A22DC6">
            <w:pPr>
              <w:spacing w:before="16" w:after="16"/>
              <w:rPr>
                <w:rFonts w:eastAsia="Times New Roman"/>
                <w:bCs/>
                <w:color w:val="000000"/>
                <w:sz w:val="18"/>
                <w:szCs w:val="18"/>
              </w:rPr>
            </w:pPr>
          </w:p>
        </w:tc>
        <w:tc>
          <w:tcPr>
            <w:tcW w:w="1074" w:type="pct"/>
            <w:vMerge w:val="restar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Özel derslik</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Spor salonu</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Oyun alanı (Kreş)</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Teknik merkez</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Derslik</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Okuma odası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Yatak odası (Kreş)</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c>
          <w:tcPr>
            <w:tcW w:w="482" w:type="pct"/>
            <w:vMerge/>
            <w:vAlign w:val="center"/>
            <w:hideMark/>
          </w:tcPr>
          <w:p w:rsidR="00A22DC6" w:rsidRPr="00A22DC6" w:rsidRDefault="00A22DC6" w:rsidP="00A22DC6">
            <w:pPr>
              <w:spacing w:before="16" w:after="16"/>
              <w:rPr>
                <w:rFonts w:eastAsia="Times New Roman"/>
                <w:bCs/>
                <w:color w:val="000000"/>
                <w:sz w:val="18"/>
                <w:szCs w:val="18"/>
              </w:rPr>
            </w:pPr>
          </w:p>
        </w:tc>
        <w:tc>
          <w:tcPr>
            <w:tcW w:w="1074" w:type="pct"/>
            <w:vMerge/>
            <w:shd w:val="clear" w:color="auto" w:fill="auto"/>
            <w:vAlign w:val="center"/>
            <w:hideMark/>
          </w:tcPr>
          <w:p w:rsidR="00A22DC6" w:rsidRPr="00A22DC6" w:rsidRDefault="00A22DC6" w:rsidP="00A22DC6">
            <w:pPr>
              <w:spacing w:before="16" w:after="16"/>
              <w:rPr>
                <w:rFonts w:eastAsia="Times New Roman"/>
                <w:color w:val="000000"/>
                <w:sz w:val="18"/>
                <w:szCs w:val="18"/>
              </w:rPr>
            </w:pP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Özel derslik</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Oyun alanı (Kreş)</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c>
          <w:tcPr>
            <w:tcW w:w="482" w:type="pct"/>
            <w:vMerge/>
            <w:vAlign w:val="center"/>
            <w:hideMark/>
          </w:tcPr>
          <w:p w:rsidR="00A22DC6" w:rsidRPr="00A22DC6" w:rsidRDefault="00A22DC6" w:rsidP="00A22DC6">
            <w:pPr>
              <w:spacing w:before="16" w:after="16"/>
              <w:rPr>
                <w:rFonts w:eastAsia="Times New Roman"/>
                <w:bCs/>
                <w:color w:val="000000"/>
                <w:sz w:val="18"/>
                <w:szCs w:val="18"/>
              </w:rPr>
            </w:pPr>
          </w:p>
        </w:tc>
        <w:tc>
          <w:tcPr>
            <w:tcW w:w="1074"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Yatak odası(Kreş)</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Yatak odası(Kreş)</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c>
          <w:tcPr>
            <w:tcW w:w="482" w:type="pct"/>
            <w:vMerge w:val="restart"/>
            <w:shd w:val="clear" w:color="auto" w:fill="auto"/>
            <w:vAlign w:val="center"/>
            <w:hideMark/>
          </w:tcPr>
          <w:p w:rsidR="00A22DC6" w:rsidRPr="00A22DC6" w:rsidRDefault="00A22DC6" w:rsidP="00A22DC6">
            <w:pPr>
              <w:spacing w:before="16" w:after="16"/>
              <w:rPr>
                <w:rFonts w:eastAsia="Times New Roman"/>
                <w:bCs/>
                <w:color w:val="000000"/>
                <w:sz w:val="18"/>
                <w:szCs w:val="18"/>
              </w:rPr>
            </w:pPr>
            <w:r w:rsidRPr="00A22DC6">
              <w:rPr>
                <w:rFonts w:eastAsia="Times New Roman"/>
                <w:bCs/>
                <w:color w:val="000000"/>
                <w:sz w:val="18"/>
                <w:szCs w:val="18"/>
              </w:rPr>
              <w:t>Otel</w:t>
            </w:r>
          </w:p>
        </w:tc>
        <w:tc>
          <w:tcPr>
            <w:tcW w:w="1074"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Yatak odası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Sirkülasyon alanı</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Yatak odası</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c>
          <w:tcPr>
            <w:tcW w:w="482" w:type="pct"/>
            <w:vMerge/>
            <w:shd w:val="clear" w:color="auto" w:fill="auto"/>
            <w:vAlign w:val="center"/>
            <w:hideMark/>
          </w:tcPr>
          <w:p w:rsidR="00A22DC6" w:rsidRPr="00A22DC6" w:rsidRDefault="00A22DC6" w:rsidP="00A22DC6">
            <w:pPr>
              <w:spacing w:before="16" w:after="16"/>
              <w:rPr>
                <w:rFonts w:eastAsia="Times New Roman"/>
                <w:bCs/>
                <w:color w:val="000000"/>
                <w:sz w:val="18"/>
                <w:szCs w:val="18"/>
              </w:rPr>
            </w:pPr>
          </w:p>
        </w:tc>
        <w:tc>
          <w:tcPr>
            <w:tcW w:w="1074"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Lokanta</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Hizmet destek alanı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Teknik merkez</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Yatak odası</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c>
          <w:tcPr>
            <w:tcW w:w="482" w:type="pct"/>
            <w:vMerge w:val="restart"/>
            <w:shd w:val="clear" w:color="auto" w:fill="auto"/>
            <w:vAlign w:val="center"/>
            <w:hideMark/>
          </w:tcPr>
          <w:p w:rsidR="00A22DC6" w:rsidRPr="00A22DC6" w:rsidRDefault="00A22DC6" w:rsidP="00A22DC6">
            <w:pPr>
              <w:spacing w:before="16" w:after="16"/>
              <w:rPr>
                <w:rFonts w:eastAsia="Times New Roman"/>
                <w:bCs/>
                <w:color w:val="000000"/>
                <w:sz w:val="18"/>
                <w:szCs w:val="18"/>
              </w:rPr>
            </w:pPr>
            <w:r w:rsidRPr="00A22DC6">
              <w:rPr>
                <w:rFonts w:eastAsia="Times New Roman"/>
                <w:bCs/>
                <w:color w:val="000000"/>
                <w:sz w:val="18"/>
                <w:szCs w:val="18"/>
              </w:rPr>
              <w:t xml:space="preserve">Sağlık tesisi </w:t>
            </w:r>
          </w:p>
        </w:tc>
        <w:tc>
          <w:tcPr>
            <w:tcW w:w="1074"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 xml:space="preserve">Hasta odası </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Muayene odası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Sirkülasyon alanı</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Hasta odası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Ameliyathane</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c>
          <w:tcPr>
            <w:tcW w:w="482" w:type="pct"/>
            <w:vMerge/>
            <w:vAlign w:val="center"/>
            <w:hideMark/>
          </w:tcPr>
          <w:p w:rsidR="00A22DC6" w:rsidRPr="00A22DC6" w:rsidRDefault="00A22DC6" w:rsidP="00A22DC6">
            <w:pPr>
              <w:spacing w:before="16" w:after="16"/>
              <w:rPr>
                <w:rFonts w:eastAsia="Times New Roman"/>
                <w:bCs/>
                <w:color w:val="000000"/>
                <w:sz w:val="18"/>
                <w:szCs w:val="18"/>
              </w:rPr>
            </w:pPr>
          </w:p>
        </w:tc>
        <w:tc>
          <w:tcPr>
            <w:tcW w:w="1074"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Hasta odaları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Muayene odası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Sirkülasyon alanı</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Muayene odası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Laboratuvar</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c>
          <w:tcPr>
            <w:tcW w:w="482" w:type="pct"/>
            <w:vMerge/>
            <w:vAlign w:val="center"/>
            <w:hideMark/>
          </w:tcPr>
          <w:p w:rsidR="00A22DC6" w:rsidRPr="00A22DC6" w:rsidRDefault="00A22DC6" w:rsidP="00A22DC6">
            <w:pPr>
              <w:spacing w:before="16" w:after="16"/>
              <w:rPr>
                <w:rFonts w:eastAsia="Times New Roman"/>
                <w:bCs/>
                <w:color w:val="000000"/>
                <w:sz w:val="18"/>
                <w:szCs w:val="18"/>
              </w:rPr>
            </w:pPr>
          </w:p>
        </w:tc>
        <w:tc>
          <w:tcPr>
            <w:tcW w:w="1074"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Teknik merkez</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Hasta odası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Ameliyathane</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c>
          <w:tcPr>
            <w:tcW w:w="482" w:type="pct"/>
            <w:vMerge/>
            <w:vAlign w:val="center"/>
            <w:hideMark/>
          </w:tcPr>
          <w:p w:rsidR="00A22DC6" w:rsidRPr="00A22DC6" w:rsidRDefault="00A22DC6" w:rsidP="00A22DC6">
            <w:pPr>
              <w:spacing w:before="16" w:after="16"/>
              <w:rPr>
                <w:rFonts w:eastAsia="Times New Roman"/>
                <w:bCs/>
                <w:color w:val="000000"/>
                <w:sz w:val="18"/>
                <w:szCs w:val="18"/>
              </w:rPr>
            </w:pPr>
          </w:p>
        </w:tc>
        <w:tc>
          <w:tcPr>
            <w:tcW w:w="1074"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Teknik merkez</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Muayene odası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Laboratuvar</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c>
          <w:tcPr>
            <w:tcW w:w="482" w:type="pct"/>
            <w:vMerge w:val="restart"/>
            <w:shd w:val="clear" w:color="auto" w:fill="auto"/>
            <w:vAlign w:val="center"/>
            <w:hideMark/>
          </w:tcPr>
          <w:p w:rsidR="00A22DC6" w:rsidRPr="00A22DC6" w:rsidRDefault="00A22DC6" w:rsidP="00A22DC6">
            <w:pPr>
              <w:spacing w:before="16" w:after="16"/>
              <w:rPr>
                <w:rFonts w:eastAsia="Times New Roman"/>
                <w:bCs/>
                <w:color w:val="000000"/>
                <w:sz w:val="18"/>
                <w:szCs w:val="18"/>
              </w:rPr>
            </w:pPr>
            <w:r w:rsidRPr="00A22DC6">
              <w:rPr>
                <w:rFonts w:eastAsia="Times New Roman"/>
                <w:bCs/>
                <w:color w:val="000000"/>
                <w:sz w:val="18"/>
                <w:szCs w:val="18"/>
              </w:rPr>
              <w:t>Diğer (Yurt binası)</w:t>
            </w:r>
          </w:p>
        </w:tc>
        <w:tc>
          <w:tcPr>
            <w:tcW w:w="1074"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Yatakhane</w:t>
            </w:r>
            <w:r w:rsidRPr="00A22DC6">
              <w:rPr>
                <w:rFonts w:eastAsia="Times New Roman"/>
                <w:color w:val="000000"/>
                <w:sz w:val="18"/>
                <w:szCs w:val="18"/>
              </w:rPr>
              <w:br/>
              <w:t>Etüd odası</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Sirkülasyon alanı</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Yatakhane</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Etüd odası</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r w:rsidR="00A22DC6" w:rsidRPr="00A22DC6" w:rsidTr="00934305">
        <w:trPr>
          <w:trHeight w:val="124"/>
        </w:trPr>
        <w:tc>
          <w:tcPr>
            <w:tcW w:w="482" w:type="pct"/>
            <w:vMerge/>
            <w:vAlign w:val="center"/>
            <w:hideMark/>
          </w:tcPr>
          <w:p w:rsidR="00A22DC6" w:rsidRPr="00A22DC6" w:rsidRDefault="00A22DC6" w:rsidP="00A22DC6">
            <w:pPr>
              <w:spacing w:before="16" w:after="16"/>
              <w:rPr>
                <w:rFonts w:eastAsia="Times New Roman"/>
                <w:b/>
                <w:bCs/>
                <w:color w:val="000000"/>
                <w:sz w:val="18"/>
                <w:szCs w:val="18"/>
              </w:rPr>
            </w:pPr>
          </w:p>
        </w:tc>
        <w:tc>
          <w:tcPr>
            <w:tcW w:w="1074"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Yemekhane</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Teknik merkez</w:t>
            </w:r>
          </w:p>
        </w:tc>
        <w:tc>
          <w:tcPr>
            <w:tcW w:w="1351" w:type="pct"/>
            <w:shd w:val="clear" w:color="auto" w:fill="auto"/>
            <w:vAlign w:val="center"/>
            <w:hideMark/>
          </w:tcPr>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Yatakhane</w:t>
            </w:r>
          </w:p>
          <w:p w:rsidR="00A22DC6" w:rsidRPr="00A22DC6" w:rsidRDefault="00A22DC6" w:rsidP="00A22DC6">
            <w:pPr>
              <w:spacing w:before="16" w:after="16"/>
              <w:rPr>
                <w:rFonts w:eastAsia="Times New Roman"/>
                <w:color w:val="000000"/>
                <w:sz w:val="18"/>
                <w:szCs w:val="18"/>
              </w:rPr>
            </w:pPr>
            <w:r w:rsidRPr="00A22DC6">
              <w:rPr>
                <w:rFonts w:eastAsia="Times New Roman"/>
                <w:color w:val="000000"/>
                <w:sz w:val="18"/>
                <w:szCs w:val="18"/>
              </w:rPr>
              <w:t>Etüd odası</w:t>
            </w:r>
          </w:p>
        </w:tc>
        <w:tc>
          <w:tcPr>
            <w:tcW w:w="2093" w:type="pct"/>
            <w:gridSpan w:val="4"/>
            <w:vMerge/>
            <w:shd w:val="clear" w:color="auto" w:fill="auto"/>
            <w:vAlign w:val="center"/>
          </w:tcPr>
          <w:p w:rsidR="00A22DC6" w:rsidRPr="00A22DC6" w:rsidRDefault="00A22DC6" w:rsidP="00A22DC6">
            <w:pPr>
              <w:spacing w:before="16" w:after="16"/>
              <w:rPr>
                <w:rFonts w:eastAsia="Times New Roman"/>
                <w:color w:val="000000"/>
                <w:sz w:val="18"/>
                <w:szCs w:val="18"/>
              </w:rPr>
            </w:pPr>
          </w:p>
        </w:tc>
      </w:tr>
    </w:tbl>
    <w:p w:rsidR="00A22DC6" w:rsidRDefault="00A22DC6" w:rsidP="00A22DC6">
      <w:pPr>
        <w:rPr>
          <w:b/>
          <w:bCs/>
        </w:rPr>
      </w:pPr>
    </w:p>
    <w:p w:rsidR="008753C1" w:rsidRDefault="008753C1" w:rsidP="00A22DC6">
      <w:pPr>
        <w:rPr>
          <w:b/>
          <w:bCs/>
        </w:rPr>
      </w:pPr>
    </w:p>
    <w:p w:rsidR="008753C1" w:rsidRDefault="008753C1" w:rsidP="00A22DC6">
      <w:pPr>
        <w:rPr>
          <w:b/>
          <w:bCs/>
        </w:rPr>
      </w:pPr>
    </w:p>
    <w:p w:rsidR="008753C1" w:rsidRDefault="008753C1" w:rsidP="00A22DC6">
      <w:pPr>
        <w:rPr>
          <w:b/>
          <w:bCs/>
        </w:rPr>
      </w:pPr>
    </w:p>
    <w:p w:rsidR="00A22DC6" w:rsidRDefault="00A22DC6" w:rsidP="00A22DC6">
      <w:pPr>
        <w:rPr>
          <w:b/>
          <w:bCs/>
        </w:rPr>
      </w:pPr>
    </w:p>
    <w:p w:rsidR="00A22DC6" w:rsidRPr="00A22DC6" w:rsidRDefault="00A22DC6" w:rsidP="00A22DC6">
      <w:pPr>
        <w:rPr>
          <w:b/>
        </w:rPr>
      </w:pPr>
      <w:r w:rsidRPr="00A22DC6">
        <w:rPr>
          <w:b/>
          <w:bCs/>
        </w:rPr>
        <w:lastRenderedPageBreak/>
        <w:t>İOK İÇ ORTAM KALİTESİ</w:t>
      </w:r>
    </w:p>
    <w:p w:rsidR="00A22DC6" w:rsidRPr="00A22DC6" w:rsidRDefault="00A22DC6" w:rsidP="00A22DC6">
      <w:pPr>
        <w:rPr>
          <w:b/>
        </w:rPr>
      </w:pPr>
      <w:r w:rsidRPr="00A22DC6">
        <w:rPr>
          <w:b/>
        </w:rPr>
        <w:t xml:space="preserve">İOK 02 İŞİTSEL KONFOR </w:t>
      </w:r>
    </w:p>
    <w:p w:rsidR="00A22DC6" w:rsidRPr="00A22DC6" w:rsidRDefault="00A22DC6" w:rsidP="00A22DC6">
      <w:r w:rsidRPr="00A22DC6">
        <w:rPr>
          <w:b/>
          <w:bCs/>
        </w:rPr>
        <w:t xml:space="preserve">İOK 02 K6 </w:t>
      </w:r>
      <w:r w:rsidRPr="00A22DC6">
        <w:rPr>
          <w:b/>
        </w:rPr>
        <w:t>DÖŞEMELERDE HAVA DOĞUŞLU SES YALITIMININ EN AZ C SINIFINI KARŞILAMASI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62"/>
        <w:gridCol w:w="913"/>
        <w:gridCol w:w="913"/>
        <w:gridCol w:w="913"/>
        <w:gridCol w:w="913"/>
        <w:gridCol w:w="913"/>
        <w:gridCol w:w="1907"/>
        <w:gridCol w:w="907"/>
      </w:tblGrid>
      <w:tr w:rsidR="00A22DC6" w:rsidRPr="00A22DC6" w:rsidTr="00934305">
        <w:tc>
          <w:tcPr>
            <w:tcW w:w="1007" w:type="pct"/>
            <w:shd w:val="clear" w:color="auto" w:fill="auto"/>
          </w:tcPr>
          <w:p w:rsidR="00A22DC6" w:rsidRPr="00A22DC6" w:rsidRDefault="00A22DC6" w:rsidP="00A22DC6">
            <w:pPr>
              <w:spacing w:before="40" w:after="40"/>
              <w:rPr>
                <w:b/>
                <w:sz w:val="20"/>
                <w:szCs w:val="20"/>
              </w:rPr>
            </w:pPr>
            <w:r w:rsidRPr="00A22DC6">
              <w:rPr>
                <w:b/>
                <w:sz w:val="20"/>
                <w:szCs w:val="20"/>
              </w:rPr>
              <w:t>Bina tipi</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Konut</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Ofis</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Eğitim</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Otel</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Sağlık</w:t>
            </w:r>
          </w:p>
        </w:tc>
        <w:tc>
          <w:tcPr>
            <w:tcW w:w="1032"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Alışveriş ve Ticaret</w:t>
            </w:r>
          </w:p>
        </w:tc>
        <w:tc>
          <w:tcPr>
            <w:tcW w:w="491"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Diğer</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B1-YENİ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B2-MEVCUT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r>
    </w:tbl>
    <w:p w:rsidR="00A22DC6" w:rsidRPr="00A22DC6" w:rsidRDefault="00A22DC6" w:rsidP="00A22DC6">
      <w:pPr>
        <w:rPr>
          <w:b/>
          <w:u w:val="single"/>
        </w:rPr>
      </w:pPr>
      <w:r w:rsidRPr="00A22DC6">
        <w:rPr>
          <w:b/>
          <w:u w:val="single"/>
        </w:rPr>
        <w:t>AMAÇ</w:t>
      </w:r>
    </w:p>
    <w:p w:rsidR="00A22DC6" w:rsidRDefault="00A22DC6" w:rsidP="00A22DC6">
      <w:r w:rsidRPr="00A22DC6">
        <w:rPr>
          <w:rFonts w:eastAsia="Times New Roman" w:cstheme="minorHAnsi"/>
        </w:rPr>
        <w:t>Bu kriterin amacı; kamu kurum ve kuruluşları, özel kuruluşlar ve gerçek kişilerce kullanılan her türlü bina, tesis ve işletmenin işletimi ve kullanımı safhalarında b</w:t>
      </w:r>
      <w:r w:rsidRPr="00A22DC6">
        <w:rPr>
          <w:rFonts w:eastAsia="Times New Roman"/>
        </w:rPr>
        <w:t xml:space="preserve">inalarda yapı içinde yeralan her türlü, konut, klima dış üniteleri, merkezi klima sistemleri ve ekipmanları, sıhhi tesisat ekipman ve boruları, asansörler, jeneratörler ve benzeri sistemlerden </w:t>
      </w:r>
      <w:r w:rsidRPr="00A22DC6">
        <w:rPr>
          <w:rFonts w:eastAsia="Times New Roman" w:cstheme="minorHAnsi"/>
        </w:rPr>
        <w:t xml:space="preserve">kaynaklanan veya konutlar arası komşuluk ilişkilerinden doğan hava doğuşlu gürültü seviyelerinin kişilerin huzur ve sükûnuna, beden ve ruh sağlığına olumsuz etkilerini en aza indirecek iyi işitme ve algılama koşullarını yaratacak seviyelere indirilmesi için döşemelerin hava doğuşlu ses yalıtım değerlerinin </w:t>
      </w:r>
      <w:r w:rsidRPr="00A22DC6">
        <w:t>istenen değerleri karşılamasıdır.</w:t>
      </w:r>
    </w:p>
    <w:p w:rsidR="001F72BD" w:rsidRPr="00A22DC6" w:rsidRDefault="001F72BD" w:rsidP="00A22DC6"/>
    <w:p w:rsidR="00A22DC6" w:rsidRPr="00A22DC6" w:rsidRDefault="00A22DC6" w:rsidP="00A22DC6">
      <w:pPr>
        <w:rPr>
          <w:b/>
          <w:u w:val="single"/>
        </w:rPr>
      </w:pPr>
      <w:r w:rsidRPr="00A22DC6">
        <w:rPr>
          <w:b/>
          <w:u w:val="single"/>
        </w:rPr>
        <w:t>KREDİLENDİRME</w:t>
      </w:r>
    </w:p>
    <w:p w:rsidR="00A22DC6" w:rsidRPr="00A22DC6" w:rsidRDefault="00A22DC6" w:rsidP="00A22DC6">
      <w:r w:rsidRPr="00A22DC6">
        <w:t>Tablo 6.23 bina tipolojisine bağlı olarak kriterin sağlanmasının zorunlu olup olmadığını, tüm yeni ve mevcut konut, ofis, eğitim, otel, sağlık, AVM ve diğer bina tiplerinde işitsel konfor modülü için alınabilecek kredileri göstermektedir.</w:t>
      </w:r>
    </w:p>
    <w:p w:rsidR="00A22DC6" w:rsidRPr="00A22DC6" w:rsidRDefault="00A22DC6" w:rsidP="00A22DC6">
      <w:r w:rsidRPr="00A22DC6">
        <w:rPr>
          <w:u w:val="single"/>
        </w:rPr>
        <w:t>Konut, eğitim ve sağlık</w:t>
      </w:r>
      <w:r w:rsidRPr="00A22DC6">
        <w:t xml:space="preserve"> binaları için; Tablo 6.29’da verilen Kaynak Odaya Göre Akustif Performans Sınıfı </w:t>
      </w:r>
      <w:r w:rsidRPr="00A22DC6">
        <w:rPr>
          <w:b/>
        </w:rPr>
        <w:t>yeni binalar</w:t>
      </w:r>
      <w:r w:rsidRPr="00A22DC6">
        <w:t xml:space="preserve"> için A ve B sınıfı, </w:t>
      </w:r>
      <w:r w:rsidRPr="00A22DC6">
        <w:rPr>
          <w:b/>
        </w:rPr>
        <w:t>mevcut binalar</w:t>
      </w:r>
      <w:r w:rsidRPr="00A22DC6">
        <w:t xml:space="preserve"> için ise en az C sınıfı sağlandığı belgelendirilmesi şartıyla </w:t>
      </w:r>
      <w:r w:rsidRPr="00A22DC6">
        <w:rPr>
          <w:b/>
        </w:rPr>
        <w:t>tam kredi</w:t>
      </w:r>
      <w:r w:rsidRPr="00A22DC6">
        <w:t xml:space="preserve"> alınır.</w:t>
      </w:r>
    </w:p>
    <w:p w:rsidR="00A22DC6" w:rsidRDefault="00A22DC6" w:rsidP="00A22DC6">
      <w:r w:rsidRPr="00A22DC6">
        <w:rPr>
          <w:u w:val="single"/>
        </w:rPr>
        <w:t>Ofis, otel ve alışveriş ve ticaret merkezlerinde ve diğer binalarda;</w:t>
      </w:r>
      <w:r w:rsidRPr="00A22DC6">
        <w:t xml:space="preserve"> </w:t>
      </w:r>
      <w:r w:rsidRPr="00A22DC6">
        <w:rPr>
          <w:b/>
        </w:rPr>
        <w:t>yeni binalar</w:t>
      </w:r>
      <w:r w:rsidRPr="00A22DC6">
        <w:t xml:space="preserve"> için Tablo 6.29’da verilen Kaynak Odaya Göre Akustif Performans Sınıfı en az C sınıfı, </w:t>
      </w:r>
      <w:r w:rsidRPr="00A22DC6">
        <w:rPr>
          <w:b/>
        </w:rPr>
        <w:t>mevcut binalar için</w:t>
      </w:r>
      <w:r w:rsidRPr="00A22DC6">
        <w:t xml:space="preserve"> an az D sınıfı sağlandığı belgelendirilmesi şartıyla </w:t>
      </w:r>
      <w:r w:rsidRPr="00A22DC6">
        <w:rPr>
          <w:b/>
        </w:rPr>
        <w:t xml:space="preserve">tam kredi </w:t>
      </w:r>
      <w:r w:rsidRPr="00A22DC6">
        <w:t xml:space="preserve">alınır. </w:t>
      </w:r>
    </w:p>
    <w:p w:rsidR="001F72BD" w:rsidRPr="00A22DC6" w:rsidRDefault="001F72BD" w:rsidP="00A22DC6"/>
    <w:p w:rsidR="00A22DC6" w:rsidRPr="00A22DC6" w:rsidRDefault="00A22DC6" w:rsidP="00A22DC6">
      <w:pPr>
        <w:rPr>
          <w:b/>
          <w:u w:val="single"/>
        </w:rPr>
      </w:pPr>
      <w:r w:rsidRPr="00A22DC6">
        <w:rPr>
          <w:b/>
          <w:u w:val="single"/>
        </w:rPr>
        <w:t>GEREKLİLİKLER</w:t>
      </w:r>
    </w:p>
    <w:p w:rsidR="00A22DC6" w:rsidRPr="00A22DC6" w:rsidRDefault="00A22DC6" w:rsidP="00A22DC6">
      <w:r w:rsidRPr="00A22DC6">
        <w:t>(1)</w:t>
      </w:r>
      <w:r w:rsidRPr="00A22DC6">
        <w:tab/>
        <w:t>Yeni yapılacak binalar için; proje aşamasında akustik uzmanı tarafından hazırlanan akustik proje ve rapor ile istenen seviyelerin sağlandığı kanıtlanmalıdır.</w:t>
      </w:r>
    </w:p>
    <w:p w:rsidR="00A22DC6" w:rsidRPr="00A22DC6" w:rsidRDefault="00A22DC6" w:rsidP="00A22DC6">
      <w:r w:rsidRPr="00A22DC6">
        <w:t>(2)</w:t>
      </w:r>
      <w:r w:rsidRPr="00A22DC6">
        <w:tab/>
        <w:t xml:space="preserve">Mevcut bina veya yapım sonrası yeni bina değerlendirmesi için kriterin sağlandığı; akustik uzman tarafından ölçümlere dayanarak hazırlanan ve akustik proje ekinde yer alan ‘Akustik Performans Belgesi’ ile belgelenmelidir. </w:t>
      </w:r>
    </w:p>
    <w:p w:rsidR="00A22DC6" w:rsidRDefault="00A22DC6" w:rsidP="00A22DC6">
      <w:r w:rsidRPr="00A22DC6">
        <w:t xml:space="preserve">Belirtilen gerekliliklerden binanın durumuna uygun olanı yerine getirildiğinde kriterden </w:t>
      </w:r>
      <w:r w:rsidRPr="00A22DC6">
        <w:rPr>
          <w:b/>
        </w:rPr>
        <w:t>tam kredi</w:t>
      </w:r>
      <w:r w:rsidRPr="00A22DC6">
        <w:t xml:space="preserve"> alınabilmektedir.</w:t>
      </w:r>
    </w:p>
    <w:p w:rsidR="001F72BD" w:rsidRDefault="001F72BD" w:rsidP="00A22DC6"/>
    <w:p w:rsidR="001F72BD" w:rsidRDefault="001F72BD" w:rsidP="00A22DC6"/>
    <w:p w:rsidR="001F72BD" w:rsidRDefault="001F72BD" w:rsidP="00A22DC6"/>
    <w:p w:rsidR="001F72BD" w:rsidRPr="00A22DC6" w:rsidRDefault="001F72BD" w:rsidP="00A22DC6"/>
    <w:p w:rsidR="00A22DC6" w:rsidRPr="00A22DC6" w:rsidRDefault="00A22DC6" w:rsidP="00A22DC6">
      <w:pPr>
        <w:rPr>
          <w:b/>
          <w:u w:val="single"/>
        </w:rPr>
      </w:pPr>
      <w:r w:rsidRPr="00A22DC6">
        <w:rPr>
          <w:b/>
          <w:u w:val="single"/>
        </w:rPr>
        <w:lastRenderedPageBreak/>
        <w:t>YÖNTEMLER</w:t>
      </w:r>
    </w:p>
    <w:p w:rsidR="00A22DC6" w:rsidRPr="00A22DC6" w:rsidRDefault="00A22DC6" w:rsidP="00A22DC6">
      <w:r w:rsidRPr="00A22DC6">
        <w:t xml:space="preserve">Döşemeler ve bileşenlerinin akredite laboratuvarda ölçülmüş ses azaltım indeksi </w:t>
      </w:r>
      <w:r w:rsidRPr="00A22DC6">
        <w:rPr>
          <w:i/>
        </w:rPr>
        <w:t xml:space="preserve">R </w:t>
      </w:r>
      <w:r w:rsidRPr="00A22DC6">
        <w:t>değerleri spektral veya ağırlıklı düzeyler R</w:t>
      </w:r>
      <w:r w:rsidRPr="00A22DC6">
        <w:rPr>
          <w:vertAlign w:val="subscript"/>
        </w:rPr>
        <w:t>w</w:t>
      </w:r>
      <w:r w:rsidRPr="00A22DC6">
        <w:t xml:space="preserve"> (</w:t>
      </w:r>
      <w:r w:rsidRPr="00A22DC6">
        <w:rPr>
          <w:i/>
        </w:rPr>
        <w:t>C</w:t>
      </w:r>
      <w:r w:rsidRPr="00A22DC6">
        <w:t xml:space="preserve">; </w:t>
      </w:r>
      <w:r w:rsidRPr="00A22DC6">
        <w:rPr>
          <w:i/>
        </w:rPr>
        <w:t>C</w:t>
      </w:r>
      <w:r w:rsidRPr="00A22DC6">
        <w:rPr>
          <w:vertAlign w:val="subscript"/>
        </w:rPr>
        <w:t>tr</w:t>
      </w:r>
      <w:r w:rsidRPr="00A22DC6">
        <w:t>)</w:t>
      </w:r>
      <w:r w:rsidRPr="00A22DC6">
        <w:rPr>
          <w:vertAlign w:val="subscript"/>
        </w:rPr>
        <w:t xml:space="preserve"> </w:t>
      </w:r>
      <w:r w:rsidRPr="00A22DC6">
        <w:t>olarak bir veri tabanında</w:t>
      </w:r>
      <w:r w:rsidRPr="00A22DC6">
        <w:rPr>
          <w:vertAlign w:val="subscript"/>
        </w:rPr>
        <w:t xml:space="preserve"> </w:t>
      </w:r>
      <w:r w:rsidRPr="00A22DC6">
        <w:t>beyan edilmiş ise bu değerler kullanılabilir. Döşemelerin ses yalıtım değerlerinin laboratuvarda ölçülmesi TS EN ISO 10140-2 standardına göre yapılacaktır.</w:t>
      </w:r>
    </w:p>
    <w:p w:rsidR="00A22DC6" w:rsidRPr="00A22DC6" w:rsidRDefault="00A22DC6" w:rsidP="00A22DC6">
      <w:r w:rsidRPr="00A22DC6">
        <w:t xml:space="preserve">Ölçüm sonuçları ya da bir veri tabanı bulunmuyor ise; ses azaltım indeksi </w:t>
      </w:r>
      <w:r w:rsidRPr="00A22DC6">
        <w:rPr>
          <w:i/>
        </w:rPr>
        <w:t xml:space="preserve">R </w:t>
      </w:r>
      <w:r w:rsidRPr="00A22DC6">
        <w:t xml:space="preserve">spektral veya ağırlıklı düzeyler </w:t>
      </w:r>
      <w:r w:rsidRPr="00A22DC6">
        <w:rPr>
          <w:i/>
        </w:rPr>
        <w:t>R</w:t>
      </w:r>
      <w:r w:rsidRPr="00A22DC6">
        <w:rPr>
          <w:vertAlign w:val="subscript"/>
        </w:rPr>
        <w:t xml:space="preserve">w </w:t>
      </w:r>
      <w:r w:rsidRPr="00A22DC6">
        <w:t>(</w:t>
      </w:r>
      <w:r w:rsidRPr="00A22DC6">
        <w:rPr>
          <w:i/>
        </w:rPr>
        <w:t>C</w:t>
      </w:r>
      <w:r w:rsidRPr="00A22DC6">
        <w:t>;</w:t>
      </w:r>
      <w:r w:rsidRPr="00A22DC6">
        <w:rPr>
          <w:i/>
        </w:rPr>
        <w:t>C</w:t>
      </w:r>
      <w:r w:rsidRPr="00A22DC6">
        <w:rPr>
          <w:vertAlign w:val="subscript"/>
        </w:rPr>
        <w:t>tr</w:t>
      </w:r>
      <w:r w:rsidRPr="00A22DC6">
        <w:t>) olarak</w:t>
      </w:r>
      <w:r w:rsidRPr="00A22DC6">
        <w:rPr>
          <w:i/>
        </w:rPr>
        <w:t xml:space="preserve">, </w:t>
      </w:r>
      <w:r w:rsidRPr="00A22DC6">
        <w:t>sesin doğrudan iletimi için kabul görmüş bilimsel yöntemler veya bu yöntemlere dayalı yazılımlar kullanılarak hesaplanabilir. Döşemelerin ses yalıtım performansları, yapı elemanlarının birleşim bölgelerinin özelliklerine bağlı olarak sesin yanal yollarla iletimini de hesaba katarak bina içinde ses yayılımını modelleyen TS EN 12354-1, 2, 3 ve 4 standartlarının ilgili bölümlerine uygun olarak hesaplanır.</w:t>
      </w:r>
    </w:p>
    <w:p w:rsidR="00A22DC6" w:rsidRPr="00A22DC6" w:rsidRDefault="00A22DC6" w:rsidP="00A22DC6">
      <w:r w:rsidRPr="00A22DC6">
        <w:t xml:space="preserve">Döşemelerin alanda veya laboratuvarda spektral olarak ölçülen ses azaltım (yalıtım) indeksi R değerlerinin ağırlıklı düzeyler </w:t>
      </w:r>
      <w:r w:rsidRPr="00A22DC6">
        <w:rPr>
          <w:i/>
        </w:rPr>
        <w:t>R</w:t>
      </w:r>
      <w:r w:rsidRPr="00A22DC6">
        <w:rPr>
          <w:vertAlign w:val="subscript"/>
        </w:rPr>
        <w:t xml:space="preserve">w </w:t>
      </w:r>
      <w:r w:rsidRPr="00A22DC6">
        <w:t>(</w:t>
      </w:r>
      <w:r w:rsidRPr="00A22DC6">
        <w:rPr>
          <w:i/>
        </w:rPr>
        <w:t>C</w:t>
      </w:r>
      <w:r w:rsidRPr="00A22DC6">
        <w:t>;</w:t>
      </w:r>
      <w:r w:rsidRPr="00A22DC6">
        <w:rPr>
          <w:i/>
        </w:rPr>
        <w:t>C</w:t>
      </w:r>
      <w:r w:rsidRPr="00A22DC6">
        <w:rPr>
          <w:vertAlign w:val="subscript"/>
        </w:rPr>
        <w:t>tr</w:t>
      </w:r>
      <w:r w:rsidRPr="00A22DC6">
        <w:t>) olarak derecelendirilmesinde TS EN ISO 717-1 standardı kullanılacaktır.</w:t>
      </w:r>
    </w:p>
    <w:p w:rsidR="00A22DC6" w:rsidRPr="00A22DC6" w:rsidRDefault="00A22DC6" w:rsidP="00A22DC6">
      <w:r w:rsidRPr="00A22DC6">
        <w:t>Uygulanacak ses yalıtımlı yapı elemanları akustik projede liste halinde detayları ve hesaplanan akustik performans değerleri ile birlikte verilir. Uygulama ilkeleri akustik raporda açıklanır.</w:t>
      </w:r>
    </w:p>
    <w:p w:rsidR="00A22DC6" w:rsidRPr="00A22DC6" w:rsidRDefault="00A22DC6" w:rsidP="00A22DC6">
      <w:r w:rsidRPr="00A22DC6">
        <w:t xml:space="preserve">Laboratuvar ölçümleri veya hesaplarla belirlenen </w:t>
      </w:r>
      <w:r w:rsidRPr="00A22DC6">
        <w:rPr>
          <w:i/>
        </w:rPr>
        <w:t>R</w:t>
      </w:r>
      <w:r w:rsidRPr="00A22DC6">
        <w:rPr>
          <w:vertAlign w:val="subscript"/>
        </w:rPr>
        <w:t xml:space="preserve">w </w:t>
      </w:r>
      <w:r w:rsidRPr="00A22DC6">
        <w:t>(</w:t>
      </w:r>
      <w:r w:rsidRPr="00A22DC6">
        <w:rPr>
          <w:i/>
        </w:rPr>
        <w:t>C</w:t>
      </w:r>
      <w:r w:rsidRPr="00A22DC6">
        <w:t>;</w:t>
      </w:r>
      <w:r w:rsidRPr="00A22DC6">
        <w:rPr>
          <w:i/>
        </w:rPr>
        <w:t>C</w:t>
      </w:r>
      <w:r w:rsidRPr="00A22DC6">
        <w:rPr>
          <w:vertAlign w:val="subscript"/>
        </w:rPr>
        <w:t>tr</w:t>
      </w:r>
      <w:r w:rsidRPr="00A22DC6">
        <w:t xml:space="preserve">) performans değerlerinin hesaplama ile </w:t>
      </w:r>
      <w:r w:rsidRPr="00A22DC6">
        <w:rPr>
          <w:i/>
          <w:iCs/>
        </w:rPr>
        <w:t>D</w:t>
      </w:r>
      <w:r w:rsidRPr="00A22DC6">
        <w:rPr>
          <w:vertAlign w:val="subscript"/>
        </w:rPr>
        <w:t>n</w:t>
      </w:r>
      <w:r w:rsidRPr="00A22DC6">
        <w:rPr>
          <w:i/>
          <w:vertAlign w:val="subscript"/>
        </w:rPr>
        <w:t>T</w:t>
      </w:r>
      <w:r w:rsidRPr="00A22DC6">
        <w:rPr>
          <w:vertAlign w:val="subscript"/>
        </w:rPr>
        <w:t>,A</w:t>
      </w:r>
      <w:r w:rsidRPr="00A22DC6">
        <w:t xml:space="preserve"> veya </w:t>
      </w:r>
      <w:r w:rsidRPr="00A22DC6">
        <w:rPr>
          <w:i/>
          <w:iCs/>
        </w:rPr>
        <w:t>D</w:t>
      </w:r>
      <w:r w:rsidRPr="00A22DC6">
        <w:rPr>
          <w:vertAlign w:val="subscript"/>
        </w:rPr>
        <w:t>n</w:t>
      </w:r>
      <w:r w:rsidRPr="00A22DC6">
        <w:rPr>
          <w:i/>
          <w:vertAlign w:val="subscript"/>
        </w:rPr>
        <w:t>T</w:t>
      </w:r>
      <w:r w:rsidRPr="00A22DC6">
        <w:rPr>
          <w:vertAlign w:val="subscript"/>
        </w:rPr>
        <w:t xml:space="preserve">,50 </w:t>
      </w:r>
      <w:r w:rsidRPr="00A22DC6">
        <w:t xml:space="preserve">değerlerine dönüştürülmesi için genel kabul görmüş yöntemler kullanılabilir. </w:t>
      </w:r>
    </w:p>
    <w:p w:rsidR="00A22DC6" w:rsidRPr="00A22DC6" w:rsidRDefault="00A22DC6" w:rsidP="00A22DC6">
      <w:pPr>
        <w:rPr>
          <w:bCs/>
        </w:rPr>
      </w:pPr>
      <w:r w:rsidRPr="00A22DC6">
        <w:rPr>
          <w:bCs/>
        </w:rPr>
        <w:t>İyileştirme değerlerini sağlayacak ek katmanlar</w:t>
      </w:r>
      <w:r w:rsidRPr="00A22DC6">
        <w:t xml:space="preserve"> TS EN 12354-1 ve 3’e göre yapılacak hesaplamalar</w:t>
      </w:r>
      <w:r w:rsidRPr="00A22DC6">
        <w:rPr>
          <w:bCs/>
        </w:rPr>
        <w:t xml:space="preserve"> ile malzeme ve konstüksiyon olarak belirlenecektir.</w:t>
      </w:r>
    </w:p>
    <w:p w:rsidR="00A22DC6" w:rsidRPr="00A22DC6" w:rsidRDefault="00A22DC6" w:rsidP="00A22DC6">
      <w:r w:rsidRPr="00A22DC6">
        <w:t xml:space="preserve">Hesaplama ve tasarımlar hedeflenen akustik performans sınıfı değerlerinin olumlu yönde 2 dB üstüne göre yapılmalıdır. </w:t>
      </w:r>
    </w:p>
    <w:p w:rsidR="00A22DC6" w:rsidRPr="00A22DC6" w:rsidRDefault="00A22DC6" w:rsidP="00A22DC6">
      <w:r w:rsidRPr="00A22DC6">
        <w:t>Akustik proje ve mimari proje kapsamında akustik birleşim detayları çizilecektir.</w:t>
      </w:r>
    </w:p>
    <w:p w:rsidR="00A22DC6" w:rsidRPr="00A22DC6" w:rsidRDefault="00A22DC6" w:rsidP="00A22DC6">
      <w:pPr>
        <w:rPr>
          <w:bCs/>
        </w:rPr>
      </w:pPr>
      <w:r w:rsidRPr="00A22DC6">
        <w:rPr>
          <w:bCs/>
        </w:rPr>
        <w:t xml:space="preserve">Mevcut ve yeni bina değerlendirmelerinde alanda yapılacak ses yalıtım testleri ‘Binaların Gürültüye Karşı Korunması Hakkında Yönetmelik’ ile TS EN ISO 16283-1 ve 3 standartlarına uygun olarak yapılacaktır. </w:t>
      </w:r>
    </w:p>
    <w:p w:rsidR="00A22DC6" w:rsidRDefault="00A22DC6" w:rsidP="00A22DC6">
      <w:r w:rsidRPr="00A22DC6">
        <w:t xml:space="preserve">Ölçümlerde ISO 12999-1’e uygun olarak belirsizlik değerleri verilecektir. </w:t>
      </w:r>
    </w:p>
    <w:p w:rsidR="001F72BD" w:rsidRPr="00A22DC6" w:rsidRDefault="001F72BD" w:rsidP="00A22DC6">
      <w:pPr>
        <w:rPr>
          <w:bCs/>
        </w:rPr>
      </w:pPr>
    </w:p>
    <w:p w:rsidR="00A22DC6" w:rsidRPr="00A22DC6" w:rsidRDefault="00A22DC6" w:rsidP="00A22DC6">
      <w:pPr>
        <w:rPr>
          <w:b/>
          <w:u w:val="single"/>
        </w:rPr>
      </w:pPr>
      <w:r w:rsidRPr="00A22DC6">
        <w:rPr>
          <w:b/>
          <w:u w:val="single"/>
        </w:rPr>
        <w:t xml:space="preserve">BAŞVURU SAHİBİ TARAFINDAN TESLİM EDİLMESİ GEREKEN BELGELER </w:t>
      </w:r>
    </w:p>
    <w:p w:rsidR="00A22DC6" w:rsidRDefault="00A22DC6" w:rsidP="000C23AE">
      <w:pPr>
        <w:numPr>
          <w:ilvl w:val="0"/>
          <w:numId w:val="100"/>
        </w:numPr>
        <w:spacing w:after="200" w:line="276" w:lineRule="auto"/>
        <w:contextualSpacing/>
      </w:pPr>
      <w:r w:rsidRPr="00A22DC6">
        <w:t>Akustik uzmanı tarafından hazırlanan akustik proje ve ekinde yer alan ‘Akustik Performans Belgesi’nin varlığı kontrol edilmelidir.</w:t>
      </w:r>
    </w:p>
    <w:p w:rsidR="001F72BD" w:rsidRPr="00A22DC6" w:rsidRDefault="001F72BD" w:rsidP="001F72BD">
      <w:pPr>
        <w:spacing w:after="200" w:line="276" w:lineRule="auto"/>
        <w:ind w:left="360"/>
        <w:contextualSpacing/>
      </w:pPr>
    </w:p>
    <w:p w:rsidR="00A22DC6" w:rsidRPr="00A22DC6" w:rsidRDefault="00A22DC6" w:rsidP="00A22DC6">
      <w:pPr>
        <w:rPr>
          <w:b/>
          <w:u w:val="single"/>
        </w:rPr>
      </w:pPr>
      <w:r w:rsidRPr="00A22DC6">
        <w:rPr>
          <w:b/>
          <w:u w:val="single"/>
        </w:rPr>
        <w:t xml:space="preserve">KAYNAKLAR / STANDARTLAR </w:t>
      </w:r>
    </w:p>
    <w:p w:rsidR="00A22DC6" w:rsidRPr="00A22DC6" w:rsidRDefault="00A22DC6" w:rsidP="00A22DC6">
      <w:r w:rsidRPr="00A22DC6">
        <w:t>TS EN ISO 16283-1. Akustik- Yapıların ve Yapı Elemanlarının Ses Yalıtımı İçin Sahada Yapılacak Ölçümler- Bölüm 1: Hava İle Yayılan Sesin Yalıtımı</w:t>
      </w:r>
    </w:p>
    <w:p w:rsidR="00A22DC6" w:rsidRPr="00A22DC6" w:rsidRDefault="00A22DC6" w:rsidP="00A22DC6">
      <w:r w:rsidRPr="00A22DC6">
        <w:t>TS EN ISO 16283-3. Akustik- Yapı Elemanlarında ve Yapılarda Ses Yalıtımının Alan Ölçümü- Bölüm 3: Ön Cephedeki Sesin Yalıtımı</w:t>
      </w:r>
    </w:p>
    <w:p w:rsidR="00A22DC6" w:rsidRPr="00A22DC6" w:rsidRDefault="00A22DC6" w:rsidP="00A22DC6">
      <w:pPr>
        <w:rPr>
          <w:b/>
          <w:u w:val="single"/>
        </w:rPr>
      </w:pPr>
      <w:r w:rsidRPr="00A22DC6">
        <w:t>TS EN ISO 717-1. Akustik- Yapılarda ve Yapı Elemanlarında Ses Yalıtımının Derecelendirilmesi- Bölüm 1: Hava İle Yayılan Sesin Yalıtımı</w:t>
      </w:r>
    </w:p>
    <w:p w:rsidR="00A22DC6" w:rsidRPr="00A22DC6" w:rsidRDefault="00A22DC6" w:rsidP="00A22DC6">
      <w:r w:rsidRPr="00A22DC6">
        <w:lastRenderedPageBreak/>
        <w:t>TS EN ISO 10140-1/A1. Akustik- Yapı Elemanlarının Ses Yalıtımının Laboratuvar Ölçümü- Bölüm 1: Özel Mamuller İçin Uygulama Kuralları- A1: Dolgu ve/veya Yalıtım Malzemeleri İle Doldurulmuş Bağlantıların Ses Azaltma İndekslerinin Belirlenmesine İlişkin Esaslar</w:t>
      </w:r>
    </w:p>
    <w:p w:rsidR="00A22DC6" w:rsidRPr="00A22DC6" w:rsidRDefault="00A22DC6" w:rsidP="00A22DC6">
      <w:r w:rsidRPr="00A22DC6">
        <w:t>TS EN ISO 10140-2. Akustik- Yapı Elemanlarının Ses Yalıtımının Laboratuvarda Ölçülmesi- Bölüm 2: Hava İle Yayılan Ses Yalıtımının Ölçülmesi</w:t>
      </w:r>
    </w:p>
    <w:p w:rsidR="00A22DC6" w:rsidRPr="00A22DC6" w:rsidRDefault="00A22DC6" w:rsidP="00A22DC6">
      <w:r w:rsidRPr="00A22DC6">
        <w:t>TS EN 12354-1. Yapı Akustiği- Yapıların Akustik Performansının Elemanların Performanslarından Hesaplanması- Bölüm 1: Odalar Arasında Hava İle Yayılan Sesin Yalıtımı</w:t>
      </w:r>
    </w:p>
    <w:p w:rsidR="00A22DC6" w:rsidRPr="00A22DC6" w:rsidRDefault="00A22DC6" w:rsidP="00A22DC6">
      <w:r w:rsidRPr="00A22DC6">
        <w:t>TS EN 12354-3. Binaların Akustiği- Binaların Akustik Performansının Elemanların Performansından Hesaplanması- Bölüm 3: Dışarıdaki Sese Karşı Havada Yayılan Sesin Yalıtımı</w:t>
      </w:r>
    </w:p>
    <w:p w:rsidR="00A22DC6" w:rsidRPr="00A22DC6" w:rsidRDefault="00A22DC6" w:rsidP="00A22DC6">
      <w:r w:rsidRPr="00A22DC6">
        <w:t>TS EN 12354-4. Yapı Akustiği- Yapıların Akustik Performansının Elemanların Performanslarından Hesaplanması- Bölüm 4: İçerideki Sesin Dışarıya İletimi</w:t>
      </w:r>
    </w:p>
    <w:p w:rsidR="00A22DC6" w:rsidRPr="00A22DC6" w:rsidRDefault="00A22DC6" w:rsidP="00A22DC6">
      <w:pPr>
        <w:rPr>
          <w:bCs/>
        </w:rPr>
      </w:pPr>
      <w:r w:rsidRPr="00A22DC6">
        <w:rPr>
          <w:bCs/>
        </w:rPr>
        <w:t>TS EN ISO 12999-1. Akustik- Yapı Akustiği Ölçüm Belirsizliklerinin Belirlenmesi ve Uygulanması-Bölüm 1: Ses İzolasyonu</w:t>
      </w:r>
    </w:p>
    <w:p w:rsidR="00A22DC6" w:rsidRDefault="00A22DC6" w:rsidP="00A22DC6">
      <w:pPr>
        <w:rPr>
          <w:bCs/>
        </w:rPr>
      </w:pPr>
      <w:r w:rsidRPr="00A22DC6">
        <w:rPr>
          <w:bCs/>
        </w:rPr>
        <w:t xml:space="preserve">Binaların Gürültüye Karşı Korunması Hakkında Yönetmelik </w:t>
      </w:r>
    </w:p>
    <w:p w:rsidR="001F72BD" w:rsidRDefault="001F72BD" w:rsidP="00A22DC6">
      <w:pPr>
        <w:rPr>
          <w:bCs/>
        </w:rPr>
      </w:pPr>
    </w:p>
    <w:p w:rsidR="001F72BD" w:rsidRPr="00A22DC6" w:rsidRDefault="001F72BD" w:rsidP="00A22DC6">
      <w:pPr>
        <w:rPr>
          <w:bCs/>
        </w:rPr>
      </w:pPr>
    </w:p>
    <w:p w:rsidR="00A22DC6" w:rsidRPr="00A22DC6" w:rsidRDefault="00A22DC6" w:rsidP="00A22DC6">
      <w:pPr>
        <w:rPr>
          <w:b/>
        </w:rPr>
      </w:pPr>
      <w:r w:rsidRPr="00A22DC6">
        <w:rPr>
          <w:b/>
          <w:bCs/>
        </w:rPr>
        <w:t>İOK İÇ ORTAM KALİTESİ</w:t>
      </w:r>
    </w:p>
    <w:p w:rsidR="00A22DC6" w:rsidRPr="00A22DC6" w:rsidRDefault="00A22DC6" w:rsidP="00A22DC6">
      <w:pPr>
        <w:rPr>
          <w:b/>
        </w:rPr>
      </w:pPr>
      <w:r w:rsidRPr="00A22DC6">
        <w:rPr>
          <w:b/>
        </w:rPr>
        <w:t xml:space="preserve">İOK 02 İŞİTSEL KONFOR </w:t>
      </w:r>
    </w:p>
    <w:p w:rsidR="00A22DC6" w:rsidRPr="00A22DC6" w:rsidRDefault="00A22DC6" w:rsidP="00A22DC6">
      <w:r w:rsidRPr="00A22DC6">
        <w:rPr>
          <w:b/>
          <w:bCs/>
        </w:rPr>
        <w:t xml:space="preserve">İOK 02 K7 </w:t>
      </w:r>
      <w:r w:rsidRPr="00A22DC6">
        <w:rPr>
          <w:b/>
        </w:rPr>
        <w:t>DÖŞEMELERDE DARBE KAYNAKLI SES YALITIMININ EN AZ C SINIFINI KARŞILAMASI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62"/>
        <w:gridCol w:w="913"/>
        <w:gridCol w:w="913"/>
        <w:gridCol w:w="913"/>
        <w:gridCol w:w="913"/>
        <w:gridCol w:w="913"/>
        <w:gridCol w:w="1907"/>
        <w:gridCol w:w="907"/>
      </w:tblGrid>
      <w:tr w:rsidR="00A22DC6" w:rsidRPr="00A22DC6" w:rsidTr="00934305">
        <w:tc>
          <w:tcPr>
            <w:tcW w:w="1007" w:type="pct"/>
            <w:shd w:val="clear" w:color="auto" w:fill="auto"/>
          </w:tcPr>
          <w:p w:rsidR="00A22DC6" w:rsidRPr="00A22DC6" w:rsidRDefault="00A22DC6" w:rsidP="00A22DC6">
            <w:pPr>
              <w:spacing w:before="40" w:after="40"/>
              <w:rPr>
                <w:b/>
                <w:sz w:val="20"/>
                <w:szCs w:val="20"/>
              </w:rPr>
            </w:pPr>
            <w:r w:rsidRPr="00A22DC6">
              <w:rPr>
                <w:b/>
                <w:sz w:val="20"/>
                <w:szCs w:val="20"/>
              </w:rPr>
              <w:t>Bina tipi</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Konut</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Ofis</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Eğitim</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Otel</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Sağlık</w:t>
            </w:r>
          </w:p>
        </w:tc>
        <w:tc>
          <w:tcPr>
            <w:tcW w:w="1032"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Alışveriş ve Ticaret</w:t>
            </w:r>
          </w:p>
        </w:tc>
        <w:tc>
          <w:tcPr>
            <w:tcW w:w="491"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Diğer</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B1-YENİ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B2-MEVCUT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4</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3</w:t>
            </w:r>
          </w:p>
        </w:tc>
      </w:tr>
    </w:tbl>
    <w:p w:rsidR="00A22DC6" w:rsidRPr="00A22DC6" w:rsidRDefault="00A22DC6" w:rsidP="00A22DC6">
      <w:pPr>
        <w:rPr>
          <w:b/>
          <w:u w:val="single"/>
        </w:rPr>
      </w:pPr>
      <w:r w:rsidRPr="00A22DC6">
        <w:rPr>
          <w:b/>
          <w:u w:val="single"/>
        </w:rPr>
        <w:t>AMAÇ</w:t>
      </w:r>
    </w:p>
    <w:p w:rsidR="00A22DC6" w:rsidRDefault="00A22DC6" w:rsidP="00A22DC6">
      <w:r w:rsidRPr="00A22DC6">
        <w:rPr>
          <w:rFonts w:eastAsia="Times New Roman" w:cstheme="minorHAnsi"/>
        </w:rPr>
        <w:t>Bu kriterin amacı; kamu kurum ve kuruluşları, özel kuruluşlar ve gerçek kişilerce kullanılan her türlü bina, tesis ve işletmenin işletimi ve kullanımı safhalarında b</w:t>
      </w:r>
      <w:r w:rsidRPr="00A22DC6">
        <w:rPr>
          <w:rFonts w:eastAsia="Times New Roman"/>
        </w:rPr>
        <w:t xml:space="preserve">inalarda yapı içinde yeralan her türlü, konut, klima dış üniteleri, merkezi klima sistemleri ve ekipmanları, sıhhi tesisat ekipman ve boruları, asansörler, jeneratörler ve benzeri sistemlerden </w:t>
      </w:r>
      <w:r w:rsidRPr="00A22DC6">
        <w:rPr>
          <w:rFonts w:eastAsia="Times New Roman" w:cstheme="minorHAnsi"/>
        </w:rPr>
        <w:t xml:space="preserve">kaynaklanan veya konutlar arası komşuluk ilişkilerinden doğan darbe kaynaklı gürültü seviyelerinin kişilerin huzur ve sükûnuna, beden ve ruh sağlığına olumsuz etkilerini en aza indirecek iyi işitme ve algılama koşullarını yaratacak seviyelere indirilmesi için döşemelerin darbe kaynaklı ses yalıtım değerlerinin </w:t>
      </w:r>
      <w:r w:rsidRPr="00A22DC6">
        <w:t>istenen değerleri karşılamasıdır.</w:t>
      </w:r>
    </w:p>
    <w:p w:rsidR="001F72BD" w:rsidRPr="00A22DC6" w:rsidRDefault="001F72BD" w:rsidP="00A22DC6"/>
    <w:p w:rsidR="00A22DC6" w:rsidRPr="00A22DC6" w:rsidRDefault="00A22DC6" w:rsidP="00A22DC6">
      <w:pPr>
        <w:rPr>
          <w:b/>
          <w:u w:val="single"/>
        </w:rPr>
      </w:pPr>
      <w:r w:rsidRPr="00A22DC6">
        <w:rPr>
          <w:b/>
          <w:u w:val="single"/>
        </w:rPr>
        <w:t>KREDİLENDİRME</w:t>
      </w:r>
    </w:p>
    <w:p w:rsidR="00A22DC6" w:rsidRPr="00A22DC6" w:rsidRDefault="00A22DC6" w:rsidP="00A22DC6">
      <w:r w:rsidRPr="00A22DC6">
        <w:t>Tablo 6.23 bina tipolojisine bağlı olarak kriterin sağlanmasının zorunlu olup olmadığını, tüm yeni ve mevcut konut, ofis, eğitim, otel, sağlık, AVM ve diğer bina tiplerinde işitsel konfor modülü için alınabilecek kredileri göstermektedir.</w:t>
      </w:r>
    </w:p>
    <w:p w:rsidR="00A22DC6" w:rsidRPr="00A22DC6" w:rsidRDefault="00A22DC6" w:rsidP="00A22DC6">
      <w:r w:rsidRPr="00A22DC6">
        <w:rPr>
          <w:u w:val="single"/>
        </w:rPr>
        <w:t>Konut, eğitim ve sağlık</w:t>
      </w:r>
      <w:r w:rsidRPr="00A22DC6">
        <w:t xml:space="preserve"> binaları için; Tablo 6.29’da verilen Kaynak Odaya Göre Akustif Performans Sınıfı </w:t>
      </w:r>
      <w:r w:rsidRPr="00A22DC6">
        <w:rPr>
          <w:b/>
        </w:rPr>
        <w:t>yeni binalar</w:t>
      </w:r>
      <w:r w:rsidRPr="00A22DC6">
        <w:t xml:space="preserve"> için A ve B sınıfı, </w:t>
      </w:r>
      <w:r w:rsidRPr="00A22DC6">
        <w:rPr>
          <w:b/>
        </w:rPr>
        <w:t>mevcut binalar</w:t>
      </w:r>
      <w:r w:rsidRPr="00A22DC6">
        <w:t xml:space="preserve"> için ise en az C sınıfı sağlandığı belgelendirilmesi şartıyla </w:t>
      </w:r>
      <w:r w:rsidRPr="00A22DC6">
        <w:rPr>
          <w:b/>
        </w:rPr>
        <w:t>tam kredi</w:t>
      </w:r>
      <w:r w:rsidRPr="00A22DC6">
        <w:t xml:space="preserve"> alınır.</w:t>
      </w:r>
    </w:p>
    <w:p w:rsidR="00A22DC6" w:rsidRDefault="00A22DC6" w:rsidP="00A22DC6">
      <w:r w:rsidRPr="00A22DC6">
        <w:rPr>
          <w:u w:val="single"/>
        </w:rPr>
        <w:lastRenderedPageBreak/>
        <w:t>Ofis, otel ve alışveriş ve ticaret merkezlerinde ve diğer binalarda;</w:t>
      </w:r>
      <w:r w:rsidRPr="00A22DC6">
        <w:t xml:space="preserve"> </w:t>
      </w:r>
      <w:r w:rsidRPr="00A22DC6">
        <w:rPr>
          <w:b/>
        </w:rPr>
        <w:t>yeni binalar</w:t>
      </w:r>
      <w:r w:rsidRPr="00A22DC6">
        <w:t xml:space="preserve"> için Tablo 6.29’da verilen Kaynak Odaya Göre Akustif Performans Sınıfı en az C sınıfı, </w:t>
      </w:r>
      <w:r w:rsidRPr="00A22DC6">
        <w:rPr>
          <w:b/>
        </w:rPr>
        <w:t>mevcut binalar için</w:t>
      </w:r>
      <w:r w:rsidRPr="00A22DC6">
        <w:t xml:space="preserve"> an az D sınıfı sağlandığı belgelendirilmesi şartıyla </w:t>
      </w:r>
      <w:r w:rsidRPr="00A22DC6">
        <w:rPr>
          <w:b/>
        </w:rPr>
        <w:t xml:space="preserve">tam kredi </w:t>
      </w:r>
      <w:r w:rsidRPr="00A22DC6">
        <w:t xml:space="preserve">alınır. </w:t>
      </w:r>
    </w:p>
    <w:p w:rsidR="001F72BD" w:rsidRPr="00A22DC6" w:rsidRDefault="001F72BD" w:rsidP="00A22DC6"/>
    <w:p w:rsidR="00A22DC6" w:rsidRPr="00A22DC6" w:rsidRDefault="00A22DC6" w:rsidP="00A22DC6">
      <w:pPr>
        <w:rPr>
          <w:b/>
          <w:u w:val="single"/>
        </w:rPr>
      </w:pPr>
      <w:r w:rsidRPr="00A22DC6">
        <w:rPr>
          <w:b/>
          <w:u w:val="single"/>
        </w:rPr>
        <w:t>GEREKLİLİKLER</w:t>
      </w:r>
    </w:p>
    <w:p w:rsidR="00A22DC6" w:rsidRPr="00A22DC6" w:rsidRDefault="00A22DC6" w:rsidP="00A22DC6">
      <w:r w:rsidRPr="00A22DC6">
        <w:t>(1)</w:t>
      </w:r>
      <w:r w:rsidRPr="00A22DC6">
        <w:tab/>
        <w:t>Yeni yapılacak binalar için; proje aşamasında akustik uzmanı tarafından hazırlanan akustik proje ve rapor ile istenen seviyelerin sağlandığı kanıtlanmalıdır.</w:t>
      </w:r>
    </w:p>
    <w:p w:rsidR="00A22DC6" w:rsidRPr="00A22DC6" w:rsidRDefault="00A22DC6" w:rsidP="00A22DC6">
      <w:r w:rsidRPr="00A22DC6">
        <w:t>(2)</w:t>
      </w:r>
      <w:r w:rsidRPr="00A22DC6">
        <w:tab/>
        <w:t xml:space="preserve">Mevcut bina veya yapım sonrası yeni bina değerlendirmesi için kriterin sağlandığı; akustik uzman tarafından ölçümlere dayanarak hazırlanan ve akustik proje ekinde yer alan ‘Akustik Performans Belgesi’ ile belgelenmelidir. </w:t>
      </w:r>
    </w:p>
    <w:p w:rsidR="00A22DC6" w:rsidRPr="00A22DC6" w:rsidRDefault="00A22DC6" w:rsidP="00A22DC6">
      <w:r w:rsidRPr="00A22DC6">
        <w:t xml:space="preserve">Belirtilen gerekliliklerden binanın durumuna uygun olanı yerine getirildiğinde kriterden </w:t>
      </w:r>
      <w:r w:rsidRPr="00A22DC6">
        <w:rPr>
          <w:b/>
        </w:rPr>
        <w:t>tam kredi</w:t>
      </w:r>
      <w:r w:rsidRPr="00A22DC6">
        <w:t xml:space="preserve"> alınabilmektedir.</w:t>
      </w:r>
    </w:p>
    <w:p w:rsidR="008753C1" w:rsidRDefault="008753C1" w:rsidP="00A22DC6">
      <w:pPr>
        <w:rPr>
          <w:b/>
          <w:u w:val="single"/>
        </w:rPr>
      </w:pPr>
    </w:p>
    <w:p w:rsidR="00A22DC6" w:rsidRPr="00A22DC6" w:rsidRDefault="00A22DC6" w:rsidP="00A22DC6">
      <w:pPr>
        <w:rPr>
          <w:b/>
          <w:u w:val="single"/>
        </w:rPr>
      </w:pPr>
      <w:r w:rsidRPr="00A22DC6">
        <w:rPr>
          <w:b/>
          <w:u w:val="single"/>
        </w:rPr>
        <w:t>YÖNTEMLER</w:t>
      </w:r>
    </w:p>
    <w:p w:rsidR="00A22DC6" w:rsidRPr="00A22DC6" w:rsidRDefault="00A22DC6" w:rsidP="00A22DC6">
      <w:r w:rsidRPr="00A22DC6">
        <w:t xml:space="preserve">Döşemeler ve bileşenlerinin akredite laboratuvarda ölçülmüş darbe sesi basınç düzeyi </w:t>
      </w:r>
      <w:r w:rsidRPr="00A22DC6">
        <w:rPr>
          <w:i/>
          <w:iCs/>
        </w:rPr>
        <w:t>L</w:t>
      </w:r>
      <w:r w:rsidRPr="00A22DC6">
        <w:rPr>
          <w:vertAlign w:val="subscript"/>
        </w:rPr>
        <w:t>n</w:t>
      </w:r>
      <w:r w:rsidRPr="00A22DC6">
        <w:t xml:space="preserve"> değerleri spektral veya ağırlıklı düzeyler </w:t>
      </w:r>
      <w:r w:rsidRPr="00A22DC6">
        <w:rPr>
          <w:i/>
        </w:rPr>
        <w:t>L</w:t>
      </w:r>
      <w:r w:rsidRPr="00A22DC6">
        <w:rPr>
          <w:vertAlign w:val="subscript"/>
        </w:rPr>
        <w:t xml:space="preserve">n,w </w:t>
      </w:r>
      <w:r w:rsidRPr="00A22DC6">
        <w:t>olarak olarak bir veri tabanında</w:t>
      </w:r>
      <w:r w:rsidRPr="00A22DC6">
        <w:rPr>
          <w:vertAlign w:val="subscript"/>
        </w:rPr>
        <w:t xml:space="preserve"> </w:t>
      </w:r>
      <w:r w:rsidRPr="00A22DC6">
        <w:t>beyan edilmiş ise bu değerler kullanılabilir. Döşemelerin ses yalıtım değerlerinin laboratuvarda ölçülmesi TS EN ISO 10140-2 standardına göre yapılacaktır.</w:t>
      </w:r>
    </w:p>
    <w:p w:rsidR="00A22DC6" w:rsidRPr="00A22DC6" w:rsidRDefault="00A22DC6" w:rsidP="00A22DC6">
      <w:r w:rsidRPr="00A22DC6">
        <w:t xml:space="preserve">Ölçüm sonuçları ya da bir veri tabanı bulunmuyorsa; darbe sesi basınç düzeyi </w:t>
      </w:r>
      <w:r w:rsidRPr="00A22DC6">
        <w:rPr>
          <w:i/>
          <w:iCs/>
        </w:rPr>
        <w:t>L</w:t>
      </w:r>
      <w:r w:rsidRPr="00A22DC6">
        <w:t xml:space="preserve">n değerleri spektral veya ağırlıklı düzeyler </w:t>
      </w:r>
      <w:r w:rsidRPr="00A22DC6">
        <w:rPr>
          <w:i/>
          <w:iCs/>
        </w:rPr>
        <w:t>L</w:t>
      </w:r>
      <w:r w:rsidRPr="00A22DC6">
        <w:t>n,w olarak</w:t>
      </w:r>
      <w:r w:rsidRPr="00A22DC6">
        <w:rPr>
          <w:i/>
        </w:rPr>
        <w:t xml:space="preserve">, </w:t>
      </w:r>
      <w:r w:rsidRPr="00A22DC6">
        <w:t>sesin doğrudan iletimi için kabul görmüş bilimsel yöntemler veya bu yöntemlere dayalı yazılımlar kullanılarak hesaplanabilir. Döşemelerin ses yalıtım performansları, yapı elemanlarının birleşim bölgelerinin özelliklerine bağlı olarak sesin yanal yollarla iletimini de hesaba katarak; bina içinde ses yayılımını modelleyen TS EN 12354 1 ve 2 standartlarının ilgili bölümlerine uygun olarak hesaplanır.</w:t>
      </w:r>
    </w:p>
    <w:p w:rsidR="00A22DC6" w:rsidRPr="00A22DC6" w:rsidRDefault="00A22DC6" w:rsidP="00A22DC6">
      <w:r w:rsidRPr="00A22DC6">
        <w:t xml:space="preserve">Döşemelerin alanda veya laboratuvarda spektral olarak ölçülen darbe sesi basınç düzeyi </w:t>
      </w:r>
      <w:r w:rsidRPr="00A22DC6">
        <w:rPr>
          <w:i/>
          <w:iCs/>
        </w:rPr>
        <w:t>L</w:t>
      </w:r>
      <w:r w:rsidRPr="00A22DC6">
        <w:t xml:space="preserve">n değerlerinin ağırlıklı düzeyler </w:t>
      </w:r>
      <w:r w:rsidRPr="00A22DC6">
        <w:rPr>
          <w:i/>
          <w:iCs/>
        </w:rPr>
        <w:t>L</w:t>
      </w:r>
      <w:r w:rsidRPr="00A22DC6">
        <w:t>n,w olarak derecelendirilmesinde TS EN ISO 717-2 standardı kullanılacaktır.</w:t>
      </w:r>
    </w:p>
    <w:p w:rsidR="00A22DC6" w:rsidRPr="00A22DC6" w:rsidRDefault="00A22DC6" w:rsidP="00A22DC6">
      <w:r w:rsidRPr="00A22DC6">
        <w:t>Uygulanacak ses yalıtımlı yapı elemanları akustik projede liste halinde, detayları ve hesaplanan akustik performans değerleri ile birlikte verilir. Uygulama ilkeleri akustik raporda açıklanır.</w:t>
      </w:r>
    </w:p>
    <w:p w:rsidR="00A22DC6" w:rsidRPr="00A22DC6" w:rsidRDefault="00A22DC6" w:rsidP="00A22DC6">
      <w:pPr>
        <w:rPr>
          <w:bCs/>
        </w:rPr>
      </w:pPr>
      <w:r w:rsidRPr="00A22DC6">
        <w:rPr>
          <w:bCs/>
        </w:rPr>
        <w:t>İyileştirme değerlerini sağlayacak ek katmanlar,</w:t>
      </w:r>
      <w:r w:rsidRPr="00A22DC6">
        <w:t xml:space="preserve"> TS EN 12354 -1 ve 2’ye göre yapılacak hesaplamalar</w:t>
      </w:r>
      <w:r w:rsidRPr="00A22DC6">
        <w:rPr>
          <w:bCs/>
        </w:rPr>
        <w:t xml:space="preserve"> ile malzeme ve konstüksiyon olarak belirlenecektir.</w:t>
      </w:r>
    </w:p>
    <w:p w:rsidR="00A22DC6" w:rsidRPr="00A22DC6" w:rsidRDefault="00A22DC6" w:rsidP="00A22DC6">
      <w:pPr>
        <w:rPr>
          <w:bCs/>
        </w:rPr>
      </w:pPr>
      <w:r w:rsidRPr="00A22DC6">
        <w:rPr>
          <w:i/>
          <w:iCs/>
        </w:rPr>
        <w:t>L'</w:t>
      </w:r>
      <w:r w:rsidRPr="00A22DC6">
        <w:rPr>
          <w:vertAlign w:val="subscript"/>
        </w:rPr>
        <w:t>n</w:t>
      </w:r>
      <w:r w:rsidRPr="00A22DC6">
        <w:rPr>
          <w:i/>
          <w:vertAlign w:val="subscript"/>
        </w:rPr>
        <w:t>T</w:t>
      </w:r>
      <w:r w:rsidRPr="00A22DC6">
        <w:rPr>
          <w:vertAlign w:val="subscript"/>
        </w:rPr>
        <w:t xml:space="preserve">,w </w:t>
      </w:r>
      <w:r w:rsidRPr="00A22DC6">
        <w:t xml:space="preserve">ses yalıtım değerlerini sağlayacak yapı elemanlarının belirlenmesi için yardımcı dokümanlar kullanılabilir. </w:t>
      </w:r>
    </w:p>
    <w:p w:rsidR="00A22DC6" w:rsidRPr="00A22DC6" w:rsidRDefault="00A22DC6" w:rsidP="00A22DC6">
      <w:r w:rsidRPr="00A22DC6">
        <w:t xml:space="preserve">Hesaplama ve tasarımlar hedeflenen akustik performans sınıfı değerlerinin olumlu yönde 2 dB üstüne göre yapılmalıdır. </w:t>
      </w:r>
    </w:p>
    <w:p w:rsidR="00A22DC6" w:rsidRPr="00A22DC6" w:rsidRDefault="00A22DC6" w:rsidP="00A22DC6">
      <w:r w:rsidRPr="00A22DC6">
        <w:t>Akustik proje ve mimari proje kapsamında akustik birleşim detayları çizilecektir.</w:t>
      </w:r>
    </w:p>
    <w:p w:rsidR="00A22DC6" w:rsidRPr="00A22DC6" w:rsidRDefault="00A22DC6" w:rsidP="00A22DC6">
      <w:pPr>
        <w:rPr>
          <w:bCs/>
        </w:rPr>
      </w:pPr>
      <w:r w:rsidRPr="00A22DC6">
        <w:rPr>
          <w:bCs/>
        </w:rPr>
        <w:t xml:space="preserve">Mevcut ve yeni bina değerlendirmelerinde, alanda yapılacak ses yalıtım testleri; ‘Binaların Gürültüye Karşı Korunması Hakkında Yönetmelik’ ile TS EN ISO 16283-2 standardına uygun olarak yapılacaktır. </w:t>
      </w:r>
    </w:p>
    <w:p w:rsidR="00A22DC6" w:rsidRPr="00A22DC6" w:rsidRDefault="00A22DC6" w:rsidP="00A22DC6">
      <w:r w:rsidRPr="00A22DC6">
        <w:t xml:space="preserve">Ölçümlerde ISO 12999-1’e uygun olarak belirsizlik değerleri verilecektir. </w:t>
      </w:r>
    </w:p>
    <w:p w:rsidR="00A22DC6" w:rsidRPr="00A22DC6" w:rsidRDefault="00A22DC6" w:rsidP="00A22DC6">
      <w:r w:rsidRPr="00A22DC6">
        <w:lastRenderedPageBreak/>
        <w:t>Uygulanacak ses yalıtımlı yapı elemanları akustik projede liste halinde, detayları ve hesaplanan akustik performans değerleri ile birlikte verilir. Uygulama ilkeleri akustik raporda açıklanır.</w:t>
      </w:r>
    </w:p>
    <w:p w:rsidR="00A22DC6" w:rsidRDefault="00A22DC6" w:rsidP="00A22DC6">
      <w:r w:rsidRPr="00A22DC6">
        <w:t>Özel durumlar için gürültü kaynaklarına ve mekanların iç akustik isteklerine bağlı olarak istenen yalıtım değerleri, akustik uzman tarafından ayrıca hesaplanır ve yapı elemanı ile detaylar bu değere göre belirlenir.</w:t>
      </w:r>
    </w:p>
    <w:p w:rsidR="001F72BD" w:rsidRPr="00A22DC6" w:rsidRDefault="001F72BD" w:rsidP="00A22DC6"/>
    <w:p w:rsidR="00A22DC6" w:rsidRPr="00A22DC6" w:rsidRDefault="00A22DC6" w:rsidP="00A22DC6">
      <w:pPr>
        <w:rPr>
          <w:b/>
          <w:u w:val="single"/>
        </w:rPr>
      </w:pPr>
      <w:r w:rsidRPr="00A22DC6">
        <w:rPr>
          <w:b/>
          <w:u w:val="single"/>
        </w:rPr>
        <w:t xml:space="preserve">BAŞVURU SAHİBİ TARAFINDAN TESLİM EDİLMESİ GEREKEN BELGELER </w:t>
      </w:r>
    </w:p>
    <w:p w:rsidR="00A22DC6" w:rsidRPr="00A22DC6" w:rsidRDefault="00A22DC6" w:rsidP="000C23AE">
      <w:pPr>
        <w:numPr>
          <w:ilvl w:val="0"/>
          <w:numId w:val="101"/>
        </w:numPr>
        <w:spacing w:after="200" w:line="276" w:lineRule="auto"/>
        <w:contextualSpacing/>
      </w:pPr>
      <w:r w:rsidRPr="00A22DC6">
        <w:t>Akustik uzmanı tarafından hazırlanan akustik proje ve ekinde yer alan ’Akustik Performans Belgesi’nin varlığı kontrol edilmelidir.</w:t>
      </w:r>
    </w:p>
    <w:p w:rsidR="00A22DC6" w:rsidRDefault="00A22DC6" w:rsidP="000C23AE">
      <w:pPr>
        <w:numPr>
          <w:ilvl w:val="0"/>
          <w:numId w:val="101"/>
        </w:numPr>
        <w:spacing w:after="200" w:line="276" w:lineRule="auto"/>
        <w:contextualSpacing/>
      </w:pPr>
      <w:r w:rsidRPr="00A22DC6">
        <w:t xml:space="preserve">Akustik Uzmanlık Belgesi’nin varlığı kontrol edilmelidir. </w:t>
      </w:r>
    </w:p>
    <w:p w:rsidR="001F72BD" w:rsidRPr="00A22DC6" w:rsidRDefault="001F72BD" w:rsidP="001F72BD">
      <w:pPr>
        <w:spacing w:after="200" w:line="276" w:lineRule="auto"/>
        <w:ind w:left="360"/>
        <w:contextualSpacing/>
      </w:pPr>
    </w:p>
    <w:p w:rsidR="00A22DC6" w:rsidRPr="00A22DC6" w:rsidRDefault="00A22DC6" w:rsidP="00A22DC6">
      <w:pPr>
        <w:rPr>
          <w:b/>
          <w:u w:val="single"/>
        </w:rPr>
      </w:pPr>
      <w:r w:rsidRPr="00A22DC6">
        <w:rPr>
          <w:b/>
          <w:u w:val="single"/>
        </w:rPr>
        <w:t xml:space="preserve">KAYNAKLAR / STANDARTLAR </w:t>
      </w:r>
    </w:p>
    <w:p w:rsidR="00A22DC6" w:rsidRPr="00A22DC6" w:rsidRDefault="00A22DC6" w:rsidP="00A22DC6">
      <w:r w:rsidRPr="00A22DC6">
        <w:t>TS EN 12354-2. Yapı Akustiği- Yapıların Akustik Performansının Elemanların Performanslarından Hesaplanması- Bölüm 2: Odalar Arasında Darbe Sesinin Yalıtımı</w:t>
      </w:r>
    </w:p>
    <w:p w:rsidR="00A22DC6" w:rsidRPr="00A22DC6" w:rsidRDefault="00A22DC6" w:rsidP="00A22DC6">
      <w:pPr>
        <w:rPr>
          <w:bCs/>
        </w:rPr>
      </w:pPr>
      <w:r w:rsidRPr="00A22DC6">
        <w:t>TS EN ISO 717-2. Akustik- Yapılarda ve Yapı Elemanlarında Ses Yalıtımının Derecelendirilmesi- Bölüm 2: Darbe Sesi Yalıtımı</w:t>
      </w:r>
    </w:p>
    <w:p w:rsidR="00A22DC6" w:rsidRPr="00A22DC6" w:rsidRDefault="00A22DC6" w:rsidP="00A22DC6">
      <w:r w:rsidRPr="00A22DC6">
        <w:t>TS EN ISO 10140-3. Akustik- Yapı Elemanlarının Ses Yalıtımının Laboratuvarda Ölçülmesi- Bölüm 3: Darbe Sesi Yalıtımının Ölçülmesi</w:t>
      </w:r>
    </w:p>
    <w:p w:rsidR="00A22DC6" w:rsidRPr="00A22DC6" w:rsidRDefault="00A22DC6" w:rsidP="00A22DC6">
      <w:r w:rsidRPr="00A22DC6">
        <w:t>TS EN 12354-1. Yapı Akustiği- Yapıların Akustik Performansının Elemanların Performanslarından Hesaplanması- Bölüm 1: Odalar Arasında Hava İle Yayılan Sesin Yalıtımı</w:t>
      </w:r>
    </w:p>
    <w:p w:rsidR="00A22DC6" w:rsidRPr="00A22DC6" w:rsidRDefault="00A22DC6" w:rsidP="00A22DC6">
      <w:r w:rsidRPr="00A22DC6">
        <w:t>TS EN 12354-2. Yapı Akustiği- Yapıların Akustik Performansının Elemanların Performanslarından Hesaplanması- Bölüm 2: Odalar Arasında Darbe Sesinin Yalıtımı</w:t>
      </w:r>
    </w:p>
    <w:p w:rsidR="00A22DC6" w:rsidRPr="00A22DC6" w:rsidRDefault="00A22DC6" w:rsidP="00A22DC6">
      <w:pPr>
        <w:rPr>
          <w:bCs/>
        </w:rPr>
      </w:pPr>
      <w:r w:rsidRPr="00A22DC6">
        <w:rPr>
          <w:bCs/>
        </w:rPr>
        <w:t>TS EN ISO 12999-1. Akustik- Yapı Akustiği Ölçüm Belirsizliklerinin Belirlenmesi ve Uygulanması-Bölüm 1: Ses İzolasyonu</w:t>
      </w:r>
    </w:p>
    <w:p w:rsidR="00A22DC6" w:rsidRPr="00A22DC6" w:rsidRDefault="00A22DC6" w:rsidP="00A22DC6">
      <w:r w:rsidRPr="00A22DC6">
        <w:t>TS EN ISO 16283-2. (2016) Akustik- Yapı Elemanlarında ve Yapılarda Ses Yalıtımının Alan Ölçümü- Bölüm 2: Darbe Sesi Yalıtımı</w:t>
      </w:r>
    </w:p>
    <w:p w:rsidR="00A22DC6" w:rsidRDefault="00A22DC6" w:rsidP="00A22DC6">
      <w:pPr>
        <w:rPr>
          <w:bCs/>
        </w:rPr>
      </w:pPr>
      <w:r w:rsidRPr="00A22DC6">
        <w:rPr>
          <w:bCs/>
        </w:rPr>
        <w:t xml:space="preserve">Binaların Gürültüye Karşı Korunması Hakkında Yönetmelik </w:t>
      </w: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Pr="00A22DC6" w:rsidRDefault="001F72BD" w:rsidP="00A22DC6"/>
    <w:p w:rsidR="00A22DC6" w:rsidRPr="00A22DC6" w:rsidRDefault="00A22DC6" w:rsidP="008753C1">
      <w:pPr>
        <w:pStyle w:val="TabloListesi"/>
      </w:pPr>
      <w:bookmarkStart w:id="257" w:name="_Toc59725876"/>
      <w:bookmarkStart w:id="258" w:name="_Toc59739162"/>
      <w:bookmarkStart w:id="259" w:name="_Toc97565456"/>
      <w:bookmarkStart w:id="260" w:name="_Toc100737514"/>
      <w:bookmarkStart w:id="261" w:name="_Toc101195317"/>
      <w:bookmarkStart w:id="262" w:name="_Toc101884556"/>
      <w:r w:rsidRPr="00A22DC6">
        <w:rPr>
          <w:b/>
          <w:i/>
        </w:rPr>
        <w:lastRenderedPageBreak/>
        <w:t>Tablo 6.29</w:t>
      </w:r>
      <w:r w:rsidRPr="00A22DC6">
        <w:t>: Kaynak Odaya Göre Akustif Performans Sınıfı</w:t>
      </w:r>
      <w:bookmarkEnd w:id="257"/>
      <w:bookmarkEnd w:id="258"/>
      <w:bookmarkEnd w:id="259"/>
      <w:bookmarkEnd w:id="260"/>
      <w:bookmarkEnd w:id="261"/>
      <w:bookmarkEnd w:id="262"/>
    </w:p>
    <w:tbl>
      <w:tblPr>
        <w:tblW w:w="5000" w:type="pct"/>
        <w:tblBorders>
          <w:top w:val="single" w:sz="12" w:space="0" w:color="auto"/>
          <w:bottom w:val="single" w:sz="12" w:space="0" w:color="auto"/>
          <w:insideH w:val="single" w:sz="6" w:space="0" w:color="auto"/>
        </w:tblBorders>
        <w:tblLook w:val="04A0" w:firstRow="1" w:lastRow="0" w:firstColumn="1" w:lastColumn="0" w:noHBand="0" w:noVBand="1"/>
      </w:tblPr>
      <w:tblGrid>
        <w:gridCol w:w="1003"/>
        <w:gridCol w:w="4117"/>
        <w:gridCol w:w="1004"/>
        <w:gridCol w:w="1004"/>
        <w:gridCol w:w="1004"/>
        <w:gridCol w:w="1109"/>
      </w:tblGrid>
      <w:tr w:rsidR="00A22DC6" w:rsidRPr="00A22DC6" w:rsidTr="00934305">
        <w:tc>
          <w:tcPr>
            <w:tcW w:w="543" w:type="pct"/>
            <w:vMerge w:val="restart"/>
            <w:shd w:val="clear" w:color="auto" w:fill="auto"/>
            <w:vAlign w:val="center"/>
            <w:hideMark/>
          </w:tcPr>
          <w:p w:rsidR="00A22DC6" w:rsidRPr="00A22DC6" w:rsidRDefault="00A22DC6" w:rsidP="00A22DC6">
            <w:pPr>
              <w:spacing w:before="0" w:after="0"/>
              <w:rPr>
                <w:rFonts w:eastAsia="Times New Roman"/>
                <w:b/>
                <w:bCs/>
                <w:color w:val="000000"/>
                <w:sz w:val="18"/>
                <w:szCs w:val="18"/>
              </w:rPr>
            </w:pPr>
            <w:r w:rsidRPr="00A22DC6">
              <w:rPr>
                <w:rFonts w:eastAsia="Times New Roman"/>
                <w:b/>
                <w:bCs/>
                <w:color w:val="000000"/>
                <w:sz w:val="18"/>
                <w:szCs w:val="18"/>
              </w:rPr>
              <w:t>Bina İşlevi</w:t>
            </w:r>
          </w:p>
        </w:tc>
        <w:tc>
          <w:tcPr>
            <w:tcW w:w="2228" w:type="pct"/>
            <w:shd w:val="clear" w:color="auto" w:fill="auto"/>
            <w:vAlign w:val="center"/>
            <w:hideMark/>
          </w:tcPr>
          <w:p w:rsidR="00A22DC6" w:rsidRPr="00A22DC6" w:rsidRDefault="00A22DC6" w:rsidP="00A22DC6">
            <w:pPr>
              <w:spacing w:before="0" w:after="0"/>
              <w:rPr>
                <w:rFonts w:eastAsia="Times New Roman"/>
                <w:b/>
                <w:bCs/>
                <w:color w:val="000000"/>
                <w:sz w:val="18"/>
                <w:szCs w:val="18"/>
              </w:rPr>
            </w:pPr>
            <w:r w:rsidRPr="00A22DC6">
              <w:rPr>
                <w:rFonts w:eastAsia="Times New Roman"/>
                <w:b/>
                <w:bCs/>
                <w:color w:val="000000"/>
                <w:sz w:val="18"/>
                <w:szCs w:val="18"/>
              </w:rPr>
              <w:t xml:space="preserve"> KOMŞULUK İLİŞKİSİ</w:t>
            </w:r>
          </w:p>
        </w:tc>
        <w:tc>
          <w:tcPr>
            <w:tcW w:w="2230" w:type="pct"/>
            <w:gridSpan w:val="4"/>
            <w:shd w:val="clear" w:color="auto" w:fill="auto"/>
            <w:vAlign w:val="center"/>
            <w:hideMark/>
          </w:tcPr>
          <w:p w:rsidR="00A22DC6" w:rsidRPr="00A22DC6" w:rsidRDefault="00A22DC6" w:rsidP="00A22DC6">
            <w:pPr>
              <w:spacing w:before="0" w:after="0"/>
              <w:rPr>
                <w:rFonts w:eastAsia="Times New Roman"/>
                <w:b/>
                <w:bCs/>
                <w:color w:val="000000"/>
                <w:sz w:val="18"/>
                <w:szCs w:val="18"/>
              </w:rPr>
            </w:pPr>
            <w:r w:rsidRPr="00A22DC6">
              <w:rPr>
                <w:rFonts w:eastAsia="Times New Roman"/>
                <w:b/>
                <w:bCs/>
                <w:color w:val="000000"/>
                <w:sz w:val="18"/>
                <w:szCs w:val="18"/>
              </w:rPr>
              <w:t>AKUSTİK PERFORMANS SINIFI</w:t>
            </w:r>
          </w:p>
        </w:tc>
      </w:tr>
      <w:tr w:rsidR="00A22DC6" w:rsidRPr="00A22DC6" w:rsidTr="00934305">
        <w:tc>
          <w:tcPr>
            <w:tcW w:w="543" w:type="pct"/>
            <w:vMerge/>
            <w:vAlign w:val="center"/>
            <w:hideMark/>
          </w:tcPr>
          <w:p w:rsidR="00A22DC6" w:rsidRPr="00A22DC6" w:rsidRDefault="00A22DC6" w:rsidP="00A22DC6">
            <w:pPr>
              <w:spacing w:before="0" w:after="0"/>
              <w:rPr>
                <w:rFonts w:eastAsia="Times New Roman"/>
                <w:b/>
                <w:bCs/>
                <w:color w:val="000000"/>
                <w:sz w:val="18"/>
                <w:szCs w:val="18"/>
              </w:rPr>
            </w:pPr>
          </w:p>
        </w:tc>
        <w:tc>
          <w:tcPr>
            <w:tcW w:w="2228" w:type="pct"/>
            <w:shd w:val="clear" w:color="auto" w:fill="auto"/>
            <w:vAlign w:val="center"/>
            <w:hideMark/>
          </w:tcPr>
          <w:p w:rsidR="00A22DC6" w:rsidRPr="00A22DC6" w:rsidRDefault="00A22DC6" w:rsidP="00A22DC6">
            <w:pPr>
              <w:spacing w:before="0" w:after="0"/>
              <w:rPr>
                <w:rFonts w:eastAsia="Times New Roman"/>
                <w:b/>
                <w:bCs/>
                <w:iCs/>
                <w:color w:val="000000"/>
                <w:sz w:val="18"/>
                <w:szCs w:val="18"/>
              </w:rPr>
            </w:pPr>
            <w:r w:rsidRPr="00A22DC6">
              <w:rPr>
                <w:rFonts w:eastAsia="Times New Roman"/>
                <w:b/>
                <w:bCs/>
                <w:color w:val="000000"/>
                <w:sz w:val="18"/>
                <w:szCs w:val="18"/>
              </w:rPr>
              <w:t>Kaynak Odası (Üst kat)</w:t>
            </w:r>
          </w:p>
        </w:tc>
        <w:tc>
          <w:tcPr>
            <w:tcW w:w="543" w:type="pct"/>
            <w:shd w:val="clear" w:color="000000" w:fill="007A37"/>
            <w:vAlign w:val="center"/>
            <w:hideMark/>
          </w:tcPr>
          <w:p w:rsidR="00A22DC6" w:rsidRPr="00A22DC6" w:rsidRDefault="00A22DC6" w:rsidP="00A22DC6">
            <w:pPr>
              <w:spacing w:before="0" w:after="0"/>
              <w:rPr>
                <w:rFonts w:eastAsia="Times New Roman"/>
                <w:b/>
                <w:bCs/>
                <w:iCs/>
                <w:color w:val="000000"/>
                <w:sz w:val="18"/>
                <w:szCs w:val="18"/>
              </w:rPr>
            </w:pPr>
            <w:r w:rsidRPr="00A22DC6">
              <w:rPr>
                <w:rFonts w:eastAsia="Times New Roman"/>
                <w:b/>
                <w:bCs/>
                <w:color w:val="000000"/>
                <w:sz w:val="18"/>
                <w:szCs w:val="18"/>
              </w:rPr>
              <w:t>A</w:t>
            </w:r>
          </w:p>
        </w:tc>
        <w:tc>
          <w:tcPr>
            <w:tcW w:w="543" w:type="pct"/>
            <w:shd w:val="clear" w:color="000000" w:fill="21AB7D"/>
            <w:vAlign w:val="center"/>
            <w:hideMark/>
          </w:tcPr>
          <w:p w:rsidR="00A22DC6" w:rsidRPr="00A22DC6" w:rsidRDefault="00A22DC6" w:rsidP="00A22DC6">
            <w:pPr>
              <w:spacing w:before="0" w:after="0"/>
              <w:rPr>
                <w:rFonts w:eastAsia="Times New Roman"/>
                <w:b/>
                <w:bCs/>
                <w:iCs/>
                <w:color w:val="000000"/>
                <w:sz w:val="18"/>
                <w:szCs w:val="18"/>
              </w:rPr>
            </w:pPr>
            <w:r w:rsidRPr="00A22DC6">
              <w:rPr>
                <w:rFonts w:eastAsia="Times New Roman"/>
                <w:b/>
                <w:bCs/>
                <w:color w:val="000000"/>
                <w:sz w:val="18"/>
                <w:szCs w:val="18"/>
              </w:rPr>
              <w:t>B</w:t>
            </w:r>
          </w:p>
        </w:tc>
        <w:tc>
          <w:tcPr>
            <w:tcW w:w="543" w:type="pct"/>
            <w:shd w:val="clear" w:color="000000" w:fill="1CCA52"/>
            <w:vAlign w:val="center"/>
            <w:hideMark/>
          </w:tcPr>
          <w:p w:rsidR="00A22DC6" w:rsidRPr="00A22DC6" w:rsidRDefault="00A22DC6" w:rsidP="00A22DC6">
            <w:pPr>
              <w:spacing w:before="0" w:after="0"/>
              <w:rPr>
                <w:rFonts w:eastAsia="Times New Roman"/>
                <w:b/>
                <w:bCs/>
                <w:iCs/>
                <w:color w:val="000000"/>
                <w:sz w:val="18"/>
                <w:szCs w:val="18"/>
              </w:rPr>
            </w:pPr>
            <w:r w:rsidRPr="00A22DC6">
              <w:rPr>
                <w:rFonts w:eastAsia="Times New Roman"/>
                <w:b/>
                <w:bCs/>
                <w:color w:val="000000"/>
                <w:sz w:val="18"/>
                <w:szCs w:val="18"/>
              </w:rPr>
              <w:t>C</w:t>
            </w:r>
          </w:p>
        </w:tc>
        <w:tc>
          <w:tcPr>
            <w:tcW w:w="600" w:type="pct"/>
            <w:shd w:val="clear" w:color="000000" w:fill="FFFF00"/>
            <w:vAlign w:val="center"/>
            <w:hideMark/>
          </w:tcPr>
          <w:p w:rsidR="00A22DC6" w:rsidRPr="00A22DC6" w:rsidRDefault="00A22DC6" w:rsidP="00A22DC6">
            <w:pPr>
              <w:spacing w:before="0" w:after="0"/>
              <w:rPr>
                <w:rFonts w:eastAsia="Times New Roman"/>
                <w:b/>
                <w:bCs/>
                <w:iCs/>
                <w:color w:val="000000"/>
                <w:sz w:val="18"/>
                <w:szCs w:val="18"/>
              </w:rPr>
            </w:pPr>
            <w:r w:rsidRPr="00A22DC6">
              <w:rPr>
                <w:rFonts w:eastAsia="Times New Roman"/>
                <w:b/>
                <w:bCs/>
                <w:color w:val="000000"/>
                <w:sz w:val="18"/>
                <w:szCs w:val="18"/>
              </w:rPr>
              <w:t>D</w:t>
            </w:r>
          </w:p>
        </w:tc>
      </w:tr>
      <w:tr w:rsidR="00A22DC6" w:rsidRPr="00A22DC6" w:rsidTr="00934305">
        <w:tc>
          <w:tcPr>
            <w:tcW w:w="543" w:type="pct"/>
            <w:vMerge w:val="restart"/>
            <w:shd w:val="clear" w:color="auto" w:fill="auto"/>
            <w:vAlign w:val="center"/>
            <w:hideMark/>
          </w:tcPr>
          <w:p w:rsidR="00A22DC6" w:rsidRPr="00A22DC6" w:rsidRDefault="00A22DC6" w:rsidP="00A22DC6">
            <w:pPr>
              <w:spacing w:before="0" w:after="0"/>
              <w:rPr>
                <w:rFonts w:eastAsia="Times New Roman"/>
                <w:bCs/>
                <w:color w:val="000000"/>
                <w:sz w:val="18"/>
                <w:szCs w:val="18"/>
              </w:rPr>
            </w:pPr>
            <w:r w:rsidRPr="00A22DC6">
              <w:rPr>
                <w:rFonts w:eastAsia="Times New Roman"/>
                <w:bCs/>
                <w:color w:val="000000"/>
                <w:sz w:val="18"/>
                <w:szCs w:val="18"/>
              </w:rPr>
              <w:t>Konut</w:t>
            </w:r>
          </w:p>
        </w:tc>
        <w:tc>
          <w:tcPr>
            <w:tcW w:w="2228" w:type="pct"/>
            <w:shd w:val="clear" w:color="auto" w:fill="auto"/>
            <w:vAlign w:val="center"/>
            <w:hideMark/>
          </w:tcPr>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Bağımsız birim</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Sirkülasyon alanı</w:t>
            </w:r>
          </w:p>
        </w:tc>
        <w:tc>
          <w:tcPr>
            <w:tcW w:w="2230" w:type="pct"/>
            <w:gridSpan w:val="4"/>
            <w:vMerge w:val="restart"/>
            <w:shd w:val="clear" w:color="auto" w:fill="auto"/>
            <w:vAlign w:val="center"/>
          </w:tcPr>
          <w:p w:rsidR="00A22DC6" w:rsidRPr="00A22DC6" w:rsidRDefault="00A22DC6" w:rsidP="00A22DC6">
            <w:r w:rsidRPr="00A22DC6">
              <w:rPr>
                <w:bCs/>
              </w:rPr>
              <w:t>‘Binaların Gürültüye Karşı Korunması Hakkında Yönetmelik’ ekinde (Ek-3) yer</w:t>
            </w:r>
            <w:r w:rsidRPr="00A22DC6">
              <w:rPr>
                <w:color w:val="000000"/>
              </w:rPr>
              <w:t xml:space="preserve"> alan ‘</w:t>
            </w:r>
            <w:r w:rsidRPr="00A22DC6">
              <w:t>Farklı bina tiplerinde kaynak odası döşemelerinde sağlanacak en yüksek darbe sesi düzeyleri (L'nT,w</w:t>
            </w:r>
            <w:r w:rsidRPr="00A22DC6">
              <w:rPr>
                <w:vertAlign w:val="superscript"/>
              </w:rPr>
              <w:t>1</w:t>
            </w:r>
            <w:r w:rsidRPr="00A22DC6">
              <w:t>,dB)’ tablosundaki değerler esas alınır.</w:t>
            </w:r>
          </w:p>
          <w:p w:rsidR="00A22DC6" w:rsidRPr="00A22DC6" w:rsidRDefault="00A22DC6" w:rsidP="00A22DC6">
            <w:pPr>
              <w:spacing w:before="0" w:after="0"/>
              <w:rPr>
                <w:rFonts w:asciiTheme="majorHAnsi" w:eastAsia="Times New Roman" w:hAnsiTheme="majorHAnsi" w:cstheme="majorHAnsi"/>
                <w:color w:val="000000"/>
                <w:sz w:val="18"/>
                <w:szCs w:val="18"/>
              </w:rPr>
            </w:pPr>
          </w:p>
        </w:tc>
      </w:tr>
      <w:tr w:rsidR="00A22DC6" w:rsidRPr="00A22DC6" w:rsidTr="00934305">
        <w:tc>
          <w:tcPr>
            <w:tcW w:w="543" w:type="pct"/>
            <w:vMerge/>
            <w:vAlign w:val="center"/>
            <w:hideMark/>
          </w:tcPr>
          <w:p w:rsidR="00A22DC6" w:rsidRPr="00A22DC6" w:rsidRDefault="00A22DC6" w:rsidP="00A22DC6">
            <w:pPr>
              <w:spacing w:before="0" w:after="0"/>
              <w:rPr>
                <w:rFonts w:eastAsia="Times New Roman"/>
                <w:bCs/>
                <w:color w:val="000000"/>
                <w:sz w:val="18"/>
                <w:szCs w:val="18"/>
              </w:rPr>
            </w:pPr>
          </w:p>
        </w:tc>
        <w:tc>
          <w:tcPr>
            <w:tcW w:w="2228" w:type="pct"/>
            <w:shd w:val="clear" w:color="auto" w:fill="auto"/>
            <w:vAlign w:val="center"/>
            <w:hideMark/>
          </w:tcPr>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 xml:space="preserve">Ticari işletme </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Teknik merkez, Çatı üstü ekipmanı</w:t>
            </w:r>
          </w:p>
        </w:tc>
        <w:tc>
          <w:tcPr>
            <w:tcW w:w="2230" w:type="pct"/>
            <w:gridSpan w:val="4"/>
            <w:vMerge/>
            <w:shd w:val="clear" w:color="auto" w:fill="auto"/>
            <w:vAlign w:val="center"/>
          </w:tcPr>
          <w:p w:rsidR="00A22DC6" w:rsidRPr="00A22DC6" w:rsidRDefault="00A22DC6" w:rsidP="00A22DC6">
            <w:pPr>
              <w:spacing w:before="0" w:after="0"/>
              <w:rPr>
                <w:rFonts w:asciiTheme="majorHAnsi" w:eastAsia="Times New Roman" w:hAnsiTheme="majorHAnsi" w:cstheme="majorHAnsi"/>
                <w:color w:val="000000"/>
                <w:sz w:val="18"/>
                <w:szCs w:val="18"/>
              </w:rPr>
            </w:pPr>
          </w:p>
        </w:tc>
      </w:tr>
      <w:tr w:rsidR="00A22DC6" w:rsidRPr="00A22DC6" w:rsidTr="00934305">
        <w:tc>
          <w:tcPr>
            <w:tcW w:w="543" w:type="pct"/>
            <w:vMerge/>
            <w:vAlign w:val="center"/>
          </w:tcPr>
          <w:p w:rsidR="00A22DC6" w:rsidRPr="00A22DC6" w:rsidRDefault="00A22DC6" w:rsidP="00A22DC6">
            <w:pPr>
              <w:spacing w:before="0" w:after="0"/>
              <w:rPr>
                <w:rFonts w:eastAsia="Times New Roman"/>
                <w:bCs/>
                <w:color w:val="000000"/>
                <w:sz w:val="18"/>
                <w:szCs w:val="18"/>
              </w:rPr>
            </w:pPr>
          </w:p>
        </w:tc>
        <w:tc>
          <w:tcPr>
            <w:tcW w:w="2228" w:type="pct"/>
            <w:shd w:val="clear" w:color="auto" w:fill="auto"/>
            <w:vAlign w:val="center"/>
          </w:tcPr>
          <w:p w:rsidR="00A22DC6" w:rsidRPr="00A22DC6" w:rsidRDefault="00A22DC6" w:rsidP="00A22DC6">
            <w:pPr>
              <w:spacing w:before="0" w:after="0"/>
              <w:rPr>
                <w:rFonts w:eastAsia="Times New Roman"/>
                <w:i/>
                <w:color w:val="000000"/>
                <w:sz w:val="18"/>
                <w:szCs w:val="18"/>
              </w:rPr>
            </w:pPr>
            <w:r w:rsidRPr="00A22DC6">
              <w:rPr>
                <w:rFonts w:eastAsia="Times New Roman"/>
                <w:i/>
                <w:color w:val="000000"/>
                <w:sz w:val="18"/>
                <w:szCs w:val="18"/>
              </w:rPr>
              <w:t>Aynı bağımsız birime ait mekanlar arası döşemeler</w:t>
            </w:r>
          </w:p>
        </w:tc>
        <w:tc>
          <w:tcPr>
            <w:tcW w:w="2230" w:type="pct"/>
            <w:gridSpan w:val="4"/>
            <w:vMerge/>
            <w:shd w:val="clear" w:color="auto" w:fill="auto"/>
            <w:vAlign w:val="center"/>
          </w:tcPr>
          <w:p w:rsidR="00A22DC6" w:rsidRPr="00A22DC6" w:rsidRDefault="00A22DC6" w:rsidP="00A22DC6">
            <w:pPr>
              <w:spacing w:before="0" w:after="0"/>
              <w:rPr>
                <w:rFonts w:asciiTheme="majorHAnsi" w:eastAsia="Times New Roman" w:hAnsiTheme="majorHAnsi" w:cstheme="majorHAnsi"/>
                <w:color w:val="000000"/>
                <w:sz w:val="18"/>
                <w:szCs w:val="18"/>
              </w:rPr>
            </w:pPr>
          </w:p>
        </w:tc>
      </w:tr>
      <w:tr w:rsidR="00A22DC6" w:rsidRPr="00A22DC6" w:rsidTr="00934305">
        <w:tc>
          <w:tcPr>
            <w:tcW w:w="543" w:type="pct"/>
            <w:vMerge w:val="restart"/>
            <w:shd w:val="clear" w:color="auto" w:fill="auto"/>
            <w:vAlign w:val="center"/>
            <w:hideMark/>
          </w:tcPr>
          <w:p w:rsidR="00A22DC6" w:rsidRPr="00A22DC6" w:rsidRDefault="00A22DC6" w:rsidP="00A22DC6">
            <w:pPr>
              <w:spacing w:before="0" w:after="0"/>
              <w:rPr>
                <w:rFonts w:eastAsia="Times New Roman"/>
                <w:bCs/>
                <w:color w:val="000000"/>
                <w:sz w:val="18"/>
                <w:szCs w:val="18"/>
              </w:rPr>
            </w:pPr>
            <w:r w:rsidRPr="00A22DC6">
              <w:rPr>
                <w:rFonts w:eastAsia="Times New Roman"/>
                <w:bCs/>
                <w:color w:val="000000"/>
                <w:sz w:val="18"/>
                <w:szCs w:val="18"/>
              </w:rPr>
              <w:t>Ofis</w:t>
            </w:r>
          </w:p>
        </w:tc>
        <w:tc>
          <w:tcPr>
            <w:tcW w:w="2228" w:type="pct"/>
            <w:shd w:val="clear" w:color="auto" w:fill="auto"/>
            <w:vAlign w:val="center"/>
            <w:hideMark/>
          </w:tcPr>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Özel oda</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Açık planlı alan</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Toplantı odası</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Dinlenme alanı</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Sirkülasyon alanı</w:t>
            </w:r>
          </w:p>
        </w:tc>
        <w:tc>
          <w:tcPr>
            <w:tcW w:w="2230" w:type="pct"/>
            <w:gridSpan w:val="4"/>
            <w:vMerge/>
            <w:shd w:val="clear" w:color="auto" w:fill="auto"/>
            <w:vAlign w:val="center"/>
          </w:tcPr>
          <w:p w:rsidR="00A22DC6" w:rsidRPr="00A22DC6" w:rsidRDefault="00A22DC6" w:rsidP="00A22DC6">
            <w:pPr>
              <w:spacing w:before="0" w:after="0"/>
              <w:rPr>
                <w:rFonts w:asciiTheme="majorHAnsi" w:eastAsia="Times New Roman" w:hAnsiTheme="majorHAnsi" w:cstheme="majorHAnsi"/>
                <w:color w:val="000000"/>
                <w:sz w:val="18"/>
                <w:szCs w:val="18"/>
              </w:rPr>
            </w:pPr>
          </w:p>
        </w:tc>
      </w:tr>
      <w:tr w:rsidR="00A22DC6" w:rsidRPr="00A22DC6" w:rsidTr="00934305">
        <w:tc>
          <w:tcPr>
            <w:tcW w:w="543" w:type="pct"/>
            <w:vMerge/>
            <w:vAlign w:val="center"/>
            <w:hideMark/>
          </w:tcPr>
          <w:p w:rsidR="00A22DC6" w:rsidRPr="00A22DC6" w:rsidRDefault="00A22DC6" w:rsidP="00A22DC6">
            <w:pPr>
              <w:spacing w:before="0" w:after="0"/>
              <w:rPr>
                <w:rFonts w:eastAsia="Times New Roman"/>
                <w:bCs/>
                <w:color w:val="000000"/>
                <w:sz w:val="18"/>
                <w:szCs w:val="18"/>
              </w:rPr>
            </w:pPr>
          </w:p>
        </w:tc>
        <w:tc>
          <w:tcPr>
            <w:tcW w:w="2228" w:type="pct"/>
            <w:shd w:val="clear" w:color="auto" w:fill="auto"/>
            <w:vAlign w:val="center"/>
            <w:hideMark/>
          </w:tcPr>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Teknik merkez, Çatı üstü ekipmanı</w:t>
            </w:r>
          </w:p>
        </w:tc>
        <w:tc>
          <w:tcPr>
            <w:tcW w:w="2230" w:type="pct"/>
            <w:gridSpan w:val="4"/>
            <w:vMerge/>
            <w:shd w:val="clear" w:color="auto" w:fill="auto"/>
            <w:vAlign w:val="center"/>
          </w:tcPr>
          <w:p w:rsidR="00A22DC6" w:rsidRPr="00A22DC6" w:rsidRDefault="00A22DC6" w:rsidP="00A22DC6">
            <w:pPr>
              <w:spacing w:before="0" w:after="0"/>
              <w:rPr>
                <w:rFonts w:asciiTheme="majorHAnsi" w:eastAsia="Times New Roman" w:hAnsiTheme="majorHAnsi" w:cstheme="majorHAnsi"/>
                <w:color w:val="000000"/>
                <w:sz w:val="18"/>
                <w:szCs w:val="18"/>
              </w:rPr>
            </w:pPr>
          </w:p>
        </w:tc>
      </w:tr>
      <w:tr w:rsidR="00A22DC6" w:rsidRPr="00A22DC6" w:rsidTr="00934305">
        <w:tc>
          <w:tcPr>
            <w:tcW w:w="543" w:type="pct"/>
            <w:vMerge w:val="restart"/>
            <w:shd w:val="clear" w:color="auto" w:fill="auto"/>
            <w:vAlign w:val="center"/>
            <w:hideMark/>
          </w:tcPr>
          <w:p w:rsidR="00A22DC6" w:rsidRPr="00A22DC6" w:rsidRDefault="00A22DC6" w:rsidP="00A22DC6">
            <w:pPr>
              <w:spacing w:before="0" w:after="0"/>
              <w:rPr>
                <w:rFonts w:eastAsia="Times New Roman"/>
                <w:bCs/>
                <w:color w:val="000000"/>
                <w:sz w:val="18"/>
                <w:szCs w:val="18"/>
              </w:rPr>
            </w:pPr>
            <w:r w:rsidRPr="00A22DC6">
              <w:rPr>
                <w:rFonts w:eastAsia="Times New Roman"/>
                <w:bCs/>
                <w:color w:val="000000"/>
                <w:sz w:val="18"/>
                <w:szCs w:val="18"/>
              </w:rPr>
              <w:t>Eğitim yapıları</w:t>
            </w:r>
          </w:p>
        </w:tc>
        <w:tc>
          <w:tcPr>
            <w:tcW w:w="2228" w:type="pct"/>
            <w:shd w:val="clear" w:color="auto" w:fill="auto"/>
            <w:vAlign w:val="center"/>
            <w:hideMark/>
          </w:tcPr>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Derslik</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 xml:space="preserve">İdari oda </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Sirkülasyon alanı</w:t>
            </w:r>
          </w:p>
        </w:tc>
        <w:tc>
          <w:tcPr>
            <w:tcW w:w="2230" w:type="pct"/>
            <w:gridSpan w:val="4"/>
            <w:vMerge/>
            <w:shd w:val="clear" w:color="auto" w:fill="auto"/>
            <w:vAlign w:val="center"/>
          </w:tcPr>
          <w:p w:rsidR="00A22DC6" w:rsidRPr="00A22DC6" w:rsidRDefault="00A22DC6" w:rsidP="00A22DC6">
            <w:pPr>
              <w:spacing w:before="0" w:after="0"/>
              <w:rPr>
                <w:rFonts w:asciiTheme="majorHAnsi" w:eastAsia="Times New Roman" w:hAnsiTheme="majorHAnsi" w:cstheme="majorHAnsi"/>
                <w:color w:val="000000"/>
                <w:sz w:val="18"/>
                <w:szCs w:val="18"/>
              </w:rPr>
            </w:pPr>
          </w:p>
        </w:tc>
      </w:tr>
      <w:tr w:rsidR="00A22DC6" w:rsidRPr="00A22DC6" w:rsidTr="00934305">
        <w:tc>
          <w:tcPr>
            <w:tcW w:w="543" w:type="pct"/>
            <w:vMerge/>
            <w:vAlign w:val="center"/>
            <w:hideMark/>
          </w:tcPr>
          <w:p w:rsidR="00A22DC6" w:rsidRPr="00A22DC6" w:rsidRDefault="00A22DC6" w:rsidP="00A22DC6">
            <w:pPr>
              <w:spacing w:before="0" w:after="0"/>
              <w:rPr>
                <w:rFonts w:eastAsia="Times New Roman"/>
                <w:bCs/>
                <w:color w:val="000000"/>
                <w:sz w:val="18"/>
                <w:szCs w:val="18"/>
              </w:rPr>
            </w:pPr>
          </w:p>
        </w:tc>
        <w:tc>
          <w:tcPr>
            <w:tcW w:w="2228" w:type="pct"/>
            <w:shd w:val="clear" w:color="auto" w:fill="auto"/>
            <w:vAlign w:val="center"/>
            <w:hideMark/>
          </w:tcPr>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Özel derslik</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Spor salonu</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Oyun alanı (Kreş)</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Teknik merkez, Çatı üstü ekipmanı</w:t>
            </w:r>
          </w:p>
        </w:tc>
        <w:tc>
          <w:tcPr>
            <w:tcW w:w="2230" w:type="pct"/>
            <w:gridSpan w:val="4"/>
            <w:vMerge/>
            <w:shd w:val="clear" w:color="auto" w:fill="auto"/>
            <w:vAlign w:val="center"/>
          </w:tcPr>
          <w:p w:rsidR="00A22DC6" w:rsidRPr="00A22DC6" w:rsidRDefault="00A22DC6" w:rsidP="00A22DC6">
            <w:pPr>
              <w:spacing w:before="0" w:after="0"/>
              <w:rPr>
                <w:rFonts w:asciiTheme="majorHAnsi" w:eastAsia="Times New Roman" w:hAnsiTheme="majorHAnsi" w:cstheme="majorHAnsi"/>
                <w:color w:val="000000"/>
                <w:sz w:val="18"/>
                <w:szCs w:val="18"/>
              </w:rPr>
            </w:pPr>
          </w:p>
        </w:tc>
      </w:tr>
      <w:tr w:rsidR="00A22DC6" w:rsidRPr="00A22DC6" w:rsidTr="00934305">
        <w:tc>
          <w:tcPr>
            <w:tcW w:w="543" w:type="pct"/>
            <w:vMerge/>
            <w:vAlign w:val="center"/>
            <w:hideMark/>
          </w:tcPr>
          <w:p w:rsidR="00A22DC6" w:rsidRPr="00A22DC6" w:rsidRDefault="00A22DC6" w:rsidP="00A22DC6">
            <w:pPr>
              <w:spacing w:before="0" w:after="0"/>
              <w:rPr>
                <w:rFonts w:eastAsia="Times New Roman"/>
                <w:bCs/>
                <w:color w:val="000000"/>
                <w:sz w:val="18"/>
                <w:szCs w:val="18"/>
              </w:rPr>
            </w:pPr>
          </w:p>
        </w:tc>
        <w:tc>
          <w:tcPr>
            <w:tcW w:w="2228" w:type="pct"/>
            <w:shd w:val="clear" w:color="auto" w:fill="auto"/>
            <w:vAlign w:val="center"/>
            <w:hideMark/>
          </w:tcPr>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Okuma odası</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 xml:space="preserve">Yatak odası (Kreş) </w:t>
            </w:r>
          </w:p>
        </w:tc>
        <w:tc>
          <w:tcPr>
            <w:tcW w:w="2230" w:type="pct"/>
            <w:gridSpan w:val="4"/>
            <w:vMerge/>
            <w:shd w:val="clear" w:color="auto" w:fill="auto"/>
            <w:vAlign w:val="center"/>
          </w:tcPr>
          <w:p w:rsidR="00A22DC6" w:rsidRPr="00A22DC6" w:rsidRDefault="00A22DC6" w:rsidP="00A22DC6">
            <w:pPr>
              <w:spacing w:before="0" w:after="0"/>
              <w:rPr>
                <w:rFonts w:asciiTheme="majorHAnsi" w:eastAsia="Times New Roman" w:hAnsiTheme="majorHAnsi" w:cstheme="majorHAnsi"/>
                <w:color w:val="000000"/>
                <w:sz w:val="18"/>
                <w:szCs w:val="18"/>
              </w:rPr>
            </w:pPr>
          </w:p>
        </w:tc>
      </w:tr>
      <w:tr w:rsidR="00A22DC6" w:rsidRPr="00A22DC6" w:rsidTr="00934305">
        <w:tc>
          <w:tcPr>
            <w:tcW w:w="543" w:type="pct"/>
            <w:vMerge w:val="restart"/>
            <w:shd w:val="clear" w:color="auto" w:fill="auto"/>
            <w:vAlign w:val="center"/>
            <w:hideMark/>
          </w:tcPr>
          <w:p w:rsidR="00A22DC6" w:rsidRPr="00A22DC6" w:rsidRDefault="00A22DC6" w:rsidP="00A22DC6">
            <w:pPr>
              <w:spacing w:before="0" w:after="0"/>
              <w:rPr>
                <w:rFonts w:eastAsia="Times New Roman"/>
                <w:bCs/>
                <w:color w:val="000000"/>
                <w:sz w:val="18"/>
                <w:szCs w:val="18"/>
              </w:rPr>
            </w:pPr>
            <w:r w:rsidRPr="00A22DC6">
              <w:rPr>
                <w:rFonts w:eastAsia="Times New Roman"/>
                <w:bCs/>
                <w:color w:val="000000"/>
                <w:sz w:val="18"/>
                <w:szCs w:val="18"/>
              </w:rPr>
              <w:t>Otel</w:t>
            </w:r>
          </w:p>
        </w:tc>
        <w:tc>
          <w:tcPr>
            <w:tcW w:w="2228" w:type="pct"/>
            <w:shd w:val="clear" w:color="auto" w:fill="auto"/>
            <w:vAlign w:val="center"/>
            <w:hideMark/>
          </w:tcPr>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Yatak odası</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Sirkülasyon alanı</w:t>
            </w:r>
          </w:p>
        </w:tc>
        <w:tc>
          <w:tcPr>
            <w:tcW w:w="2230" w:type="pct"/>
            <w:gridSpan w:val="4"/>
            <w:vMerge/>
            <w:shd w:val="clear" w:color="auto" w:fill="auto"/>
            <w:vAlign w:val="center"/>
          </w:tcPr>
          <w:p w:rsidR="00A22DC6" w:rsidRPr="00A22DC6" w:rsidRDefault="00A22DC6" w:rsidP="00A22DC6">
            <w:pPr>
              <w:spacing w:before="0" w:after="0"/>
              <w:rPr>
                <w:rFonts w:eastAsia="Times New Roman"/>
                <w:color w:val="000000"/>
                <w:sz w:val="18"/>
                <w:szCs w:val="18"/>
              </w:rPr>
            </w:pPr>
          </w:p>
        </w:tc>
      </w:tr>
      <w:tr w:rsidR="00A22DC6" w:rsidRPr="00A22DC6" w:rsidTr="00934305">
        <w:tc>
          <w:tcPr>
            <w:tcW w:w="543" w:type="pct"/>
            <w:vMerge/>
            <w:vAlign w:val="center"/>
            <w:hideMark/>
          </w:tcPr>
          <w:p w:rsidR="00A22DC6" w:rsidRPr="00A22DC6" w:rsidRDefault="00A22DC6" w:rsidP="00A22DC6">
            <w:pPr>
              <w:spacing w:before="0" w:after="0"/>
              <w:rPr>
                <w:rFonts w:eastAsia="Times New Roman"/>
                <w:bCs/>
                <w:color w:val="000000"/>
                <w:sz w:val="18"/>
                <w:szCs w:val="18"/>
              </w:rPr>
            </w:pPr>
          </w:p>
        </w:tc>
        <w:tc>
          <w:tcPr>
            <w:tcW w:w="2228" w:type="pct"/>
            <w:shd w:val="clear" w:color="auto" w:fill="auto"/>
            <w:vAlign w:val="center"/>
            <w:hideMark/>
          </w:tcPr>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 xml:space="preserve">Restoran </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Hizmet destek alanları</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Teknik merkez, Çatı üstü ekipmanı</w:t>
            </w:r>
          </w:p>
        </w:tc>
        <w:tc>
          <w:tcPr>
            <w:tcW w:w="2230" w:type="pct"/>
            <w:gridSpan w:val="4"/>
            <w:vMerge/>
            <w:shd w:val="clear" w:color="auto" w:fill="auto"/>
            <w:vAlign w:val="center"/>
          </w:tcPr>
          <w:p w:rsidR="00A22DC6" w:rsidRPr="00A22DC6" w:rsidRDefault="00A22DC6" w:rsidP="00A22DC6">
            <w:pPr>
              <w:spacing w:before="0" w:after="0"/>
              <w:rPr>
                <w:rFonts w:eastAsia="Times New Roman"/>
                <w:color w:val="000000"/>
                <w:sz w:val="18"/>
                <w:szCs w:val="18"/>
              </w:rPr>
            </w:pPr>
          </w:p>
        </w:tc>
      </w:tr>
      <w:tr w:rsidR="00A22DC6" w:rsidRPr="00A22DC6" w:rsidTr="00934305">
        <w:tc>
          <w:tcPr>
            <w:tcW w:w="543" w:type="pct"/>
            <w:vMerge w:val="restart"/>
            <w:shd w:val="clear" w:color="auto" w:fill="auto"/>
            <w:vAlign w:val="center"/>
            <w:hideMark/>
          </w:tcPr>
          <w:p w:rsidR="00A22DC6" w:rsidRPr="00A22DC6" w:rsidRDefault="00A22DC6" w:rsidP="00A22DC6">
            <w:pPr>
              <w:spacing w:before="0" w:after="0"/>
              <w:rPr>
                <w:rFonts w:eastAsia="Times New Roman"/>
                <w:bCs/>
                <w:color w:val="000000"/>
                <w:sz w:val="18"/>
                <w:szCs w:val="18"/>
              </w:rPr>
            </w:pPr>
            <w:r w:rsidRPr="00A22DC6">
              <w:rPr>
                <w:rFonts w:eastAsia="Times New Roman"/>
                <w:bCs/>
                <w:color w:val="000000"/>
                <w:sz w:val="18"/>
                <w:szCs w:val="18"/>
              </w:rPr>
              <w:t xml:space="preserve">Sağlık tesisi </w:t>
            </w:r>
          </w:p>
        </w:tc>
        <w:tc>
          <w:tcPr>
            <w:tcW w:w="2228" w:type="pct"/>
            <w:shd w:val="clear" w:color="auto" w:fill="auto"/>
            <w:vAlign w:val="center"/>
            <w:hideMark/>
          </w:tcPr>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 xml:space="preserve">Hasta odası </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Muayene odası</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Sirkülasyon alanı</w:t>
            </w:r>
          </w:p>
        </w:tc>
        <w:tc>
          <w:tcPr>
            <w:tcW w:w="2230" w:type="pct"/>
            <w:gridSpan w:val="4"/>
            <w:vMerge/>
            <w:shd w:val="clear" w:color="auto" w:fill="auto"/>
            <w:vAlign w:val="center"/>
          </w:tcPr>
          <w:p w:rsidR="00A22DC6" w:rsidRPr="00A22DC6" w:rsidRDefault="00A22DC6" w:rsidP="00A22DC6">
            <w:pPr>
              <w:spacing w:before="0" w:after="0"/>
              <w:rPr>
                <w:rFonts w:eastAsia="Times New Roman"/>
                <w:color w:val="000000"/>
                <w:sz w:val="18"/>
                <w:szCs w:val="18"/>
              </w:rPr>
            </w:pPr>
          </w:p>
        </w:tc>
      </w:tr>
      <w:tr w:rsidR="00A22DC6" w:rsidRPr="00A22DC6" w:rsidTr="00934305">
        <w:tc>
          <w:tcPr>
            <w:tcW w:w="543" w:type="pct"/>
            <w:vMerge/>
            <w:vAlign w:val="center"/>
            <w:hideMark/>
          </w:tcPr>
          <w:p w:rsidR="00A22DC6" w:rsidRPr="00A22DC6" w:rsidRDefault="00A22DC6" w:rsidP="00A22DC6">
            <w:pPr>
              <w:spacing w:before="0" w:after="0"/>
              <w:rPr>
                <w:rFonts w:eastAsia="Times New Roman"/>
                <w:bCs/>
                <w:color w:val="000000"/>
                <w:sz w:val="18"/>
                <w:szCs w:val="18"/>
              </w:rPr>
            </w:pPr>
          </w:p>
        </w:tc>
        <w:tc>
          <w:tcPr>
            <w:tcW w:w="2228" w:type="pct"/>
            <w:shd w:val="clear" w:color="auto" w:fill="auto"/>
            <w:vAlign w:val="center"/>
            <w:hideMark/>
          </w:tcPr>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Ameliyathane</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Laboratuvar</w:t>
            </w:r>
          </w:p>
        </w:tc>
        <w:tc>
          <w:tcPr>
            <w:tcW w:w="2230" w:type="pct"/>
            <w:gridSpan w:val="4"/>
            <w:vMerge/>
            <w:shd w:val="clear" w:color="auto" w:fill="auto"/>
            <w:vAlign w:val="center"/>
          </w:tcPr>
          <w:p w:rsidR="00A22DC6" w:rsidRPr="00A22DC6" w:rsidRDefault="00A22DC6" w:rsidP="00A22DC6">
            <w:pPr>
              <w:spacing w:before="0" w:after="0"/>
              <w:rPr>
                <w:rFonts w:eastAsia="Times New Roman"/>
                <w:color w:val="000000"/>
                <w:sz w:val="18"/>
                <w:szCs w:val="18"/>
              </w:rPr>
            </w:pPr>
          </w:p>
        </w:tc>
      </w:tr>
      <w:tr w:rsidR="00A22DC6" w:rsidRPr="00A22DC6" w:rsidTr="00934305">
        <w:tc>
          <w:tcPr>
            <w:tcW w:w="543" w:type="pct"/>
            <w:vMerge/>
            <w:vAlign w:val="center"/>
            <w:hideMark/>
          </w:tcPr>
          <w:p w:rsidR="00A22DC6" w:rsidRPr="00A22DC6" w:rsidRDefault="00A22DC6" w:rsidP="00A22DC6">
            <w:pPr>
              <w:spacing w:before="0" w:after="0"/>
              <w:rPr>
                <w:rFonts w:eastAsia="Times New Roman"/>
                <w:bCs/>
                <w:color w:val="000000"/>
                <w:sz w:val="18"/>
                <w:szCs w:val="18"/>
              </w:rPr>
            </w:pPr>
          </w:p>
        </w:tc>
        <w:tc>
          <w:tcPr>
            <w:tcW w:w="2228" w:type="pct"/>
            <w:shd w:val="clear" w:color="auto" w:fill="auto"/>
            <w:vAlign w:val="center"/>
            <w:hideMark/>
          </w:tcPr>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Teknik merkez</w:t>
            </w:r>
          </w:p>
        </w:tc>
        <w:tc>
          <w:tcPr>
            <w:tcW w:w="2230" w:type="pct"/>
            <w:gridSpan w:val="4"/>
            <w:vMerge/>
            <w:shd w:val="clear" w:color="auto" w:fill="auto"/>
            <w:vAlign w:val="center"/>
          </w:tcPr>
          <w:p w:rsidR="00A22DC6" w:rsidRPr="00A22DC6" w:rsidRDefault="00A22DC6" w:rsidP="00A22DC6">
            <w:pPr>
              <w:spacing w:before="0" w:after="0"/>
              <w:rPr>
                <w:rFonts w:eastAsia="Times New Roman"/>
                <w:color w:val="000000"/>
                <w:sz w:val="18"/>
                <w:szCs w:val="18"/>
              </w:rPr>
            </w:pPr>
          </w:p>
        </w:tc>
      </w:tr>
      <w:tr w:rsidR="00A22DC6" w:rsidRPr="00A22DC6" w:rsidTr="00934305">
        <w:tc>
          <w:tcPr>
            <w:tcW w:w="543" w:type="pct"/>
            <w:vMerge w:val="restart"/>
            <w:shd w:val="clear" w:color="auto" w:fill="auto"/>
            <w:vAlign w:val="center"/>
            <w:hideMark/>
          </w:tcPr>
          <w:p w:rsidR="00A22DC6" w:rsidRPr="00A22DC6" w:rsidRDefault="00A22DC6" w:rsidP="00A22DC6">
            <w:pPr>
              <w:spacing w:before="0" w:after="0"/>
              <w:rPr>
                <w:rFonts w:eastAsia="Times New Roman"/>
                <w:bCs/>
                <w:color w:val="000000"/>
                <w:sz w:val="18"/>
                <w:szCs w:val="18"/>
              </w:rPr>
            </w:pPr>
            <w:r w:rsidRPr="00A22DC6">
              <w:rPr>
                <w:rFonts w:eastAsia="Times New Roman"/>
                <w:bCs/>
                <w:color w:val="000000"/>
                <w:sz w:val="18"/>
                <w:szCs w:val="18"/>
              </w:rPr>
              <w:t>Diğer (Yurt binası)</w:t>
            </w:r>
          </w:p>
        </w:tc>
        <w:tc>
          <w:tcPr>
            <w:tcW w:w="2228" w:type="pct"/>
            <w:shd w:val="clear" w:color="auto" w:fill="auto"/>
            <w:vAlign w:val="center"/>
            <w:hideMark/>
          </w:tcPr>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Yatakhane</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Etüd odası</w:t>
            </w:r>
          </w:p>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Sirkülasyon alanı</w:t>
            </w:r>
          </w:p>
        </w:tc>
        <w:tc>
          <w:tcPr>
            <w:tcW w:w="2230" w:type="pct"/>
            <w:gridSpan w:val="4"/>
            <w:vMerge/>
            <w:shd w:val="clear" w:color="auto" w:fill="auto"/>
            <w:vAlign w:val="center"/>
          </w:tcPr>
          <w:p w:rsidR="00A22DC6" w:rsidRPr="00A22DC6" w:rsidRDefault="00A22DC6" w:rsidP="00A22DC6">
            <w:pPr>
              <w:spacing w:before="0" w:after="0"/>
              <w:rPr>
                <w:rFonts w:eastAsia="Times New Roman"/>
                <w:color w:val="000000"/>
                <w:sz w:val="18"/>
                <w:szCs w:val="18"/>
              </w:rPr>
            </w:pPr>
          </w:p>
        </w:tc>
      </w:tr>
      <w:tr w:rsidR="00A22DC6" w:rsidRPr="00A22DC6" w:rsidTr="00934305">
        <w:tc>
          <w:tcPr>
            <w:tcW w:w="543" w:type="pct"/>
            <w:vMerge/>
            <w:vAlign w:val="center"/>
            <w:hideMark/>
          </w:tcPr>
          <w:p w:rsidR="00A22DC6" w:rsidRPr="00A22DC6" w:rsidRDefault="00A22DC6" w:rsidP="00A22DC6">
            <w:pPr>
              <w:spacing w:before="0" w:after="0"/>
              <w:rPr>
                <w:rFonts w:eastAsia="Times New Roman"/>
                <w:b/>
                <w:bCs/>
                <w:color w:val="000000"/>
                <w:sz w:val="18"/>
                <w:szCs w:val="18"/>
              </w:rPr>
            </w:pPr>
          </w:p>
        </w:tc>
        <w:tc>
          <w:tcPr>
            <w:tcW w:w="2228" w:type="pct"/>
            <w:shd w:val="clear" w:color="auto" w:fill="auto"/>
            <w:vAlign w:val="center"/>
            <w:hideMark/>
          </w:tcPr>
          <w:p w:rsidR="00A22DC6" w:rsidRPr="00A22DC6" w:rsidRDefault="00A22DC6" w:rsidP="00A22DC6">
            <w:pPr>
              <w:spacing w:before="0" w:after="0"/>
              <w:rPr>
                <w:rFonts w:eastAsia="Times New Roman"/>
                <w:color w:val="000000"/>
                <w:sz w:val="18"/>
                <w:szCs w:val="18"/>
              </w:rPr>
            </w:pPr>
            <w:r w:rsidRPr="00A22DC6">
              <w:rPr>
                <w:rFonts w:eastAsia="Times New Roman"/>
                <w:color w:val="000000"/>
                <w:sz w:val="18"/>
                <w:szCs w:val="18"/>
              </w:rPr>
              <w:t>Yemekhane</w:t>
            </w:r>
          </w:p>
          <w:p w:rsidR="00A22DC6" w:rsidRPr="00A22DC6" w:rsidRDefault="007B0CCB" w:rsidP="00A22DC6">
            <w:pPr>
              <w:spacing w:before="0" w:after="0"/>
              <w:rPr>
                <w:rFonts w:eastAsia="Times New Roman"/>
                <w:color w:val="000000"/>
                <w:sz w:val="18"/>
                <w:szCs w:val="18"/>
              </w:rPr>
            </w:pPr>
            <w:r>
              <w:rPr>
                <w:rFonts w:eastAsia="Times New Roman"/>
                <w:color w:val="000000"/>
                <w:sz w:val="18"/>
                <w:szCs w:val="18"/>
              </w:rPr>
              <w:t>Teknik Me</w:t>
            </w:r>
            <w:r w:rsidR="00A22DC6" w:rsidRPr="00A22DC6">
              <w:rPr>
                <w:rFonts w:eastAsia="Times New Roman"/>
                <w:color w:val="000000"/>
                <w:sz w:val="18"/>
                <w:szCs w:val="18"/>
              </w:rPr>
              <w:t>rkez, Çatı üstü ekipmanı</w:t>
            </w:r>
          </w:p>
        </w:tc>
        <w:tc>
          <w:tcPr>
            <w:tcW w:w="2230" w:type="pct"/>
            <w:gridSpan w:val="4"/>
            <w:vMerge/>
            <w:shd w:val="clear" w:color="auto" w:fill="auto"/>
            <w:vAlign w:val="center"/>
          </w:tcPr>
          <w:p w:rsidR="00A22DC6" w:rsidRPr="00A22DC6" w:rsidRDefault="00A22DC6" w:rsidP="00A22DC6">
            <w:pPr>
              <w:spacing w:before="0" w:after="0"/>
              <w:rPr>
                <w:rFonts w:eastAsia="Times New Roman"/>
                <w:color w:val="000000"/>
                <w:sz w:val="18"/>
                <w:szCs w:val="18"/>
              </w:rPr>
            </w:pPr>
          </w:p>
        </w:tc>
      </w:tr>
    </w:tbl>
    <w:p w:rsidR="00A22DC6" w:rsidRDefault="00A22DC6"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Default="001F72BD" w:rsidP="00A22DC6">
      <w:pPr>
        <w:rPr>
          <w:bCs/>
        </w:rPr>
      </w:pPr>
    </w:p>
    <w:p w:rsidR="001F72BD" w:rsidRPr="00A22DC6" w:rsidRDefault="001F72BD" w:rsidP="00A22DC6">
      <w:pPr>
        <w:rPr>
          <w:bCs/>
        </w:rPr>
      </w:pPr>
    </w:p>
    <w:tbl>
      <w:tblPr>
        <w:tblStyle w:val="TabloKlavuzu"/>
        <w:tblW w:w="5000" w:type="pct"/>
        <w:tblLook w:val="04A0" w:firstRow="1" w:lastRow="0" w:firstColumn="1" w:lastColumn="0" w:noHBand="0" w:noVBand="1"/>
      </w:tblPr>
      <w:tblGrid>
        <w:gridCol w:w="9231"/>
      </w:tblGrid>
      <w:tr w:rsidR="00A22DC6" w:rsidRPr="00A22DC6" w:rsidTr="00934305">
        <w:tc>
          <w:tcPr>
            <w:tcW w:w="5000" w:type="pct"/>
            <w:shd w:val="clear" w:color="auto" w:fill="ECC3F0"/>
          </w:tcPr>
          <w:p w:rsidR="00A22DC6" w:rsidRPr="00A22DC6" w:rsidRDefault="00A22DC6" w:rsidP="00A22DC6">
            <w:pPr>
              <w:rPr>
                <w:b/>
              </w:rPr>
            </w:pPr>
            <w:r w:rsidRPr="00A22DC6">
              <w:rPr>
                <w:b/>
              </w:rPr>
              <w:lastRenderedPageBreak/>
              <w:t>TEMA 3</w:t>
            </w:r>
            <w:r w:rsidRPr="00A22DC6">
              <w:rPr>
                <w:b/>
              </w:rPr>
              <w:tab/>
              <w:t>İOK 03 ISIL KONFOR</w:t>
            </w:r>
          </w:p>
        </w:tc>
      </w:tr>
    </w:tbl>
    <w:p w:rsidR="00A22DC6" w:rsidRPr="00A22DC6" w:rsidRDefault="00A22DC6" w:rsidP="00A22DC6">
      <w:pPr>
        <w:rPr>
          <w:b/>
          <w:bCs/>
        </w:rPr>
      </w:pPr>
      <w:r w:rsidRPr="00A22DC6">
        <w:rPr>
          <w:b/>
          <w:bCs/>
        </w:rPr>
        <w:t>A) KREDİLENDİRME</w:t>
      </w:r>
    </w:p>
    <w:p w:rsidR="00A22DC6" w:rsidRPr="00A22DC6" w:rsidRDefault="00A22DC6" w:rsidP="00A22DC6">
      <w:r w:rsidRPr="00A22DC6">
        <w:t>İOK 03 Isıl konfor modülüne ait bina tipolojilerine bağlı kredi dağılımları aşağıda verilmektedir.</w:t>
      </w:r>
    </w:p>
    <w:p w:rsidR="00A22DC6" w:rsidRPr="00A22DC6" w:rsidRDefault="00A22DC6" w:rsidP="00A22DC6">
      <w:pPr>
        <w:rPr>
          <w:bCs/>
        </w:rPr>
      </w:pPr>
      <w:r w:rsidRPr="00A22DC6">
        <w:t>İOK 03 ana temasında eğitim ve sağlık binaları için zorunlu olarak yerine getirilmesi gereken şartlar bulunmaktadır. Buna ek olarak, ısıl konforun sağlanması için gerekli şartlar yerine getirildiğinde; konutlarda en yüksek 28, otellerde en yüksek 26, diğer bina türlerinde ise en yüksek 25 kredi alınabilmektedir.</w:t>
      </w:r>
    </w:p>
    <w:p w:rsidR="00A22DC6" w:rsidRPr="00A22DC6" w:rsidRDefault="00A22DC6" w:rsidP="008753C1">
      <w:pPr>
        <w:pStyle w:val="TabloListesi"/>
      </w:pPr>
      <w:bookmarkStart w:id="263" w:name="_Toc59725877"/>
      <w:bookmarkStart w:id="264" w:name="_Toc59739163"/>
      <w:bookmarkStart w:id="265" w:name="_Toc97565457"/>
      <w:bookmarkStart w:id="266" w:name="_Toc100737515"/>
      <w:bookmarkStart w:id="267" w:name="_Toc101195318"/>
      <w:bookmarkStart w:id="268" w:name="_Toc101884557"/>
      <w:r w:rsidRPr="00A22DC6">
        <w:rPr>
          <w:b/>
          <w:i/>
        </w:rPr>
        <w:t>Tablo 6.30</w:t>
      </w:r>
      <w:r w:rsidRPr="00A22DC6">
        <w:t>: Isıl Konfor (Kredi)</w:t>
      </w:r>
      <w:bookmarkEnd w:id="263"/>
      <w:bookmarkEnd w:id="264"/>
      <w:bookmarkEnd w:id="265"/>
      <w:bookmarkEnd w:id="266"/>
      <w:bookmarkEnd w:id="267"/>
      <w:bookmarkEnd w:id="268"/>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12"/>
        <w:gridCol w:w="302"/>
        <w:gridCol w:w="307"/>
        <w:gridCol w:w="307"/>
        <w:gridCol w:w="307"/>
        <w:gridCol w:w="307"/>
        <w:gridCol w:w="307"/>
        <w:gridCol w:w="307"/>
        <w:gridCol w:w="307"/>
        <w:gridCol w:w="307"/>
        <w:gridCol w:w="307"/>
        <w:gridCol w:w="307"/>
        <w:gridCol w:w="307"/>
        <w:gridCol w:w="307"/>
      </w:tblGrid>
      <w:tr w:rsidR="00A22DC6" w:rsidRPr="00A22DC6" w:rsidTr="00934305">
        <w:trPr>
          <w:cantSplit/>
          <w:trHeight w:val="1871"/>
        </w:trPr>
        <w:tc>
          <w:tcPr>
            <w:tcW w:w="1618" w:type="dxa"/>
            <w:vMerge w:val="restart"/>
            <w:tcMar>
              <w:top w:w="28" w:type="dxa"/>
              <w:left w:w="28" w:type="dxa"/>
              <w:bottom w:w="28" w:type="dxa"/>
              <w:right w:w="28" w:type="dxa"/>
            </w:tcMar>
          </w:tcPr>
          <w:p w:rsidR="00A22DC6" w:rsidRPr="00A22DC6" w:rsidRDefault="00A22DC6" w:rsidP="00A22DC6">
            <w:pPr>
              <w:spacing w:before="0" w:after="0"/>
              <w:rPr>
                <w:bCs/>
                <w:sz w:val="20"/>
                <w:szCs w:val="20"/>
              </w:rPr>
            </w:pPr>
          </w:p>
        </w:tc>
        <w:tc>
          <w:tcPr>
            <w:tcW w:w="3315" w:type="dxa"/>
            <w:vMerge w:val="restart"/>
            <w:tcMar>
              <w:top w:w="28" w:type="dxa"/>
              <w:left w:w="28" w:type="dxa"/>
              <w:bottom w:w="28" w:type="dxa"/>
              <w:right w:w="28" w:type="dxa"/>
            </w:tcMar>
          </w:tcPr>
          <w:p w:rsidR="00A22DC6" w:rsidRPr="00A22DC6" w:rsidRDefault="00A22DC6" w:rsidP="00A22DC6">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Konut</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Ofis Binaları</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Eğitim Binaları</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Oteller</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Sağlık Binaları</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Diğer</w:t>
            </w:r>
          </w:p>
        </w:tc>
      </w:tr>
      <w:tr w:rsidR="00A22DC6" w:rsidRPr="00A22DC6" w:rsidTr="00A370E6">
        <w:trPr>
          <w:cantSplit/>
          <w:trHeight w:val="1134"/>
        </w:trPr>
        <w:tc>
          <w:tcPr>
            <w:tcW w:w="1618" w:type="dxa"/>
            <w:vMerge/>
            <w:tcMar>
              <w:top w:w="28" w:type="dxa"/>
              <w:left w:w="28" w:type="dxa"/>
              <w:bottom w:w="28" w:type="dxa"/>
              <w:right w:w="28" w:type="dxa"/>
            </w:tcMar>
          </w:tcPr>
          <w:p w:rsidR="00A22DC6" w:rsidRPr="00A22DC6" w:rsidRDefault="00A22DC6" w:rsidP="00A22DC6">
            <w:pPr>
              <w:spacing w:before="0" w:after="0"/>
              <w:rPr>
                <w:bCs/>
                <w:sz w:val="20"/>
                <w:szCs w:val="20"/>
              </w:rPr>
            </w:pPr>
          </w:p>
        </w:tc>
        <w:tc>
          <w:tcPr>
            <w:tcW w:w="3315" w:type="dxa"/>
            <w:vMerge/>
            <w:tcMar>
              <w:top w:w="28" w:type="dxa"/>
              <w:left w:w="28" w:type="dxa"/>
              <w:bottom w:w="28" w:type="dxa"/>
              <w:right w:w="28" w:type="dxa"/>
            </w:tcMar>
          </w:tcPr>
          <w:p w:rsidR="00A22DC6" w:rsidRPr="00A22DC6" w:rsidRDefault="00A22DC6" w:rsidP="00A22DC6">
            <w:pPr>
              <w:spacing w:before="0" w:after="0"/>
              <w:rPr>
                <w:bCs/>
                <w:sz w:val="20"/>
                <w:szCs w:val="20"/>
              </w:rPr>
            </w:pPr>
          </w:p>
        </w:tc>
        <w:tc>
          <w:tcPr>
            <w:tcW w:w="312"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2"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r>
      <w:tr w:rsidR="00A22DC6" w:rsidRPr="00A22DC6" w:rsidTr="00A370E6">
        <w:tc>
          <w:tcPr>
            <w:tcW w:w="1618" w:type="dxa"/>
            <w:vMerge w:val="restart"/>
            <w:tcMar>
              <w:top w:w="28" w:type="dxa"/>
              <w:left w:w="28" w:type="dxa"/>
              <w:bottom w:w="28" w:type="dxa"/>
              <w:right w:w="28" w:type="dxa"/>
            </w:tcMar>
            <w:vAlign w:val="center"/>
          </w:tcPr>
          <w:p w:rsidR="00A22DC6" w:rsidRPr="00A22DC6" w:rsidRDefault="00A22DC6" w:rsidP="00A22DC6">
            <w:pPr>
              <w:spacing w:before="0" w:after="0"/>
              <w:jc w:val="left"/>
              <w:rPr>
                <w:b/>
                <w:bCs/>
                <w:sz w:val="20"/>
                <w:szCs w:val="20"/>
              </w:rPr>
            </w:pPr>
            <w:r w:rsidRPr="00A22DC6">
              <w:rPr>
                <w:b/>
                <w:bCs/>
                <w:sz w:val="20"/>
                <w:szCs w:val="20"/>
              </w:rPr>
              <w:t>İOK 03</w:t>
            </w:r>
            <w:r w:rsidRPr="00A22DC6">
              <w:rPr>
                <w:b/>
                <w:bCs/>
                <w:sz w:val="20"/>
                <w:szCs w:val="20"/>
              </w:rPr>
              <w:br/>
              <w:t>Isıl Konfor</w:t>
            </w:r>
          </w:p>
        </w:tc>
        <w:tc>
          <w:tcPr>
            <w:tcW w:w="3315" w:type="dxa"/>
            <w:tcMar>
              <w:top w:w="28" w:type="dxa"/>
              <w:left w:w="28" w:type="dxa"/>
              <w:bottom w:w="28" w:type="dxa"/>
              <w:right w:w="28" w:type="dxa"/>
            </w:tcMar>
            <w:vAlign w:val="center"/>
          </w:tcPr>
          <w:p w:rsidR="00A22DC6" w:rsidRPr="00A22DC6" w:rsidRDefault="00A22DC6" w:rsidP="00A22DC6">
            <w:pPr>
              <w:spacing w:before="0" w:after="0"/>
              <w:jc w:val="left"/>
              <w:rPr>
                <w:bCs/>
                <w:sz w:val="20"/>
                <w:szCs w:val="20"/>
              </w:rPr>
            </w:pPr>
            <w:r w:rsidRPr="00A22DC6">
              <w:rPr>
                <w:b/>
                <w:bCs/>
                <w:sz w:val="20"/>
                <w:szCs w:val="20"/>
              </w:rPr>
              <w:t>İOK 03 K1</w:t>
            </w:r>
            <w:r w:rsidRPr="00A22DC6">
              <w:rPr>
                <w:sz w:val="20"/>
                <w:szCs w:val="20"/>
              </w:rPr>
              <w:t xml:space="preserve"> Isıl Memnuniyetsizlik Yüzdesi (PPD) indisinin ve Ortalama Isıl Duyu Göstergesinin (PMV indisinin) TS EN ISO 7730 standardında belirtilen koşulları sağlaması</w:t>
            </w:r>
          </w:p>
        </w:tc>
        <w:tc>
          <w:tcPr>
            <w:tcW w:w="312"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28</w:t>
            </w:r>
          </w:p>
        </w:tc>
        <w:tc>
          <w:tcPr>
            <w:tcW w:w="302"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28</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8753C1" w:rsidRDefault="00A22DC6" w:rsidP="00A22DC6">
            <w:pPr>
              <w:spacing w:before="0" w:after="0"/>
              <w:jc w:val="center"/>
              <w:rPr>
                <w:bCs/>
                <w:sz w:val="20"/>
                <w:szCs w:val="20"/>
              </w:rPr>
            </w:pPr>
            <w:r w:rsidRPr="008753C1">
              <w:rPr>
                <w:bCs/>
                <w:sz w:val="20"/>
                <w:szCs w:val="20"/>
              </w:rPr>
              <w:t>Z</w:t>
            </w:r>
            <w:r w:rsidRPr="008753C1">
              <w:rPr>
                <w:bCs/>
                <w:sz w:val="20"/>
                <w:szCs w:val="20"/>
              </w:rPr>
              <w:br/>
              <w:t>25</w:t>
            </w:r>
          </w:p>
        </w:tc>
        <w:tc>
          <w:tcPr>
            <w:tcW w:w="307" w:type="dxa"/>
            <w:tcMar>
              <w:top w:w="28" w:type="dxa"/>
              <w:left w:w="28" w:type="dxa"/>
              <w:bottom w:w="28" w:type="dxa"/>
              <w:right w:w="28" w:type="dxa"/>
            </w:tcMar>
            <w:vAlign w:val="center"/>
          </w:tcPr>
          <w:p w:rsidR="00A22DC6" w:rsidRPr="008753C1" w:rsidRDefault="00A22DC6" w:rsidP="00A22DC6">
            <w:pPr>
              <w:spacing w:before="0" w:after="0"/>
              <w:jc w:val="center"/>
              <w:rPr>
                <w:bCs/>
                <w:sz w:val="20"/>
                <w:szCs w:val="20"/>
              </w:rPr>
            </w:pPr>
            <w:r w:rsidRPr="008753C1">
              <w:rPr>
                <w:bCs/>
                <w:sz w:val="20"/>
                <w:szCs w:val="20"/>
              </w:rPr>
              <w:t>Z</w:t>
            </w:r>
            <w:r w:rsidRPr="008753C1">
              <w:rPr>
                <w:bCs/>
                <w:sz w:val="20"/>
                <w:szCs w:val="20"/>
              </w:rPr>
              <w:br/>
              <w:t>25</w:t>
            </w:r>
          </w:p>
        </w:tc>
        <w:tc>
          <w:tcPr>
            <w:tcW w:w="307" w:type="dxa"/>
            <w:tcMar>
              <w:top w:w="28" w:type="dxa"/>
              <w:left w:w="28" w:type="dxa"/>
              <w:bottom w:w="28" w:type="dxa"/>
              <w:right w:w="28" w:type="dxa"/>
            </w:tcMar>
            <w:vAlign w:val="center"/>
          </w:tcPr>
          <w:p w:rsidR="00A22DC6" w:rsidRPr="00AB5AAC" w:rsidRDefault="004A5F78" w:rsidP="004A5F78">
            <w:pPr>
              <w:spacing w:before="0" w:after="0"/>
              <w:jc w:val="center"/>
              <w:rPr>
                <w:bCs/>
                <w:sz w:val="20"/>
                <w:szCs w:val="20"/>
              </w:rPr>
            </w:pPr>
            <w:r>
              <w:rPr>
                <w:bCs/>
                <w:sz w:val="20"/>
                <w:szCs w:val="20"/>
              </w:rPr>
              <w:t>26</w:t>
            </w:r>
          </w:p>
        </w:tc>
        <w:tc>
          <w:tcPr>
            <w:tcW w:w="307" w:type="dxa"/>
            <w:tcMar>
              <w:top w:w="28" w:type="dxa"/>
              <w:left w:w="28" w:type="dxa"/>
              <w:bottom w:w="28" w:type="dxa"/>
              <w:right w:w="28" w:type="dxa"/>
            </w:tcMar>
            <w:vAlign w:val="center"/>
          </w:tcPr>
          <w:p w:rsidR="00A22DC6" w:rsidRPr="00AB5AAC" w:rsidRDefault="004A5F78" w:rsidP="004A5F78">
            <w:pPr>
              <w:spacing w:before="0" w:after="0"/>
              <w:jc w:val="center"/>
              <w:rPr>
                <w:bCs/>
                <w:sz w:val="20"/>
                <w:szCs w:val="20"/>
              </w:rPr>
            </w:pPr>
            <w:r>
              <w:rPr>
                <w:bCs/>
                <w:sz w:val="20"/>
                <w:szCs w:val="20"/>
              </w:rPr>
              <w:t>26</w:t>
            </w:r>
          </w:p>
        </w:tc>
        <w:tc>
          <w:tcPr>
            <w:tcW w:w="307" w:type="dxa"/>
            <w:tcMar>
              <w:top w:w="28" w:type="dxa"/>
              <w:left w:w="28" w:type="dxa"/>
              <w:bottom w:w="28" w:type="dxa"/>
              <w:right w:w="28" w:type="dxa"/>
            </w:tcMar>
            <w:vAlign w:val="center"/>
          </w:tcPr>
          <w:p w:rsidR="00A22DC6" w:rsidRPr="008753C1" w:rsidRDefault="00A22DC6" w:rsidP="00A22DC6">
            <w:pPr>
              <w:spacing w:before="0" w:after="0"/>
              <w:jc w:val="center"/>
              <w:rPr>
                <w:bCs/>
                <w:sz w:val="20"/>
                <w:szCs w:val="20"/>
              </w:rPr>
            </w:pPr>
            <w:r w:rsidRPr="008753C1">
              <w:rPr>
                <w:bCs/>
                <w:sz w:val="20"/>
                <w:szCs w:val="20"/>
              </w:rPr>
              <w:t>Z</w:t>
            </w:r>
            <w:r w:rsidRPr="008753C1">
              <w:rPr>
                <w:bCs/>
                <w:sz w:val="20"/>
                <w:szCs w:val="20"/>
              </w:rPr>
              <w:br/>
              <w:t>25</w:t>
            </w:r>
          </w:p>
        </w:tc>
        <w:tc>
          <w:tcPr>
            <w:tcW w:w="307" w:type="dxa"/>
            <w:tcMar>
              <w:top w:w="28" w:type="dxa"/>
              <w:left w:w="28" w:type="dxa"/>
              <w:bottom w:w="28" w:type="dxa"/>
              <w:right w:w="28" w:type="dxa"/>
            </w:tcMar>
            <w:vAlign w:val="center"/>
          </w:tcPr>
          <w:p w:rsidR="00A22DC6" w:rsidRPr="008753C1" w:rsidRDefault="00A22DC6" w:rsidP="00A22DC6">
            <w:pPr>
              <w:spacing w:before="0" w:after="0"/>
              <w:jc w:val="center"/>
              <w:rPr>
                <w:bCs/>
                <w:sz w:val="20"/>
                <w:szCs w:val="20"/>
              </w:rPr>
            </w:pPr>
            <w:r w:rsidRPr="008753C1">
              <w:rPr>
                <w:bCs/>
                <w:sz w:val="20"/>
                <w:szCs w:val="20"/>
              </w:rPr>
              <w:t>Z</w:t>
            </w:r>
            <w:r w:rsidRPr="008753C1">
              <w:rPr>
                <w:bCs/>
                <w:sz w:val="20"/>
                <w:szCs w:val="20"/>
              </w:rPr>
              <w:b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r>
      <w:tr w:rsidR="00A22DC6" w:rsidRPr="00A22DC6" w:rsidTr="00A370E6">
        <w:tc>
          <w:tcPr>
            <w:tcW w:w="1618" w:type="dxa"/>
            <w:vMerge/>
            <w:tcMar>
              <w:top w:w="28" w:type="dxa"/>
              <w:left w:w="28" w:type="dxa"/>
              <w:bottom w:w="28" w:type="dxa"/>
              <w:right w:w="28" w:type="dxa"/>
            </w:tcMar>
            <w:vAlign w:val="center"/>
          </w:tcPr>
          <w:p w:rsidR="00A22DC6" w:rsidRPr="00A22DC6" w:rsidRDefault="00A22DC6" w:rsidP="00A22DC6">
            <w:pPr>
              <w:spacing w:before="0" w:after="0"/>
              <w:jc w:val="left"/>
              <w:rPr>
                <w:b/>
                <w:bCs/>
                <w:sz w:val="20"/>
                <w:szCs w:val="20"/>
              </w:rPr>
            </w:pPr>
          </w:p>
        </w:tc>
        <w:tc>
          <w:tcPr>
            <w:tcW w:w="3315" w:type="dxa"/>
            <w:tcMar>
              <w:top w:w="28" w:type="dxa"/>
              <w:left w:w="28" w:type="dxa"/>
              <w:bottom w:w="28" w:type="dxa"/>
              <w:right w:w="28" w:type="dxa"/>
            </w:tcMar>
            <w:vAlign w:val="bottom"/>
          </w:tcPr>
          <w:p w:rsidR="00A22DC6" w:rsidRPr="00A22DC6" w:rsidRDefault="00A22DC6" w:rsidP="00A22DC6">
            <w:pPr>
              <w:spacing w:before="0" w:after="0"/>
              <w:jc w:val="right"/>
              <w:rPr>
                <w:b/>
                <w:sz w:val="20"/>
                <w:szCs w:val="20"/>
              </w:rPr>
            </w:pPr>
            <w:r w:rsidRPr="00A22DC6">
              <w:rPr>
                <w:b/>
                <w:sz w:val="20"/>
                <w:szCs w:val="20"/>
              </w:rPr>
              <w:t>TOPLAM</w:t>
            </w:r>
          </w:p>
        </w:tc>
        <w:tc>
          <w:tcPr>
            <w:tcW w:w="312"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28</w:t>
            </w:r>
          </w:p>
        </w:tc>
        <w:tc>
          <w:tcPr>
            <w:tcW w:w="302"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28</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4A5F78" w:rsidP="004A5F78">
            <w:pPr>
              <w:spacing w:before="0" w:after="0"/>
              <w:jc w:val="center"/>
              <w:rPr>
                <w:bCs/>
                <w:sz w:val="20"/>
                <w:szCs w:val="20"/>
              </w:rPr>
            </w:pPr>
            <w:r>
              <w:rPr>
                <w:bCs/>
                <w:sz w:val="20"/>
                <w:szCs w:val="20"/>
              </w:rPr>
              <w:t>26</w:t>
            </w:r>
          </w:p>
        </w:tc>
        <w:tc>
          <w:tcPr>
            <w:tcW w:w="307" w:type="dxa"/>
            <w:tcMar>
              <w:top w:w="28" w:type="dxa"/>
              <w:left w:w="28" w:type="dxa"/>
              <w:bottom w:w="28" w:type="dxa"/>
              <w:right w:w="28" w:type="dxa"/>
            </w:tcMar>
            <w:vAlign w:val="center"/>
          </w:tcPr>
          <w:p w:rsidR="00A22DC6" w:rsidRPr="00A22DC6" w:rsidRDefault="00A22DC6" w:rsidP="004A5F78">
            <w:pPr>
              <w:spacing w:before="0" w:after="0"/>
              <w:jc w:val="center"/>
              <w:rPr>
                <w:bCs/>
                <w:sz w:val="20"/>
                <w:szCs w:val="20"/>
              </w:rPr>
            </w:pPr>
            <w:r w:rsidRPr="00A22DC6">
              <w:rPr>
                <w:bCs/>
                <w:sz w:val="20"/>
                <w:szCs w:val="20"/>
              </w:rPr>
              <w:t>2</w:t>
            </w:r>
            <w:r w:rsidR="004A5F78">
              <w:rPr>
                <w:bCs/>
                <w:sz w:val="20"/>
                <w:szCs w:val="20"/>
              </w:rPr>
              <w:t>6</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r>
    </w:tbl>
    <w:p w:rsidR="00A22DC6" w:rsidRPr="00A22DC6" w:rsidRDefault="00A22DC6" w:rsidP="00A22DC6">
      <w:pPr>
        <w:rPr>
          <w:bCs/>
          <w:i/>
          <w:sz w:val="20"/>
          <w:szCs w:val="20"/>
        </w:rPr>
      </w:pPr>
      <w:r w:rsidRPr="00A22DC6">
        <w:rPr>
          <w:bCs/>
          <w:i/>
          <w:sz w:val="20"/>
          <w:szCs w:val="20"/>
        </w:rPr>
        <w:t>Z: Zorunlu</w:t>
      </w:r>
    </w:p>
    <w:p w:rsidR="001F72BD" w:rsidRDefault="001F72BD" w:rsidP="00A22DC6">
      <w:pPr>
        <w:rPr>
          <w:b/>
        </w:rPr>
      </w:pPr>
    </w:p>
    <w:p w:rsidR="00A22DC6" w:rsidRPr="00A22DC6" w:rsidRDefault="00A22DC6" w:rsidP="00A22DC6">
      <w:pPr>
        <w:rPr>
          <w:b/>
        </w:rPr>
      </w:pPr>
      <w:r w:rsidRPr="00A22DC6">
        <w:rPr>
          <w:b/>
        </w:rPr>
        <w:t>B) KREDİLENDİRME ESASLARI</w:t>
      </w:r>
    </w:p>
    <w:p w:rsidR="00A22DC6" w:rsidRPr="00A22DC6" w:rsidRDefault="00A22DC6" w:rsidP="00A22DC6">
      <w:pPr>
        <w:rPr>
          <w:b/>
        </w:rPr>
      </w:pPr>
      <w:r w:rsidRPr="00A22DC6">
        <w:rPr>
          <w:b/>
          <w:bCs/>
        </w:rPr>
        <w:t>İOK İÇ ORTAM KALİTESİ</w:t>
      </w:r>
    </w:p>
    <w:p w:rsidR="00A22DC6" w:rsidRPr="00A22DC6" w:rsidRDefault="00A22DC6" w:rsidP="00A22DC6">
      <w:pPr>
        <w:rPr>
          <w:b/>
        </w:rPr>
      </w:pPr>
      <w:r w:rsidRPr="00A22DC6">
        <w:rPr>
          <w:b/>
        </w:rPr>
        <w:t xml:space="preserve">İOK 03 ISIL KONFOR </w:t>
      </w:r>
    </w:p>
    <w:p w:rsidR="00A22DC6" w:rsidRPr="00A22DC6" w:rsidRDefault="00A22DC6" w:rsidP="00A22DC6">
      <w:r w:rsidRPr="00A22DC6">
        <w:rPr>
          <w:b/>
          <w:bCs/>
        </w:rPr>
        <w:t xml:space="preserve">İOK 03 K1 </w:t>
      </w:r>
      <w:r w:rsidRPr="00A22DC6">
        <w:rPr>
          <w:b/>
        </w:rPr>
        <w:t>ISIL MEMNUNİYETSİZLİK YÜZDESİ (PPD) İNDİSİNİN VE ORTALAMA ISIL DUYU GÖSTERGESİNİN (PMV İNDİSİNİN) TS EN ISO 7730 STANDARDINDA BELİRTİLEN KOŞULLARI SAĞLAMASI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62"/>
        <w:gridCol w:w="913"/>
        <w:gridCol w:w="913"/>
        <w:gridCol w:w="913"/>
        <w:gridCol w:w="913"/>
        <w:gridCol w:w="913"/>
        <w:gridCol w:w="1907"/>
        <w:gridCol w:w="907"/>
      </w:tblGrid>
      <w:tr w:rsidR="00A22DC6" w:rsidRPr="00A22DC6" w:rsidTr="00934305">
        <w:tc>
          <w:tcPr>
            <w:tcW w:w="1007" w:type="pct"/>
            <w:shd w:val="clear" w:color="auto" w:fill="auto"/>
          </w:tcPr>
          <w:p w:rsidR="00A22DC6" w:rsidRPr="00A22DC6" w:rsidRDefault="00A22DC6" w:rsidP="00A22DC6">
            <w:pPr>
              <w:spacing w:before="40" w:after="40"/>
              <w:rPr>
                <w:b/>
                <w:sz w:val="20"/>
                <w:szCs w:val="20"/>
              </w:rPr>
            </w:pPr>
            <w:r w:rsidRPr="00A22DC6">
              <w:rPr>
                <w:b/>
                <w:sz w:val="20"/>
                <w:szCs w:val="20"/>
              </w:rPr>
              <w:t>Bina tipi</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Konut</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Ofis</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Eğitim</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Otel</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Sağlık</w:t>
            </w:r>
          </w:p>
        </w:tc>
        <w:tc>
          <w:tcPr>
            <w:tcW w:w="1032"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Alışveriş ve Ticaret</w:t>
            </w:r>
          </w:p>
        </w:tc>
        <w:tc>
          <w:tcPr>
            <w:tcW w:w="491"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Diğer</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B1-YENİ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28</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w:t>
            </w:r>
          </w:p>
          <w:p w:rsidR="00A22DC6" w:rsidRPr="00A22DC6" w:rsidRDefault="00A22DC6" w:rsidP="00A22DC6">
            <w:pPr>
              <w:spacing w:before="40" w:after="40"/>
              <w:jc w:val="center"/>
              <w:rPr>
                <w:sz w:val="20"/>
                <w:szCs w:val="20"/>
              </w:rPr>
            </w:pPr>
            <w:r w:rsidRPr="00A22DC6">
              <w:rPr>
                <w:sz w:val="20"/>
                <w:szCs w:val="20"/>
              </w:rPr>
              <w:t>25</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26</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w:t>
            </w:r>
          </w:p>
          <w:p w:rsidR="00A22DC6" w:rsidRPr="00A22DC6" w:rsidRDefault="00A22DC6" w:rsidP="00A22DC6">
            <w:pPr>
              <w:spacing w:before="40" w:after="40"/>
              <w:jc w:val="center"/>
              <w:rPr>
                <w:sz w:val="20"/>
                <w:szCs w:val="20"/>
              </w:rPr>
            </w:pPr>
            <w:r w:rsidRPr="00A22DC6">
              <w:rPr>
                <w:sz w:val="20"/>
                <w:szCs w:val="20"/>
              </w:rPr>
              <w:t>25</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B2-MEVCUT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28</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w:t>
            </w:r>
          </w:p>
          <w:p w:rsidR="00A22DC6" w:rsidRPr="00A22DC6" w:rsidRDefault="00A22DC6" w:rsidP="00A22DC6">
            <w:pPr>
              <w:spacing w:before="40" w:after="40"/>
              <w:jc w:val="center"/>
              <w:rPr>
                <w:sz w:val="20"/>
                <w:szCs w:val="20"/>
              </w:rPr>
            </w:pPr>
            <w:r w:rsidRPr="00A22DC6">
              <w:rPr>
                <w:sz w:val="20"/>
                <w:szCs w:val="20"/>
              </w:rPr>
              <w:t>25</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26</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Z</w:t>
            </w:r>
          </w:p>
          <w:p w:rsidR="00A22DC6" w:rsidRPr="00A22DC6" w:rsidRDefault="00A22DC6" w:rsidP="00A22DC6">
            <w:pPr>
              <w:spacing w:before="40" w:after="40"/>
              <w:jc w:val="center"/>
              <w:rPr>
                <w:sz w:val="20"/>
                <w:szCs w:val="20"/>
              </w:rPr>
            </w:pPr>
            <w:r w:rsidRPr="00A22DC6">
              <w:rPr>
                <w:sz w:val="20"/>
                <w:szCs w:val="20"/>
              </w:rPr>
              <w:t>25</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r>
    </w:tbl>
    <w:p w:rsidR="001F72BD" w:rsidRDefault="001F72BD" w:rsidP="00A22DC6">
      <w:pPr>
        <w:rPr>
          <w:b/>
          <w:u w:val="single"/>
        </w:rPr>
      </w:pPr>
    </w:p>
    <w:p w:rsidR="001F72BD" w:rsidRDefault="001F72BD" w:rsidP="00A22DC6">
      <w:pPr>
        <w:rPr>
          <w:b/>
          <w:u w:val="single"/>
        </w:rPr>
      </w:pPr>
    </w:p>
    <w:p w:rsidR="00A22DC6" w:rsidRPr="00A22DC6" w:rsidRDefault="00A22DC6" w:rsidP="00A22DC6">
      <w:pPr>
        <w:rPr>
          <w:b/>
          <w:u w:val="single"/>
        </w:rPr>
      </w:pPr>
      <w:r w:rsidRPr="00A22DC6">
        <w:rPr>
          <w:b/>
          <w:u w:val="single"/>
        </w:rPr>
        <w:lastRenderedPageBreak/>
        <w:t>AMAÇ</w:t>
      </w:r>
    </w:p>
    <w:p w:rsidR="00A22DC6" w:rsidRPr="00A22DC6" w:rsidRDefault="00A22DC6" w:rsidP="00A22DC6">
      <w:r w:rsidRPr="00A22DC6">
        <w:t>İç mekanda kullanıcıların ısıl açıdan konforlu olduğunun, uluslararası standartlara uygun şekilde gösterilmesi amaçlanmaktadır.</w:t>
      </w:r>
    </w:p>
    <w:p w:rsidR="00A22DC6" w:rsidRPr="00A22DC6" w:rsidRDefault="00A22DC6" w:rsidP="00A22DC6">
      <w:r w:rsidRPr="00A22DC6">
        <w:t xml:space="preserve">Düzenli olarak kullanılan tüm mahaller için ‘Fanger Metodu’na göre hesaplanan PPD indisinin standartlarca belirtilen sınır değerin altında olduğunun gösterilmesi ve </w:t>
      </w:r>
      <w:r w:rsidRPr="00A22DC6">
        <w:rPr>
          <w:rFonts w:eastAsia="Times New Roman"/>
          <w:bCs/>
          <w:color w:val="000000"/>
        </w:rPr>
        <w:t>PMV indisinin TS EN ISO 7730 standardında belirtilen koşulları sağlaması beklenmektedir.</w:t>
      </w:r>
      <w:r w:rsidRPr="00A22DC6">
        <w:t xml:space="preserve"> </w:t>
      </w:r>
    </w:p>
    <w:p w:rsidR="00A22DC6" w:rsidRDefault="00A22DC6" w:rsidP="00A22DC6">
      <w:r w:rsidRPr="00A22DC6">
        <w:t xml:space="preserve">İOK 03 Isıl Konfor ana teması kullanıcıların ısıl açıdan konforlu hissetmeleriyle ilgili ulusal ve uluslararası standartlarca kabul edilen kriterleri dikkate almaktadır. Bu ana temadan kredi alınabilmesi için yerine getirilmesi gerekenler ile ilgili açıklamalar aşağıda yer almaktadır. </w:t>
      </w:r>
    </w:p>
    <w:p w:rsidR="001F72BD" w:rsidRPr="00A22DC6" w:rsidRDefault="001F72BD" w:rsidP="00A22DC6"/>
    <w:p w:rsidR="00A22DC6" w:rsidRPr="00A22DC6" w:rsidRDefault="00A22DC6" w:rsidP="00A22DC6">
      <w:pPr>
        <w:rPr>
          <w:b/>
          <w:u w:val="single"/>
        </w:rPr>
      </w:pPr>
      <w:r w:rsidRPr="00A22DC6">
        <w:rPr>
          <w:b/>
          <w:u w:val="single"/>
        </w:rPr>
        <w:t>GEREKLİLİKLER</w:t>
      </w:r>
    </w:p>
    <w:p w:rsidR="00A22DC6" w:rsidRPr="00A22DC6" w:rsidRDefault="00A22DC6" w:rsidP="000C23AE">
      <w:pPr>
        <w:numPr>
          <w:ilvl w:val="0"/>
          <w:numId w:val="102"/>
        </w:numPr>
        <w:contextualSpacing/>
      </w:pPr>
      <w:r w:rsidRPr="00A22DC6">
        <w:t>Isıl konfor analizleri TS EN ISO 7730 standardında açıklanan ‘Fanger Metodu’na göre yapılmalıdır. Bu metot kullanılarak, binanın düzenli olarak kullanılan tüm mahalleri için PPD ve PMV indisleri hesaplanmalıdır. Bu indisler, ‘Tanım ve Kısaltmalar’ bölümünde açıklanmıştır.</w:t>
      </w:r>
    </w:p>
    <w:p w:rsidR="00A22DC6" w:rsidRDefault="00A22DC6" w:rsidP="000C23AE">
      <w:pPr>
        <w:numPr>
          <w:ilvl w:val="0"/>
          <w:numId w:val="102"/>
        </w:numPr>
        <w:spacing w:after="200" w:line="276" w:lineRule="auto"/>
        <w:contextualSpacing/>
      </w:pPr>
      <w:r w:rsidRPr="00A22DC6">
        <w:t>Zorunlu Kriter: Sağlık ve eğitim amaçlı kullanılan binalarda PPD ve PMV indisleri ile ilgili Tablo 6.31 ve Tablo 6.32’de verilen zorunlu koşullar sağlanmalıdır.</w:t>
      </w:r>
    </w:p>
    <w:p w:rsidR="001F72BD" w:rsidRPr="00A22DC6" w:rsidRDefault="001F72BD" w:rsidP="001F72BD">
      <w:pPr>
        <w:spacing w:after="200" w:line="276" w:lineRule="auto"/>
        <w:ind w:left="360"/>
        <w:contextualSpacing/>
      </w:pPr>
    </w:p>
    <w:p w:rsidR="00A22DC6" w:rsidRPr="00A22DC6" w:rsidRDefault="00A22DC6" w:rsidP="00A22DC6">
      <w:pPr>
        <w:rPr>
          <w:b/>
          <w:u w:val="single"/>
        </w:rPr>
      </w:pPr>
      <w:r w:rsidRPr="00A22DC6">
        <w:rPr>
          <w:b/>
          <w:u w:val="single"/>
        </w:rPr>
        <w:t>YÖNTEMLER</w:t>
      </w:r>
    </w:p>
    <w:p w:rsidR="00A22DC6" w:rsidRPr="00A22DC6" w:rsidRDefault="00A22DC6" w:rsidP="00A22DC6">
      <w:pPr>
        <w:contextualSpacing/>
        <w:rPr>
          <w:sz w:val="22"/>
        </w:rPr>
      </w:pPr>
      <w:r w:rsidRPr="00A22DC6">
        <w:t>Isıl konfor hesaplamaları, ısıl modelleme araçları aracılığıyla gerçekleştirilebilmektedir. PMV ve PPD indisleri için hesaplanan değerlerine karşılık gelen kredi miktarları yeni binalar için Tablo 6.31’de, mevcut binalar için ise Tablo 6.32’de sunulmuştur. Tablo</w:t>
      </w:r>
      <w:r w:rsidR="00AE2E66">
        <w:t xml:space="preserve">larda belirtilen PPD ve PMV indisleri için istenen </w:t>
      </w:r>
      <w:r w:rsidRPr="00A22DC6">
        <w:t xml:space="preserve">şartlarının sağlanması koşuluyla da </w:t>
      </w:r>
      <w:r w:rsidR="00AE2E66">
        <w:t xml:space="preserve">karşılığında yer alan </w:t>
      </w:r>
      <w:r w:rsidRPr="00A22DC6">
        <w:t>ilgili kredi</w:t>
      </w:r>
      <w:r w:rsidR="00AE2E66">
        <w:t xml:space="preserve"> alınacaktır.</w:t>
      </w:r>
    </w:p>
    <w:p w:rsidR="008753C1" w:rsidRDefault="008753C1" w:rsidP="00A22DC6">
      <w:pPr>
        <w:rPr>
          <w:b/>
          <w:u w:val="single"/>
        </w:rPr>
      </w:pPr>
      <w:bookmarkStart w:id="269" w:name="_Toc59725878"/>
      <w:bookmarkStart w:id="270" w:name="_Toc59739164"/>
    </w:p>
    <w:p w:rsidR="00AE2E66" w:rsidRDefault="00AE2E66" w:rsidP="00A22DC6">
      <w:pPr>
        <w:rPr>
          <w:b/>
          <w:u w:val="single"/>
        </w:rPr>
      </w:pPr>
    </w:p>
    <w:p w:rsidR="008753C1" w:rsidRPr="004A7BBC" w:rsidRDefault="00A22DC6" w:rsidP="004A7BBC">
      <w:pPr>
        <w:rPr>
          <w:b/>
          <w:u w:val="single"/>
        </w:rPr>
      </w:pPr>
      <w:r w:rsidRPr="00A22DC6">
        <w:rPr>
          <w:b/>
          <w:u w:val="single"/>
        </w:rPr>
        <w:t>KREDİLENDİRME</w:t>
      </w:r>
    </w:p>
    <w:p w:rsidR="00A22DC6" w:rsidRPr="00A22DC6" w:rsidRDefault="00A22DC6" w:rsidP="008753C1">
      <w:pPr>
        <w:pStyle w:val="TabloListesi"/>
      </w:pPr>
      <w:bookmarkStart w:id="271" w:name="_Toc97565458"/>
      <w:bookmarkStart w:id="272" w:name="_Toc100737516"/>
      <w:bookmarkStart w:id="273" w:name="_Toc101195319"/>
      <w:bookmarkStart w:id="274" w:name="_Toc101884558"/>
      <w:r w:rsidRPr="00A22DC6">
        <w:rPr>
          <w:b/>
          <w:i/>
        </w:rPr>
        <w:t>Tablo 6.31</w:t>
      </w:r>
      <w:r w:rsidRPr="00A22DC6">
        <w:t>: Yeni Binalar İçin PPD ve PMV Hesap Sonuçlarına Karşılık Gelen Krediler</w:t>
      </w:r>
      <w:bookmarkEnd w:id="269"/>
      <w:bookmarkEnd w:id="270"/>
      <w:bookmarkEnd w:id="271"/>
      <w:bookmarkEnd w:id="272"/>
      <w:bookmarkEnd w:id="273"/>
      <w:bookmarkEnd w:id="274"/>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3"/>
        <w:gridCol w:w="899"/>
        <w:gridCol w:w="1134"/>
        <w:gridCol w:w="1134"/>
        <w:gridCol w:w="992"/>
        <w:gridCol w:w="1134"/>
        <w:gridCol w:w="1276"/>
        <w:gridCol w:w="835"/>
      </w:tblGrid>
      <w:tr w:rsidR="00A22DC6" w:rsidRPr="00A22DC6" w:rsidTr="00934305">
        <w:trPr>
          <w:cantSplit/>
          <w:jc w:val="center"/>
        </w:trPr>
        <w:tc>
          <w:tcPr>
            <w:tcW w:w="1663" w:type="dxa"/>
            <w:vMerge w:val="restart"/>
            <w:vAlign w:val="center"/>
          </w:tcPr>
          <w:p w:rsidR="00A22DC6" w:rsidRPr="00A22DC6" w:rsidRDefault="00A22DC6" w:rsidP="00A22DC6">
            <w:pPr>
              <w:spacing w:before="0" w:after="0"/>
              <w:jc w:val="center"/>
              <w:rPr>
                <w:rFonts w:cs="Arial"/>
                <w:b/>
                <w:sz w:val="20"/>
                <w:szCs w:val="20"/>
              </w:rPr>
            </w:pPr>
            <w:r w:rsidRPr="00A22DC6">
              <w:rPr>
                <w:rFonts w:cs="Arial"/>
                <w:b/>
                <w:sz w:val="20"/>
                <w:szCs w:val="20"/>
              </w:rPr>
              <w:t>KOŞUL</w:t>
            </w:r>
          </w:p>
        </w:tc>
        <w:tc>
          <w:tcPr>
            <w:tcW w:w="7404" w:type="dxa"/>
            <w:gridSpan w:val="7"/>
            <w:shd w:val="clear" w:color="auto" w:fill="F2F2F2" w:themeFill="background1" w:themeFillShade="F2"/>
          </w:tcPr>
          <w:p w:rsidR="00A22DC6" w:rsidRPr="00A22DC6" w:rsidRDefault="00A22DC6" w:rsidP="00A22DC6">
            <w:pPr>
              <w:spacing w:before="0" w:after="0"/>
              <w:jc w:val="center"/>
              <w:rPr>
                <w:rFonts w:cs="Arial"/>
                <w:b/>
                <w:sz w:val="20"/>
                <w:szCs w:val="20"/>
              </w:rPr>
            </w:pPr>
            <w:r w:rsidRPr="00A22DC6">
              <w:rPr>
                <w:rFonts w:cs="Arial"/>
                <w:b/>
                <w:sz w:val="20"/>
                <w:szCs w:val="20"/>
              </w:rPr>
              <w:t>KREDİLER</w:t>
            </w:r>
            <w:r w:rsidRPr="00A22DC6">
              <w:rPr>
                <w:rFonts w:eastAsia="Times New Roman"/>
                <w:b/>
                <w:bCs/>
                <w:color w:val="000000"/>
                <w:sz w:val="20"/>
                <w:szCs w:val="20"/>
              </w:rPr>
              <w:t xml:space="preserve"> - YENİ BİNA B1</w:t>
            </w:r>
          </w:p>
        </w:tc>
      </w:tr>
      <w:tr w:rsidR="00A22DC6" w:rsidRPr="00A22DC6" w:rsidTr="00934305">
        <w:trPr>
          <w:cantSplit/>
          <w:jc w:val="center"/>
        </w:trPr>
        <w:tc>
          <w:tcPr>
            <w:tcW w:w="1663" w:type="dxa"/>
            <w:vMerge/>
          </w:tcPr>
          <w:p w:rsidR="00A22DC6" w:rsidRPr="00A22DC6" w:rsidRDefault="00A22DC6" w:rsidP="00A22DC6">
            <w:pPr>
              <w:spacing w:before="0" w:after="0"/>
              <w:jc w:val="center"/>
              <w:rPr>
                <w:rFonts w:cs="Arial"/>
                <w:b/>
                <w:sz w:val="20"/>
                <w:szCs w:val="20"/>
              </w:rPr>
            </w:pPr>
          </w:p>
        </w:tc>
        <w:tc>
          <w:tcPr>
            <w:tcW w:w="899" w:type="dxa"/>
            <w:shd w:val="clear" w:color="auto" w:fill="F2F2F2" w:themeFill="background1" w:themeFillShade="F2"/>
            <w:vAlign w:val="bottom"/>
          </w:tcPr>
          <w:p w:rsidR="00A22DC6" w:rsidRPr="00A22DC6" w:rsidRDefault="00A22DC6" w:rsidP="00A22DC6">
            <w:pPr>
              <w:spacing w:before="0" w:after="0"/>
              <w:jc w:val="center"/>
              <w:rPr>
                <w:rFonts w:eastAsia="Times New Roman"/>
                <w:b/>
                <w:bCs/>
                <w:color w:val="000000"/>
                <w:sz w:val="20"/>
                <w:szCs w:val="20"/>
              </w:rPr>
            </w:pPr>
            <w:r w:rsidRPr="00A22DC6">
              <w:rPr>
                <w:rFonts w:eastAsia="Times New Roman"/>
                <w:b/>
                <w:bCs/>
                <w:color w:val="000000"/>
                <w:sz w:val="20"/>
                <w:szCs w:val="20"/>
              </w:rPr>
              <w:t>KONUT (KO)</w:t>
            </w:r>
          </w:p>
        </w:tc>
        <w:tc>
          <w:tcPr>
            <w:tcW w:w="1134" w:type="dxa"/>
            <w:vAlign w:val="bottom"/>
          </w:tcPr>
          <w:p w:rsidR="00A22DC6" w:rsidRPr="00A22DC6" w:rsidRDefault="00A22DC6" w:rsidP="00A22DC6">
            <w:pPr>
              <w:spacing w:before="0" w:after="0"/>
              <w:jc w:val="center"/>
              <w:rPr>
                <w:rFonts w:eastAsia="Times New Roman"/>
                <w:b/>
                <w:bCs/>
                <w:color w:val="000000"/>
                <w:sz w:val="20"/>
                <w:szCs w:val="20"/>
              </w:rPr>
            </w:pPr>
            <w:r w:rsidRPr="00A22DC6">
              <w:rPr>
                <w:rFonts w:eastAsia="Times New Roman"/>
                <w:b/>
                <w:bCs/>
                <w:color w:val="000000"/>
                <w:sz w:val="20"/>
                <w:szCs w:val="20"/>
              </w:rPr>
              <w:t>OFİS BİNALARI (OB)</w:t>
            </w:r>
          </w:p>
        </w:tc>
        <w:tc>
          <w:tcPr>
            <w:tcW w:w="1134" w:type="dxa"/>
            <w:shd w:val="clear" w:color="auto" w:fill="F2F2F2" w:themeFill="background1" w:themeFillShade="F2"/>
            <w:vAlign w:val="bottom"/>
          </w:tcPr>
          <w:p w:rsidR="00A22DC6" w:rsidRPr="00A22DC6" w:rsidRDefault="00A22DC6" w:rsidP="00A22DC6">
            <w:pPr>
              <w:spacing w:before="0" w:after="0"/>
              <w:jc w:val="center"/>
              <w:rPr>
                <w:rFonts w:eastAsia="Times New Roman"/>
                <w:b/>
                <w:bCs/>
                <w:color w:val="000000"/>
                <w:sz w:val="20"/>
                <w:szCs w:val="20"/>
              </w:rPr>
            </w:pPr>
            <w:r w:rsidRPr="00A22DC6">
              <w:rPr>
                <w:rFonts w:eastAsia="Times New Roman"/>
                <w:b/>
                <w:bCs/>
                <w:color w:val="000000"/>
                <w:sz w:val="20"/>
                <w:szCs w:val="20"/>
              </w:rPr>
              <w:t>EĞİTİM BİNALARI (EB)</w:t>
            </w:r>
          </w:p>
        </w:tc>
        <w:tc>
          <w:tcPr>
            <w:tcW w:w="992" w:type="dxa"/>
            <w:vAlign w:val="bottom"/>
          </w:tcPr>
          <w:p w:rsidR="00A22DC6" w:rsidRPr="00A22DC6" w:rsidRDefault="00A22DC6" w:rsidP="00A22DC6">
            <w:pPr>
              <w:spacing w:before="0" w:after="0"/>
              <w:jc w:val="center"/>
              <w:rPr>
                <w:rFonts w:eastAsia="Times New Roman"/>
                <w:b/>
                <w:bCs/>
                <w:color w:val="000000"/>
                <w:sz w:val="20"/>
                <w:szCs w:val="20"/>
              </w:rPr>
            </w:pPr>
            <w:r w:rsidRPr="00A22DC6">
              <w:rPr>
                <w:rFonts w:eastAsia="Times New Roman"/>
                <w:b/>
                <w:bCs/>
                <w:color w:val="000000"/>
                <w:sz w:val="20"/>
                <w:szCs w:val="20"/>
              </w:rPr>
              <w:t>OTELLER (OT)</w:t>
            </w:r>
          </w:p>
        </w:tc>
        <w:tc>
          <w:tcPr>
            <w:tcW w:w="1134" w:type="dxa"/>
            <w:shd w:val="clear" w:color="auto" w:fill="F2F2F2" w:themeFill="background1" w:themeFillShade="F2"/>
            <w:vAlign w:val="bottom"/>
          </w:tcPr>
          <w:p w:rsidR="00A22DC6" w:rsidRPr="00A22DC6" w:rsidRDefault="00A22DC6" w:rsidP="00A22DC6">
            <w:pPr>
              <w:spacing w:before="0" w:after="0"/>
              <w:jc w:val="center"/>
              <w:rPr>
                <w:rFonts w:eastAsia="Times New Roman"/>
                <w:b/>
                <w:bCs/>
                <w:color w:val="000000"/>
                <w:sz w:val="20"/>
                <w:szCs w:val="20"/>
              </w:rPr>
            </w:pPr>
            <w:r w:rsidRPr="00A22DC6">
              <w:rPr>
                <w:rFonts w:eastAsia="Times New Roman"/>
                <w:b/>
                <w:bCs/>
                <w:color w:val="000000"/>
                <w:sz w:val="20"/>
                <w:szCs w:val="20"/>
              </w:rPr>
              <w:t>SAĞLIK BİNALARI (SB)</w:t>
            </w:r>
          </w:p>
        </w:tc>
        <w:tc>
          <w:tcPr>
            <w:tcW w:w="1276" w:type="dxa"/>
            <w:vAlign w:val="bottom"/>
          </w:tcPr>
          <w:p w:rsidR="00A22DC6" w:rsidRPr="00A22DC6" w:rsidRDefault="00A22DC6" w:rsidP="00A22DC6">
            <w:pPr>
              <w:spacing w:before="0" w:after="0"/>
              <w:jc w:val="center"/>
              <w:rPr>
                <w:rFonts w:eastAsia="Times New Roman"/>
                <w:b/>
                <w:bCs/>
                <w:color w:val="000000"/>
                <w:sz w:val="20"/>
                <w:szCs w:val="20"/>
              </w:rPr>
            </w:pPr>
            <w:r w:rsidRPr="00A22DC6">
              <w:rPr>
                <w:rFonts w:eastAsia="Times New Roman"/>
                <w:b/>
                <w:bCs/>
                <w:color w:val="000000"/>
                <w:sz w:val="20"/>
                <w:szCs w:val="20"/>
              </w:rPr>
              <w:t>ALIŞVERİŞ VE TİCARET MERKEZLERİ (AT)</w:t>
            </w:r>
          </w:p>
        </w:tc>
        <w:tc>
          <w:tcPr>
            <w:tcW w:w="835" w:type="dxa"/>
            <w:shd w:val="clear" w:color="auto" w:fill="F2F2F2" w:themeFill="background1" w:themeFillShade="F2"/>
            <w:vAlign w:val="bottom"/>
          </w:tcPr>
          <w:p w:rsidR="00A22DC6" w:rsidRPr="00A22DC6" w:rsidRDefault="00A22DC6" w:rsidP="00A22DC6">
            <w:pPr>
              <w:spacing w:before="0" w:after="0"/>
              <w:jc w:val="center"/>
              <w:rPr>
                <w:rFonts w:eastAsia="Times New Roman"/>
                <w:b/>
                <w:bCs/>
                <w:color w:val="000000"/>
                <w:sz w:val="20"/>
                <w:szCs w:val="20"/>
              </w:rPr>
            </w:pPr>
            <w:r w:rsidRPr="00A22DC6">
              <w:rPr>
                <w:rFonts w:eastAsia="Times New Roman"/>
                <w:b/>
                <w:bCs/>
                <w:color w:val="000000"/>
                <w:sz w:val="20"/>
                <w:szCs w:val="20"/>
              </w:rPr>
              <w:t>DİĞER</w:t>
            </w:r>
          </w:p>
        </w:tc>
      </w:tr>
      <w:tr w:rsidR="003D0433" w:rsidRPr="00A22DC6" w:rsidTr="00934305">
        <w:trPr>
          <w:cantSplit/>
          <w:jc w:val="center"/>
        </w:trPr>
        <w:tc>
          <w:tcPr>
            <w:tcW w:w="1663" w:type="dxa"/>
          </w:tcPr>
          <w:p w:rsidR="003D0433" w:rsidRPr="00A22DC6" w:rsidRDefault="003D0433" w:rsidP="003D0433">
            <w:pPr>
              <w:spacing w:before="0" w:after="0"/>
              <w:rPr>
                <w:rFonts w:cs="Arial"/>
                <w:spacing w:val="2"/>
                <w:sz w:val="20"/>
                <w:szCs w:val="20"/>
              </w:rPr>
            </w:pPr>
            <w:r w:rsidRPr="00A22DC6">
              <w:rPr>
                <w:rFonts w:cs="Arial"/>
                <w:b/>
                <w:spacing w:val="2"/>
                <w:sz w:val="20"/>
                <w:szCs w:val="20"/>
              </w:rPr>
              <w:t>PPD</w:t>
            </w:r>
            <w:r w:rsidRPr="00A22DC6">
              <w:rPr>
                <w:rFonts w:cs="Arial"/>
                <w:spacing w:val="2"/>
                <w:sz w:val="20"/>
                <w:szCs w:val="20"/>
              </w:rPr>
              <w:t xml:space="preserve"> &lt; %15</w:t>
            </w:r>
          </w:p>
          <w:p w:rsidR="003D0433" w:rsidRPr="00A22DC6" w:rsidRDefault="003D0433" w:rsidP="003D0433">
            <w:pPr>
              <w:spacing w:before="0" w:after="0"/>
              <w:rPr>
                <w:rFonts w:cs="Arial"/>
                <w:spacing w:val="2"/>
                <w:sz w:val="20"/>
                <w:szCs w:val="20"/>
              </w:rPr>
            </w:pPr>
            <w:r w:rsidRPr="00A22DC6">
              <w:rPr>
                <w:rFonts w:cs="Arial"/>
                <w:spacing w:val="2"/>
                <w:sz w:val="20"/>
                <w:szCs w:val="20"/>
              </w:rPr>
              <w:t>-0.7&lt;</w:t>
            </w:r>
            <w:r w:rsidRPr="00A22DC6">
              <w:rPr>
                <w:rFonts w:cs="Arial"/>
                <w:b/>
                <w:spacing w:val="2"/>
                <w:sz w:val="20"/>
                <w:szCs w:val="20"/>
              </w:rPr>
              <w:t>PMV</w:t>
            </w:r>
            <w:r w:rsidRPr="00A22DC6">
              <w:rPr>
                <w:rFonts w:cs="Arial"/>
                <w:spacing w:val="2"/>
                <w:sz w:val="20"/>
                <w:szCs w:val="20"/>
              </w:rPr>
              <w:t>&lt;+ 0.7</w:t>
            </w:r>
          </w:p>
        </w:tc>
        <w:tc>
          <w:tcPr>
            <w:tcW w:w="899" w:type="dxa"/>
            <w:shd w:val="clear" w:color="auto" w:fill="F2F2F2" w:themeFill="background1" w:themeFillShade="F2"/>
            <w:vAlign w:val="center"/>
          </w:tcPr>
          <w:p w:rsidR="003D0433" w:rsidRPr="00A22DC6" w:rsidRDefault="003D0433" w:rsidP="003D0433">
            <w:pPr>
              <w:spacing w:before="0" w:after="0"/>
              <w:jc w:val="center"/>
              <w:rPr>
                <w:rFonts w:cs="Arial"/>
                <w:spacing w:val="2"/>
                <w:sz w:val="20"/>
                <w:szCs w:val="20"/>
              </w:rPr>
            </w:pPr>
            <w:r>
              <w:rPr>
                <w:rFonts w:cs="Arial"/>
                <w:spacing w:val="2"/>
                <w:sz w:val="20"/>
                <w:szCs w:val="20"/>
              </w:rPr>
              <w:t>12</w:t>
            </w:r>
          </w:p>
        </w:tc>
        <w:tc>
          <w:tcPr>
            <w:tcW w:w="1134" w:type="dxa"/>
            <w:vAlign w:val="center"/>
          </w:tcPr>
          <w:p w:rsidR="003D0433" w:rsidRPr="00A22DC6" w:rsidRDefault="003D0433" w:rsidP="003D0433">
            <w:pPr>
              <w:spacing w:before="0" w:after="0"/>
              <w:jc w:val="center"/>
              <w:rPr>
                <w:rFonts w:cs="Arial"/>
                <w:spacing w:val="2"/>
                <w:sz w:val="20"/>
                <w:szCs w:val="20"/>
              </w:rPr>
            </w:pPr>
            <w:r>
              <w:rPr>
                <w:rFonts w:cs="Arial"/>
                <w:spacing w:val="2"/>
                <w:sz w:val="20"/>
                <w:szCs w:val="20"/>
              </w:rPr>
              <w:t>8</w:t>
            </w:r>
          </w:p>
        </w:tc>
        <w:tc>
          <w:tcPr>
            <w:tcW w:w="1134" w:type="dxa"/>
            <w:shd w:val="clear" w:color="auto" w:fill="F2F2F2" w:themeFill="background1" w:themeFillShade="F2"/>
            <w:vAlign w:val="center"/>
          </w:tcPr>
          <w:p w:rsidR="003D0433" w:rsidRPr="00A22DC6" w:rsidRDefault="003D0433" w:rsidP="003D0433">
            <w:pPr>
              <w:spacing w:before="0" w:after="0"/>
              <w:jc w:val="center"/>
              <w:rPr>
                <w:rFonts w:cs="Arial"/>
                <w:spacing w:val="2"/>
                <w:sz w:val="20"/>
                <w:szCs w:val="20"/>
              </w:rPr>
            </w:pPr>
            <w:r w:rsidRPr="00A22DC6">
              <w:rPr>
                <w:rFonts w:cs="Arial"/>
                <w:spacing w:val="2"/>
                <w:sz w:val="20"/>
                <w:szCs w:val="20"/>
              </w:rPr>
              <w:t>Zorunlu - 0</w:t>
            </w:r>
          </w:p>
        </w:tc>
        <w:tc>
          <w:tcPr>
            <w:tcW w:w="992" w:type="dxa"/>
            <w:vAlign w:val="center"/>
          </w:tcPr>
          <w:p w:rsidR="003D0433" w:rsidRPr="00A22DC6" w:rsidRDefault="003D0433" w:rsidP="003D0433">
            <w:pPr>
              <w:spacing w:before="0" w:after="0"/>
              <w:jc w:val="center"/>
              <w:rPr>
                <w:rFonts w:cs="Arial"/>
                <w:spacing w:val="2"/>
                <w:sz w:val="20"/>
                <w:szCs w:val="20"/>
              </w:rPr>
            </w:pPr>
            <w:r>
              <w:rPr>
                <w:rFonts w:cs="Arial"/>
                <w:spacing w:val="2"/>
                <w:sz w:val="20"/>
                <w:szCs w:val="20"/>
              </w:rPr>
              <w:t>8</w:t>
            </w:r>
          </w:p>
        </w:tc>
        <w:tc>
          <w:tcPr>
            <w:tcW w:w="1134" w:type="dxa"/>
            <w:shd w:val="clear" w:color="auto" w:fill="F2F2F2" w:themeFill="background1" w:themeFillShade="F2"/>
            <w:vAlign w:val="center"/>
          </w:tcPr>
          <w:p w:rsidR="003D0433" w:rsidRPr="00A22DC6" w:rsidRDefault="003D0433" w:rsidP="003D0433">
            <w:pPr>
              <w:spacing w:before="0" w:after="0"/>
              <w:jc w:val="center"/>
              <w:rPr>
                <w:rFonts w:cs="Arial"/>
                <w:spacing w:val="2"/>
                <w:sz w:val="20"/>
                <w:szCs w:val="20"/>
              </w:rPr>
            </w:pPr>
            <w:r w:rsidRPr="00A22DC6">
              <w:rPr>
                <w:rFonts w:cs="Arial"/>
                <w:spacing w:val="2"/>
                <w:sz w:val="20"/>
                <w:szCs w:val="20"/>
              </w:rPr>
              <w:t>Zorunlu - 0</w:t>
            </w:r>
          </w:p>
        </w:tc>
        <w:tc>
          <w:tcPr>
            <w:tcW w:w="1276" w:type="dxa"/>
            <w:vAlign w:val="center"/>
          </w:tcPr>
          <w:p w:rsidR="003D0433" w:rsidRPr="00A22DC6" w:rsidRDefault="003D0433" w:rsidP="003D0433">
            <w:pPr>
              <w:spacing w:before="0" w:after="0"/>
              <w:jc w:val="center"/>
              <w:rPr>
                <w:rFonts w:cs="Arial"/>
                <w:spacing w:val="2"/>
                <w:sz w:val="20"/>
                <w:szCs w:val="20"/>
              </w:rPr>
            </w:pPr>
            <w:r>
              <w:rPr>
                <w:rFonts w:cs="Arial"/>
                <w:spacing w:val="2"/>
                <w:sz w:val="20"/>
                <w:szCs w:val="20"/>
              </w:rPr>
              <w:t>8</w:t>
            </w:r>
          </w:p>
        </w:tc>
        <w:tc>
          <w:tcPr>
            <w:tcW w:w="835" w:type="dxa"/>
            <w:shd w:val="clear" w:color="auto" w:fill="F2F2F2" w:themeFill="background1" w:themeFillShade="F2"/>
            <w:vAlign w:val="center"/>
          </w:tcPr>
          <w:p w:rsidR="003D0433" w:rsidRPr="00A22DC6" w:rsidRDefault="003D0433" w:rsidP="003D0433">
            <w:pPr>
              <w:spacing w:before="0" w:after="0"/>
              <w:jc w:val="center"/>
              <w:rPr>
                <w:rFonts w:cs="Arial"/>
                <w:spacing w:val="2"/>
                <w:sz w:val="20"/>
                <w:szCs w:val="20"/>
              </w:rPr>
            </w:pPr>
            <w:r>
              <w:rPr>
                <w:rFonts w:cs="Arial"/>
                <w:spacing w:val="2"/>
                <w:sz w:val="20"/>
                <w:szCs w:val="20"/>
              </w:rPr>
              <w:t>8</w:t>
            </w:r>
          </w:p>
        </w:tc>
      </w:tr>
      <w:tr w:rsidR="003D0433" w:rsidRPr="00A22DC6" w:rsidTr="00934305">
        <w:trPr>
          <w:cantSplit/>
          <w:jc w:val="center"/>
        </w:trPr>
        <w:tc>
          <w:tcPr>
            <w:tcW w:w="1663" w:type="dxa"/>
          </w:tcPr>
          <w:p w:rsidR="003D0433" w:rsidRPr="00A22DC6" w:rsidRDefault="003D0433" w:rsidP="003D0433">
            <w:pPr>
              <w:spacing w:before="0" w:after="0"/>
              <w:rPr>
                <w:rFonts w:cs="Arial"/>
                <w:spacing w:val="2"/>
                <w:sz w:val="20"/>
                <w:szCs w:val="20"/>
              </w:rPr>
            </w:pPr>
            <w:r w:rsidRPr="00A22DC6">
              <w:rPr>
                <w:rFonts w:cs="Arial"/>
                <w:b/>
                <w:spacing w:val="2"/>
                <w:sz w:val="20"/>
                <w:szCs w:val="20"/>
              </w:rPr>
              <w:t>PPD</w:t>
            </w:r>
            <w:r w:rsidRPr="00A22DC6">
              <w:rPr>
                <w:rFonts w:cs="Arial"/>
                <w:spacing w:val="2"/>
                <w:sz w:val="20"/>
                <w:szCs w:val="20"/>
              </w:rPr>
              <w:t xml:space="preserve"> &lt; %10</w:t>
            </w:r>
          </w:p>
          <w:p w:rsidR="003D0433" w:rsidRPr="00A22DC6" w:rsidRDefault="003D0433" w:rsidP="003D0433">
            <w:pPr>
              <w:spacing w:before="0" w:after="0"/>
              <w:rPr>
                <w:rFonts w:cs="Arial"/>
                <w:spacing w:val="2"/>
                <w:sz w:val="20"/>
                <w:szCs w:val="20"/>
              </w:rPr>
            </w:pPr>
            <w:r w:rsidRPr="00A22DC6">
              <w:rPr>
                <w:rFonts w:cs="Arial"/>
                <w:spacing w:val="2"/>
                <w:sz w:val="20"/>
                <w:szCs w:val="20"/>
              </w:rPr>
              <w:t>-0.5&lt;</w:t>
            </w:r>
            <w:r w:rsidRPr="00A22DC6">
              <w:rPr>
                <w:rFonts w:cs="Arial"/>
                <w:b/>
                <w:spacing w:val="2"/>
                <w:sz w:val="20"/>
                <w:szCs w:val="20"/>
              </w:rPr>
              <w:t>PMV</w:t>
            </w:r>
            <w:r w:rsidRPr="00A22DC6">
              <w:rPr>
                <w:rFonts w:cs="Arial"/>
                <w:spacing w:val="2"/>
                <w:sz w:val="20"/>
                <w:szCs w:val="20"/>
              </w:rPr>
              <w:t>&lt;+ 0.5</w:t>
            </w:r>
          </w:p>
        </w:tc>
        <w:tc>
          <w:tcPr>
            <w:tcW w:w="899" w:type="dxa"/>
            <w:vMerge w:val="restart"/>
            <w:shd w:val="clear" w:color="auto" w:fill="F2F2F2" w:themeFill="background1" w:themeFillShade="F2"/>
          </w:tcPr>
          <w:p w:rsidR="003D0433" w:rsidRPr="00A22DC6" w:rsidRDefault="003D0433" w:rsidP="003D0433">
            <w:pPr>
              <w:spacing w:before="0" w:after="0"/>
              <w:jc w:val="center"/>
              <w:rPr>
                <w:rFonts w:cs="Arial"/>
                <w:spacing w:val="2"/>
                <w:sz w:val="20"/>
                <w:szCs w:val="20"/>
              </w:rPr>
            </w:pPr>
            <w:r w:rsidRPr="00A22DC6">
              <w:rPr>
                <w:rFonts w:cs="Arial"/>
                <w:spacing w:val="2"/>
                <w:sz w:val="20"/>
                <w:szCs w:val="20"/>
              </w:rPr>
              <w:t>28</w:t>
            </w:r>
          </w:p>
        </w:tc>
        <w:tc>
          <w:tcPr>
            <w:tcW w:w="1134" w:type="dxa"/>
            <w:vMerge w:val="restart"/>
          </w:tcPr>
          <w:p w:rsidR="003D0433" w:rsidRPr="00A22DC6" w:rsidRDefault="003D0433" w:rsidP="003D0433">
            <w:pPr>
              <w:spacing w:before="0" w:after="0"/>
              <w:jc w:val="center"/>
              <w:rPr>
                <w:rFonts w:cs="Arial"/>
                <w:spacing w:val="2"/>
                <w:sz w:val="20"/>
                <w:szCs w:val="20"/>
              </w:rPr>
            </w:pPr>
            <w:r w:rsidRPr="00A22DC6">
              <w:rPr>
                <w:rFonts w:cs="Arial"/>
                <w:spacing w:val="2"/>
                <w:sz w:val="20"/>
                <w:szCs w:val="20"/>
              </w:rPr>
              <w:t>25</w:t>
            </w:r>
          </w:p>
        </w:tc>
        <w:tc>
          <w:tcPr>
            <w:tcW w:w="1134" w:type="dxa"/>
            <w:shd w:val="clear" w:color="auto" w:fill="F2F2F2" w:themeFill="background1" w:themeFillShade="F2"/>
            <w:vAlign w:val="center"/>
          </w:tcPr>
          <w:p w:rsidR="003D0433" w:rsidRPr="00A22DC6" w:rsidRDefault="003D0433" w:rsidP="003D0433">
            <w:pPr>
              <w:spacing w:before="0" w:after="0"/>
              <w:jc w:val="center"/>
              <w:rPr>
                <w:rFonts w:cs="Arial"/>
                <w:spacing w:val="2"/>
                <w:sz w:val="20"/>
                <w:szCs w:val="20"/>
              </w:rPr>
            </w:pPr>
            <w:r>
              <w:rPr>
                <w:rFonts w:cs="Arial"/>
                <w:spacing w:val="2"/>
                <w:sz w:val="20"/>
                <w:szCs w:val="20"/>
              </w:rPr>
              <w:t>8</w:t>
            </w:r>
          </w:p>
        </w:tc>
        <w:tc>
          <w:tcPr>
            <w:tcW w:w="992" w:type="dxa"/>
            <w:vMerge w:val="restart"/>
          </w:tcPr>
          <w:p w:rsidR="003D0433" w:rsidRPr="00A22DC6" w:rsidRDefault="003D0433" w:rsidP="003D0433">
            <w:pPr>
              <w:spacing w:before="0" w:after="0"/>
              <w:jc w:val="center"/>
              <w:rPr>
                <w:rFonts w:cs="Arial"/>
                <w:spacing w:val="2"/>
                <w:sz w:val="20"/>
                <w:szCs w:val="20"/>
              </w:rPr>
            </w:pPr>
            <w:r w:rsidRPr="00A22DC6">
              <w:rPr>
                <w:rFonts w:cs="Arial"/>
                <w:spacing w:val="2"/>
                <w:sz w:val="20"/>
                <w:szCs w:val="20"/>
              </w:rPr>
              <w:t>26</w:t>
            </w:r>
          </w:p>
        </w:tc>
        <w:tc>
          <w:tcPr>
            <w:tcW w:w="1134" w:type="dxa"/>
            <w:shd w:val="clear" w:color="auto" w:fill="F2F2F2" w:themeFill="background1" w:themeFillShade="F2"/>
            <w:vAlign w:val="center"/>
          </w:tcPr>
          <w:p w:rsidR="003D0433" w:rsidRPr="00A22DC6" w:rsidRDefault="003D0433" w:rsidP="003D0433">
            <w:pPr>
              <w:spacing w:before="0" w:after="0"/>
              <w:jc w:val="center"/>
              <w:rPr>
                <w:rFonts w:cs="Arial"/>
                <w:spacing w:val="2"/>
                <w:sz w:val="20"/>
                <w:szCs w:val="20"/>
              </w:rPr>
            </w:pPr>
            <w:r>
              <w:rPr>
                <w:rFonts w:cs="Arial"/>
                <w:spacing w:val="2"/>
                <w:sz w:val="20"/>
                <w:szCs w:val="20"/>
              </w:rPr>
              <w:t>10</w:t>
            </w:r>
          </w:p>
        </w:tc>
        <w:tc>
          <w:tcPr>
            <w:tcW w:w="1276" w:type="dxa"/>
            <w:vMerge w:val="restart"/>
          </w:tcPr>
          <w:p w:rsidR="003D0433" w:rsidRPr="00A22DC6" w:rsidRDefault="003D0433" w:rsidP="003D0433">
            <w:pPr>
              <w:spacing w:before="0" w:after="0"/>
              <w:jc w:val="center"/>
              <w:rPr>
                <w:rFonts w:cs="Arial"/>
                <w:spacing w:val="2"/>
                <w:sz w:val="20"/>
                <w:szCs w:val="20"/>
              </w:rPr>
            </w:pPr>
            <w:r w:rsidRPr="00A22DC6">
              <w:rPr>
                <w:rFonts w:cs="Arial"/>
                <w:spacing w:val="2"/>
                <w:sz w:val="20"/>
                <w:szCs w:val="20"/>
              </w:rPr>
              <w:t>25</w:t>
            </w:r>
          </w:p>
        </w:tc>
        <w:tc>
          <w:tcPr>
            <w:tcW w:w="835" w:type="dxa"/>
            <w:vMerge w:val="restart"/>
            <w:shd w:val="clear" w:color="auto" w:fill="F2F2F2" w:themeFill="background1" w:themeFillShade="F2"/>
          </w:tcPr>
          <w:p w:rsidR="003D0433" w:rsidRPr="00A22DC6" w:rsidRDefault="003D0433" w:rsidP="003D0433">
            <w:pPr>
              <w:spacing w:before="0" w:after="0"/>
              <w:jc w:val="center"/>
              <w:rPr>
                <w:rFonts w:cs="Arial"/>
                <w:spacing w:val="2"/>
                <w:sz w:val="20"/>
                <w:szCs w:val="20"/>
              </w:rPr>
            </w:pPr>
            <w:r w:rsidRPr="00A22DC6">
              <w:rPr>
                <w:rFonts w:cs="Arial"/>
                <w:spacing w:val="2"/>
                <w:sz w:val="20"/>
                <w:szCs w:val="20"/>
              </w:rPr>
              <w:t>25</w:t>
            </w:r>
          </w:p>
        </w:tc>
      </w:tr>
      <w:tr w:rsidR="00A22DC6" w:rsidRPr="00A22DC6" w:rsidTr="00934305">
        <w:trPr>
          <w:cantSplit/>
          <w:jc w:val="center"/>
        </w:trPr>
        <w:tc>
          <w:tcPr>
            <w:tcW w:w="1663" w:type="dxa"/>
          </w:tcPr>
          <w:p w:rsidR="00A22DC6" w:rsidRPr="00A22DC6" w:rsidRDefault="00A22DC6" w:rsidP="00A22DC6">
            <w:pPr>
              <w:spacing w:before="0" w:after="0"/>
              <w:rPr>
                <w:rFonts w:cs="Arial"/>
                <w:spacing w:val="2"/>
                <w:sz w:val="20"/>
                <w:szCs w:val="20"/>
              </w:rPr>
            </w:pPr>
            <w:r w:rsidRPr="00A22DC6">
              <w:rPr>
                <w:rFonts w:cs="Arial"/>
                <w:b/>
                <w:spacing w:val="2"/>
                <w:sz w:val="20"/>
                <w:szCs w:val="20"/>
              </w:rPr>
              <w:t>PPD</w:t>
            </w:r>
            <w:r w:rsidRPr="00A22DC6">
              <w:rPr>
                <w:rFonts w:cs="Arial"/>
                <w:spacing w:val="2"/>
                <w:sz w:val="20"/>
                <w:szCs w:val="20"/>
              </w:rPr>
              <w:t xml:space="preserve"> &lt; %6</w:t>
            </w:r>
          </w:p>
          <w:p w:rsidR="00A22DC6" w:rsidRPr="00A22DC6" w:rsidRDefault="00A22DC6" w:rsidP="00A22DC6">
            <w:pPr>
              <w:spacing w:before="0" w:after="0"/>
              <w:rPr>
                <w:rFonts w:cs="Arial"/>
                <w:spacing w:val="2"/>
                <w:sz w:val="20"/>
                <w:szCs w:val="20"/>
              </w:rPr>
            </w:pPr>
            <w:r w:rsidRPr="00A22DC6">
              <w:rPr>
                <w:rFonts w:cs="Arial"/>
                <w:spacing w:val="2"/>
                <w:sz w:val="20"/>
                <w:szCs w:val="20"/>
              </w:rPr>
              <w:t>-0.2&lt;</w:t>
            </w:r>
            <w:r w:rsidRPr="00A22DC6">
              <w:rPr>
                <w:rFonts w:cs="Arial"/>
                <w:b/>
                <w:spacing w:val="2"/>
                <w:sz w:val="20"/>
                <w:szCs w:val="20"/>
              </w:rPr>
              <w:t>PMV</w:t>
            </w:r>
            <w:r w:rsidRPr="00A22DC6">
              <w:rPr>
                <w:rFonts w:cs="Arial"/>
                <w:spacing w:val="2"/>
                <w:sz w:val="20"/>
                <w:szCs w:val="20"/>
              </w:rPr>
              <w:t>&lt;+ 0.2</w:t>
            </w:r>
          </w:p>
        </w:tc>
        <w:tc>
          <w:tcPr>
            <w:tcW w:w="899" w:type="dxa"/>
            <w:vMerge/>
            <w:shd w:val="clear" w:color="auto" w:fill="F2F2F2" w:themeFill="background1" w:themeFillShade="F2"/>
            <w:vAlign w:val="center"/>
          </w:tcPr>
          <w:p w:rsidR="00A22DC6" w:rsidRPr="00A22DC6" w:rsidRDefault="00A22DC6" w:rsidP="00A22DC6">
            <w:pPr>
              <w:spacing w:before="0" w:after="0"/>
              <w:jc w:val="center"/>
              <w:rPr>
                <w:rFonts w:cs="Arial"/>
                <w:spacing w:val="2"/>
                <w:sz w:val="20"/>
                <w:szCs w:val="20"/>
              </w:rPr>
            </w:pPr>
          </w:p>
        </w:tc>
        <w:tc>
          <w:tcPr>
            <w:tcW w:w="1134" w:type="dxa"/>
            <w:vMerge/>
            <w:vAlign w:val="center"/>
          </w:tcPr>
          <w:p w:rsidR="00A22DC6" w:rsidRPr="00A22DC6" w:rsidRDefault="00A22DC6" w:rsidP="00A22DC6">
            <w:pPr>
              <w:spacing w:before="0" w:after="0"/>
              <w:jc w:val="center"/>
              <w:rPr>
                <w:rFonts w:cs="Arial"/>
                <w:spacing w:val="2"/>
                <w:sz w:val="20"/>
                <w:szCs w:val="20"/>
              </w:rPr>
            </w:pPr>
          </w:p>
        </w:tc>
        <w:tc>
          <w:tcPr>
            <w:tcW w:w="1134" w:type="dxa"/>
            <w:shd w:val="clear" w:color="auto" w:fill="F2F2F2" w:themeFill="background1" w:themeFillShade="F2"/>
            <w:vAlign w:val="center"/>
          </w:tcPr>
          <w:p w:rsidR="00A22DC6" w:rsidRPr="00A22DC6" w:rsidRDefault="00A22DC6" w:rsidP="00A22DC6">
            <w:pPr>
              <w:spacing w:before="0" w:after="0"/>
              <w:jc w:val="center"/>
              <w:rPr>
                <w:rFonts w:cs="Arial"/>
                <w:spacing w:val="2"/>
                <w:sz w:val="20"/>
                <w:szCs w:val="20"/>
              </w:rPr>
            </w:pPr>
            <w:r w:rsidRPr="00A22DC6">
              <w:rPr>
                <w:rFonts w:cs="Arial"/>
                <w:spacing w:val="2"/>
                <w:sz w:val="20"/>
                <w:szCs w:val="20"/>
              </w:rPr>
              <w:t>25</w:t>
            </w:r>
          </w:p>
        </w:tc>
        <w:tc>
          <w:tcPr>
            <w:tcW w:w="992" w:type="dxa"/>
            <w:vMerge/>
            <w:vAlign w:val="center"/>
          </w:tcPr>
          <w:p w:rsidR="00A22DC6" w:rsidRPr="00A22DC6" w:rsidRDefault="00A22DC6" w:rsidP="00A22DC6">
            <w:pPr>
              <w:spacing w:before="0" w:after="0"/>
              <w:jc w:val="center"/>
              <w:rPr>
                <w:rFonts w:cs="Arial"/>
                <w:spacing w:val="2"/>
                <w:sz w:val="20"/>
                <w:szCs w:val="20"/>
              </w:rPr>
            </w:pPr>
          </w:p>
        </w:tc>
        <w:tc>
          <w:tcPr>
            <w:tcW w:w="1134" w:type="dxa"/>
            <w:shd w:val="clear" w:color="auto" w:fill="F2F2F2" w:themeFill="background1" w:themeFillShade="F2"/>
            <w:vAlign w:val="center"/>
          </w:tcPr>
          <w:p w:rsidR="00A22DC6" w:rsidRPr="00A22DC6" w:rsidRDefault="00A22DC6" w:rsidP="00A22DC6">
            <w:pPr>
              <w:spacing w:before="0" w:after="0"/>
              <w:jc w:val="center"/>
              <w:rPr>
                <w:rFonts w:cs="Arial"/>
                <w:spacing w:val="2"/>
                <w:sz w:val="20"/>
                <w:szCs w:val="20"/>
              </w:rPr>
            </w:pPr>
            <w:r w:rsidRPr="00A22DC6">
              <w:rPr>
                <w:rFonts w:cs="Arial"/>
                <w:spacing w:val="2"/>
                <w:sz w:val="20"/>
                <w:szCs w:val="20"/>
              </w:rPr>
              <w:t>25</w:t>
            </w:r>
          </w:p>
        </w:tc>
        <w:tc>
          <w:tcPr>
            <w:tcW w:w="1276" w:type="dxa"/>
            <w:vMerge/>
            <w:vAlign w:val="center"/>
          </w:tcPr>
          <w:p w:rsidR="00A22DC6" w:rsidRPr="00A22DC6" w:rsidRDefault="00A22DC6" w:rsidP="00A22DC6">
            <w:pPr>
              <w:spacing w:before="0" w:after="0"/>
              <w:jc w:val="center"/>
              <w:rPr>
                <w:rFonts w:cs="Arial"/>
                <w:spacing w:val="2"/>
                <w:sz w:val="20"/>
                <w:szCs w:val="20"/>
              </w:rPr>
            </w:pPr>
          </w:p>
        </w:tc>
        <w:tc>
          <w:tcPr>
            <w:tcW w:w="835" w:type="dxa"/>
            <w:vMerge/>
            <w:shd w:val="clear" w:color="auto" w:fill="F2F2F2" w:themeFill="background1" w:themeFillShade="F2"/>
            <w:vAlign w:val="center"/>
          </w:tcPr>
          <w:p w:rsidR="00A22DC6" w:rsidRPr="00A22DC6" w:rsidRDefault="00A22DC6" w:rsidP="00A22DC6">
            <w:pPr>
              <w:spacing w:before="0" w:after="0"/>
              <w:jc w:val="center"/>
              <w:rPr>
                <w:rFonts w:cs="Arial"/>
                <w:spacing w:val="2"/>
                <w:sz w:val="20"/>
                <w:szCs w:val="20"/>
              </w:rPr>
            </w:pPr>
          </w:p>
        </w:tc>
      </w:tr>
    </w:tbl>
    <w:p w:rsidR="004A7BBC" w:rsidRDefault="004A7BBC" w:rsidP="008753C1">
      <w:pPr>
        <w:pStyle w:val="TabloListesi"/>
        <w:rPr>
          <w:b/>
          <w:i/>
        </w:rPr>
      </w:pPr>
      <w:bookmarkStart w:id="275" w:name="_Toc59725879"/>
      <w:bookmarkStart w:id="276" w:name="_Toc59739165"/>
    </w:p>
    <w:p w:rsidR="00A43B8C" w:rsidRDefault="00A43B8C" w:rsidP="008753C1">
      <w:pPr>
        <w:pStyle w:val="TabloListesi"/>
        <w:rPr>
          <w:b/>
          <w:i/>
        </w:rPr>
      </w:pPr>
    </w:p>
    <w:p w:rsidR="00A43B8C" w:rsidRDefault="00A43B8C" w:rsidP="008753C1">
      <w:pPr>
        <w:pStyle w:val="TabloListesi"/>
        <w:rPr>
          <w:b/>
          <w:i/>
        </w:rPr>
      </w:pPr>
    </w:p>
    <w:p w:rsidR="00A22DC6" w:rsidRPr="00A22DC6" w:rsidRDefault="00A22DC6" w:rsidP="008753C1">
      <w:pPr>
        <w:pStyle w:val="TabloListesi"/>
      </w:pPr>
      <w:bookmarkStart w:id="277" w:name="_Toc97565459"/>
      <w:bookmarkStart w:id="278" w:name="_Toc100737517"/>
      <w:bookmarkStart w:id="279" w:name="_Toc101195320"/>
      <w:bookmarkStart w:id="280" w:name="_Toc101884559"/>
      <w:r w:rsidRPr="00A22DC6">
        <w:rPr>
          <w:b/>
          <w:i/>
        </w:rPr>
        <w:lastRenderedPageBreak/>
        <w:t>Tablo 6.32</w:t>
      </w:r>
      <w:r w:rsidRPr="00A22DC6">
        <w:t>: Mevcut Binalar İçin PPD ve PMV Hesap Sonuçlarına Karşılık Gelen Krediler</w:t>
      </w:r>
      <w:bookmarkEnd w:id="275"/>
      <w:bookmarkEnd w:id="276"/>
      <w:bookmarkEnd w:id="277"/>
      <w:bookmarkEnd w:id="278"/>
      <w:bookmarkEnd w:id="279"/>
      <w:bookmarkEnd w:id="280"/>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2"/>
        <w:gridCol w:w="850"/>
        <w:gridCol w:w="1134"/>
        <w:gridCol w:w="1134"/>
        <w:gridCol w:w="992"/>
        <w:gridCol w:w="1134"/>
        <w:gridCol w:w="1276"/>
        <w:gridCol w:w="835"/>
      </w:tblGrid>
      <w:tr w:rsidR="00A22DC6" w:rsidRPr="00A22DC6" w:rsidTr="00934305">
        <w:trPr>
          <w:cantSplit/>
          <w:trHeight w:val="128"/>
          <w:jc w:val="center"/>
        </w:trPr>
        <w:tc>
          <w:tcPr>
            <w:tcW w:w="1712" w:type="dxa"/>
            <w:vMerge w:val="restart"/>
            <w:vAlign w:val="center"/>
          </w:tcPr>
          <w:p w:rsidR="00A22DC6" w:rsidRPr="00A22DC6" w:rsidRDefault="00A22DC6" w:rsidP="00A22DC6">
            <w:pPr>
              <w:spacing w:before="0" w:after="0"/>
              <w:jc w:val="center"/>
              <w:rPr>
                <w:rFonts w:cs="Arial"/>
                <w:b/>
                <w:sz w:val="20"/>
                <w:szCs w:val="20"/>
              </w:rPr>
            </w:pPr>
            <w:r w:rsidRPr="00A22DC6">
              <w:rPr>
                <w:rFonts w:cs="Arial"/>
                <w:b/>
                <w:sz w:val="20"/>
                <w:szCs w:val="20"/>
              </w:rPr>
              <w:t>KOŞUL</w:t>
            </w:r>
          </w:p>
        </w:tc>
        <w:tc>
          <w:tcPr>
            <w:tcW w:w="7355" w:type="dxa"/>
            <w:gridSpan w:val="7"/>
            <w:shd w:val="clear" w:color="auto" w:fill="F2F2F2" w:themeFill="background1" w:themeFillShade="F2"/>
          </w:tcPr>
          <w:p w:rsidR="00A22DC6" w:rsidRPr="00A22DC6" w:rsidRDefault="00A22DC6" w:rsidP="00A22DC6">
            <w:pPr>
              <w:spacing w:before="0" w:after="0"/>
              <w:jc w:val="center"/>
              <w:rPr>
                <w:rFonts w:cs="Arial"/>
                <w:b/>
                <w:sz w:val="20"/>
                <w:szCs w:val="20"/>
              </w:rPr>
            </w:pPr>
            <w:r w:rsidRPr="00A22DC6">
              <w:rPr>
                <w:rFonts w:cs="Arial"/>
                <w:b/>
                <w:sz w:val="20"/>
                <w:szCs w:val="20"/>
              </w:rPr>
              <w:t>KREDİLER</w:t>
            </w:r>
            <w:r w:rsidRPr="00A22DC6">
              <w:rPr>
                <w:rFonts w:eastAsia="Times New Roman"/>
                <w:b/>
                <w:bCs/>
                <w:color w:val="000000"/>
                <w:sz w:val="20"/>
                <w:szCs w:val="20"/>
              </w:rPr>
              <w:t xml:space="preserve"> - MEVCUT BİNA B2</w:t>
            </w:r>
          </w:p>
        </w:tc>
      </w:tr>
      <w:tr w:rsidR="00A22DC6" w:rsidRPr="00A22DC6" w:rsidTr="00934305">
        <w:trPr>
          <w:cantSplit/>
          <w:jc w:val="center"/>
        </w:trPr>
        <w:tc>
          <w:tcPr>
            <w:tcW w:w="1712" w:type="dxa"/>
            <w:vMerge/>
          </w:tcPr>
          <w:p w:rsidR="00A22DC6" w:rsidRPr="00A22DC6" w:rsidRDefault="00A22DC6" w:rsidP="00A22DC6">
            <w:pPr>
              <w:spacing w:before="0" w:after="0"/>
              <w:jc w:val="center"/>
              <w:rPr>
                <w:rFonts w:cs="Arial"/>
                <w:b/>
                <w:sz w:val="20"/>
                <w:szCs w:val="20"/>
              </w:rPr>
            </w:pPr>
          </w:p>
        </w:tc>
        <w:tc>
          <w:tcPr>
            <w:tcW w:w="850" w:type="dxa"/>
            <w:shd w:val="clear" w:color="auto" w:fill="F2F2F2" w:themeFill="background1" w:themeFillShade="F2"/>
            <w:vAlign w:val="bottom"/>
          </w:tcPr>
          <w:p w:rsidR="00A22DC6" w:rsidRPr="00A22DC6" w:rsidRDefault="00A22DC6" w:rsidP="00A22DC6">
            <w:pPr>
              <w:spacing w:before="0" w:after="0"/>
              <w:jc w:val="center"/>
              <w:rPr>
                <w:rFonts w:eastAsia="Times New Roman"/>
                <w:b/>
                <w:bCs/>
                <w:color w:val="000000"/>
                <w:sz w:val="20"/>
                <w:szCs w:val="20"/>
              </w:rPr>
            </w:pPr>
            <w:r w:rsidRPr="00A22DC6">
              <w:rPr>
                <w:rFonts w:eastAsia="Times New Roman"/>
                <w:b/>
                <w:bCs/>
                <w:color w:val="000000"/>
                <w:sz w:val="20"/>
                <w:szCs w:val="20"/>
              </w:rPr>
              <w:t>KONUT (KO)</w:t>
            </w:r>
          </w:p>
        </w:tc>
        <w:tc>
          <w:tcPr>
            <w:tcW w:w="1134" w:type="dxa"/>
            <w:vAlign w:val="bottom"/>
          </w:tcPr>
          <w:p w:rsidR="00A22DC6" w:rsidRPr="00A22DC6" w:rsidRDefault="00A22DC6" w:rsidP="00A22DC6">
            <w:pPr>
              <w:spacing w:before="0" w:after="0"/>
              <w:jc w:val="center"/>
              <w:rPr>
                <w:rFonts w:eastAsia="Times New Roman"/>
                <w:b/>
                <w:bCs/>
                <w:color w:val="000000"/>
                <w:sz w:val="20"/>
                <w:szCs w:val="20"/>
              </w:rPr>
            </w:pPr>
            <w:r w:rsidRPr="00A22DC6">
              <w:rPr>
                <w:rFonts w:eastAsia="Times New Roman"/>
                <w:b/>
                <w:bCs/>
                <w:color w:val="000000"/>
                <w:sz w:val="20"/>
                <w:szCs w:val="20"/>
              </w:rPr>
              <w:t>OFİS BİNALARI (OB)</w:t>
            </w:r>
          </w:p>
        </w:tc>
        <w:tc>
          <w:tcPr>
            <w:tcW w:w="1134" w:type="dxa"/>
            <w:shd w:val="clear" w:color="auto" w:fill="F2F2F2" w:themeFill="background1" w:themeFillShade="F2"/>
            <w:vAlign w:val="bottom"/>
          </w:tcPr>
          <w:p w:rsidR="00A22DC6" w:rsidRPr="00A22DC6" w:rsidRDefault="00A22DC6" w:rsidP="00A22DC6">
            <w:pPr>
              <w:spacing w:before="0" w:after="0"/>
              <w:jc w:val="center"/>
              <w:rPr>
                <w:rFonts w:eastAsia="Times New Roman"/>
                <w:b/>
                <w:bCs/>
                <w:color w:val="000000"/>
                <w:sz w:val="20"/>
                <w:szCs w:val="20"/>
              </w:rPr>
            </w:pPr>
            <w:r w:rsidRPr="00A22DC6">
              <w:rPr>
                <w:rFonts w:eastAsia="Times New Roman"/>
                <w:b/>
                <w:bCs/>
                <w:color w:val="000000"/>
                <w:sz w:val="20"/>
                <w:szCs w:val="20"/>
              </w:rPr>
              <w:t>EĞİTİM BİNALARI (EB)</w:t>
            </w:r>
          </w:p>
        </w:tc>
        <w:tc>
          <w:tcPr>
            <w:tcW w:w="992" w:type="dxa"/>
            <w:vAlign w:val="bottom"/>
          </w:tcPr>
          <w:p w:rsidR="00A22DC6" w:rsidRPr="00A22DC6" w:rsidRDefault="00A22DC6" w:rsidP="00A22DC6">
            <w:pPr>
              <w:spacing w:before="0" w:after="0"/>
              <w:jc w:val="center"/>
              <w:rPr>
                <w:rFonts w:eastAsia="Times New Roman"/>
                <w:b/>
                <w:bCs/>
                <w:color w:val="000000"/>
                <w:sz w:val="20"/>
                <w:szCs w:val="20"/>
              </w:rPr>
            </w:pPr>
            <w:r w:rsidRPr="00A22DC6">
              <w:rPr>
                <w:rFonts w:eastAsia="Times New Roman"/>
                <w:b/>
                <w:bCs/>
                <w:color w:val="000000"/>
                <w:sz w:val="20"/>
                <w:szCs w:val="20"/>
              </w:rPr>
              <w:t>OTELLER (OT)</w:t>
            </w:r>
          </w:p>
        </w:tc>
        <w:tc>
          <w:tcPr>
            <w:tcW w:w="1134" w:type="dxa"/>
            <w:shd w:val="clear" w:color="auto" w:fill="F2F2F2" w:themeFill="background1" w:themeFillShade="F2"/>
            <w:vAlign w:val="bottom"/>
          </w:tcPr>
          <w:p w:rsidR="00A22DC6" w:rsidRPr="00A22DC6" w:rsidRDefault="00A22DC6" w:rsidP="00A22DC6">
            <w:pPr>
              <w:spacing w:before="0" w:after="0"/>
              <w:jc w:val="center"/>
              <w:rPr>
                <w:rFonts w:eastAsia="Times New Roman"/>
                <w:b/>
                <w:bCs/>
                <w:color w:val="000000"/>
                <w:sz w:val="20"/>
                <w:szCs w:val="20"/>
              </w:rPr>
            </w:pPr>
            <w:r w:rsidRPr="00A22DC6">
              <w:rPr>
                <w:rFonts w:eastAsia="Times New Roman"/>
                <w:b/>
                <w:bCs/>
                <w:color w:val="000000"/>
                <w:sz w:val="20"/>
                <w:szCs w:val="20"/>
              </w:rPr>
              <w:t>SAĞLIK BİNALARI (SB)</w:t>
            </w:r>
          </w:p>
        </w:tc>
        <w:tc>
          <w:tcPr>
            <w:tcW w:w="1276" w:type="dxa"/>
            <w:vAlign w:val="bottom"/>
          </w:tcPr>
          <w:p w:rsidR="00A22DC6" w:rsidRPr="00A22DC6" w:rsidRDefault="00A22DC6" w:rsidP="00A22DC6">
            <w:pPr>
              <w:spacing w:before="0" w:after="0"/>
              <w:jc w:val="center"/>
              <w:rPr>
                <w:rFonts w:eastAsia="Times New Roman"/>
                <w:b/>
                <w:bCs/>
                <w:color w:val="000000"/>
                <w:sz w:val="20"/>
                <w:szCs w:val="20"/>
              </w:rPr>
            </w:pPr>
            <w:r w:rsidRPr="00A22DC6">
              <w:rPr>
                <w:rFonts w:eastAsia="Times New Roman"/>
                <w:b/>
                <w:bCs/>
                <w:color w:val="000000"/>
                <w:sz w:val="20"/>
                <w:szCs w:val="20"/>
              </w:rPr>
              <w:t>ALIŞVERİŞ VE TİCARET MERKEZLERİ (AT)</w:t>
            </w:r>
          </w:p>
        </w:tc>
        <w:tc>
          <w:tcPr>
            <w:tcW w:w="835" w:type="dxa"/>
            <w:shd w:val="clear" w:color="auto" w:fill="F2F2F2" w:themeFill="background1" w:themeFillShade="F2"/>
            <w:vAlign w:val="bottom"/>
          </w:tcPr>
          <w:p w:rsidR="00A22DC6" w:rsidRPr="00A22DC6" w:rsidRDefault="00A22DC6" w:rsidP="00A22DC6">
            <w:pPr>
              <w:spacing w:before="0" w:after="0"/>
              <w:jc w:val="center"/>
              <w:rPr>
                <w:rFonts w:eastAsia="Times New Roman"/>
                <w:b/>
                <w:bCs/>
                <w:color w:val="000000"/>
                <w:sz w:val="20"/>
                <w:szCs w:val="20"/>
              </w:rPr>
            </w:pPr>
            <w:r w:rsidRPr="00A22DC6">
              <w:rPr>
                <w:rFonts w:eastAsia="Times New Roman"/>
                <w:b/>
                <w:bCs/>
                <w:color w:val="000000"/>
                <w:sz w:val="20"/>
                <w:szCs w:val="20"/>
              </w:rPr>
              <w:t>DİĞER</w:t>
            </w:r>
          </w:p>
        </w:tc>
      </w:tr>
      <w:tr w:rsidR="00A22DC6" w:rsidRPr="00A22DC6" w:rsidTr="00934305">
        <w:trPr>
          <w:cantSplit/>
          <w:jc w:val="center"/>
        </w:trPr>
        <w:tc>
          <w:tcPr>
            <w:tcW w:w="1712" w:type="dxa"/>
            <w:vAlign w:val="center"/>
          </w:tcPr>
          <w:p w:rsidR="00A22DC6" w:rsidRPr="00A22DC6" w:rsidRDefault="00A22DC6" w:rsidP="00A22DC6">
            <w:pPr>
              <w:spacing w:before="0" w:after="0"/>
              <w:rPr>
                <w:rFonts w:cs="Arial"/>
                <w:spacing w:val="2"/>
                <w:sz w:val="20"/>
                <w:szCs w:val="20"/>
              </w:rPr>
            </w:pPr>
            <w:r w:rsidRPr="00A22DC6">
              <w:rPr>
                <w:rFonts w:cs="Arial"/>
                <w:b/>
                <w:spacing w:val="2"/>
                <w:sz w:val="20"/>
                <w:szCs w:val="20"/>
              </w:rPr>
              <w:t>PPD</w:t>
            </w:r>
            <w:r w:rsidRPr="00A22DC6">
              <w:rPr>
                <w:rFonts w:cs="Arial"/>
                <w:spacing w:val="2"/>
                <w:sz w:val="20"/>
                <w:szCs w:val="20"/>
              </w:rPr>
              <w:t xml:space="preserve"> &lt; %15</w:t>
            </w:r>
          </w:p>
          <w:p w:rsidR="00A22DC6" w:rsidRPr="00A22DC6" w:rsidRDefault="00A22DC6" w:rsidP="00A22DC6">
            <w:pPr>
              <w:spacing w:before="0" w:after="0"/>
              <w:rPr>
                <w:rFonts w:cs="Arial"/>
                <w:spacing w:val="2"/>
                <w:sz w:val="20"/>
                <w:szCs w:val="20"/>
              </w:rPr>
            </w:pPr>
            <w:r w:rsidRPr="00A22DC6">
              <w:rPr>
                <w:rFonts w:cs="Arial"/>
                <w:spacing w:val="2"/>
                <w:sz w:val="20"/>
                <w:szCs w:val="20"/>
              </w:rPr>
              <w:t>-0.7&lt;</w:t>
            </w:r>
            <w:r w:rsidRPr="00A22DC6">
              <w:rPr>
                <w:rFonts w:cs="Arial"/>
                <w:b/>
                <w:spacing w:val="2"/>
                <w:sz w:val="20"/>
                <w:szCs w:val="20"/>
              </w:rPr>
              <w:t>PMV</w:t>
            </w:r>
            <w:r w:rsidRPr="00A22DC6">
              <w:rPr>
                <w:rFonts w:cs="Arial"/>
                <w:spacing w:val="2"/>
                <w:sz w:val="20"/>
                <w:szCs w:val="20"/>
              </w:rPr>
              <w:t>&lt;+ 0.7</w:t>
            </w:r>
          </w:p>
        </w:tc>
        <w:tc>
          <w:tcPr>
            <w:tcW w:w="850" w:type="dxa"/>
            <w:shd w:val="clear" w:color="auto" w:fill="F2F2F2" w:themeFill="background1" w:themeFillShade="F2"/>
            <w:vAlign w:val="center"/>
          </w:tcPr>
          <w:p w:rsidR="00A22DC6" w:rsidRPr="00A22DC6" w:rsidRDefault="00A22DC6" w:rsidP="00A22DC6">
            <w:pPr>
              <w:spacing w:before="0" w:after="0"/>
              <w:jc w:val="center"/>
              <w:rPr>
                <w:rFonts w:cs="Arial"/>
                <w:sz w:val="20"/>
                <w:szCs w:val="20"/>
              </w:rPr>
            </w:pPr>
            <w:r w:rsidRPr="00A22DC6">
              <w:rPr>
                <w:rFonts w:cs="Arial"/>
                <w:sz w:val="20"/>
                <w:szCs w:val="20"/>
              </w:rPr>
              <w:t>14</w:t>
            </w:r>
          </w:p>
        </w:tc>
        <w:tc>
          <w:tcPr>
            <w:tcW w:w="1134" w:type="dxa"/>
            <w:vAlign w:val="center"/>
          </w:tcPr>
          <w:p w:rsidR="00A22DC6" w:rsidRPr="00A22DC6" w:rsidRDefault="00A22DC6" w:rsidP="00A22DC6">
            <w:pPr>
              <w:spacing w:before="0" w:after="0"/>
              <w:jc w:val="center"/>
              <w:rPr>
                <w:rFonts w:cs="Arial"/>
                <w:sz w:val="20"/>
                <w:szCs w:val="20"/>
              </w:rPr>
            </w:pPr>
            <w:r w:rsidRPr="00A22DC6">
              <w:rPr>
                <w:rFonts w:cs="Arial"/>
                <w:sz w:val="20"/>
                <w:szCs w:val="20"/>
              </w:rPr>
              <w:t>10</w:t>
            </w:r>
          </w:p>
        </w:tc>
        <w:tc>
          <w:tcPr>
            <w:tcW w:w="1134" w:type="dxa"/>
            <w:shd w:val="clear" w:color="auto" w:fill="F2F2F2" w:themeFill="background1" w:themeFillShade="F2"/>
            <w:vAlign w:val="center"/>
          </w:tcPr>
          <w:p w:rsidR="00A22DC6" w:rsidRPr="00A22DC6" w:rsidRDefault="00A22DC6" w:rsidP="00A22DC6">
            <w:pPr>
              <w:spacing w:before="0" w:after="0"/>
              <w:jc w:val="center"/>
              <w:rPr>
                <w:rFonts w:cs="Arial"/>
                <w:sz w:val="20"/>
                <w:szCs w:val="20"/>
              </w:rPr>
            </w:pPr>
            <w:r w:rsidRPr="00A22DC6">
              <w:rPr>
                <w:rFonts w:cs="Arial"/>
                <w:sz w:val="20"/>
                <w:szCs w:val="20"/>
              </w:rPr>
              <w:t>Zorunlu</w:t>
            </w:r>
            <w:r w:rsidR="0049550A">
              <w:rPr>
                <w:rFonts w:cs="Arial"/>
                <w:sz w:val="20"/>
                <w:szCs w:val="20"/>
              </w:rPr>
              <w:t>-  0</w:t>
            </w:r>
          </w:p>
        </w:tc>
        <w:tc>
          <w:tcPr>
            <w:tcW w:w="992" w:type="dxa"/>
            <w:vAlign w:val="center"/>
          </w:tcPr>
          <w:p w:rsidR="00A22DC6" w:rsidRPr="00A22DC6" w:rsidRDefault="00A22DC6" w:rsidP="00A22DC6">
            <w:pPr>
              <w:spacing w:before="0" w:after="0"/>
              <w:jc w:val="center"/>
              <w:rPr>
                <w:rFonts w:cs="Arial"/>
                <w:sz w:val="20"/>
                <w:szCs w:val="20"/>
              </w:rPr>
            </w:pPr>
            <w:r w:rsidRPr="00A22DC6">
              <w:rPr>
                <w:rFonts w:cs="Arial"/>
                <w:sz w:val="20"/>
                <w:szCs w:val="20"/>
              </w:rPr>
              <w:t>10</w:t>
            </w:r>
          </w:p>
        </w:tc>
        <w:tc>
          <w:tcPr>
            <w:tcW w:w="1134" w:type="dxa"/>
            <w:shd w:val="clear" w:color="auto" w:fill="F2F2F2" w:themeFill="background1" w:themeFillShade="F2"/>
            <w:vAlign w:val="center"/>
          </w:tcPr>
          <w:p w:rsidR="00A22DC6" w:rsidRPr="00A22DC6" w:rsidRDefault="00A22DC6" w:rsidP="00A22DC6">
            <w:pPr>
              <w:spacing w:before="0" w:after="0"/>
              <w:jc w:val="center"/>
              <w:rPr>
                <w:rFonts w:cs="Arial"/>
                <w:sz w:val="20"/>
                <w:szCs w:val="20"/>
              </w:rPr>
            </w:pPr>
            <w:r w:rsidRPr="00A22DC6">
              <w:rPr>
                <w:rFonts w:cs="Arial"/>
                <w:sz w:val="20"/>
                <w:szCs w:val="20"/>
              </w:rPr>
              <w:t>Zorunlu</w:t>
            </w:r>
            <w:r w:rsidR="0049550A">
              <w:rPr>
                <w:rFonts w:cs="Arial"/>
                <w:sz w:val="20"/>
                <w:szCs w:val="20"/>
              </w:rPr>
              <w:t xml:space="preserve"> - 0</w:t>
            </w:r>
          </w:p>
        </w:tc>
        <w:tc>
          <w:tcPr>
            <w:tcW w:w="1276" w:type="dxa"/>
            <w:vAlign w:val="center"/>
          </w:tcPr>
          <w:p w:rsidR="00A22DC6" w:rsidRPr="00A22DC6" w:rsidRDefault="00A22DC6" w:rsidP="00A22DC6">
            <w:pPr>
              <w:spacing w:before="0" w:after="0"/>
              <w:jc w:val="center"/>
              <w:rPr>
                <w:rFonts w:cs="Arial"/>
                <w:sz w:val="20"/>
                <w:szCs w:val="20"/>
              </w:rPr>
            </w:pPr>
            <w:r w:rsidRPr="00A22DC6">
              <w:rPr>
                <w:rFonts w:cs="Arial"/>
                <w:sz w:val="20"/>
                <w:szCs w:val="20"/>
              </w:rPr>
              <w:t>10</w:t>
            </w:r>
          </w:p>
        </w:tc>
        <w:tc>
          <w:tcPr>
            <w:tcW w:w="835" w:type="dxa"/>
            <w:shd w:val="clear" w:color="auto" w:fill="F2F2F2" w:themeFill="background1" w:themeFillShade="F2"/>
            <w:vAlign w:val="center"/>
          </w:tcPr>
          <w:p w:rsidR="00A22DC6" w:rsidRPr="00A22DC6" w:rsidRDefault="00A22DC6" w:rsidP="00A22DC6">
            <w:pPr>
              <w:spacing w:before="0" w:after="0"/>
              <w:jc w:val="center"/>
              <w:rPr>
                <w:rFonts w:cs="Arial"/>
                <w:sz w:val="20"/>
                <w:szCs w:val="20"/>
              </w:rPr>
            </w:pPr>
            <w:r w:rsidRPr="00A22DC6">
              <w:rPr>
                <w:rFonts w:cs="Arial"/>
                <w:sz w:val="20"/>
                <w:szCs w:val="20"/>
              </w:rPr>
              <w:t>10</w:t>
            </w:r>
          </w:p>
        </w:tc>
      </w:tr>
      <w:tr w:rsidR="00A22DC6" w:rsidRPr="00A22DC6" w:rsidTr="00934305">
        <w:trPr>
          <w:cantSplit/>
          <w:jc w:val="center"/>
        </w:trPr>
        <w:tc>
          <w:tcPr>
            <w:tcW w:w="1712" w:type="dxa"/>
            <w:vAlign w:val="center"/>
          </w:tcPr>
          <w:p w:rsidR="00A22DC6" w:rsidRPr="00A22DC6" w:rsidRDefault="00A22DC6" w:rsidP="00A22DC6">
            <w:pPr>
              <w:spacing w:before="0" w:after="0"/>
              <w:rPr>
                <w:rFonts w:cs="Arial"/>
                <w:spacing w:val="2"/>
                <w:sz w:val="20"/>
                <w:szCs w:val="20"/>
              </w:rPr>
            </w:pPr>
            <w:r w:rsidRPr="00A22DC6">
              <w:rPr>
                <w:rFonts w:cs="Arial"/>
                <w:b/>
                <w:spacing w:val="2"/>
                <w:sz w:val="20"/>
                <w:szCs w:val="20"/>
              </w:rPr>
              <w:t>PPD</w:t>
            </w:r>
            <w:r w:rsidRPr="00A22DC6">
              <w:rPr>
                <w:rFonts w:cs="Arial"/>
                <w:spacing w:val="2"/>
                <w:sz w:val="20"/>
                <w:szCs w:val="20"/>
              </w:rPr>
              <w:t xml:space="preserve"> &lt; %10</w:t>
            </w:r>
          </w:p>
          <w:p w:rsidR="00A22DC6" w:rsidRPr="00A22DC6" w:rsidRDefault="00A22DC6" w:rsidP="00A22DC6">
            <w:pPr>
              <w:spacing w:before="0" w:after="0"/>
              <w:rPr>
                <w:rFonts w:cs="Arial"/>
                <w:spacing w:val="2"/>
                <w:sz w:val="20"/>
                <w:szCs w:val="20"/>
              </w:rPr>
            </w:pPr>
            <w:r w:rsidRPr="00A22DC6">
              <w:rPr>
                <w:rFonts w:cs="Arial"/>
                <w:spacing w:val="2"/>
                <w:sz w:val="20"/>
                <w:szCs w:val="20"/>
              </w:rPr>
              <w:t>-0.5&lt;</w:t>
            </w:r>
            <w:r w:rsidRPr="00A22DC6">
              <w:rPr>
                <w:rFonts w:cs="Arial"/>
                <w:b/>
                <w:spacing w:val="2"/>
                <w:sz w:val="20"/>
                <w:szCs w:val="20"/>
              </w:rPr>
              <w:t>PMV</w:t>
            </w:r>
            <w:r w:rsidRPr="00A22DC6">
              <w:rPr>
                <w:rFonts w:cs="Arial"/>
                <w:spacing w:val="2"/>
                <w:sz w:val="20"/>
                <w:szCs w:val="20"/>
              </w:rPr>
              <w:t>&lt;+ 0.5</w:t>
            </w:r>
          </w:p>
        </w:tc>
        <w:tc>
          <w:tcPr>
            <w:tcW w:w="850" w:type="dxa"/>
            <w:vMerge w:val="restart"/>
            <w:shd w:val="clear" w:color="auto" w:fill="F2F2F2" w:themeFill="background1" w:themeFillShade="F2"/>
          </w:tcPr>
          <w:p w:rsidR="00A22DC6" w:rsidRPr="00A22DC6" w:rsidRDefault="00A22DC6" w:rsidP="00A22DC6">
            <w:pPr>
              <w:spacing w:before="0" w:after="0"/>
              <w:jc w:val="center"/>
              <w:rPr>
                <w:rFonts w:cs="Arial"/>
                <w:sz w:val="20"/>
                <w:szCs w:val="20"/>
              </w:rPr>
            </w:pPr>
            <w:r w:rsidRPr="00A22DC6">
              <w:rPr>
                <w:rFonts w:cs="Arial"/>
                <w:sz w:val="20"/>
                <w:szCs w:val="20"/>
              </w:rPr>
              <w:t>28</w:t>
            </w:r>
          </w:p>
        </w:tc>
        <w:tc>
          <w:tcPr>
            <w:tcW w:w="1134" w:type="dxa"/>
            <w:vMerge w:val="restart"/>
          </w:tcPr>
          <w:p w:rsidR="00A22DC6" w:rsidRPr="00A22DC6" w:rsidRDefault="00A22DC6" w:rsidP="00A22DC6">
            <w:pPr>
              <w:spacing w:before="0" w:after="0"/>
              <w:jc w:val="center"/>
              <w:rPr>
                <w:rFonts w:cs="Arial"/>
                <w:sz w:val="20"/>
                <w:szCs w:val="20"/>
              </w:rPr>
            </w:pPr>
            <w:r w:rsidRPr="00A22DC6">
              <w:rPr>
                <w:rFonts w:cs="Arial"/>
                <w:sz w:val="20"/>
                <w:szCs w:val="20"/>
              </w:rPr>
              <w:t>25</w:t>
            </w:r>
          </w:p>
        </w:tc>
        <w:tc>
          <w:tcPr>
            <w:tcW w:w="1134" w:type="dxa"/>
            <w:shd w:val="clear" w:color="auto" w:fill="F2F2F2" w:themeFill="background1" w:themeFillShade="F2"/>
            <w:vAlign w:val="center"/>
          </w:tcPr>
          <w:p w:rsidR="00A22DC6" w:rsidRPr="00A22DC6" w:rsidRDefault="00A22DC6" w:rsidP="00A22DC6">
            <w:pPr>
              <w:spacing w:before="0" w:after="0"/>
              <w:jc w:val="center"/>
              <w:rPr>
                <w:rFonts w:cs="Arial"/>
                <w:sz w:val="20"/>
                <w:szCs w:val="20"/>
              </w:rPr>
            </w:pPr>
            <w:r w:rsidRPr="00A22DC6">
              <w:rPr>
                <w:rFonts w:cs="Arial"/>
                <w:sz w:val="20"/>
                <w:szCs w:val="20"/>
              </w:rPr>
              <w:t>10</w:t>
            </w:r>
          </w:p>
        </w:tc>
        <w:tc>
          <w:tcPr>
            <w:tcW w:w="992" w:type="dxa"/>
            <w:vMerge w:val="restart"/>
          </w:tcPr>
          <w:p w:rsidR="00A22DC6" w:rsidRPr="00A22DC6" w:rsidRDefault="00A22DC6" w:rsidP="00A22DC6">
            <w:pPr>
              <w:spacing w:before="0" w:after="0"/>
              <w:jc w:val="center"/>
              <w:rPr>
                <w:rFonts w:cs="Arial"/>
                <w:sz w:val="20"/>
                <w:szCs w:val="20"/>
              </w:rPr>
            </w:pPr>
            <w:r w:rsidRPr="00A22DC6">
              <w:rPr>
                <w:rFonts w:cs="Arial"/>
                <w:sz w:val="20"/>
                <w:szCs w:val="20"/>
              </w:rPr>
              <w:t>26</w:t>
            </w:r>
          </w:p>
        </w:tc>
        <w:tc>
          <w:tcPr>
            <w:tcW w:w="1134" w:type="dxa"/>
            <w:shd w:val="clear" w:color="auto" w:fill="F2F2F2" w:themeFill="background1" w:themeFillShade="F2"/>
            <w:vAlign w:val="center"/>
          </w:tcPr>
          <w:p w:rsidR="00A22DC6" w:rsidRPr="00A22DC6" w:rsidRDefault="00A22DC6" w:rsidP="00A22DC6">
            <w:pPr>
              <w:spacing w:before="0" w:after="0"/>
              <w:jc w:val="center"/>
              <w:rPr>
                <w:rFonts w:cs="Arial"/>
                <w:sz w:val="20"/>
                <w:szCs w:val="20"/>
              </w:rPr>
            </w:pPr>
            <w:r w:rsidRPr="00A22DC6">
              <w:rPr>
                <w:rFonts w:cs="Arial"/>
                <w:sz w:val="20"/>
                <w:szCs w:val="20"/>
              </w:rPr>
              <w:t>10</w:t>
            </w:r>
          </w:p>
        </w:tc>
        <w:tc>
          <w:tcPr>
            <w:tcW w:w="1276" w:type="dxa"/>
            <w:vMerge w:val="restart"/>
          </w:tcPr>
          <w:p w:rsidR="00A22DC6" w:rsidRPr="00A22DC6" w:rsidRDefault="00A22DC6" w:rsidP="00A22DC6">
            <w:pPr>
              <w:spacing w:before="0" w:after="0"/>
              <w:jc w:val="center"/>
              <w:rPr>
                <w:rFonts w:cs="Arial"/>
                <w:sz w:val="20"/>
                <w:szCs w:val="20"/>
              </w:rPr>
            </w:pPr>
            <w:r w:rsidRPr="00A22DC6">
              <w:rPr>
                <w:rFonts w:cs="Arial"/>
                <w:sz w:val="20"/>
                <w:szCs w:val="20"/>
              </w:rPr>
              <w:t>25</w:t>
            </w:r>
          </w:p>
        </w:tc>
        <w:tc>
          <w:tcPr>
            <w:tcW w:w="835" w:type="dxa"/>
            <w:vMerge w:val="restart"/>
            <w:shd w:val="clear" w:color="auto" w:fill="F2F2F2" w:themeFill="background1" w:themeFillShade="F2"/>
          </w:tcPr>
          <w:p w:rsidR="00A22DC6" w:rsidRPr="00A22DC6" w:rsidRDefault="00A22DC6" w:rsidP="00A22DC6">
            <w:pPr>
              <w:spacing w:before="0" w:after="0"/>
              <w:jc w:val="center"/>
              <w:rPr>
                <w:rFonts w:cs="Arial"/>
                <w:sz w:val="20"/>
                <w:szCs w:val="20"/>
              </w:rPr>
            </w:pPr>
            <w:r w:rsidRPr="00A22DC6">
              <w:rPr>
                <w:rFonts w:cs="Arial"/>
                <w:sz w:val="20"/>
                <w:szCs w:val="20"/>
              </w:rPr>
              <w:t>25</w:t>
            </w:r>
          </w:p>
        </w:tc>
      </w:tr>
      <w:tr w:rsidR="00A22DC6" w:rsidRPr="00A22DC6" w:rsidTr="00934305">
        <w:trPr>
          <w:cantSplit/>
          <w:jc w:val="center"/>
        </w:trPr>
        <w:tc>
          <w:tcPr>
            <w:tcW w:w="1712" w:type="dxa"/>
            <w:vAlign w:val="center"/>
          </w:tcPr>
          <w:p w:rsidR="00A22DC6" w:rsidRPr="00A22DC6" w:rsidRDefault="00A22DC6" w:rsidP="00A22DC6">
            <w:pPr>
              <w:spacing w:before="0" w:after="0"/>
              <w:rPr>
                <w:rFonts w:cs="Arial"/>
                <w:spacing w:val="2"/>
                <w:sz w:val="20"/>
                <w:szCs w:val="20"/>
              </w:rPr>
            </w:pPr>
            <w:r w:rsidRPr="00A22DC6">
              <w:rPr>
                <w:rFonts w:cs="Arial"/>
                <w:b/>
                <w:spacing w:val="2"/>
                <w:sz w:val="20"/>
                <w:szCs w:val="20"/>
              </w:rPr>
              <w:t>PPD</w:t>
            </w:r>
            <w:r w:rsidRPr="00A22DC6">
              <w:rPr>
                <w:rFonts w:cs="Arial"/>
                <w:spacing w:val="2"/>
                <w:sz w:val="20"/>
                <w:szCs w:val="20"/>
              </w:rPr>
              <w:t xml:space="preserve"> &lt; %6</w:t>
            </w:r>
          </w:p>
          <w:p w:rsidR="00A22DC6" w:rsidRPr="00A22DC6" w:rsidRDefault="00A22DC6" w:rsidP="00A22DC6">
            <w:pPr>
              <w:spacing w:before="0" w:after="0"/>
              <w:rPr>
                <w:rFonts w:cs="Arial"/>
                <w:spacing w:val="2"/>
                <w:sz w:val="20"/>
                <w:szCs w:val="20"/>
              </w:rPr>
            </w:pPr>
            <w:r w:rsidRPr="00A22DC6">
              <w:rPr>
                <w:rFonts w:cs="Arial"/>
                <w:spacing w:val="2"/>
                <w:sz w:val="20"/>
                <w:szCs w:val="20"/>
              </w:rPr>
              <w:t>-0.2&lt;</w:t>
            </w:r>
            <w:r w:rsidRPr="00A22DC6">
              <w:rPr>
                <w:rFonts w:cs="Arial"/>
                <w:b/>
                <w:spacing w:val="2"/>
                <w:sz w:val="20"/>
                <w:szCs w:val="20"/>
              </w:rPr>
              <w:t>PMV</w:t>
            </w:r>
            <w:r w:rsidRPr="00A22DC6">
              <w:rPr>
                <w:rFonts w:cs="Arial"/>
                <w:spacing w:val="2"/>
                <w:sz w:val="20"/>
                <w:szCs w:val="20"/>
              </w:rPr>
              <w:t>&lt;+ 0.2</w:t>
            </w:r>
          </w:p>
        </w:tc>
        <w:tc>
          <w:tcPr>
            <w:tcW w:w="850" w:type="dxa"/>
            <w:vMerge/>
            <w:shd w:val="clear" w:color="auto" w:fill="F2F2F2" w:themeFill="background1" w:themeFillShade="F2"/>
            <w:vAlign w:val="center"/>
          </w:tcPr>
          <w:p w:rsidR="00A22DC6" w:rsidRPr="00A22DC6" w:rsidRDefault="00A22DC6" w:rsidP="00A22DC6">
            <w:pPr>
              <w:spacing w:before="0" w:after="0"/>
              <w:jc w:val="center"/>
              <w:rPr>
                <w:rFonts w:cs="Arial"/>
                <w:sz w:val="20"/>
                <w:szCs w:val="20"/>
              </w:rPr>
            </w:pPr>
          </w:p>
        </w:tc>
        <w:tc>
          <w:tcPr>
            <w:tcW w:w="1134" w:type="dxa"/>
            <w:vMerge/>
            <w:vAlign w:val="center"/>
          </w:tcPr>
          <w:p w:rsidR="00A22DC6" w:rsidRPr="00A22DC6" w:rsidRDefault="00A22DC6" w:rsidP="00A22DC6">
            <w:pPr>
              <w:spacing w:before="0" w:after="0"/>
              <w:jc w:val="center"/>
              <w:rPr>
                <w:rFonts w:cs="Arial"/>
                <w:sz w:val="20"/>
                <w:szCs w:val="20"/>
              </w:rPr>
            </w:pPr>
          </w:p>
        </w:tc>
        <w:tc>
          <w:tcPr>
            <w:tcW w:w="1134" w:type="dxa"/>
            <w:shd w:val="clear" w:color="auto" w:fill="F2F2F2" w:themeFill="background1" w:themeFillShade="F2"/>
            <w:vAlign w:val="center"/>
          </w:tcPr>
          <w:p w:rsidR="00A22DC6" w:rsidRPr="00A22DC6" w:rsidRDefault="00A22DC6" w:rsidP="00A22DC6">
            <w:pPr>
              <w:spacing w:before="0" w:after="0"/>
              <w:jc w:val="center"/>
              <w:rPr>
                <w:rFonts w:cs="Arial"/>
                <w:sz w:val="20"/>
                <w:szCs w:val="20"/>
              </w:rPr>
            </w:pPr>
            <w:r w:rsidRPr="00A22DC6">
              <w:rPr>
                <w:rFonts w:cs="Arial"/>
                <w:sz w:val="20"/>
                <w:szCs w:val="20"/>
              </w:rPr>
              <w:t>25</w:t>
            </w:r>
          </w:p>
        </w:tc>
        <w:tc>
          <w:tcPr>
            <w:tcW w:w="992" w:type="dxa"/>
            <w:vMerge/>
            <w:vAlign w:val="center"/>
          </w:tcPr>
          <w:p w:rsidR="00A22DC6" w:rsidRPr="00A22DC6" w:rsidRDefault="00A22DC6" w:rsidP="00A22DC6">
            <w:pPr>
              <w:spacing w:before="0" w:after="0"/>
              <w:jc w:val="center"/>
              <w:rPr>
                <w:rFonts w:cs="Arial"/>
                <w:sz w:val="20"/>
                <w:szCs w:val="20"/>
              </w:rPr>
            </w:pPr>
          </w:p>
        </w:tc>
        <w:tc>
          <w:tcPr>
            <w:tcW w:w="1134" w:type="dxa"/>
            <w:shd w:val="clear" w:color="auto" w:fill="F2F2F2" w:themeFill="background1" w:themeFillShade="F2"/>
            <w:vAlign w:val="center"/>
          </w:tcPr>
          <w:p w:rsidR="00A22DC6" w:rsidRPr="00A22DC6" w:rsidRDefault="00A22DC6" w:rsidP="00A22DC6">
            <w:pPr>
              <w:spacing w:before="0" w:after="0"/>
              <w:jc w:val="center"/>
              <w:rPr>
                <w:rFonts w:cs="Arial"/>
                <w:sz w:val="20"/>
                <w:szCs w:val="20"/>
              </w:rPr>
            </w:pPr>
            <w:r w:rsidRPr="00A22DC6">
              <w:rPr>
                <w:rFonts w:cs="Arial"/>
                <w:sz w:val="20"/>
                <w:szCs w:val="20"/>
              </w:rPr>
              <w:t>25</w:t>
            </w:r>
          </w:p>
        </w:tc>
        <w:tc>
          <w:tcPr>
            <w:tcW w:w="1276" w:type="dxa"/>
            <w:vMerge/>
            <w:vAlign w:val="center"/>
          </w:tcPr>
          <w:p w:rsidR="00A22DC6" w:rsidRPr="00A22DC6" w:rsidRDefault="00A22DC6" w:rsidP="00A22DC6">
            <w:pPr>
              <w:spacing w:before="0" w:after="0"/>
              <w:jc w:val="center"/>
              <w:rPr>
                <w:rFonts w:cs="Arial"/>
                <w:sz w:val="20"/>
                <w:szCs w:val="20"/>
              </w:rPr>
            </w:pPr>
          </w:p>
        </w:tc>
        <w:tc>
          <w:tcPr>
            <w:tcW w:w="835" w:type="dxa"/>
            <w:vMerge/>
            <w:shd w:val="clear" w:color="auto" w:fill="F2F2F2" w:themeFill="background1" w:themeFillShade="F2"/>
            <w:vAlign w:val="center"/>
          </w:tcPr>
          <w:p w:rsidR="00A22DC6" w:rsidRPr="00A22DC6" w:rsidRDefault="00A22DC6" w:rsidP="00A22DC6">
            <w:pPr>
              <w:spacing w:before="0" w:after="0"/>
              <w:jc w:val="center"/>
              <w:rPr>
                <w:rFonts w:cs="Arial"/>
                <w:sz w:val="20"/>
                <w:szCs w:val="20"/>
              </w:rPr>
            </w:pPr>
          </w:p>
        </w:tc>
      </w:tr>
    </w:tbl>
    <w:p w:rsidR="008753C1" w:rsidRDefault="008753C1" w:rsidP="00A22DC6"/>
    <w:p w:rsidR="00A22DC6" w:rsidRPr="00A22DC6" w:rsidRDefault="00A22DC6" w:rsidP="00A22DC6">
      <w:pPr>
        <w:rPr>
          <w:b/>
          <w:u w:val="single"/>
        </w:rPr>
      </w:pPr>
      <w:r w:rsidRPr="00A22DC6">
        <w:rPr>
          <w:b/>
          <w:u w:val="single"/>
        </w:rPr>
        <w:t>BAŞVURU SAHİBİ TARAFINDAN TESLİM EDİLMESİ GEREKEN BELGELER</w:t>
      </w:r>
    </w:p>
    <w:p w:rsidR="00A22DC6" w:rsidRPr="00A22DC6" w:rsidRDefault="00A22DC6" w:rsidP="00A22DC6">
      <w:pPr>
        <w:rPr>
          <w:rFonts w:eastAsia="Times New Roman"/>
          <w:color w:val="000000"/>
        </w:rPr>
      </w:pPr>
      <w:r w:rsidRPr="00A22DC6">
        <w:rPr>
          <w:rFonts w:eastAsia="Times New Roman"/>
          <w:color w:val="000000"/>
        </w:rPr>
        <w:t xml:space="preserve">(1) Her bir ısıl zon için ‘Fanger Metodu’na göre yapılan değerlendirmeler sonucunda belirtilen koşulların </w:t>
      </w:r>
      <w:r w:rsidRPr="00A22DC6">
        <w:rPr>
          <w:rFonts w:eastAsia="Times New Roman"/>
        </w:rPr>
        <w:t>sağlandığını gösteren konunun uzmanı tarafından hazırlanmış doküman</w:t>
      </w:r>
      <w:r w:rsidRPr="00A22DC6">
        <w:rPr>
          <w:rFonts w:eastAsia="Times New Roman"/>
          <w:color w:val="000000"/>
        </w:rPr>
        <w:t>.</w:t>
      </w:r>
    </w:p>
    <w:p w:rsidR="008753C1" w:rsidRDefault="008753C1" w:rsidP="00A22DC6">
      <w:pPr>
        <w:rPr>
          <w:b/>
          <w:u w:val="single"/>
        </w:rPr>
      </w:pPr>
    </w:p>
    <w:p w:rsidR="00A22DC6" w:rsidRPr="00A22DC6" w:rsidRDefault="00A22DC6" w:rsidP="00A22DC6">
      <w:pPr>
        <w:rPr>
          <w:b/>
          <w:u w:val="single"/>
        </w:rPr>
      </w:pPr>
      <w:r w:rsidRPr="00A22DC6">
        <w:rPr>
          <w:b/>
          <w:u w:val="single"/>
        </w:rPr>
        <w:t>KAYNAKLAR / STANDARTLAR</w:t>
      </w:r>
    </w:p>
    <w:p w:rsidR="00A22DC6" w:rsidRPr="00A22DC6" w:rsidRDefault="00A22DC6" w:rsidP="00A22DC6">
      <w:pPr>
        <w:spacing w:before="100" w:after="100"/>
        <w:rPr>
          <w:rFonts w:eastAsia="Times New Roman"/>
          <w:color w:val="000000"/>
        </w:rPr>
      </w:pPr>
      <w:r w:rsidRPr="00A22DC6">
        <w:rPr>
          <w:rFonts w:eastAsia="Times New Roman"/>
          <w:color w:val="000000"/>
        </w:rPr>
        <w:t>ASHRAE 55-2004 Thermal Environmental Conditions for Human Occupancy</w:t>
      </w:r>
    </w:p>
    <w:p w:rsidR="00A22DC6" w:rsidRPr="00A22DC6" w:rsidRDefault="00A22DC6" w:rsidP="00A22DC6">
      <w:pPr>
        <w:spacing w:before="100" w:after="100"/>
        <w:rPr>
          <w:rFonts w:eastAsia="Times New Roman"/>
          <w:color w:val="000000"/>
        </w:rPr>
      </w:pPr>
      <w:r w:rsidRPr="00A22DC6">
        <w:rPr>
          <w:rFonts w:eastAsia="Times New Roman"/>
          <w:color w:val="000000"/>
        </w:rPr>
        <w:t xml:space="preserve">TS EN ISO 7730. Orta Dereceli Termal Ortamlar- PMV ve PPD İndislerinin Tayini Termal Rahatlık İçin Şartların Belirlenmesi, </w:t>
      </w:r>
    </w:p>
    <w:p w:rsidR="00A22DC6" w:rsidRPr="00A22DC6" w:rsidRDefault="003C4061" w:rsidP="00A22DC6">
      <w:pPr>
        <w:spacing w:before="100" w:after="100"/>
        <w:rPr>
          <w:rFonts w:eastAsia="Times New Roman"/>
          <w:color w:val="000000"/>
        </w:rPr>
      </w:pPr>
      <w:r>
        <w:rPr>
          <w:rFonts w:eastAsia="Times New Roman"/>
          <w:color w:val="000000"/>
        </w:rPr>
        <w:t xml:space="preserve">TS </w:t>
      </w:r>
      <w:r w:rsidR="00A22DC6" w:rsidRPr="00A22DC6">
        <w:rPr>
          <w:rFonts w:eastAsia="Times New Roman"/>
          <w:color w:val="000000"/>
        </w:rPr>
        <w:t xml:space="preserve">EN </w:t>
      </w:r>
      <w:r>
        <w:rPr>
          <w:rFonts w:eastAsia="Times New Roman"/>
          <w:color w:val="000000"/>
        </w:rPr>
        <w:t>16798-1</w:t>
      </w:r>
      <w:r w:rsidR="00A22DC6" w:rsidRPr="00A22DC6">
        <w:rPr>
          <w:rFonts w:eastAsia="Times New Roman"/>
          <w:color w:val="000000"/>
        </w:rPr>
        <w:t xml:space="preserve">. </w:t>
      </w:r>
      <w:r w:rsidRPr="003C4061">
        <w:rPr>
          <w:rFonts w:eastAsia="Times New Roman"/>
          <w:color w:val="000000"/>
        </w:rPr>
        <w:t>Binaların enerji performansı - Binalar için havalandırma - Bölüm 1: Binaların enerji performansının tasarımı ve değerlendirilmesi için iç ortam çevresel girdi parametreleri iç ortam hava kalitesi, termal ortam, aydınlatma ve akustiği ele alma - Modül M1-6</w:t>
      </w:r>
      <w:r w:rsidR="00A22DC6" w:rsidRPr="00A22DC6">
        <w:rPr>
          <w:rFonts w:eastAsia="Times New Roman"/>
          <w:color w:val="000000"/>
        </w:rPr>
        <w:t>TS 2164. Kalorifer Tesisatı Projelendirme Kuralları</w:t>
      </w:r>
    </w:p>
    <w:p w:rsidR="00A22DC6" w:rsidRPr="00A22DC6" w:rsidRDefault="00A22DC6" w:rsidP="00A22DC6">
      <w:pPr>
        <w:spacing w:before="100" w:after="100"/>
        <w:rPr>
          <w:rFonts w:eastAsia="Times New Roman"/>
          <w:color w:val="000000"/>
        </w:rPr>
      </w:pPr>
      <w:r w:rsidRPr="00A22DC6">
        <w:rPr>
          <w:rFonts w:eastAsia="Times New Roman"/>
          <w:color w:val="000000"/>
        </w:rPr>
        <w:t>TS EN ISO 6946. Yapı Bileşenleri ve Yapı Elemanları- Isıl Direnç ve Isıl Geçirgenlik- Hesaplama Metodu</w:t>
      </w:r>
    </w:p>
    <w:p w:rsidR="00A22DC6" w:rsidRPr="00A22DC6" w:rsidRDefault="00A22DC6" w:rsidP="00A22DC6">
      <w:pPr>
        <w:spacing w:before="100" w:after="100"/>
        <w:rPr>
          <w:rFonts w:eastAsia="Times New Roman"/>
          <w:color w:val="000000"/>
        </w:rPr>
      </w:pPr>
      <w:r w:rsidRPr="00A22DC6">
        <w:rPr>
          <w:rFonts w:eastAsia="Times New Roman"/>
          <w:color w:val="000000"/>
        </w:rPr>
        <w:t>TS EN 832 Binaların Isıl Performansı- Meskenlerde Isıtma Amacıyla Kullanılan Enerjinin Hesaplanması</w:t>
      </w:r>
    </w:p>
    <w:p w:rsidR="008753C1" w:rsidRDefault="008753C1" w:rsidP="00A22DC6">
      <w:pPr>
        <w:rPr>
          <w:rFonts w:eastAsia="Times New Roman"/>
          <w:b/>
          <w:color w:val="000000"/>
          <w:u w:val="single"/>
        </w:rPr>
      </w:pPr>
    </w:p>
    <w:p w:rsidR="00A22DC6" w:rsidRPr="00A22DC6" w:rsidRDefault="00A22DC6" w:rsidP="00A22DC6">
      <w:pPr>
        <w:rPr>
          <w:rFonts w:eastAsia="Times New Roman"/>
          <w:b/>
          <w:color w:val="000000"/>
          <w:u w:val="single"/>
        </w:rPr>
      </w:pPr>
      <w:r w:rsidRPr="00A22DC6">
        <w:rPr>
          <w:rFonts w:eastAsia="Times New Roman"/>
          <w:b/>
          <w:color w:val="000000"/>
          <w:u w:val="single"/>
        </w:rPr>
        <w:t>TANIMLAR</w:t>
      </w:r>
    </w:p>
    <w:p w:rsidR="00A22DC6" w:rsidRPr="00A22DC6" w:rsidRDefault="00A22DC6" w:rsidP="00A22DC6">
      <w:r w:rsidRPr="00A22DC6">
        <w:rPr>
          <w:b/>
        </w:rPr>
        <w:t>Düzenli olarak kullanılan mahal:</w:t>
      </w:r>
      <w:r w:rsidRPr="00A22DC6">
        <w:t xml:space="preserve"> En az 30 dakika boyunca kullanıcısı olan mahallerdir.</w:t>
      </w:r>
    </w:p>
    <w:p w:rsidR="00A22DC6" w:rsidRPr="00A22DC6" w:rsidRDefault="00A22DC6" w:rsidP="00A22DC6">
      <w:r w:rsidRPr="00A22DC6">
        <w:rPr>
          <w:b/>
        </w:rPr>
        <w:t>Isıl Memnuniyetsizlik Yüzdesi (PPD indisi):</w:t>
      </w:r>
      <w:r w:rsidRPr="00A22DC6">
        <w:t xml:space="preserve"> Aynı ortamdaki kullanıcılar arasında, ısıl açıdan memnuniyetsiz durumda olanların oranını yüzdesel olarak ifade eden bir parametredir. </w:t>
      </w:r>
    </w:p>
    <w:p w:rsidR="00A22DC6" w:rsidRDefault="00A22DC6" w:rsidP="00A22DC6">
      <w:r w:rsidRPr="00A22DC6">
        <w:rPr>
          <w:b/>
        </w:rPr>
        <w:t>Ortalama Isıl Duyu Göstergesi (PMV indisi):</w:t>
      </w:r>
      <w:r w:rsidRPr="00A22DC6">
        <w:t xml:space="preserve"> Aynı ortamdaki çok sayıda kullanıcının bulundukları ortamda, ısıl açıdan nasıl hissettikleri ile ilgili ortalama değeri içeren bir parametredir. (Örneğin; +3 sıcak, 0 nötr, -3 ise soğuk hissedildiği anlamını taşır.)</w:t>
      </w:r>
    </w:p>
    <w:p w:rsidR="004A7BBC" w:rsidRDefault="004A7BBC">
      <w:pPr>
        <w:spacing w:before="0" w:after="0"/>
        <w:jc w:val="left"/>
      </w:pPr>
    </w:p>
    <w:p w:rsidR="001F72BD" w:rsidRDefault="001F72BD">
      <w:pPr>
        <w:spacing w:before="0" w:after="0"/>
        <w:jc w:val="left"/>
      </w:pPr>
    </w:p>
    <w:p w:rsidR="008753C1" w:rsidRPr="00A22DC6" w:rsidRDefault="008753C1" w:rsidP="00A22DC6"/>
    <w:tbl>
      <w:tblPr>
        <w:tblStyle w:val="TabloKlavuzu"/>
        <w:tblW w:w="0" w:type="auto"/>
        <w:tblBorders>
          <w:insideH w:val="none" w:sz="0" w:space="0" w:color="auto"/>
          <w:insideV w:val="none" w:sz="0" w:space="0" w:color="auto"/>
        </w:tblBorders>
        <w:shd w:val="clear" w:color="auto" w:fill="CC99FF"/>
        <w:tblLook w:val="04A0" w:firstRow="1" w:lastRow="0" w:firstColumn="1" w:lastColumn="0" w:noHBand="0" w:noVBand="1"/>
      </w:tblPr>
      <w:tblGrid>
        <w:gridCol w:w="9231"/>
      </w:tblGrid>
      <w:tr w:rsidR="00A22DC6" w:rsidRPr="00A22DC6" w:rsidTr="00934305">
        <w:tc>
          <w:tcPr>
            <w:tcW w:w="10212" w:type="dxa"/>
            <w:shd w:val="clear" w:color="auto" w:fill="E6B2ED"/>
          </w:tcPr>
          <w:p w:rsidR="00A22DC6" w:rsidRPr="00A22DC6" w:rsidRDefault="00A22DC6" w:rsidP="00A22DC6">
            <w:pPr>
              <w:rPr>
                <w:b/>
              </w:rPr>
            </w:pPr>
            <w:bookmarkStart w:id="281" w:name="_Hlk483071837"/>
            <w:r w:rsidRPr="00A22DC6">
              <w:rPr>
                <w:b/>
              </w:rPr>
              <w:lastRenderedPageBreak/>
              <w:t>TEMA 4</w:t>
            </w:r>
            <w:r w:rsidRPr="00A22DC6">
              <w:rPr>
                <w:b/>
              </w:rPr>
              <w:tab/>
              <w:t xml:space="preserve">İOK 04 HAVA KALİTESİ </w:t>
            </w:r>
          </w:p>
        </w:tc>
      </w:tr>
    </w:tbl>
    <w:bookmarkEnd w:id="281"/>
    <w:p w:rsidR="00A22DC6" w:rsidRPr="00A22DC6" w:rsidRDefault="00A22DC6" w:rsidP="00A22DC6">
      <w:pPr>
        <w:rPr>
          <w:b/>
        </w:rPr>
      </w:pPr>
      <w:r w:rsidRPr="00A22DC6">
        <w:rPr>
          <w:b/>
        </w:rPr>
        <w:t>A) KREDİLENDİRME</w:t>
      </w:r>
    </w:p>
    <w:p w:rsidR="00A22DC6" w:rsidRPr="00A22DC6" w:rsidRDefault="00A22DC6" w:rsidP="008753C1">
      <w:pPr>
        <w:pStyle w:val="TabloListesi"/>
      </w:pPr>
      <w:bookmarkStart w:id="282" w:name="_Toc59725880"/>
      <w:bookmarkStart w:id="283" w:name="_Toc59739166"/>
      <w:bookmarkStart w:id="284" w:name="_Toc97565460"/>
      <w:bookmarkStart w:id="285" w:name="_Toc100737518"/>
      <w:bookmarkStart w:id="286" w:name="_Toc101195321"/>
      <w:bookmarkStart w:id="287" w:name="_Toc101884560"/>
      <w:r w:rsidRPr="00A22DC6">
        <w:rPr>
          <w:b/>
          <w:i/>
        </w:rPr>
        <w:t>Tablo 6.33</w:t>
      </w:r>
      <w:r w:rsidRPr="00A22DC6">
        <w:t>: Hava Kalitesi (Kredi)</w:t>
      </w:r>
      <w:bookmarkEnd w:id="282"/>
      <w:bookmarkEnd w:id="283"/>
      <w:bookmarkEnd w:id="284"/>
      <w:bookmarkEnd w:id="285"/>
      <w:bookmarkEnd w:id="286"/>
      <w:bookmarkEnd w:id="287"/>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A22DC6" w:rsidRPr="00A22DC6" w:rsidTr="00934305">
        <w:trPr>
          <w:cantSplit/>
          <w:trHeight w:val="1512"/>
        </w:trPr>
        <w:tc>
          <w:tcPr>
            <w:tcW w:w="1618" w:type="dxa"/>
            <w:vMerge w:val="restart"/>
            <w:tcMar>
              <w:top w:w="28" w:type="dxa"/>
              <w:left w:w="28" w:type="dxa"/>
              <w:bottom w:w="28" w:type="dxa"/>
              <w:right w:w="28" w:type="dxa"/>
            </w:tcMar>
          </w:tcPr>
          <w:p w:rsidR="00A22DC6" w:rsidRPr="00A22DC6" w:rsidRDefault="00A22DC6" w:rsidP="00A22DC6">
            <w:pPr>
              <w:spacing w:before="0" w:after="0"/>
              <w:rPr>
                <w:bCs/>
                <w:sz w:val="20"/>
                <w:szCs w:val="20"/>
              </w:rPr>
            </w:pPr>
          </w:p>
        </w:tc>
        <w:tc>
          <w:tcPr>
            <w:tcW w:w="3315" w:type="dxa"/>
            <w:vMerge w:val="restart"/>
            <w:tcMar>
              <w:top w:w="28" w:type="dxa"/>
              <w:left w:w="28" w:type="dxa"/>
              <w:bottom w:w="28" w:type="dxa"/>
              <w:right w:w="28" w:type="dxa"/>
            </w:tcMar>
          </w:tcPr>
          <w:p w:rsidR="00A22DC6" w:rsidRPr="00A22DC6" w:rsidRDefault="00A22DC6" w:rsidP="00A22DC6">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Konut</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Ofis Binaları</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Eğitim Binaları</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Oteller</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Sağlık Binaları</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A22DC6" w:rsidRPr="00A22DC6" w:rsidRDefault="00A22DC6" w:rsidP="00A22DC6">
            <w:pPr>
              <w:spacing w:before="0" w:after="0"/>
              <w:jc w:val="left"/>
              <w:rPr>
                <w:bCs/>
                <w:sz w:val="20"/>
                <w:szCs w:val="20"/>
              </w:rPr>
            </w:pPr>
            <w:r w:rsidRPr="00A22DC6">
              <w:rPr>
                <w:bCs/>
                <w:sz w:val="20"/>
                <w:szCs w:val="20"/>
              </w:rPr>
              <w:t>Diğer</w:t>
            </w:r>
          </w:p>
        </w:tc>
      </w:tr>
      <w:tr w:rsidR="00A22DC6" w:rsidRPr="00A22DC6" w:rsidTr="00934305">
        <w:trPr>
          <w:cantSplit/>
          <w:trHeight w:val="914"/>
        </w:trPr>
        <w:tc>
          <w:tcPr>
            <w:tcW w:w="1618" w:type="dxa"/>
            <w:vMerge/>
            <w:tcMar>
              <w:top w:w="28" w:type="dxa"/>
              <w:left w:w="28" w:type="dxa"/>
              <w:bottom w:w="28" w:type="dxa"/>
              <w:right w:w="28" w:type="dxa"/>
            </w:tcMar>
          </w:tcPr>
          <w:p w:rsidR="00A22DC6" w:rsidRPr="00A22DC6" w:rsidRDefault="00A22DC6" w:rsidP="00A22DC6">
            <w:pPr>
              <w:spacing w:before="0" w:after="0"/>
              <w:rPr>
                <w:bCs/>
                <w:sz w:val="20"/>
                <w:szCs w:val="20"/>
              </w:rPr>
            </w:pPr>
          </w:p>
        </w:tc>
        <w:tc>
          <w:tcPr>
            <w:tcW w:w="3315" w:type="dxa"/>
            <w:vMerge/>
            <w:tcMar>
              <w:top w:w="28" w:type="dxa"/>
              <w:left w:w="28" w:type="dxa"/>
              <w:bottom w:w="28" w:type="dxa"/>
              <w:right w:w="28" w:type="dxa"/>
            </w:tcMar>
          </w:tcPr>
          <w:p w:rsidR="00A22DC6" w:rsidRPr="00A22DC6" w:rsidRDefault="00A22DC6" w:rsidP="00A22DC6">
            <w:pPr>
              <w:spacing w:before="0" w:after="0"/>
              <w:rPr>
                <w:bCs/>
                <w:sz w:val="20"/>
                <w:szCs w:val="20"/>
              </w:rPr>
            </w:pP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Yeni</w:t>
            </w:r>
          </w:p>
        </w:tc>
        <w:tc>
          <w:tcPr>
            <w:tcW w:w="307" w:type="dxa"/>
            <w:tcMar>
              <w:top w:w="28" w:type="dxa"/>
              <w:left w:w="28" w:type="dxa"/>
              <w:bottom w:w="28" w:type="dxa"/>
              <w:right w:w="28" w:type="dxa"/>
            </w:tcMar>
            <w:textDirection w:val="btLr"/>
            <w:vAlign w:val="center"/>
          </w:tcPr>
          <w:p w:rsidR="00A22DC6" w:rsidRPr="00A22DC6" w:rsidRDefault="00A22DC6" w:rsidP="00A22DC6">
            <w:pPr>
              <w:spacing w:before="0" w:after="0"/>
              <w:ind w:left="113" w:right="113"/>
              <w:jc w:val="left"/>
              <w:rPr>
                <w:bCs/>
                <w:sz w:val="20"/>
                <w:szCs w:val="20"/>
              </w:rPr>
            </w:pPr>
            <w:r w:rsidRPr="00A22DC6">
              <w:rPr>
                <w:bCs/>
                <w:sz w:val="20"/>
                <w:szCs w:val="20"/>
              </w:rPr>
              <w:t>Mevcut</w:t>
            </w:r>
          </w:p>
        </w:tc>
      </w:tr>
      <w:tr w:rsidR="00A22DC6" w:rsidRPr="00A22DC6" w:rsidTr="00934305">
        <w:tc>
          <w:tcPr>
            <w:tcW w:w="1618" w:type="dxa"/>
            <w:vMerge w:val="restart"/>
            <w:tcMar>
              <w:top w:w="28" w:type="dxa"/>
              <w:left w:w="28" w:type="dxa"/>
              <w:bottom w:w="28" w:type="dxa"/>
              <w:right w:w="28" w:type="dxa"/>
            </w:tcMar>
            <w:vAlign w:val="center"/>
          </w:tcPr>
          <w:p w:rsidR="00A22DC6" w:rsidRPr="00A22DC6" w:rsidRDefault="00A22DC6" w:rsidP="00A22DC6">
            <w:pPr>
              <w:spacing w:before="0" w:after="0"/>
              <w:jc w:val="left"/>
              <w:rPr>
                <w:b/>
                <w:bCs/>
                <w:sz w:val="20"/>
                <w:szCs w:val="20"/>
              </w:rPr>
            </w:pPr>
            <w:r w:rsidRPr="00A22DC6">
              <w:rPr>
                <w:b/>
                <w:bCs/>
                <w:sz w:val="20"/>
                <w:szCs w:val="20"/>
              </w:rPr>
              <w:t>İOK 04</w:t>
            </w:r>
            <w:r w:rsidRPr="00A22DC6">
              <w:rPr>
                <w:b/>
                <w:bCs/>
                <w:sz w:val="20"/>
                <w:szCs w:val="20"/>
              </w:rPr>
              <w:br/>
              <w:t>Hava Kalitesi</w:t>
            </w:r>
          </w:p>
        </w:tc>
        <w:tc>
          <w:tcPr>
            <w:tcW w:w="3315" w:type="dxa"/>
            <w:tcMar>
              <w:top w:w="28" w:type="dxa"/>
              <w:left w:w="28" w:type="dxa"/>
              <w:bottom w:w="28" w:type="dxa"/>
              <w:right w:w="28" w:type="dxa"/>
            </w:tcMar>
            <w:vAlign w:val="center"/>
          </w:tcPr>
          <w:p w:rsidR="00A22DC6" w:rsidRPr="00A22DC6" w:rsidRDefault="00A22DC6" w:rsidP="00A22DC6">
            <w:pPr>
              <w:spacing w:before="0" w:after="0"/>
              <w:jc w:val="left"/>
              <w:rPr>
                <w:bCs/>
                <w:sz w:val="20"/>
                <w:szCs w:val="20"/>
              </w:rPr>
            </w:pPr>
            <w:r w:rsidRPr="00A22DC6">
              <w:rPr>
                <w:b/>
                <w:bCs/>
                <w:sz w:val="20"/>
                <w:szCs w:val="20"/>
              </w:rPr>
              <w:t>İOK 04 K1</w:t>
            </w:r>
            <w:r w:rsidRPr="00A22DC6">
              <w:rPr>
                <w:sz w:val="20"/>
                <w:szCs w:val="20"/>
              </w:rPr>
              <w:t xml:space="preserve"> Doğal veya mekanik havalandırma yöntemlerinde iç mekan konforunu sağlayacak ölçüde TS EN </w:t>
            </w:r>
            <w:r w:rsidR="003C4061">
              <w:rPr>
                <w:sz w:val="20"/>
                <w:szCs w:val="20"/>
              </w:rPr>
              <w:t>16798-1</w:t>
            </w:r>
            <w:r w:rsidRPr="00A22DC6">
              <w:rPr>
                <w:sz w:val="20"/>
                <w:szCs w:val="20"/>
              </w:rPr>
              <w:t xml:space="preserve"> standardına uygun taze hava girişinin sağlanması</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br/>
              <w:t>16</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br/>
              <w:t>16</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Z</w:t>
            </w:r>
            <w:r w:rsidRPr="00A22DC6">
              <w:rPr>
                <w:bCs/>
                <w:sz w:val="20"/>
                <w:szCs w:val="20"/>
              </w:rPr>
              <w:b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Z</w:t>
            </w:r>
            <w:r w:rsidRPr="00A22DC6">
              <w:rPr>
                <w:bCs/>
                <w:sz w:val="20"/>
                <w:szCs w:val="20"/>
              </w:rPr>
              <w:b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Z</w:t>
            </w:r>
            <w:r w:rsidRPr="00A22DC6">
              <w:rPr>
                <w:bCs/>
                <w:sz w:val="20"/>
                <w:szCs w:val="20"/>
              </w:rPr>
              <w:b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Z</w:t>
            </w:r>
            <w:r w:rsidRPr="00A22DC6">
              <w:rPr>
                <w:bCs/>
                <w:sz w:val="20"/>
                <w:szCs w:val="20"/>
              </w:rPr>
              <w:b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Z</w:t>
            </w:r>
            <w:r w:rsidRPr="00A22DC6">
              <w:rPr>
                <w:bCs/>
                <w:sz w:val="20"/>
                <w:szCs w:val="20"/>
              </w:rPr>
              <w:br/>
              <w:t>26</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Z</w:t>
            </w:r>
            <w:r w:rsidRPr="00A22DC6">
              <w:rPr>
                <w:bCs/>
                <w:sz w:val="20"/>
                <w:szCs w:val="20"/>
              </w:rPr>
              <w:br/>
              <w:t>26</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Z</w:t>
            </w:r>
            <w:r w:rsidRPr="00A22DC6">
              <w:rPr>
                <w:bCs/>
                <w:sz w:val="20"/>
                <w:szCs w:val="20"/>
              </w:rPr>
              <w:b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Z</w:t>
            </w:r>
            <w:r w:rsidRPr="00A22DC6">
              <w:rPr>
                <w:bCs/>
                <w:sz w:val="20"/>
                <w:szCs w:val="20"/>
              </w:rPr>
              <w:b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Z</w:t>
            </w:r>
            <w:r w:rsidRPr="00A22DC6">
              <w:rPr>
                <w:bCs/>
                <w:sz w:val="20"/>
                <w:szCs w:val="20"/>
              </w:rPr>
              <w:b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Z</w:t>
            </w:r>
            <w:r w:rsidRPr="00A22DC6">
              <w:rPr>
                <w:bCs/>
                <w:sz w:val="20"/>
                <w:szCs w:val="20"/>
              </w:rPr>
              <w:b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Z</w:t>
            </w:r>
            <w:r w:rsidRPr="00A22DC6">
              <w:rPr>
                <w:bCs/>
                <w:sz w:val="20"/>
                <w:szCs w:val="20"/>
              </w:rPr>
              <w:b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Z</w:t>
            </w:r>
            <w:r w:rsidRPr="00A22DC6">
              <w:rPr>
                <w:bCs/>
                <w:sz w:val="20"/>
                <w:szCs w:val="20"/>
              </w:rPr>
              <w:br/>
              <w:t>25</w:t>
            </w:r>
          </w:p>
        </w:tc>
      </w:tr>
      <w:tr w:rsidR="00A22DC6" w:rsidRPr="00A22DC6" w:rsidTr="00934305">
        <w:tc>
          <w:tcPr>
            <w:tcW w:w="1618" w:type="dxa"/>
            <w:vMerge/>
            <w:tcMar>
              <w:top w:w="28" w:type="dxa"/>
              <w:left w:w="28" w:type="dxa"/>
              <w:bottom w:w="28" w:type="dxa"/>
              <w:right w:w="28" w:type="dxa"/>
            </w:tcMar>
            <w:vAlign w:val="center"/>
          </w:tcPr>
          <w:p w:rsidR="00A22DC6" w:rsidRPr="00A22DC6" w:rsidRDefault="00A22DC6" w:rsidP="00A22DC6">
            <w:pPr>
              <w:spacing w:before="0" w:after="0"/>
              <w:jc w:val="left"/>
              <w:rPr>
                <w:b/>
                <w:bCs/>
                <w:sz w:val="20"/>
                <w:szCs w:val="20"/>
              </w:rPr>
            </w:pPr>
          </w:p>
        </w:tc>
        <w:tc>
          <w:tcPr>
            <w:tcW w:w="3315" w:type="dxa"/>
            <w:tcMar>
              <w:top w:w="28" w:type="dxa"/>
              <w:left w:w="28" w:type="dxa"/>
              <w:bottom w:w="28" w:type="dxa"/>
              <w:right w:w="28" w:type="dxa"/>
            </w:tcMar>
            <w:vAlign w:val="bottom"/>
          </w:tcPr>
          <w:p w:rsidR="00A22DC6" w:rsidRPr="00A22DC6" w:rsidRDefault="00A22DC6" w:rsidP="00A22DC6">
            <w:pPr>
              <w:spacing w:before="0" w:after="0"/>
              <w:jc w:val="right"/>
              <w:rPr>
                <w:b/>
                <w:sz w:val="20"/>
                <w:szCs w:val="20"/>
              </w:rPr>
            </w:pPr>
            <w:r w:rsidRPr="00A22DC6">
              <w:rPr>
                <w:b/>
                <w:sz w:val="20"/>
                <w:szCs w:val="20"/>
              </w:rPr>
              <w:t>TOPLAM</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16</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16</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26</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26</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c>
          <w:tcPr>
            <w:tcW w:w="307" w:type="dxa"/>
            <w:tcMar>
              <w:top w:w="28" w:type="dxa"/>
              <w:left w:w="28" w:type="dxa"/>
              <w:bottom w:w="28" w:type="dxa"/>
              <w:right w:w="28" w:type="dxa"/>
            </w:tcMar>
            <w:vAlign w:val="center"/>
          </w:tcPr>
          <w:p w:rsidR="00A22DC6" w:rsidRPr="00A22DC6" w:rsidRDefault="00A22DC6" w:rsidP="00A22DC6">
            <w:pPr>
              <w:spacing w:before="0" w:after="0"/>
              <w:jc w:val="center"/>
              <w:rPr>
                <w:bCs/>
                <w:sz w:val="20"/>
                <w:szCs w:val="20"/>
              </w:rPr>
            </w:pPr>
            <w:r w:rsidRPr="00A22DC6">
              <w:rPr>
                <w:bCs/>
                <w:sz w:val="20"/>
                <w:szCs w:val="20"/>
              </w:rPr>
              <w:t>25</w:t>
            </w:r>
          </w:p>
        </w:tc>
      </w:tr>
    </w:tbl>
    <w:p w:rsidR="00A22DC6" w:rsidRPr="00A22DC6" w:rsidRDefault="00A22DC6" w:rsidP="00A22DC6">
      <w:pPr>
        <w:rPr>
          <w:bCs/>
          <w:i/>
          <w:sz w:val="20"/>
          <w:szCs w:val="20"/>
        </w:rPr>
      </w:pPr>
      <w:r w:rsidRPr="00A22DC6">
        <w:rPr>
          <w:bCs/>
          <w:i/>
          <w:sz w:val="20"/>
          <w:szCs w:val="20"/>
        </w:rPr>
        <w:t>Z: Zorunlu</w:t>
      </w:r>
    </w:p>
    <w:p w:rsidR="001F72BD" w:rsidRDefault="001F72BD" w:rsidP="00A22DC6">
      <w:pPr>
        <w:rPr>
          <w:b/>
        </w:rPr>
      </w:pPr>
    </w:p>
    <w:p w:rsidR="00A22DC6" w:rsidRPr="00A22DC6" w:rsidRDefault="00A22DC6" w:rsidP="00A22DC6">
      <w:pPr>
        <w:rPr>
          <w:b/>
        </w:rPr>
      </w:pPr>
      <w:r w:rsidRPr="00A22DC6">
        <w:rPr>
          <w:b/>
        </w:rPr>
        <w:t>B) KREDİLENDİRME ESASLARI</w:t>
      </w:r>
    </w:p>
    <w:p w:rsidR="00A22DC6" w:rsidRPr="00A22DC6" w:rsidRDefault="00A22DC6" w:rsidP="00A22DC6">
      <w:pPr>
        <w:rPr>
          <w:b/>
        </w:rPr>
      </w:pPr>
      <w:r w:rsidRPr="00A22DC6">
        <w:rPr>
          <w:b/>
          <w:bCs/>
        </w:rPr>
        <w:t>İOK İÇ ORTAM KALİTESİ</w:t>
      </w:r>
    </w:p>
    <w:p w:rsidR="00A22DC6" w:rsidRPr="00A22DC6" w:rsidRDefault="00A22DC6" w:rsidP="00A22DC6">
      <w:pPr>
        <w:rPr>
          <w:b/>
        </w:rPr>
      </w:pPr>
      <w:r w:rsidRPr="00A22DC6">
        <w:rPr>
          <w:b/>
        </w:rPr>
        <w:t xml:space="preserve">İOK 04 HAVA KALİTESİ </w:t>
      </w:r>
    </w:p>
    <w:p w:rsidR="00A22DC6" w:rsidRPr="00A22DC6" w:rsidRDefault="00A22DC6" w:rsidP="00A22DC6">
      <w:r w:rsidRPr="00A22DC6">
        <w:rPr>
          <w:b/>
          <w:bCs/>
        </w:rPr>
        <w:t xml:space="preserve">İOK 04 K1 </w:t>
      </w:r>
      <w:r w:rsidRPr="00A22DC6">
        <w:rPr>
          <w:b/>
        </w:rPr>
        <w:t xml:space="preserve">DOĞAL VEYA MEKANİK HAVALANDIRMA YÖNTEMLERİNDE İÇ MEKAN KONFORUNU SAĞLAYACAK ÖLÇÜDE TS EN </w:t>
      </w:r>
      <w:r w:rsidR="003C4061">
        <w:rPr>
          <w:b/>
        </w:rPr>
        <w:t>16798-1</w:t>
      </w:r>
      <w:r w:rsidRPr="00A22DC6">
        <w:rPr>
          <w:b/>
        </w:rPr>
        <w:t xml:space="preserve"> STANDARDINA UYGUN TAZE HAVA GİRİŞİNİN SAĞLANMASI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62"/>
        <w:gridCol w:w="913"/>
        <w:gridCol w:w="913"/>
        <w:gridCol w:w="913"/>
        <w:gridCol w:w="913"/>
        <w:gridCol w:w="913"/>
        <w:gridCol w:w="1907"/>
        <w:gridCol w:w="907"/>
      </w:tblGrid>
      <w:tr w:rsidR="00A22DC6" w:rsidRPr="00A22DC6" w:rsidTr="00934305">
        <w:tc>
          <w:tcPr>
            <w:tcW w:w="1007" w:type="pct"/>
            <w:shd w:val="clear" w:color="auto" w:fill="auto"/>
          </w:tcPr>
          <w:p w:rsidR="00A22DC6" w:rsidRPr="00A22DC6" w:rsidRDefault="00A22DC6" w:rsidP="00A22DC6">
            <w:pPr>
              <w:spacing w:before="40" w:after="40"/>
              <w:rPr>
                <w:b/>
                <w:sz w:val="20"/>
                <w:szCs w:val="20"/>
              </w:rPr>
            </w:pPr>
            <w:r w:rsidRPr="00A22DC6">
              <w:rPr>
                <w:b/>
                <w:sz w:val="20"/>
                <w:szCs w:val="20"/>
              </w:rPr>
              <w:t>Bina tipi</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Konut</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Ofis</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Eğitim</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Otel</w:t>
            </w:r>
          </w:p>
        </w:tc>
        <w:tc>
          <w:tcPr>
            <w:tcW w:w="494"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Sağlık</w:t>
            </w:r>
          </w:p>
        </w:tc>
        <w:tc>
          <w:tcPr>
            <w:tcW w:w="1032"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Alışveriş ve Ticaret</w:t>
            </w:r>
          </w:p>
        </w:tc>
        <w:tc>
          <w:tcPr>
            <w:tcW w:w="491" w:type="pct"/>
            <w:shd w:val="clear" w:color="auto" w:fill="auto"/>
            <w:vAlign w:val="center"/>
          </w:tcPr>
          <w:p w:rsidR="00A22DC6" w:rsidRPr="00A22DC6" w:rsidRDefault="00A22DC6" w:rsidP="00A22DC6">
            <w:pPr>
              <w:spacing w:before="40" w:after="40"/>
              <w:jc w:val="center"/>
              <w:rPr>
                <w:b/>
                <w:sz w:val="20"/>
                <w:szCs w:val="20"/>
              </w:rPr>
            </w:pPr>
            <w:r w:rsidRPr="00A22DC6">
              <w:rPr>
                <w:b/>
                <w:sz w:val="20"/>
                <w:szCs w:val="20"/>
              </w:rPr>
              <w:t>Diğer</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B1-YENİ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16</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26</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r>
      <w:tr w:rsidR="00A22DC6" w:rsidRPr="00A22DC6" w:rsidTr="00934305">
        <w:tc>
          <w:tcPr>
            <w:tcW w:w="1007" w:type="pct"/>
            <w:shd w:val="clear" w:color="auto" w:fill="auto"/>
            <w:vAlign w:val="center"/>
          </w:tcPr>
          <w:p w:rsidR="00A22DC6" w:rsidRPr="00A22DC6" w:rsidRDefault="00A22DC6" w:rsidP="00A22DC6">
            <w:pPr>
              <w:spacing w:before="40" w:after="40"/>
              <w:rPr>
                <w:b/>
                <w:sz w:val="20"/>
                <w:szCs w:val="20"/>
              </w:rPr>
            </w:pPr>
            <w:r w:rsidRPr="00A22DC6">
              <w:rPr>
                <w:b/>
                <w:sz w:val="20"/>
                <w:szCs w:val="20"/>
              </w:rPr>
              <w:t>B2-MEVCUT BİNA</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16</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26</w:t>
            </w:r>
          </w:p>
        </w:tc>
        <w:tc>
          <w:tcPr>
            <w:tcW w:w="494"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c>
          <w:tcPr>
            <w:tcW w:w="1032"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c>
          <w:tcPr>
            <w:tcW w:w="491" w:type="pct"/>
            <w:shd w:val="clear" w:color="auto" w:fill="auto"/>
            <w:vAlign w:val="center"/>
          </w:tcPr>
          <w:p w:rsidR="00A22DC6" w:rsidRPr="00A22DC6" w:rsidRDefault="00A22DC6" w:rsidP="00A22DC6">
            <w:pPr>
              <w:spacing w:before="40" w:after="40"/>
              <w:jc w:val="center"/>
              <w:rPr>
                <w:sz w:val="20"/>
                <w:szCs w:val="20"/>
              </w:rPr>
            </w:pPr>
            <w:r w:rsidRPr="00A22DC6">
              <w:rPr>
                <w:sz w:val="20"/>
                <w:szCs w:val="20"/>
              </w:rPr>
              <w:t>25</w:t>
            </w:r>
          </w:p>
        </w:tc>
      </w:tr>
    </w:tbl>
    <w:p w:rsidR="00A22DC6" w:rsidRPr="00A22DC6" w:rsidRDefault="00A22DC6" w:rsidP="00A22DC6">
      <w:pPr>
        <w:rPr>
          <w:b/>
          <w:u w:val="single"/>
        </w:rPr>
      </w:pPr>
      <w:r w:rsidRPr="00A22DC6">
        <w:rPr>
          <w:b/>
          <w:u w:val="single"/>
        </w:rPr>
        <w:t>AMAÇ</w:t>
      </w:r>
    </w:p>
    <w:p w:rsidR="00A22DC6" w:rsidRDefault="00A22DC6" w:rsidP="00A22DC6">
      <w:r w:rsidRPr="00A22DC6">
        <w:t>Yeşil Bina’larda iç mekan konforunu sağlayacak ve kullanıcı sağlığını koruyacak ölçüde, standartlara uygun miktarda taze hava girişinin sağlanması amaçlanmaktadır.</w:t>
      </w:r>
    </w:p>
    <w:p w:rsidR="00A22DC6" w:rsidRPr="00A22DC6" w:rsidRDefault="00A22DC6" w:rsidP="00A22DC6">
      <w:pPr>
        <w:rPr>
          <w:b/>
          <w:u w:val="single"/>
        </w:rPr>
      </w:pPr>
      <w:r w:rsidRPr="00A22DC6">
        <w:rPr>
          <w:b/>
          <w:u w:val="single"/>
        </w:rPr>
        <w:t>GEREKLİLİKLER</w:t>
      </w:r>
    </w:p>
    <w:p w:rsidR="00A22DC6" w:rsidRPr="00A22DC6" w:rsidRDefault="00A22DC6" w:rsidP="000C23AE">
      <w:pPr>
        <w:numPr>
          <w:ilvl w:val="0"/>
          <w:numId w:val="77"/>
        </w:numPr>
        <w:spacing w:before="0" w:after="160" w:line="259" w:lineRule="auto"/>
        <w:contextualSpacing/>
      </w:pPr>
      <w:r w:rsidRPr="00A22DC6">
        <w:t xml:space="preserve">Gerekli taze hava miktarının mekanik havalandırma yoluyla sağlanması durumunda, TS EN </w:t>
      </w:r>
      <w:r w:rsidR="003C4061">
        <w:t>16798-1</w:t>
      </w:r>
      <w:r w:rsidRPr="00A22DC6">
        <w:t xml:space="preserve"> standardına uygun taze hava miktarının sağlandığının izleneceği bir düzeneğin kurulmuş olması ve taze hava miktarının bu standart değerden </w:t>
      </w:r>
      <w:r w:rsidR="00A932C1" w:rsidRPr="00A932C1">
        <w:rPr>
          <w:b/>
        </w:rPr>
        <w:t xml:space="preserve">- </w:t>
      </w:r>
      <w:r w:rsidRPr="00A932C1">
        <w:rPr>
          <w:b/>
        </w:rPr>
        <w:t>%10</w:t>
      </w:r>
      <w:r w:rsidRPr="00A22DC6">
        <w:t xml:space="preserve"> sapması durumunda; düzeneğin alarm verecek şekilde planlanmış olması gereklidir.  </w:t>
      </w:r>
    </w:p>
    <w:p w:rsidR="001F72BD" w:rsidRDefault="00A22DC6" w:rsidP="00835F79">
      <w:pPr>
        <w:numPr>
          <w:ilvl w:val="0"/>
          <w:numId w:val="77"/>
        </w:numPr>
        <w:spacing w:before="0" w:after="160" w:line="259" w:lineRule="auto"/>
        <w:contextualSpacing/>
      </w:pPr>
      <w:r w:rsidRPr="00A22DC6">
        <w:t>Gerekli taze hava miktarının doğal havalandırma yoluyla temin edilmesi durumunda ise; CO</w:t>
      </w:r>
      <w:r w:rsidRPr="001F72BD">
        <w:rPr>
          <w:vertAlign w:val="subscript"/>
        </w:rPr>
        <w:t>2</w:t>
      </w:r>
      <w:r w:rsidRPr="00A22DC6">
        <w:t xml:space="preserve"> sensörünün olması zorunludur. Sensörün, PPM sınır değeri aşıldığında alarm verecek şekilde ayarlanması gereklidir. </w:t>
      </w:r>
    </w:p>
    <w:p w:rsidR="009F3E93" w:rsidRPr="00A22DC6" w:rsidRDefault="009F3E93" w:rsidP="00835F79">
      <w:pPr>
        <w:numPr>
          <w:ilvl w:val="0"/>
          <w:numId w:val="77"/>
        </w:numPr>
        <w:spacing w:before="0" w:after="160" w:line="259" w:lineRule="auto"/>
        <w:contextualSpacing/>
      </w:pPr>
      <w:r>
        <w:lastRenderedPageBreak/>
        <w:t>Konut dışı binalarda, doğal havalandırmanın kullanılmasının uygulanabilir olduğu durumlarda binada mümkün olduğu kadar doğal havalandırma kullanılması gereklidir. Doğal havalandırmanın mümkün olmadığı durumlarda (dış hava kirliliği, gürültü, rüzgar, güvenlik vb.) gerekçelendirilerek mekanik havalandırma kullanılabilir.</w:t>
      </w:r>
    </w:p>
    <w:p w:rsidR="00A22DC6" w:rsidRDefault="00A22DC6" w:rsidP="00A22DC6">
      <w:r w:rsidRPr="00A22DC6">
        <w:t xml:space="preserve">Hava kalitesi başlığından kredi alınabilmesi için tüm bina tiplerinde taze hava temininin; mekanik havalandırma ve doğal havalandırma ile yapılması durumlarına göre uygun olan gereklilik  sağlanmalıdır ve sağlanması durumunda </w:t>
      </w:r>
      <w:r w:rsidR="009F3E93">
        <w:rPr>
          <w:b/>
        </w:rPr>
        <w:t>16</w:t>
      </w:r>
      <w:r w:rsidRPr="00A22DC6">
        <w:t xml:space="preserve"> </w:t>
      </w:r>
      <w:r w:rsidRPr="00A22DC6">
        <w:rPr>
          <w:b/>
        </w:rPr>
        <w:t>kredi</w:t>
      </w:r>
      <w:r w:rsidRPr="00A22DC6">
        <w:t xml:space="preserve"> alınır.</w:t>
      </w:r>
    </w:p>
    <w:p w:rsidR="001F72BD" w:rsidRDefault="003C0E9F" w:rsidP="001F72BD">
      <w:r w:rsidRPr="003C0E9F">
        <w:rPr>
          <w:u w:val="single"/>
        </w:rPr>
        <w:t>İlk iki maddeden birinin sağlanması koşulu ile</w:t>
      </w:r>
      <w:r w:rsidR="00727BDE">
        <w:t xml:space="preserve">, doğal havalandırmanın </w:t>
      </w:r>
      <w:r w:rsidRPr="003C0E9F">
        <w:t>uygulanabilir olduğu durumlarda doğal havalandırma kullanılması</w:t>
      </w:r>
      <w:r>
        <w:t xml:space="preserve"> veya </w:t>
      </w:r>
      <w:r w:rsidRPr="003C0E9F">
        <w:rPr>
          <w:u w:val="single"/>
        </w:rPr>
        <w:t>uygulanabilir olmadığı durumlarda</w:t>
      </w:r>
      <w:r>
        <w:t xml:space="preserve"> nedenleri </w:t>
      </w:r>
      <w:r w:rsidR="00727BDE">
        <w:t>belirtilerek</w:t>
      </w:r>
      <w:r>
        <w:t xml:space="preserve"> </w:t>
      </w:r>
      <w:r w:rsidRPr="003C0E9F">
        <w:rPr>
          <w:u w:val="single"/>
        </w:rPr>
        <w:t>mekanik havalandırma kullanılması</w:t>
      </w:r>
      <w:r>
        <w:t xml:space="preserve"> durumunda </w:t>
      </w:r>
      <w:r>
        <w:rPr>
          <w:b/>
        </w:rPr>
        <w:t>tam</w:t>
      </w:r>
      <w:r w:rsidRPr="006E04D4">
        <w:rPr>
          <w:b/>
        </w:rPr>
        <w:t xml:space="preserve"> kredi</w:t>
      </w:r>
      <w:r>
        <w:t xml:space="preserve"> alınır.</w:t>
      </w:r>
    </w:p>
    <w:p w:rsidR="00A22DC6" w:rsidRPr="00A22DC6" w:rsidRDefault="00A22DC6" w:rsidP="001F72BD">
      <w:pPr>
        <w:rPr>
          <w:b/>
          <w:u w:val="single"/>
        </w:rPr>
      </w:pPr>
      <w:r w:rsidRPr="00A22DC6">
        <w:rPr>
          <w:b/>
          <w:u w:val="single"/>
        </w:rPr>
        <w:t xml:space="preserve">YÖNTEMLER </w:t>
      </w:r>
    </w:p>
    <w:p w:rsidR="001F72BD" w:rsidRDefault="00A22DC6" w:rsidP="001F72BD">
      <w:r w:rsidRPr="00A22DC6">
        <w:t xml:space="preserve">Temel olarak; TS EN </w:t>
      </w:r>
      <w:r w:rsidR="003C4061">
        <w:t>16798-1</w:t>
      </w:r>
      <w:r w:rsidRPr="00A22DC6">
        <w:t>, ASHRAE 62.1 ve CIBSE-AM 10’da tanımlanan yöntemler izlenecek ve gerektiğinde kaynaklar bölümünde verilen diğer kaynaklardan da yararlanılacaktır.</w:t>
      </w:r>
    </w:p>
    <w:p w:rsidR="00A22DC6" w:rsidRPr="00A22DC6" w:rsidRDefault="00A22DC6" w:rsidP="001F72BD">
      <w:pPr>
        <w:rPr>
          <w:b/>
          <w:u w:val="single"/>
        </w:rPr>
      </w:pPr>
      <w:r w:rsidRPr="00A22DC6">
        <w:rPr>
          <w:b/>
          <w:u w:val="single"/>
        </w:rPr>
        <w:t xml:space="preserve">BAŞVURU SAHİBİ TARAFINDAN TESLİM EDİLMESİ GEREKEN BELGELER </w:t>
      </w:r>
    </w:p>
    <w:p w:rsidR="00A22DC6" w:rsidRPr="00A22DC6" w:rsidRDefault="00A22DC6" w:rsidP="000C23AE">
      <w:pPr>
        <w:numPr>
          <w:ilvl w:val="0"/>
          <w:numId w:val="103"/>
        </w:numPr>
        <w:spacing w:after="200" w:line="276" w:lineRule="auto"/>
        <w:contextualSpacing/>
      </w:pPr>
      <w:r w:rsidRPr="00A22DC6">
        <w:t xml:space="preserve">Taze hava temini mekanik havalandırma ile yapılıyorsa; taze hava miktarının nasıl hesaplandığına dair TS EN </w:t>
      </w:r>
      <w:r w:rsidR="003C4061">
        <w:t>16798-1</w:t>
      </w:r>
      <w:r w:rsidRPr="00A22DC6">
        <w:t xml:space="preserve"> standardına uygun hazırlanmış rapor ve taze hava miktarını izleyen düzeneğin projesi verilmelidir. </w:t>
      </w:r>
    </w:p>
    <w:p w:rsidR="00727BDE" w:rsidRPr="001F72BD" w:rsidRDefault="00A22DC6" w:rsidP="00835F79">
      <w:pPr>
        <w:numPr>
          <w:ilvl w:val="0"/>
          <w:numId w:val="103"/>
        </w:numPr>
        <w:spacing w:after="200" w:line="276" w:lineRule="auto"/>
        <w:contextualSpacing/>
        <w:rPr>
          <w:b/>
          <w:u w:val="single"/>
        </w:rPr>
      </w:pPr>
      <w:r w:rsidRPr="00A22DC6">
        <w:t>Taze hava temini doğal havalandırma yoluyla yapılıyorsa; projede açılır pencerelerin ve CO</w:t>
      </w:r>
      <w:r w:rsidRPr="001F72BD">
        <w:rPr>
          <w:vertAlign w:val="subscript"/>
        </w:rPr>
        <w:t>2</w:t>
      </w:r>
      <w:r w:rsidRPr="00A22DC6">
        <w:t xml:space="preserve"> sensörünün gösterildiği projelerin teslim edilmesi</w:t>
      </w:r>
      <w:r w:rsidR="00727BDE">
        <w:t>,</w:t>
      </w:r>
      <w:r w:rsidRPr="00A22DC6">
        <w:t xml:space="preserve"> </w:t>
      </w:r>
      <w:r w:rsidR="00727BDE">
        <w:t>doğal havalandırma hesapları veya simülasyon sonuçlarının</w:t>
      </w:r>
      <w:r w:rsidR="00727BDE" w:rsidRPr="00A22DC6">
        <w:t xml:space="preserve"> raporlanması gerekmektedir. </w:t>
      </w:r>
      <w:r w:rsidR="00727BDE">
        <w:t>Alternatif olarak</w:t>
      </w:r>
      <w:r w:rsidR="00DD72E4">
        <w:t xml:space="preserve"> kritere uygunluğu gösteren </w:t>
      </w:r>
      <w:r w:rsidR="00727BDE">
        <w:t>hava akış analiz detayları</w:t>
      </w:r>
      <w:r w:rsidR="00727BDE" w:rsidRPr="00A22DC6">
        <w:t xml:space="preserve"> (CFD analizleri)</w:t>
      </w:r>
      <w:r w:rsidR="00DD72E4">
        <w:t xml:space="preserve"> da kabul edilir.</w:t>
      </w:r>
    </w:p>
    <w:p w:rsidR="00A22DC6" w:rsidRPr="00A22DC6" w:rsidRDefault="00A22DC6" w:rsidP="00727BDE">
      <w:pPr>
        <w:spacing w:after="200" w:line="276" w:lineRule="auto"/>
        <w:contextualSpacing/>
        <w:rPr>
          <w:b/>
          <w:u w:val="single"/>
        </w:rPr>
      </w:pPr>
      <w:r w:rsidRPr="00A22DC6">
        <w:rPr>
          <w:b/>
          <w:u w:val="single"/>
        </w:rPr>
        <w:t xml:space="preserve">KAYNAKLAR / STANDARTLAR </w:t>
      </w:r>
    </w:p>
    <w:p w:rsidR="00A22DC6" w:rsidRPr="00A22DC6" w:rsidRDefault="00A22DC6" w:rsidP="00A22DC6">
      <w:r w:rsidRPr="00A22DC6">
        <w:t>Hava Kalitesi Değerlendirme ve Yönetimi Yönetmeliği</w:t>
      </w:r>
    </w:p>
    <w:p w:rsidR="00A22DC6" w:rsidRPr="00A22DC6" w:rsidRDefault="00A22DC6" w:rsidP="00A22DC6">
      <w:pPr>
        <w:rPr>
          <w:b/>
        </w:rPr>
      </w:pPr>
      <w:r w:rsidRPr="00A22DC6">
        <w:t xml:space="preserve">ASHRAE 62.1. </w:t>
      </w:r>
      <w:r w:rsidRPr="00A22DC6">
        <w:rPr>
          <w:shd w:val="clear" w:color="auto" w:fill="FFFFFF"/>
        </w:rPr>
        <w:t>Kabul Edilebilir İç MekânHava Kalitesi (</w:t>
      </w:r>
      <w:r w:rsidRPr="00A22DC6">
        <w:t>Ventilation for Acceptable Indoor Air Quality</w:t>
      </w:r>
      <w:r w:rsidRPr="00A22DC6">
        <w:rPr>
          <w:shd w:val="clear" w:color="auto" w:fill="FFFFFF"/>
        </w:rPr>
        <w:t>)</w:t>
      </w:r>
    </w:p>
    <w:p w:rsidR="00A22DC6" w:rsidRPr="00A22DC6" w:rsidRDefault="00A22DC6" w:rsidP="00A22DC6">
      <w:r w:rsidRPr="00A22DC6">
        <w:t>CIBSE-AM 10 ‘Natural Ventilation in Non-Domestic Buildings’</w:t>
      </w:r>
    </w:p>
    <w:p w:rsidR="00A22DC6" w:rsidRPr="00A22DC6" w:rsidRDefault="00A22DC6" w:rsidP="00A22DC6">
      <w:r w:rsidRPr="00A22DC6">
        <w:t>DIN 1946-6. Konutların Havalandırılması</w:t>
      </w:r>
    </w:p>
    <w:p w:rsidR="00A22DC6" w:rsidRPr="00A22DC6" w:rsidRDefault="00A22DC6" w:rsidP="00A22DC6">
      <w:r w:rsidRPr="00A22DC6">
        <w:t xml:space="preserve">TS EN </w:t>
      </w:r>
      <w:r w:rsidR="00AE47AB">
        <w:t>16798</w:t>
      </w:r>
      <w:r w:rsidRPr="00A22DC6">
        <w:t xml:space="preserve">. </w:t>
      </w:r>
      <w:r w:rsidR="003C4061" w:rsidRPr="003C4061">
        <w:t>Binaların enerji performansı - Binalar için havalandırma - Bölüm 1: Binaların enerji performansının tasarımı ve değerlendirilmesi için iç ortam çevresel girdi parametreleri iç ortam hava kalitesi, termal ortam, aydınlatma ve akustiği ele alma - Modül M1-6</w:t>
      </w:r>
    </w:p>
    <w:p w:rsidR="00A22DC6" w:rsidRPr="00A22DC6" w:rsidRDefault="00A22DC6" w:rsidP="00A22DC6">
      <w:r w:rsidRPr="00A22DC6">
        <w:t>TS EN 12599. Binalarda Havalandırma- Havalandırma ve İklimlendirme Sistemlerinin Üzerindeki Deney İşlemleri ve Ölçme Metotları</w:t>
      </w:r>
    </w:p>
    <w:p w:rsidR="00A22DC6" w:rsidRPr="00A22DC6" w:rsidRDefault="00A22DC6" w:rsidP="00A22DC6">
      <w:pPr>
        <w:rPr>
          <w:shd w:val="clear" w:color="auto" w:fill="FFFFFF"/>
        </w:rPr>
      </w:pPr>
      <w:r w:rsidRPr="00A22DC6">
        <w:rPr>
          <w:shd w:val="clear" w:color="auto" w:fill="FFFFFF"/>
        </w:rPr>
        <w:t>TS EN 779. Hava Filtreleri- Genel Havalandırmada Parçacık Filtrelemek İçin- Filtreleme Performansının Tayini</w:t>
      </w:r>
    </w:p>
    <w:p w:rsidR="00A22DC6" w:rsidRDefault="00A22DC6" w:rsidP="00A22DC6">
      <w:r w:rsidRPr="00A22DC6">
        <w:rPr>
          <w:shd w:val="clear" w:color="auto" w:fill="FFFFFF"/>
        </w:rPr>
        <w:t>TS CR 1752. Havalandırma- Binalar İçin- Bina İçi Ortamlar İçin Tasarım Kuralları</w:t>
      </w:r>
      <w:r w:rsidRPr="00A22DC6">
        <w:t xml:space="preserve"> </w:t>
      </w:r>
    </w:p>
    <w:p w:rsidR="00052B97" w:rsidRPr="00162B21" w:rsidRDefault="00052B97" w:rsidP="00052B97">
      <w:pPr>
        <w:rPr>
          <w:b/>
          <w:u w:val="single"/>
        </w:rPr>
      </w:pPr>
      <w:r w:rsidRPr="00162B21">
        <w:rPr>
          <w:b/>
          <w:u w:val="single"/>
        </w:rPr>
        <w:t>TANIMLAR</w:t>
      </w:r>
    </w:p>
    <w:p w:rsidR="00052B97" w:rsidRPr="00976401" w:rsidRDefault="00052B97" w:rsidP="00052B97">
      <w:pPr>
        <w:rPr>
          <w:b/>
        </w:rPr>
      </w:pPr>
      <w:r>
        <w:rPr>
          <w:b/>
        </w:rPr>
        <w:t>CFD (Hesaplamalı Akışkanlar Dinamiği) analizi</w:t>
      </w:r>
      <w:r w:rsidRPr="00976401">
        <w:rPr>
          <w:b/>
        </w:rPr>
        <w:t xml:space="preserve">: </w:t>
      </w:r>
      <w:r>
        <w:t>Akışkanların fiziksel etkileşimlerinin matematiksel metotlarla bilgisayar üzerinde modellenerek sayısal olarak hesaplandığı bir simülasyon yöntemidir.</w:t>
      </w:r>
    </w:p>
    <w:p w:rsidR="00211939" w:rsidRPr="00C95775" w:rsidRDefault="00211939" w:rsidP="00211939">
      <w:pPr>
        <w:pStyle w:val="Balk2"/>
      </w:pPr>
      <w:bookmarkStart w:id="288" w:name="_Toc97563221"/>
      <w:bookmarkStart w:id="289" w:name="_Toc101960183"/>
      <w:r w:rsidRPr="00C95775">
        <w:lastRenderedPageBreak/>
        <w:t>6.3. Yapı Malzemesi ve Yaşam Döngüsü (</w:t>
      </w:r>
      <w:r w:rsidRPr="00C95775">
        <w:rPr>
          <w:shd w:val="clear" w:color="auto" w:fill="FCD5B4"/>
        </w:rPr>
        <w:t>YMD</w:t>
      </w:r>
      <w:r w:rsidRPr="00C95775">
        <w:t>)</w:t>
      </w:r>
      <w:bookmarkEnd w:id="288"/>
      <w:bookmarkEnd w:id="289"/>
    </w:p>
    <w:tbl>
      <w:tblPr>
        <w:tblStyle w:val="TabloKlavuzu"/>
        <w:tblW w:w="5000" w:type="pct"/>
        <w:shd w:val="clear" w:color="auto" w:fill="FCD5B4"/>
        <w:tblLook w:val="04A0" w:firstRow="1" w:lastRow="0" w:firstColumn="1" w:lastColumn="0" w:noHBand="0" w:noVBand="1"/>
      </w:tblPr>
      <w:tblGrid>
        <w:gridCol w:w="9231"/>
      </w:tblGrid>
      <w:tr w:rsidR="00211939" w:rsidRPr="00C95775" w:rsidTr="00C04D0A">
        <w:tc>
          <w:tcPr>
            <w:tcW w:w="5000" w:type="pct"/>
            <w:shd w:val="clear" w:color="auto" w:fill="FCD5B4"/>
          </w:tcPr>
          <w:p w:rsidR="00211939" w:rsidRPr="00C95775" w:rsidRDefault="00211939" w:rsidP="00A33916">
            <w:pPr>
              <w:rPr>
                <w:b/>
              </w:rPr>
            </w:pPr>
            <w:r w:rsidRPr="00C95775">
              <w:rPr>
                <w:b/>
              </w:rPr>
              <w:t>TEMA 1</w:t>
            </w:r>
            <w:r w:rsidRPr="00C95775">
              <w:rPr>
                <w:b/>
              </w:rPr>
              <w:tab/>
              <w:t>YMD 01 YAPI MALZEMESİ YAŞAM DÖNGÜSÜ DEĞERLENDİRMESİ (YDD) VE ÇEVRE</w:t>
            </w:r>
            <w:r w:rsidR="00A33916">
              <w:rPr>
                <w:b/>
              </w:rPr>
              <w:t>SEL</w:t>
            </w:r>
            <w:r w:rsidRPr="00C95775">
              <w:rPr>
                <w:b/>
              </w:rPr>
              <w:t xml:space="preserve"> ÜRÜN </w:t>
            </w:r>
            <w:r w:rsidR="00A33916">
              <w:rPr>
                <w:b/>
              </w:rPr>
              <w:t>BEYANI</w:t>
            </w:r>
            <w:r w:rsidR="00A33916" w:rsidRPr="00C95775">
              <w:rPr>
                <w:b/>
              </w:rPr>
              <w:t xml:space="preserve"> </w:t>
            </w:r>
            <w:r w:rsidRPr="00C95775">
              <w:rPr>
                <w:b/>
              </w:rPr>
              <w:t>(ÇÜB)</w:t>
            </w:r>
          </w:p>
        </w:tc>
      </w:tr>
    </w:tbl>
    <w:p w:rsidR="00211939" w:rsidRPr="00C95775" w:rsidRDefault="00211939" w:rsidP="00211939">
      <w:pPr>
        <w:rPr>
          <w:b/>
        </w:rPr>
      </w:pPr>
      <w:r w:rsidRPr="00C95775">
        <w:rPr>
          <w:b/>
        </w:rPr>
        <w:t>A) KREDİLENDİRME</w:t>
      </w:r>
    </w:p>
    <w:p w:rsidR="00211939" w:rsidRPr="00C95775" w:rsidRDefault="00211939" w:rsidP="00211939">
      <w:pPr>
        <w:pStyle w:val="TabloListesi"/>
      </w:pPr>
      <w:bookmarkStart w:id="290" w:name="_Toc497222387"/>
      <w:bookmarkStart w:id="291" w:name="_Toc59725881"/>
      <w:bookmarkStart w:id="292" w:name="_Toc59739167"/>
      <w:bookmarkStart w:id="293" w:name="_Toc68607689"/>
      <w:bookmarkStart w:id="294" w:name="_Toc97565461"/>
      <w:bookmarkStart w:id="295" w:name="_Toc100737519"/>
      <w:bookmarkStart w:id="296" w:name="_Toc101195322"/>
      <w:bookmarkStart w:id="297" w:name="_Toc101884561"/>
      <w:r>
        <w:rPr>
          <w:b/>
          <w:i/>
        </w:rPr>
        <w:t>Tablo 6.34</w:t>
      </w:r>
      <w:r w:rsidRPr="00C95775">
        <w:t>: Yapı Malzemesi Yaşam Döngüsü Değerlendirmesi (YDD) ve Çevre</w:t>
      </w:r>
      <w:r w:rsidR="00CB643C">
        <w:t>sel</w:t>
      </w:r>
      <w:r w:rsidRPr="00C95775">
        <w:t xml:space="preserve"> Ürün </w:t>
      </w:r>
      <w:r w:rsidR="00CB643C" w:rsidRPr="00C95775">
        <w:t>B</w:t>
      </w:r>
      <w:r w:rsidR="00CB643C">
        <w:t>eyanı</w:t>
      </w:r>
      <w:r w:rsidR="00CB643C" w:rsidRPr="00C95775">
        <w:t xml:space="preserve"> </w:t>
      </w:r>
      <w:r w:rsidRPr="00C95775">
        <w:t>(Kredi)</w:t>
      </w:r>
      <w:bookmarkEnd w:id="290"/>
      <w:bookmarkEnd w:id="291"/>
      <w:bookmarkEnd w:id="292"/>
      <w:bookmarkEnd w:id="293"/>
      <w:bookmarkEnd w:id="294"/>
      <w:bookmarkEnd w:id="295"/>
      <w:bookmarkEnd w:id="296"/>
      <w:bookmarkEnd w:id="297"/>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211939" w:rsidRPr="00C95775" w:rsidTr="00C04D0A">
        <w:trPr>
          <w:cantSplit/>
          <w:trHeight w:val="1871"/>
        </w:trPr>
        <w:tc>
          <w:tcPr>
            <w:tcW w:w="1618"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Diğer</w:t>
            </w:r>
          </w:p>
        </w:tc>
      </w:tr>
      <w:tr w:rsidR="00211939" w:rsidRPr="00C95775" w:rsidTr="00C04D0A">
        <w:trPr>
          <w:cantSplit/>
          <w:trHeight w:val="1134"/>
        </w:trPr>
        <w:tc>
          <w:tcPr>
            <w:tcW w:w="1618"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r>
      <w:tr w:rsidR="00406A14" w:rsidRPr="008753C1" w:rsidTr="00C04D0A">
        <w:tc>
          <w:tcPr>
            <w:tcW w:w="1618" w:type="dxa"/>
            <w:vMerge w:val="restart"/>
            <w:tcMar>
              <w:top w:w="28" w:type="dxa"/>
              <w:left w:w="28" w:type="dxa"/>
              <w:bottom w:w="28" w:type="dxa"/>
              <w:right w:w="28" w:type="dxa"/>
            </w:tcMar>
            <w:vAlign w:val="center"/>
          </w:tcPr>
          <w:p w:rsidR="00406A14" w:rsidRPr="008753C1" w:rsidRDefault="00406A14" w:rsidP="00406A14">
            <w:pPr>
              <w:spacing w:before="0" w:after="0"/>
              <w:jc w:val="left"/>
              <w:rPr>
                <w:b/>
                <w:bCs/>
                <w:sz w:val="20"/>
                <w:szCs w:val="20"/>
              </w:rPr>
            </w:pPr>
            <w:r w:rsidRPr="008753C1">
              <w:rPr>
                <w:b/>
                <w:bCs/>
                <w:sz w:val="20"/>
                <w:szCs w:val="20"/>
              </w:rPr>
              <w:t>YMD 01</w:t>
            </w:r>
            <w:r w:rsidRPr="008753C1">
              <w:rPr>
                <w:b/>
                <w:bCs/>
                <w:sz w:val="20"/>
                <w:szCs w:val="20"/>
              </w:rPr>
              <w:br/>
              <w:t>Yapı Malzemesi Yaşam Döngüsü Değerlendirmesi (YDD) ve Çevresel Ürün Beyanı</w:t>
            </w:r>
          </w:p>
        </w:tc>
        <w:tc>
          <w:tcPr>
            <w:tcW w:w="3315" w:type="dxa"/>
            <w:tcMar>
              <w:top w:w="28" w:type="dxa"/>
              <w:left w:w="28" w:type="dxa"/>
              <w:bottom w:w="28" w:type="dxa"/>
              <w:right w:w="28" w:type="dxa"/>
            </w:tcMar>
            <w:vAlign w:val="center"/>
          </w:tcPr>
          <w:p w:rsidR="00406A14" w:rsidRPr="008753C1" w:rsidRDefault="00406A14" w:rsidP="00406A14">
            <w:pPr>
              <w:spacing w:before="0" w:after="0"/>
              <w:jc w:val="left"/>
              <w:rPr>
                <w:bCs/>
                <w:sz w:val="20"/>
                <w:szCs w:val="20"/>
              </w:rPr>
            </w:pPr>
            <w:r w:rsidRPr="008753C1">
              <w:rPr>
                <w:b/>
                <w:bCs/>
                <w:sz w:val="20"/>
                <w:szCs w:val="20"/>
              </w:rPr>
              <w:t>YMD 01 K1</w:t>
            </w:r>
            <w:r w:rsidRPr="008753C1">
              <w:rPr>
                <w:sz w:val="20"/>
                <w:szCs w:val="20"/>
              </w:rPr>
              <w:t xml:space="preserve"> Çevresel Ürün Beyanında (ÇÜB), çevre etki değeri düşük olan malzemenin seçilmesi</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25</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25</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25</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25</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25</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25</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25</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10</w:t>
            </w:r>
          </w:p>
        </w:tc>
      </w:tr>
      <w:tr w:rsidR="00406A14" w:rsidRPr="008753C1" w:rsidTr="00C04D0A">
        <w:tc>
          <w:tcPr>
            <w:tcW w:w="1618" w:type="dxa"/>
            <w:vMerge/>
            <w:tcMar>
              <w:top w:w="28" w:type="dxa"/>
              <w:left w:w="28" w:type="dxa"/>
              <w:bottom w:w="28" w:type="dxa"/>
              <w:right w:w="28" w:type="dxa"/>
            </w:tcMar>
            <w:vAlign w:val="center"/>
          </w:tcPr>
          <w:p w:rsidR="00406A14" w:rsidRPr="008753C1" w:rsidRDefault="00406A14" w:rsidP="00406A14">
            <w:pPr>
              <w:spacing w:before="0" w:after="0"/>
              <w:jc w:val="left"/>
              <w:rPr>
                <w:b/>
                <w:bCs/>
                <w:sz w:val="20"/>
                <w:szCs w:val="20"/>
              </w:rPr>
            </w:pPr>
          </w:p>
        </w:tc>
        <w:tc>
          <w:tcPr>
            <w:tcW w:w="3315" w:type="dxa"/>
            <w:tcMar>
              <w:top w:w="28" w:type="dxa"/>
              <w:left w:w="28" w:type="dxa"/>
              <w:bottom w:w="28" w:type="dxa"/>
              <w:right w:w="28" w:type="dxa"/>
            </w:tcMar>
            <w:vAlign w:val="center"/>
          </w:tcPr>
          <w:p w:rsidR="00406A14" w:rsidRPr="008753C1" w:rsidRDefault="00406A14" w:rsidP="00406A14">
            <w:pPr>
              <w:spacing w:before="0" w:after="0"/>
              <w:jc w:val="right"/>
              <w:rPr>
                <w:b/>
                <w:sz w:val="20"/>
                <w:szCs w:val="20"/>
              </w:rPr>
            </w:pPr>
            <w:r w:rsidRPr="008753C1">
              <w:rPr>
                <w:b/>
                <w:sz w:val="20"/>
                <w:szCs w:val="20"/>
              </w:rPr>
              <w:t>TOPLAM</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25</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25</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25</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25</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25</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25</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25</w:t>
            </w:r>
          </w:p>
        </w:tc>
        <w:tc>
          <w:tcPr>
            <w:tcW w:w="307" w:type="dxa"/>
            <w:tcMar>
              <w:top w:w="28" w:type="dxa"/>
              <w:left w:w="28" w:type="dxa"/>
              <w:bottom w:w="28" w:type="dxa"/>
              <w:right w:w="28" w:type="dxa"/>
            </w:tcMar>
            <w:vAlign w:val="center"/>
          </w:tcPr>
          <w:p w:rsidR="00406A14" w:rsidRPr="008753C1" w:rsidRDefault="00406A14" w:rsidP="00406A14">
            <w:pPr>
              <w:spacing w:before="0" w:after="0"/>
              <w:jc w:val="center"/>
              <w:rPr>
                <w:bCs/>
                <w:sz w:val="20"/>
                <w:szCs w:val="20"/>
              </w:rPr>
            </w:pPr>
            <w:r w:rsidRPr="008753C1">
              <w:rPr>
                <w:bCs/>
                <w:sz w:val="20"/>
                <w:szCs w:val="20"/>
              </w:rPr>
              <w:t>10</w:t>
            </w:r>
          </w:p>
        </w:tc>
      </w:tr>
    </w:tbl>
    <w:p w:rsidR="001F72BD" w:rsidRDefault="001F72BD" w:rsidP="00211939">
      <w:pPr>
        <w:rPr>
          <w:b/>
        </w:rPr>
      </w:pPr>
    </w:p>
    <w:p w:rsidR="001F72BD" w:rsidRDefault="001F72BD" w:rsidP="00211939">
      <w:pPr>
        <w:rPr>
          <w:b/>
        </w:rPr>
      </w:pPr>
    </w:p>
    <w:p w:rsidR="00211939" w:rsidRPr="008753C1" w:rsidRDefault="00211939" w:rsidP="00211939">
      <w:pPr>
        <w:rPr>
          <w:b/>
          <w:color w:val="000000" w:themeColor="text1"/>
        </w:rPr>
      </w:pPr>
      <w:r w:rsidRPr="008753C1">
        <w:rPr>
          <w:b/>
        </w:rPr>
        <w:t>B) KREDİLENDİRME ESASLARI</w:t>
      </w:r>
    </w:p>
    <w:p w:rsidR="00211939" w:rsidRPr="008753C1" w:rsidRDefault="00211939" w:rsidP="00211939">
      <w:pPr>
        <w:rPr>
          <w:rFonts w:asciiTheme="minorHAnsi" w:eastAsiaTheme="minorHAnsi" w:hAnsiTheme="minorHAnsi"/>
          <w:b/>
          <w:color w:val="000000" w:themeColor="text1"/>
        </w:rPr>
      </w:pPr>
      <w:r w:rsidRPr="008753C1">
        <w:rPr>
          <w:b/>
          <w:color w:val="000000" w:themeColor="text1"/>
        </w:rPr>
        <w:t xml:space="preserve">YMD – YAPI MALZEMESİ VE YAŞAM DÖNGÜSÜ DEĞERLENDİRMESİ </w:t>
      </w:r>
    </w:p>
    <w:p w:rsidR="00211939" w:rsidRPr="008753C1" w:rsidRDefault="00211939" w:rsidP="00211939">
      <w:pPr>
        <w:rPr>
          <w:b/>
          <w:color w:val="000000" w:themeColor="text1"/>
        </w:rPr>
      </w:pPr>
      <w:r w:rsidRPr="008753C1">
        <w:rPr>
          <w:b/>
          <w:color w:val="000000" w:themeColor="text1"/>
        </w:rPr>
        <w:t xml:space="preserve">YMD 01 – </w:t>
      </w:r>
      <w:r w:rsidRPr="008753C1">
        <w:rPr>
          <w:rFonts w:eastAsia="Times New Roman"/>
          <w:b/>
          <w:bCs/>
          <w:color w:val="000000" w:themeColor="text1"/>
        </w:rPr>
        <w:t>YAPI MALZEMESİ YAŞAM DÖNGÜSÜ DEĞERLENDİRMESİ (YDD) VE ÇEVRE</w:t>
      </w:r>
      <w:r w:rsidR="00A33916" w:rsidRPr="008753C1">
        <w:rPr>
          <w:rFonts w:eastAsia="Times New Roman"/>
          <w:b/>
          <w:bCs/>
          <w:color w:val="000000" w:themeColor="text1"/>
        </w:rPr>
        <w:t>SEL</w:t>
      </w:r>
      <w:r w:rsidRPr="008753C1">
        <w:rPr>
          <w:rFonts w:eastAsia="Times New Roman"/>
          <w:b/>
          <w:bCs/>
          <w:color w:val="000000" w:themeColor="text1"/>
        </w:rPr>
        <w:t xml:space="preserve"> ÜRÜN </w:t>
      </w:r>
      <w:r w:rsidR="00A33916" w:rsidRPr="008753C1">
        <w:rPr>
          <w:rFonts w:eastAsia="Times New Roman"/>
          <w:b/>
          <w:bCs/>
          <w:color w:val="000000" w:themeColor="text1"/>
        </w:rPr>
        <w:t xml:space="preserve">BEYANI </w:t>
      </w:r>
      <w:r w:rsidRPr="008753C1">
        <w:rPr>
          <w:rFonts w:eastAsia="Times New Roman"/>
          <w:b/>
          <w:bCs/>
          <w:color w:val="000000" w:themeColor="text1"/>
        </w:rPr>
        <w:t>(ÇÜB)</w:t>
      </w:r>
    </w:p>
    <w:p w:rsidR="00211939" w:rsidRPr="008753C1" w:rsidRDefault="00211939" w:rsidP="00211939">
      <w:pPr>
        <w:rPr>
          <w:b/>
          <w:color w:val="000000" w:themeColor="text1"/>
        </w:rPr>
      </w:pPr>
      <w:r w:rsidRPr="008753C1">
        <w:rPr>
          <w:b/>
          <w:color w:val="000000" w:themeColor="text1"/>
        </w:rPr>
        <w:t>YMD 01 K1 – ÇEVRE</w:t>
      </w:r>
      <w:r w:rsidR="00A33916" w:rsidRPr="008753C1">
        <w:rPr>
          <w:b/>
          <w:color w:val="000000" w:themeColor="text1"/>
        </w:rPr>
        <w:t>SEL</w:t>
      </w:r>
      <w:r w:rsidRPr="008753C1">
        <w:rPr>
          <w:b/>
          <w:color w:val="000000" w:themeColor="text1"/>
        </w:rPr>
        <w:t xml:space="preserve"> ÜRÜN </w:t>
      </w:r>
      <w:r w:rsidR="00A33916" w:rsidRPr="008753C1">
        <w:rPr>
          <w:b/>
          <w:color w:val="000000" w:themeColor="text1"/>
        </w:rPr>
        <w:t xml:space="preserve">BEYANINDA </w:t>
      </w:r>
      <w:r w:rsidRPr="008753C1">
        <w:rPr>
          <w:b/>
          <w:color w:val="000000" w:themeColor="text1"/>
        </w:rPr>
        <w:t>(ÇÜB), ÇEVRE ETKİ DEĞERİ DÜŞÜK OLAN MALZEMENİN SEÇİLMESİ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8753C1" w:rsidTr="00C04D0A">
        <w:trPr>
          <w:trHeight w:val="300"/>
        </w:trPr>
        <w:tc>
          <w:tcPr>
            <w:tcW w:w="1139" w:type="pct"/>
            <w:tcBorders>
              <w:top w:val="single" w:sz="6" w:space="0" w:color="auto"/>
              <w:left w:val="nil"/>
              <w:bottom w:val="single" w:sz="6" w:space="0" w:color="auto"/>
              <w:right w:val="nil"/>
            </w:tcBorders>
            <w:noWrap/>
            <w:hideMark/>
          </w:tcPr>
          <w:p w:rsidR="00211939" w:rsidRPr="008753C1" w:rsidRDefault="00211939" w:rsidP="00C04D0A">
            <w:pPr>
              <w:spacing w:before="40" w:after="40"/>
              <w:rPr>
                <w:b/>
                <w:sz w:val="20"/>
                <w:szCs w:val="20"/>
              </w:rPr>
            </w:pPr>
            <w:r w:rsidRPr="008753C1">
              <w:rPr>
                <w:b/>
                <w:sz w:val="20"/>
                <w:szCs w:val="20"/>
              </w:rPr>
              <w:t> </w:t>
            </w:r>
          </w:p>
        </w:tc>
        <w:tc>
          <w:tcPr>
            <w:tcW w:w="486" w:type="pct"/>
            <w:tcBorders>
              <w:top w:val="single" w:sz="6" w:space="0" w:color="auto"/>
              <w:left w:val="nil"/>
              <w:bottom w:val="single" w:sz="6" w:space="0" w:color="auto"/>
              <w:right w:val="nil"/>
            </w:tcBorders>
            <w:noWrap/>
            <w:hideMark/>
          </w:tcPr>
          <w:p w:rsidR="00211939" w:rsidRPr="008753C1" w:rsidRDefault="00211939" w:rsidP="00C04D0A">
            <w:pPr>
              <w:spacing w:before="40" w:after="40"/>
              <w:jc w:val="center"/>
              <w:rPr>
                <w:b/>
                <w:sz w:val="20"/>
                <w:szCs w:val="20"/>
              </w:rPr>
            </w:pPr>
            <w:r w:rsidRPr="008753C1">
              <w:rPr>
                <w:b/>
                <w:sz w:val="20"/>
                <w:szCs w:val="20"/>
              </w:rPr>
              <w:t>Konut</w:t>
            </w:r>
          </w:p>
        </w:tc>
        <w:tc>
          <w:tcPr>
            <w:tcW w:w="369" w:type="pct"/>
            <w:tcBorders>
              <w:top w:val="single" w:sz="6" w:space="0" w:color="auto"/>
              <w:left w:val="nil"/>
              <w:bottom w:val="single" w:sz="6" w:space="0" w:color="auto"/>
              <w:right w:val="nil"/>
            </w:tcBorders>
            <w:noWrap/>
            <w:hideMark/>
          </w:tcPr>
          <w:p w:rsidR="00211939" w:rsidRPr="008753C1" w:rsidRDefault="00211939" w:rsidP="00C04D0A">
            <w:pPr>
              <w:spacing w:before="40" w:after="40"/>
              <w:jc w:val="center"/>
              <w:rPr>
                <w:b/>
                <w:sz w:val="20"/>
                <w:szCs w:val="20"/>
              </w:rPr>
            </w:pPr>
            <w:r w:rsidRPr="008753C1">
              <w:rPr>
                <w:b/>
                <w:sz w:val="20"/>
                <w:szCs w:val="20"/>
              </w:rPr>
              <w:t>Ofis</w:t>
            </w:r>
          </w:p>
        </w:tc>
        <w:tc>
          <w:tcPr>
            <w:tcW w:w="501" w:type="pct"/>
            <w:tcBorders>
              <w:top w:val="single" w:sz="6" w:space="0" w:color="auto"/>
              <w:left w:val="nil"/>
              <w:bottom w:val="single" w:sz="6" w:space="0" w:color="auto"/>
              <w:right w:val="nil"/>
            </w:tcBorders>
            <w:noWrap/>
            <w:hideMark/>
          </w:tcPr>
          <w:p w:rsidR="00211939" w:rsidRPr="008753C1" w:rsidRDefault="00211939" w:rsidP="00C04D0A">
            <w:pPr>
              <w:spacing w:before="40" w:after="40"/>
              <w:jc w:val="center"/>
              <w:rPr>
                <w:b/>
                <w:sz w:val="20"/>
                <w:szCs w:val="20"/>
              </w:rPr>
            </w:pPr>
            <w:r w:rsidRPr="008753C1">
              <w:rPr>
                <w:b/>
                <w:sz w:val="20"/>
                <w:szCs w:val="20"/>
              </w:rPr>
              <w:t>Eğitim</w:t>
            </w:r>
          </w:p>
        </w:tc>
        <w:tc>
          <w:tcPr>
            <w:tcW w:w="387" w:type="pct"/>
            <w:tcBorders>
              <w:top w:val="single" w:sz="6" w:space="0" w:color="auto"/>
              <w:left w:val="nil"/>
              <w:bottom w:val="single" w:sz="6" w:space="0" w:color="auto"/>
              <w:right w:val="nil"/>
            </w:tcBorders>
            <w:noWrap/>
            <w:hideMark/>
          </w:tcPr>
          <w:p w:rsidR="00211939" w:rsidRPr="008753C1" w:rsidRDefault="00211939" w:rsidP="00C04D0A">
            <w:pPr>
              <w:spacing w:before="40" w:after="40"/>
              <w:jc w:val="center"/>
              <w:rPr>
                <w:b/>
                <w:sz w:val="20"/>
                <w:szCs w:val="20"/>
              </w:rPr>
            </w:pPr>
            <w:r w:rsidRPr="008753C1">
              <w:rPr>
                <w:b/>
                <w:sz w:val="20"/>
                <w:szCs w:val="20"/>
              </w:rPr>
              <w:t>Otel</w:t>
            </w:r>
          </w:p>
        </w:tc>
        <w:tc>
          <w:tcPr>
            <w:tcW w:w="474" w:type="pct"/>
            <w:tcBorders>
              <w:top w:val="single" w:sz="6" w:space="0" w:color="auto"/>
              <w:left w:val="nil"/>
              <w:bottom w:val="single" w:sz="6" w:space="0" w:color="auto"/>
              <w:right w:val="nil"/>
            </w:tcBorders>
            <w:noWrap/>
            <w:hideMark/>
          </w:tcPr>
          <w:p w:rsidR="00211939" w:rsidRPr="008753C1" w:rsidRDefault="00211939" w:rsidP="00C04D0A">
            <w:pPr>
              <w:spacing w:before="40" w:after="40"/>
              <w:jc w:val="center"/>
              <w:rPr>
                <w:b/>
                <w:sz w:val="20"/>
                <w:szCs w:val="20"/>
              </w:rPr>
            </w:pPr>
            <w:r w:rsidRPr="008753C1">
              <w:rPr>
                <w:b/>
                <w:sz w:val="20"/>
                <w:szCs w:val="20"/>
              </w:rPr>
              <w:t>Sağlık</w:t>
            </w:r>
          </w:p>
        </w:tc>
        <w:tc>
          <w:tcPr>
            <w:tcW w:w="1198" w:type="pct"/>
            <w:tcBorders>
              <w:top w:val="single" w:sz="6" w:space="0" w:color="auto"/>
              <w:left w:val="nil"/>
              <w:bottom w:val="single" w:sz="6" w:space="0" w:color="auto"/>
              <w:right w:val="nil"/>
            </w:tcBorders>
            <w:hideMark/>
          </w:tcPr>
          <w:p w:rsidR="00211939" w:rsidRPr="008753C1" w:rsidRDefault="00211939" w:rsidP="00C04D0A">
            <w:pPr>
              <w:spacing w:before="40" w:after="40"/>
              <w:jc w:val="center"/>
              <w:rPr>
                <w:b/>
                <w:sz w:val="20"/>
                <w:szCs w:val="20"/>
              </w:rPr>
            </w:pPr>
            <w:r w:rsidRPr="008753C1">
              <w:rPr>
                <w:b/>
                <w:sz w:val="20"/>
                <w:szCs w:val="20"/>
              </w:rPr>
              <w:t>Alışveriş ve Ticaret</w:t>
            </w:r>
          </w:p>
        </w:tc>
        <w:tc>
          <w:tcPr>
            <w:tcW w:w="446" w:type="pct"/>
            <w:tcBorders>
              <w:top w:val="single" w:sz="6" w:space="0" w:color="auto"/>
              <w:left w:val="nil"/>
              <w:bottom w:val="single" w:sz="6" w:space="0" w:color="auto"/>
              <w:right w:val="nil"/>
            </w:tcBorders>
            <w:noWrap/>
            <w:hideMark/>
          </w:tcPr>
          <w:p w:rsidR="00211939" w:rsidRPr="008753C1" w:rsidRDefault="00211939" w:rsidP="00C04D0A">
            <w:pPr>
              <w:spacing w:before="40" w:after="40"/>
              <w:jc w:val="center"/>
              <w:rPr>
                <w:b/>
                <w:sz w:val="20"/>
                <w:szCs w:val="20"/>
              </w:rPr>
            </w:pPr>
            <w:r w:rsidRPr="008753C1">
              <w:rPr>
                <w:b/>
                <w:sz w:val="20"/>
                <w:szCs w:val="20"/>
              </w:rPr>
              <w:t>Diğer</w:t>
            </w:r>
          </w:p>
        </w:tc>
      </w:tr>
      <w:tr w:rsidR="00211939" w:rsidRPr="008753C1" w:rsidTr="00C04D0A">
        <w:trPr>
          <w:trHeight w:val="300"/>
        </w:trPr>
        <w:tc>
          <w:tcPr>
            <w:tcW w:w="1139" w:type="pct"/>
            <w:tcBorders>
              <w:top w:val="single" w:sz="6" w:space="0" w:color="auto"/>
              <w:left w:val="nil"/>
              <w:bottom w:val="single" w:sz="6" w:space="0" w:color="auto"/>
              <w:right w:val="nil"/>
            </w:tcBorders>
            <w:noWrap/>
            <w:hideMark/>
          </w:tcPr>
          <w:p w:rsidR="00211939" w:rsidRPr="008753C1" w:rsidRDefault="00211939" w:rsidP="00C04D0A">
            <w:pPr>
              <w:spacing w:before="40" w:after="40"/>
              <w:rPr>
                <w:b/>
                <w:sz w:val="20"/>
                <w:szCs w:val="20"/>
              </w:rPr>
            </w:pPr>
            <w:r w:rsidRPr="008753C1">
              <w:rPr>
                <w:b/>
                <w:sz w:val="20"/>
                <w:szCs w:val="20"/>
              </w:rPr>
              <w:t>B1-YENİ BİNA</w:t>
            </w:r>
          </w:p>
        </w:tc>
        <w:tc>
          <w:tcPr>
            <w:tcW w:w="486" w:type="pct"/>
            <w:tcBorders>
              <w:top w:val="single" w:sz="6" w:space="0" w:color="auto"/>
              <w:left w:val="nil"/>
              <w:bottom w:val="single" w:sz="6"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25</w:t>
            </w:r>
          </w:p>
        </w:tc>
        <w:tc>
          <w:tcPr>
            <w:tcW w:w="369" w:type="pct"/>
            <w:tcBorders>
              <w:top w:val="single" w:sz="6" w:space="0" w:color="auto"/>
              <w:left w:val="nil"/>
              <w:bottom w:val="single" w:sz="6"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25</w:t>
            </w:r>
          </w:p>
        </w:tc>
        <w:tc>
          <w:tcPr>
            <w:tcW w:w="501" w:type="pct"/>
            <w:tcBorders>
              <w:top w:val="single" w:sz="6" w:space="0" w:color="auto"/>
              <w:left w:val="nil"/>
              <w:bottom w:val="single" w:sz="6"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25</w:t>
            </w:r>
          </w:p>
        </w:tc>
        <w:tc>
          <w:tcPr>
            <w:tcW w:w="387" w:type="pct"/>
            <w:tcBorders>
              <w:top w:val="single" w:sz="6" w:space="0" w:color="auto"/>
              <w:left w:val="nil"/>
              <w:bottom w:val="single" w:sz="6"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25</w:t>
            </w:r>
          </w:p>
        </w:tc>
        <w:tc>
          <w:tcPr>
            <w:tcW w:w="474" w:type="pct"/>
            <w:tcBorders>
              <w:top w:val="single" w:sz="6" w:space="0" w:color="auto"/>
              <w:left w:val="nil"/>
              <w:bottom w:val="single" w:sz="6"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25</w:t>
            </w:r>
          </w:p>
        </w:tc>
        <w:tc>
          <w:tcPr>
            <w:tcW w:w="1198" w:type="pct"/>
            <w:tcBorders>
              <w:top w:val="single" w:sz="6" w:space="0" w:color="auto"/>
              <w:left w:val="nil"/>
              <w:bottom w:val="single" w:sz="6" w:space="0" w:color="auto"/>
              <w:right w:val="nil"/>
            </w:tcBorders>
            <w:hideMark/>
          </w:tcPr>
          <w:p w:rsidR="00211939" w:rsidRPr="008753C1" w:rsidRDefault="00406A14" w:rsidP="00C04D0A">
            <w:pPr>
              <w:spacing w:before="40" w:after="40"/>
              <w:jc w:val="center"/>
              <w:rPr>
                <w:sz w:val="20"/>
                <w:szCs w:val="20"/>
              </w:rPr>
            </w:pPr>
            <w:r w:rsidRPr="008753C1">
              <w:rPr>
                <w:sz w:val="20"/>
                <w:szCs w:val="20"/>
              </w:rPr>
              <w:t>25</w:t>
            </w:r>
          </w:p>
        </w:tc>
        <w:tc>
          <w:tcPr>
            <w:tcW w:w="446" w:type="pct"/>
            <w:tcBorders>
              <w:top w:val="single" w:sz="6" w:space="0" w:color="auto"/>
              <w:left w:val="nil"/>
              <w:bottom w:val="single" w:sz="6"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25</w:t>
            </w:r>
          </w:p>
        </w:tc>
      </w:tr>
      <w:tr w:rsidR="00211939" w:rsidRPr="00C95775" w:rsidTr="00C04D0A">
        <w:trPr>
          <w:trHeight w:val="300"/>
        </w:trPr>
        <w:tc>
          <w:tcPr>
            <w:tcW w:w="1139" w:type="pct"/>
            <w:tcBorders>
              <w:top w:val="single" w:sz="6" w:space="0" w:color="auto"/>
              <w:left w:val="nil"/>
              <w:bottom w:val="single" w:sz="12" w:space="0" w:color="auto"/>
              <w:right w:val="nil"/>
            </w:tcBorders>
            <w:noWrap/>
            <w:hideMark/>
          </w:tcPr>
          <w:p w:rsidR="00211939" w:rsidRPr="008753C1" w:rsidRDefault="00211939" w:rsidP="00C04D0A">
            <w:pPr>
              <w:spacing w:before="40" w:after="40"/>
              <w:rPr>
                <w:b/>
                <w:sz w:val="20"/>
                <w:szCs w:val="20"/>
              </w:rPr>
            </w:pPr>
            <w:r w:rsidRPr="008753C1">
              <w:rPr>
                <w:b/>
                <w:sz w:val="20"/>
                <w:szCs w:val="20"/>
              </w:rPr>
              <w:t>B2-MEVCUT BİNA</w:t>
            </w:r>
          </w:p>
        </w:tc>
        <w:tc>
          <w:tcPr>
            <w:tcW w:w="486" w:type="pct"/>
            <w:tcBorders>
              <w:top w:val="single" w:sz="6" w:space="0" w:color="auto"/>
              <w:left w:val="nil"/>
              <w:bottom w:val="single" w:sz="12"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10</w:t>
            </w:r>
          </w:p>
        </w:tc>
        <w:tc>
          <w:tcPr>
            <w:tcW w:w="369" w:type="pct"/>
            <w:tcBorders>
              <w:top w:val="single" w:sz="6" w:space="0" w:color="auto"/>
              <w:left w:val="nil"/>
              <w:bottom w:val="single" w:sz="12"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10</w:t>
            </w:r>
          </w:p>
        </w:tc>
        <w:tc>
          <w:tcPr>
            <w:tcW w:w="501" w:type="pct"/>
            <w:tcBorders>
              <w:top w:val="single" w:sz="6" w:space="0" w:color="auto"/>
              <w:left w:val="nil"/>
              <w:bottom w:val="single" w:sz="12"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10</w:t>
            </w:r>
          </w:p>
        </w:tc>
        <w:tc>
          <w:tcPr>
            <w:tcW w:w="387" w:type="pct"/>
            <w:tcBorders>
              <w:top w:val="single" w:sz="6" w:space="0" w:color="auto"/>
              <w:left w:val="nil"/>
              <w:bottom w:val="single" w:sz="12"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10</w:t>
            </w:r>
          </w:p>
        </w:tc>
        <w:tc>
          <w:tcPr>
            <w:tcW w:w="474" w:type="pct"/>
            <w:tcBorders>
              <w:top w:val="single" w:sz="6" w:space="0" w:color="auto"/>
              <w:left w:val="nil"/>
              <w:bottom w:val="single" w:sz="12"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10</w:t>
            </w:r>
          </w:p>
        </w:tc>
        <w:tc>
          <w:tcPr>
            <w:tcW w:w="1198" w:type="pct"/>
            <w:tcBorders>
              <w:top w:val="single" w:sz="6" w:space="0" w:color="auto"/>
              <w:left w:val="nil"/>
              <w:bottom w:val="single" w:sz="12" w:space="0" w:color="auto"/>
              <w:right w:val="nil"/>
            </w:tcBorders>
            <w:hideMark/>
          </w:tcPr>
          <w:p w:rsidR="00211939" w:rsidRPr="008753C1" w:rsidRDefault="00406A14" w:rsidP="00C04D0A">
            <w:pPr>
              <w:spacing w:before="40" w:after="40"/>
              <w:jc w:val="center"/>
              <w:rPr>
                <w:sz w:val="20"/>
                <w:szCs w:val="20"/>
              </w:rPr>
            </w:pPr>
            <w:r w:rsidRPr="008753C1">
              <w:rPr>
                <w:sz w:val="20"/>
                <w:szCs w:val="20"/>
              </w:rPr>
              <w:t>10</w:t>
            </w:r>
          </w:p>
        </w:tc>
        <w:tc>
          <w:tcPr>
            <w:tcW w:w="446" w:type="pct"/>
            <w:tcBorders>
              <w:top w:val="single" w:sz="6" w:space="0" w:color="auto"/>
              <w:left w:val="nil"/>
              <w:bottom w:val="single" w:sz="12"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10</w:t>
            </w:r>
          </w:p>
        </w:tc>
      </w:tr>
    </w:tbl>
    <w:p w:rsidR="004A7BBC" w:rsidRDefault="004A7BBC" w:rsidP="00211939">
      <w:pPr>
        <w:rPr>
          <w:b/>
          <w:u w:val="single"/>
        </w:rPr>
      </w:pPr>
    </w:p>
    <w:p w:rsidR="00211939" w:rsidRPr="00C95775" w:rsidRDefault="00211939" w:rsidP="00211939">
      <w:pPr>
        <w:rPr>
          <w:b/>
          <w:u w:val="single"/>
        </w:rPr>
      </w:pPr>
      <w:r w:rsidRPr="00C95775">
        <w:rPr>
          <w:b/>
          <w:u w:val="single"/>
        </w:rPr>
        <w:t>AMAÇ</w:t>
      </w:r>
    </w:p>
    <w:p w:rsidR="00211939" w:rsidRPr="00C95775" w:rsidRDefault="00211939" w:rsidP="00211939">
      <w:pPr>
        <w:rPr>
          <w:b/>
          <w:color w:val="000000" w:themeColor="text1"/>
          <w:u w:val="single"/>
        </w:rPr>
      </w:pPr>
      <w:r w:rsidRPr="00C95775">
        <w:t xml:space="preserve">Yapı </w:t>
      </w:r>
      <w:r>
        <w:t>m</w:t>
      </w:r>
      <w:r w:rsidRPr="00C95775">
        <w:t xml:space="preserve">alzemesinin en az </w:t>
      </w:r>
      <w:r>
        <w:t>‘</w:t>
      </w:r>
      <w:r w:rsidRPr="00C95775">
        <w:t>Beşikten-</w:t>
      </w:r>
      <w:r>
        <w:t>k</w:t>
      </w:r>
      <w:r w:rsidRPr="00C95775">
        <w:t>apıya</w:t>
      </w:r>
      <w:r>
        <w:t>’</w:t>
      </w:r>
      <w:r w:rsidRPr="00C95775">
        <w:t xml:space="preserve"> </w:t>
      </w:r>
      <w:r>
        <w:t>‘</w:t>
      </w:r>
      <w:r w:rsidRPr="00C95775">
        <w:t>Yaşam Döngüsü Değerlendirilmesi</w:t>
      </w:r>
      <w:r>
        <w:t>’</w:t>
      </w:r>
      <w:r w:rsidRPr="00C95775">
        <w:t>nin hazırlanması ile çevresel açıdan tercih edilebilir</w:t>
      </w:r>
      <w:r>
        <w:t>;</w:t>
      </w:r>
      <w:r w:rsidRPr="00C95775">
        <w:t xml:space="preserve"> yaşam döngüsü boyunca çevre etkisi en aza indirilmiş ürün ve malzemelerin kullanılmasının teşvik edilmesi</w:t>
      </w:r>
      <w:r>
        <w:t>dir</w:t>
      </w:r>
      <w:r w:rsidRPr="00C95775">
        <w:t>.</w:t>
      </w:r>
    </w:p>
    <w:p w:rsidR="001F72BD" w:rsidRDefault="001F72BD" w:rsidP="00211939">
      <w:pPr>
        <w:rPr>
          <w:b/>
          <w:color w:val="000000" w:themeColor="text1"/>
          <w:u w:val="single"/>
        </w:rPr>
      </w:pPr>
    </w:p>
    <w:p w:rsidR="00211939" w:rsidRPr="00C95775" w:rsidRDefault="00211939" w:rsidP="00211939">
      <w:pPr>
        <w:rPr>
          <w:rFonts w:eastAsiaTheme="minorHAnsi" w:cstheme="minorBidi"/>
          <w:b/>
          <w:color w:val="000000" w:themeColor="text1"/>
          <w:u w:val="single"/>
          <w:lang w:eastAsia="en-US"/>
        </w:rPr>
      </w:pPr>
      <w:r w:rsidRPr="00C95775">
        <w:rPr>
          <w:b/>
          <w:color w:val="000000" w:themeColor="text1"/>
          <w:u w:val="single"/>
        </w:rPr>
        <w:lastRenderedPageBreak/>
        <w:t>GEREKLİLİKLER</w:t>
      </w:r>
    </w:p>
    <w:p w:rsidR="00211939" w:rsidRPr="00C95775" w:rsidRDefault="00211939" w:rsidP="000C23AE">
      <w:pPr>
        <w:pStyle w:val="ListeParagraf"/>
        <w:numPr>
          <w:ilvl w:val="0"/>
          <w:numId w:val="124"/>
        </w:numPr>
        <w:rPr>
          <w:color w:val="000000" w:themeColor="text1"/>
          <w:sz w:val="24"/>
        </w:rPr>
      </w:pPr>
      <w:r w:rsidRPr="00C95775">
        <w:rPr>
          <w:color w:val="000000" w:themeColor="text1"/>
          <w:sz w:val="24"/>
        </w:rPr>
        <w:t>Aşağıda belirtilen yöntemler doğrultusunda</w:t>
      </w:r>
      <w:r>
        <w:rPr>
          <w:color w:val="000000" w:themeColor="text1"/>
          <w:sz w:val="24"/>
        </w:rPr>
        <w:t>,</w:t>
      </w:r>
      <w:r w:rsidRPr="00C95775">
        <w:rPr>
          <w:color w:val="000000" w:themeColor="text1"/>
          <w:sz w:val="24"/>
        </w:rPr>
        <w:t xml:space="preserve"> bağımsız üçüncü taraflar tarafından hazırlanmış dokümanın temin edilmesi ve  bu dokümanda yer alan </w:t>
      </w:r>
      <w:r>
        <w:rPr>
          <w:color w:val="000000" w:themeColor="text1"/>
          <w:sz w:val="24"/>
        </w:rPr>
        <w:t>‘</w:t>
      </w:r>
      <w:r w:rsidRPr="00C95775">
        <w:rPr>
          <w:color w:val="000000" w:themeColor="text1"/>
          <w:sz w:val="24"/>
        </w:rPr>
        <w:t>Yaşam Döngüsü Değerlendirmesi</w:t>
      </w:r>
      <w:r>
        <w:rPr>
          <w:color w:val="000000" w:themeColor="text1"/>
          <w:sz w:val="24"/>
        </w:rPr>
        <w:t>’</w:t>
      </w:r>
      <w:r w:rsidRPr="00C95775">
        <w:rPr>
          <w:color w:val="000000" w:themeColor="text1"/>
          <w:sz w:val="24"/>
        </w:rPr>
        <w:t>nin “Türkiye’de geçerli envanter veri tabanına ve analizine” dayanılarak üretilmesi gerekir. Bu dokümanın geçerliliği beş yıldır.</w:t>
      </w:r>
    </w:p>
    <w:p w:rsidR="00211939" w:rsidRPr="00C95775" w:rsidRDefault="00211939" w:rsidP="00211939">
      <w:pPr>
        <w:rPr>
          <w:b/>
          <w:color w:val="000000" w:themeColor="text1"/>
          <w:u w:val="single"/>
        </w:rPr>
      </w:pPr>
      <w:r w:rsidRPr="00C95775">
        <w:rPr>
          <w:b/>
          <w:color w:val="000000" w:themeColor="text1"/>
          <w:u w:val="single"/>
        </w:rPr>
        <w:t>YÖNTEMLER</w:t>
      </w:r>
    </w:p>
    <w:p w:rsidR="00211939" w:rsidRPr="00C95775" w:rsidRDefault="00211939" w:rsidP="00211939">
      <w:pPr>
        <w:widowControl w:val="0"/>
        <w:autoSpaceDE w:val="0"/>
        <w:autoSpaceDN w:val="0"/>
        <w:adjustRightInd w:val="0"/>
        <w:rPr>
          <w:rFonts w:eastAsia="Times New Roman"/>
          <w:b/>
          <w:color w:val="000000" w:themeColor="text1"/>
        </w:rPr>
      </w:pPr>
      <w:r w:rsidRPr="00C95775">
        <w:rPr>
          <w:rFonts w:eastAsia="Times New Roman"/>
          <w:b/>
          <w:color w:val="000000" w:themeColor="text1"/>
        </w:rPr>
        <w:t xml:space="preserve">Yöntem 1. Çevresel Ürün </w:t>
      </w:r>
      <w:r w:rsidR="00CB643C" w:rsidRPr="00C95775">
        <w:rPr>
          <w:rFonts w:eastAsia="Times New Roman"/>
          <w:b/>
          <w:color w:val="000000" w:themeColor="text1"/>
        </w:rPr>
        <w:t>B</w:t>
      </w:r>
      <w:r w:rsidR="00CB643C">
        <w:rPr>
          <w:rFonts w:eastAsia="Times New Roman"/>
          <w:b/>
          <w:color w:val="000000" w:themeColor="text1"/>
        </w:rPr>
        <w:t>eyanları</w:t>
      </w:r>
      <w:r w:rsidR="00CB643C" w:rsidRPr="00C95775">
        <w:rPr>
          <w:rFonts w:eastAsia="Times New Roman"/>
          <w:b/>
          <w:color w:val="000000" w:themeColor="text1"/>
        </w:rPr>
        <w:t xml:space="preserve"> </w:t>
      </w:r>
      <w:r w:rsidRPr="00C95775">
        <w:rPr>
          <w:rFonts w:eastAsia="Times New Roman"/>
          <w:b/>
          <w:color w:val="000000" w:themeColor="text1"/>
        </w:rPr>
        <w:t>veya Sertifikaları</w:t>
      </w:r>
    </w:p>
    <w:p w:rsidR="00211939" w:rsidRPr="00A33916" w:rsidRDefault="00211939" w:rsidP="00876819">
      <w:pPr>
        <w:widowControl w:val="0"/>
        <w:autoSpaceDE w:val="0"/>
        <w:autoSpaceDN w:val="0"/>
        <w:adjustRightInd w:val="0"/>
        <w:rPr>
          <w:rFonts w:eastAsia="Times New Roman"/>
          <w:b/>
          <w:color w:val="000000" w:themeColor="text1"/>
        </w:rPr>
      </w:pPr>
      <w:r w:rsidRPr="00C95775">
        <w:rPr>
          <w:rFonts w:eastAsia="Times New Roman"/>
          <w:color w:val="000000" w:themeColor="text1"/>
        </w:rPr>
        <w:t>B</w:t>
      </w:r>
      <w:r w:rsidRPr="00C95775">
        <w:rPr>
          <w:color w:val="000000" w:themeColor="text1"/>
        </w:rPr>
        <w:t xml:space="preserve">ina projesine tespit edilmiş </w:t>
      </w:r>
      <w:r w:rsidRPr="002A62DE">
        <w:rPr>
          <w:b/>
          <w:color w:val="000000" w:themeColor="text1"/>
        </w:rPr>
        <w:t xml:space="preserve">en az üç farklı </w:t>
      </w:r>
      <w:r w:rsidRPr="002A62DE">
        <w:rPr>
          <w:color w:val="000000" w:themeColor="text1"/>
        </w:rPr>
        <w:t xml:space="preserve">üreticiden </w:t>
      </w:r>
      <w:r w:rsidRPr="00C95775">
        <w:rPr>
          <w:color w:val="000000" w:themeColor="text1"/>
        </w:rPr>
        <w:t>sağlanmış</w:t>
      </w:r>
      <w:r>
        <w:rPr>
          <w:color w:val="000000" w:themeColor="text1"/>
        </w:rPr>
        <w:t>;</w:t>
      </w:r>
      <w:r w:rsidRPr="00C95775">
        <w:rPr>
          <w:color w:val="000000" w:themeColor="text1"/>
        </w:rPr>
        <w:t xml:space="preserve"> </w:t>
      </w:r>
      <w:r w:rsidRPr="008753C1">
        <w:rPr>
          <w:b/>
          <w:color w:val="000000" w:themeColor="text1"/>
        </w:rPr>
        <w:t>en az on</w:t>
      </w:r>
      <w:r>
        <w:rPr>
          <w:color w:val="000000" w:themeColor="text1"/>
        </w:rPr>
        <w:t xml:space="preserve"> </w:t>
      </w:r>
      <w:r w:rsidRPr="00C95775">
        <w:rPr>
          <w:color w:val="000000" w:themeColor="text1"/>
        </w:rPr>
        <w:t>farklı malzeme/ürün</w:t>
      </w:r>
      <w:r>
        <w:rPr>
          <w:color w:val="000000" w:themeColor="text1"/>
        </w:rPr>
        <w:t>,</w:t>
      </w:r>
      <w:r w:rsidRPr="00C95775">
        <w:rPr>
          <w:color w:val="000000" w:themeColor="text1"/>
        </w:rPr>
        <w:t xml:space="preserve"> aşağıdaki alt bölüm veya bölümlerle uyumlu olmalıdır. Bu dokümanlar</w:t>
      </w:r>
      <w:r>
        <w:rPr>
          <w:color w:val="000000" w:themeColor="text1"/>
        </w:rPr>
        <w:t>;</w:t>
      </w:r>
      <w:r w:rsidRPr="00C95775">
        <w:rPr>
          <w:color w:val="000000" w:themeColor="text1"/>
        </w:rPr>
        <w:t xml:space="preserve"> bağımsız değerlendirme raporlarını, değerlendirme sonucunu, değerlendiricinin ismini, iletişim adresini, değerlendirme veya sertifikalandırma tarihini içermelidir.</w:t>
      </w:r>
      <w:r w:rsidR="00876819">
        <w:rPr>
          <w:color w:val="000000" w:themeColor="text1"/>
        </w:rPr>
        <w:t xml:space="preserve"> </w:t>
      </w:r>
      <w:r w:rsidR="00876819" w:rsidRPr="00A33916">
        <w:rPr>
          <w:color w:val="000000" w:themeColor="text1"/>
        </w:rPr>
        <w:t>İ</w:t>
      </w:r>
      <w:r w:rsidR="00876819" w:rsidRPr="008753C1">
        <w:t xml:space="preserve">lgili standartlarda belirtilen, </w:t>
      </w:r>
      <w:r w:rsidR="00A33916" w:rsidRPr="008753C1">
        <w:rPr>
          <w:rFonts w:eastAsia="Times New Roman"/>
          <w:color w:val="000000" w:themeColor="text1"/>
        </w:rPr>
        <w:t>Çevresel Ürün B</w:t>
      </w:r>
      <w:r w:rsidR="00CB643C">
        <w:rPr>
          <w:rFonts w:eastAsia="Times New Roman"/>
          <w:color w:val="000000" w:themeColor="text1"/>
        </w:rPr>
        <w:t>eyanları</w:t>
      </w:r>
      <w:r w:rsidR="00A33916" w:rsidRPr="008753C1">
        <w:rPr>
          <w:rFonts w:eastAsia="Times New Roman"/>
          <w:color w:val="000000" w:themeColor="text1"/>
        </w:rPr>
        <w:t xml:space="preserve"> </w:t>
      </w:r>
      <w:r w:rsidR="00A33916" w:rsidRPr="00A33916">
        <w:rPr>
          <w:rFonts w:eastAsia="Times New Roman"/>
          <w:color w:val="000000" w:themeColor="text1"/>
        </w:rPr>
        <w:t xml:space="preserve">(ÇÜB) </w:t>
      </w:r>
      <w:r w:rsidR="00A33916" w:rsidRPr="008753C1">
        <w:rPr>
          <w:rFonts w:eastAsia="Times New Roman"/>
          <w:color w:val="000000" w:themeColor="text1"/>
        </w:rPr>
        <w:t>veya</w:t>
      </w:r>
      <w:r w:rsidR="00D1579A">
        <w:rPr>
          <w:rFonts w:eastAsia="Times New Roman"/>
          <w:color w:val="000000" w:themeColor="text1"/>
        </w:rPr>
        <w:t xml:space="preserve"> </w:t>
      </w:r>
      <w:r w:rsidR="00C5104B" w:rsidRPr="0054536A">
        <w:rPr>
          <w:bCs/>
        </w:rPr>
        <w:t>Çevre Etiketi Yönetmeliği</w:t>
      </w:r>
      <w:r w:rsidR="00C5104B">
        <w:rPr>
          <w:bCs/>
        </w:rPr>
        <w:t xml:space="preserve"> kapsamında</w:t>
      </w:r>
      <w:r w:rsidR="0054536A">
        <w:rPr>
          <w:rFonts w:eastAsia="Times New Roman"/>
          <w:color w:val="000000" w:themeColor="text1"/>
        </w:rPr>
        <w:t xml:space="preserve"> verilen Çevre Etiketi,</w:t>
      </w:r>
      <w:r w:rsidR="00A33916" w:rsidRPr="00A33916">
        <w:rPr>
          <w:rFonts w:eastAsia="Times New Roman"/>
          <w:b/>
          <w:color w:val="000000" w:themeColor="text1"/>
        </w:rPr>
        <w:t xml:space="preserve"> </w:t>
      </w:r>
      <w:r w:rsidR="00876819" w:rsidRPr="008753C1">
        <w:t>EU ECO LABEL (eko-etiket),  NATUREPLUS, CE, beşikten beşiğe (cradle to cradle), FSC, PEFC gibi bir çevre etiketine sahip olması gerekir.</w:t>
      </w:r>
    </w:p>
    <w:p w:rsidR="00211939" w:rsidRPr="00C95775" w:rsidRDefault="00211939" w:rsidP="00211939">
      <w:pPr>
        <w:widowControl w:val="0"/>
        <w:autoSpaceDE w:val="0"/>
        <w:autoSpaceDN w:val="0"/>
        <w:adjustRightInd w:val="0"/>
        <w:rPr>
          <w:rFonts w:eastAsia="Times New Roman"/>
          <w:b/>
          <w:color w:val="000000" w:themeColor="text1"/>
        </w:rPr>
      </w:pPr>
      <w:r w:rsidRPr="00C95775">
        <w:rPr>
          <w:rFonts w:eastAsia="Times New Roman"/>
          <w:b/>
          <w:color w:val="000000" w:themeColor="text1"/>
        </w:rPr>
        <w:t>Yöntem 1.1. Endüstri Çapında Tip III Genel (Jenerik) Çevre</w:t>
      </w:r>
      <w:r w:rsidR="00A33916">
        <w:rPr>
          <w:rFonts w:eastAsia="Times New Roman"/>
          <w:b/>
          <w:color w:val="000000" w:themeColor="text1"/>
        </w:rPr>
        <w:t>sel</w:t>
      </w:r>
      <w:r w:rsidRPr="00C95775">
        <w:rPr>
          <w:rFonts w:eastAsia="Times New Roman"/>
          <w:b/>
          <w:color w:val="000000" w:themeColor="text1"/>
        </w:rPr>
        <w:t xml:space="preserve"> Ürün </w:t>
      </w:r>
      <w:r w:rsidR="00CB643C" w:rsidRPr="00C95775">
        <w:rPr>
          <w:rFonts w:eastAsia="Times New Roman"/>
          <w:b/>
          <w:color w:val="000000" w:themeColor="text1"/>
        </w:rPr>
        <w:t>B</w:t>
      </w:r>
      <w:r w:rsidR="00CB643C">
        <w:rPr>
          <w:rFonts w:eastAsia="Times New Roman"/>
          <w:b/>
          <w:color w:val="000000" w:themeColor="text1"/>
        </w:rPr>
        <w:t>eyanı</w:t>
      </w:r>
      <w:r w:rsidR="00CB643C" w:rsidRPr="00C95775">
        <w:rPr>
          <w:rFonts w:eastAsia="Times New Roman"/>
          <w:b/>
          <w:color w:val="000000" w:themeColor="text1"/>
        </w:rPr>
        <w:t xml:space="preserve"> </w:t>
      </w:r>
      <w:r w:rsidRPr="00C95775">
        <w:rPr>
          <w:rFonts w:eastAsia="Times New Roman"/>
          <w:b/>
          <w:color w:val="000000" w:themeColor="text1"/>
        </w:rPr>
        <w:t>(ÇÜB)</w:t>
      </w:r>
    </w:p>
    <w:p w:rsidR="00211939" w:rsidRPr="00C95775" w:rsidRDefault="00211939" w:rsidP="00211939">
      <w:pPr>
        <w:widowControl w:val="0"/>
        <w:autoSpaceDE w:val="0"/>
        <w:autoSpaceDN w:val="0"/>
        <w:adjustRightInd w:val="0"/>
        <w:rPr>
          <w:rFonts w:eastAsia="Times New Roman"/>
          <w:color w:val="000000" w:themeColor="text1"/>
        </w:rPr>
      </w:pPr>
      <w:r w:rsidRPr="00C95775">
        <w:rPr>
          <w:rFonts w:cs="FreightText-Book"/>
          <w:color w:val="000000" w:themeColor="text1"/>
        </w:rPr>
        <w:t>Bina projesinde tespit edilmiş malzeme</w:t>
      </w:r>
      <w:r>
        <w:rPr>
          <w:rFonts w:cs="FreightText-Book"/>
          <w:color w:val="000000" w:themeColor="text1"/>
        </w:rPr>
        <w:t>lerin</w:t>
      </w:r>
      <w:r w:rsidRPr="00C95775">
        <w:rPr>
          <w:rFonts w:cs="FreightText-Book"/>
          <w:color w:val="000000" w:themeColor="text1"/>
        </w:rPr>
        <w:t>/ürünlerin,</w:t>
      </w:r>
      <w:r w:rsidR="001D7761">
        <w:rPr>
          <w:color w:val="000000" w:themeColor="text1"/>
        </w:rPr>
        <w:t>TSEN</w:t>
      </w:r>
      <w:r w:rsidR="001D7761" w:rsidRPr="00C95775">
        <w:rPr>
          <w:color w:val="000000" w:themeColor="text1"/>
        </w:rPr>
        <w:t xml:space="preserve"> </w:t>
      </w:r>
      <w:r w:rsidRPr="00C95775">
        <w:rPr>
          <w:color w:val="000000" w:themeColor="text1"/>
        </w:rPr>
        <w:t xml:space="preserve">14025, </w:t>
      </w:r>
      <w:r w:rsidR="001D7761">
        <w:rPr>
          <w:color w:val="000000" w:themeColor="text1"/>
        </w:rPr>
        <w:t xml:space="preserve">TS </w:t>
      </w:r>
      <w:r w:rsidRPr="00C95775">
        <w:rPr>
          <w:color w:val="000000" w:themeColor="text1"/>
        </w:rPr>
        <w:t xml:space="preserve">ISO 21930, TS EN 15804 esas alınarak </w:t>
      </w:r>
      <w:r w:rsidRPr="00C95775">
        <w:rPr>
          <w:rFonts w:eastAsia="Times New Roman"/>
          <w:color w:val="000000" w:themeColor="text1"/>
        </w:rPr>
        <w:t xml:space="preserve">en az </w:t>
      </w:r>
      <w:r>
        <w:rPr>
          <w:rFonts w:eastAsia="Times New Roman"/>
          <w:color w:val="000000" w:themeColor="text1"/>
        </w:rPr>
        <w:t>‘B</w:t>
      </w:r>
      <w:r w:rsidRPr="00C95775">
        <w:rPr>
          <w:rFonts w:eastAsia="Times New Roman"/>
          <w:color w:val="000000" w:themeColor="text1"/>
        </w:rPr>
        <w:t>eşikten-kapıya</w:t>
      </w:r>
      <w:r>
        <w:rPr>
          <w:rFonts w:eastAsia="Times New Roman"/>
          <w:color w:val="000000" w:themeColor="text1"/>
        </w:rPr>
        <w:t>’</w:t>
      </w:r>
      <w:r w:rsidRPr="00C95775">
        <w:rPr>
          <w:rFonts w:eastAsia="Times New Roman"/>
          <w:color w:val="000000" w:themeColor="text1"/>
        </w:rPr>
        <w:t xml:space="preserve"> </w:t>
      </w:r>
      <w:r>
        <w:rPr>
          <w:rFonts w:eastAsia="Times New Roman"/>
          <w:color w:val="000000" w:themeColor="text1"/>
        </w:rPr>
        <w:t>‘</w:t>
      </w:r>
      <w:r w:rsidRPr="00C95775">
        <w:rPr>
          <w:rFonts w:eastAsia="Times New Roman"/>
          <w:color w:val="000000" w:themeColor="text1"/>
        </w:rPr>
        <w:t>Endüstri Çapında Tip III Genel (Jenerik) Çevre</w:t>
      </w:r>
      <w:r w:rsidR="00A33916">
        <w:rPr>
          <w:rFonts w:eastAsia="Times New Roman"/>
          <w:color w:val="000000" w:themeColor="text1"/>
        </w:rPr>
        <w:t>sel</w:t>
      </w:r>
      <w:r w:rsidRPr="00C95775">
        <w:rPr>
          <w:rFonts w:eastAsia="Times New Roman"/>
          <w:color w:val="000000" w:themeColor="text1"/>
        </w:rPr>
        <w:t xml:space="preserve"> Ürün </w:t>
      </w:r>
      <w:r w:rsidR="00A33916" w:rsidRPr="00C95775">
        <w:rPr>
          <w:rFonts w:eastAsia="Times New Roman"/>
          <w:color w:val="000000" w:themeColor="text1"/>
        </w:rPr>
        <w:t>B</w:t>
      </w:r>
      <w:r w:rsidR="00A33916">
        <w:rPr>
          <w:rFonts w:eastAsia="Times New Roman"/>
          <w:color w:val="000000" w:themeColor="text1"/>
        </w:rPr>
        <w:t>eyanı</w:t>
      </w:r>
      <w:r w:rsidR="00A33916" w:rsidRPr="00C95775">
        <w:rPr>
          <w:rFonts w:eastAsia="Times New Roman"/>
          <w:color w:val="000000" w:themeColor="text1"/>
        </w:rPr>
        <w:t xml:space="preserve"> </w:t>
      </w:r>
      <w:r w:rsidRPr="00C95775">
        <w:rPr>
          <w:rFonts w:eastAsia="Times New Roman"/>
          <w:color w:val="000000" w:themeColor="text1"/>
        </w:rPr>
        <w:t>(ÇÜB)</w:t>
      </w:r>
      <w:r>
        <w:rPr>
          <w:rFonts w:eastAsia="Times New Roman"/>
          <w:color w:val="000000" w:themeColor="text1"/>
        </w:rPr>
        <w:t>’</w:t>
      </w:r>
      <w:r w:rsidRPr="00C95775">
        <w:rPr>
          <w:rFonts w:eastAsia="Times New Roman"/>
          <w:color w:val="000000" w:themeColor="text1"/>
        </w:rPr>
        <w:t xml:space="preserve">nin hazırlanması gerekmektedir. </w:t>
      </w:r>
      <w:r w:rsidRPr="00C95775">
        <w:rPr>
          <w:color w:val="000000" w:themeColor="text1"/>
        </w:rPr>
        <w:t>Bu yöntemin uygulanmasıyla bir ürün, hesaplamaya 0</w:t>
      </w:r>
      <w:r w:rsidR="00D24A38">
        <w:rPr>
          <w:color w:val="000000" w:themeColor="text1"/>
        </w:rPr>
        <w:t>,</w:t>
      </w:r>
      <w:r w:rsidRPr="00C95775">
        <w:rPr>
          <w:color w:val="000000" w:themeColor="text1"/>
        </w:rPr>
        <w:t>5 katkı sağlar.</w:t>
      </w:r>
    </w:p>
    <w:p w:rsidR="00211939" w:rsidRPr="00C95775" w:rsidRDefault="00211939" w:rsidP="00211939">
      <w:pPr>
        <w:widowControl w:val="0"/>
        <w:autoSpaceDE w:val="0"/>
        <w:autoSpaceDN w:val="0"/>
        <w:adjustRightInd w:val="0"/>
        <w:rPr>
          <w:rFonts w:eastAsia="Times New Roman"/>
          <w:b/>
          <w:color w:val="000000" w:themeColor="text1"/>
        </w:rPr>
      </w:pPr>
      <w:r w:rsidRPr="00C95775">
        <w:rPr>
          <w:rFonts w:eastAsia="Times New Roman"/>
          <w:b/>
          <w:color w:val="000000" w:themeColor="text1"/>
        </w:rPr>
        <w:t xml:space="preserve">Yöntem 1.2. </w:t>
      </w:r>
      <w:r w:rsidRPr="00C95775">
        <w:rPr>
          <w:b/>
          <w:color w:val="000000" w:themeColor="text1"/>
        </w:rPr>
        <w:t>Ürüne Özgü Tip III Çevre</w:t>
      </w:r>
      <w:r w:rsidR="00A33916">
        <w:rPr>
          <w:b/>
          <w:color w:val="000000" w:themeColor="text1"/>
        </w:rPr>
        <w:t>sel</w:t>
      </w:r>
      <w:r w:rsidRPr="00C95775">
        <w:rPr>
          <w:b/>
          <w:color w:val="000000" w:themeColor="text1"/>
        </w:rPr>
        <w:t xml:space="preserve"> Ürün </w:t>
      </w:r>
      <w:r w:rsidR="00A33916">
        <w:rPr>
          <w:b/>
          <w:color w:val="000000" w:themeColor="text1"/>
        </w:rPr>
        <w:t>Beyanı</w:t>
      </w:r>
      <w:r w:rsidR="00A33916" w:rsidRPr="00C95775">
        <w:rPr>
          <w:b/>
          <w:color w:val="000000" w:themeColor="text1"/>
        </w:rPr>
        <w:t xml:space="preserve"> </w:t>
      </w:r>
      <w:r w:rsidRPr="00C95775">
        <w:rPr>
          <w:b/>
          <w:color w:val="000000" w:themeColor="text1"/>
        </w:rPr>
        <w:t>(ÇÜB)</w:t>
      </w:r>
    </w:p>
    <w:p w:rsidR="00211939" w:rsidRPr="00C95775" w:rsidRDefault="00211939" w:rsidP="00211939">
      <w:pPr>
        <w:widowControl w:val="0"/>
        <w:autoSpaceDE w:val="0"/>
        <w:autoSpaceDN w:val="0"/>
        <w:adjustRightInd w:val="0"/>
        <w:spacing w:after="240"/>
        <w:rPr>
          <w:color w:val="000000" w:themeColor="text1"/>
        </w:rPr>
      </w:pPr>
      <w:r w:rsidRPr="00C95775">
        <w:rPr>
          <w:rFonts w:cs="FreightText-Book"/>
          <w:noProof/>
          <w:color w:val="000000" w:themeColor="text1"/>
        </w:rPr>
        <mc:AlternateContent>
          <mc:Choice Requires="wps">
            <w:drawing>
              <wp:anchor distT="0" distB="0" distL="114300" distR="114300" simplePos="0" relativeHeight="251675648" behindDoc="0" locked="0" layoutInCell="1" allowOverlap="1" wp14:anchorId="25EB87BD" wp14:editId="57C312B5">
                <wp:simplePos x="0" y="0"/>
                <wp:positionH relativeFrom="column">
                  <wp:posOffset>2617470</wp:posOffset>
                </wp:positionH>
                <wp:positionV relativeFrom="paragraph">
                  <wp:posOffset>853440</wp:posOffset>
                </wp:positionV>
                <wp:extent cx="1114425" cy="361950"/>
                <wp:effectExtent l="0" t="0" r="28575" b="19050"/>
                <wp:wrapNone/>
                <wp:docPr id="33" name="Double Brace 3"/>
                <wp:cNvGraphicFramePr/>
                <a:graphic xmlns:a="http://schemas.openxmlformats.org/drawingml/2006/main">
                  <a:graphicData uri="http://schemas.microsoft.com/office/word/2010/wordprocessingShape">
                    <wps:wsp>
                      <wps:cNvSpPr/>
                      <wps:spPr>
                        <a:xfrm>
                          <a:off x="0" y="0"/>
                          <a:ext cx="1114425" cy="361950"/>
                        </a:xfrm>
                        <a:prstGeom prst="bracePair">
                          <a:avLst>
                            <a:gd name="adj" fmla="val 482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73C1D9F"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3" o:spid="_x0000_s1026" type="#_x0000_t186" style="position:absolute;margin-left:206.1pt;margin-top:67.2pt;width:87.75pt;height:2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" adj="1042" strokecolor="black [3040]"/>
            </w:pict>
          </mc:Fallback>
        </mc:AlternateContent>
      </w:r>
      <w:r w:rsidRPr="00C95775">
        <w:rPr>
          <w:rFonts w:cs="FreightText-Book"/>
          <w:noProof/>
          <w:color w:val="000000" w:themeColor="text1"/>
        </w:rPr>
        <mc:AlternateContent>
          <mc:Choice Requires="wps">
            <w:drawing>
              <wp:anchor distT="0" distB="0" distL="114300" distR="114300" simplePos="0" relativeHeight="251674624" behindDoc="0" locked="0" layoutInCell="1" allowOverlap="1" wp14:anchorId="71B19AAB" wp14:editId="4587880F">
                <wp:simplePos x="0" y="0"/>
                <wp:positionH relativeFrom="column">
                  <wp:posOffset>1043940</wp:posOffset>
                </wp:positionH>
                <wp:positionV relativeFrom="paragraph">
                  <wp:posOffset>857060</wp:posOffset>
                </wp:positionV>
                <wp:extent cx="1428750" cy="361950"/>
                <wp:effectExtent l="0" t="0" r="19050" b="19050"/>
                <wp:wrapNone/>
                <wp:docPr id="34" name="Double Brace 33"/>
                <wp:cNvGraphicFramePr/>
                <a:graphic xmlns:a="http://schemas.openxmlformats.org/drawingml/2006/main">
                  <a:graphicData uri="http://schemas.microsoft.com/office/word/2010/wordprocessingShape">
                    <wps:wsp>
                      <wps:cNvSpPr/>
                      <wps:spPr>
                        <a:xfrm>
                          <a:off x="0" y="0"/>
                          <a:ext cx="1428750" cy="361950"/>
                        </a:xfrm>
                        <a:prstGeom prst="brace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BFB9C8" id="Double Brace 33" o:spid="_x0000_s1026" type="#_x0000_t186" style="position:absolute;margin-left:82.2pt;margin-top:67.5pt;width:112.5pt;height:2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" strokecolor="black [3040]"/>
            </w:pict>
          </mc:Fallback>
        </mc:AlternateContent>
      </w:r>
      <w:r w:rsidRPr="00C95775">
        <w:rPr>
          <w:rFonts w:cs="FreightText-Book"/>
          <w:color w:val="000000" w:themeColor="text1"/>
        </w:rPr>
        <w:t>Bina projesinde tespit edilmiş malzeme</w:t>
      </w:r>
      <w:r>
        <w:rPr>
          <w:rFonts w:cs="FreightText-Book"/>
          <w:color w:val="000000" w:themeColor="text1"/>
        </w:rPr>
        <w:t>lerin</w:t>
      </w:r>
      <w:r w:rsidRPr="00C95775">
        <w:rPr>
          <w:rFonts w:cs="FreightText-Book"/>
          <w:color w:val="000000" w:themeColor="text1"/>
        </w:rPr>
        <w:t>/ürünlerin,</w:t>
      </w:r>
      <w:r w:rsidR="001D7761">
        <w:rPr>
          <w:rFonts w:cs="FreightText-Book"/>
          <w:color w:val="000000" w:themeColor="text1"/>
        </w:rPr>
        <w:t xml:space="preserve"> TS</w:t>
      </w:r>
      <w:r w:rsidRPr="00C95775">
        <w:rPr>
          <w:color w:val="000000" w:themeColor="text1"/>
        </w:rPr>
        <w:t xml:space="preserve">ISO 14025, </w:t>
      </w:r>
      <w:r w:rsidR="001D7761">
        <w:rPr>
          <w:color w:val="000000" w:themeColor="text1"/>
        </w:rPr>
        <w:t xml:space="preserve">TS </w:t>
      </w:r>
      <w:r w:rsidRPr="00C95775">
        <w:rPr>
          <w:color w:val="000000" w:themeColor="text1"/>
        </w:rPr>
        <w:t xml:space="preserve">ISO 21930, TS EN 15804, CEN TR 15941, EN 15942 esas alınarak </w:t>
      </w:r>
      <w:r w:rsidRPr="00C95775">
        <w:rPr>
          <w:rFonts w:eastAsia="Times New Roman"/>
          <w:color w:val="000000" w:themeColor="text1"/>
        </w:rPr>
        <w:t xml:space="preserve">en az </w:t>
      </w:r>
      <w:r>
        <w:rPr>
          <w:rFonts w:eastAsia="Times New Roman"/>
          <w:color w:val="000000" w:themeColor="text1"/>
        </w:rPr>
        <w:t>‘B</w:t>
      </w:r>
      <w:r w:rsidRPr="00C95775">
        <w:rPr>
          <w:rFonts w:eastAsia="Times New Roman"/>
          <w:color w:val="000000" w:themeColor="text1"/>
        </w:rPr>
        <w:t>eşikten-kapıya</w:t>
      </w:r>
      <w:r>
        <w:rPr>
          <w:rFonts w:eastAsia="Times New Roman"/>
          <w:color w:val="000000" w:themeColor="text1"/>
        </w:rPr>
        <w:t>’</w:t>
      </w:r>
      <w:r w:rsidRPr="00C95775">
        <w:rPr>
          <w:rFonts w:eastAsia="Times New Roman"/>
          <w:color w:val="000000" w:themeColor="text1"/>
        </w:rPr>
        <w:t xml:space="preserve"> </w:t>
      </w:r>
      <w:r>
        <w:rPr>
          <w:rFonts w:eastAsia="Times New Roman"/>
          <w:color w:val="000000" w:themeColor="text1"/>
        </w:rPr>
        <w:t>‘</w:t>
      </w:r>
      <w:r w:rsidRPr="00C95775">
        <w:rPr>
          <w:color w:val="000000" w:themeColor="text1"/>
        </w:rPr>
        <w:t>Ürüne Özgü Tip III Çevre</w:t>
      </w:r>
      <w:r w:rsidR="00A33916">
        <w:rPr>
          <w:color w:val="000000" w:themeColor="text1"/>
        </w:rPr>
        <w:t>sel</w:t>
      </w:r>
      <w:r w:rsidRPr="00C95775">
        <w:rPr>
          <w:color w:val="000000" w:themeColor="text1"/>
        </w:rPr>
        <w:t xml:space="preserve"> Ürün </w:t>
      </w:r>
      <w:r w:rsidR="00A33916">
        <w:rPr>
          <w:color w:val="000000" w:themeColor="text1"/>
        </w:rPr>
        <w:t>Beyanı</w:t>
      </w:r>
      <w:r w:rsidR="00A33916" w:rsidRPr="00C95775">
        <w:rPr>
          <w:color w:val="000000" w:themeColor="text1"/>
        </w:rPr>
        <w:t xml:space="preserve"> </w:t>
      </w:r>
      <w:r w:rsidRPr="00C95775">
        <w:rPr>
          <w:rFonts w:eastAsia="Times New Roman"/>
          <w:color w:val="000000" w:themeColor="text1"/>
        </w:rPr>
        <w:t>(ÇÜB)</w:t>
      </w:r>
      <w:r>
        <w:rPr>
          <w:rFonts w:eastAsia="Times New Roman"/>
          <w:color w:val="000000" w:themeColor="text1"/>
        </w:rPr>
        <w:t>’</w:t>
      </w:r>
      <w:r w:rsidRPr="00C95775">
        <w:rPr>
          <w:rFonts w:eastAsia="Times New Roman"/>
          <w:color w:val="000000" w:themeColor="text1"/>
        </w:rPr>
        <w:t xml:space="preserve">nin hazırlanması gerekmektedir. </w:t>
      </w:r>
      <w:r w:rsidRPr="00C95775">
        <w:rPr>
          <w:color w:val="000000" w:themeColor="text1"/>
        </w:rPr>
        <w:t>Bu yöntemin uygulanmasıyla bir ürün, hesaplamaya 1</w:t>
      </w:r>
      <w:r w:rsidR="00D24A38">
        <w:rPr>
          <w:color w:val="000000" w:themeColor="text1"/>
        </w:rPr>
        <w:t>,</w:t>
      </w:r>
      <w:r w:rsidRPr="00C95775">
        <w:rPr>
          <w:color w:val="000000" w:themeColor="text1"/>
        </w:rPr>
        <w:t xml:space="preserve">0 katkı sağlar. </w:t>
      </w:r>
    </w:p>
    <w:p w:rsidR="00211939" w:rsidRPr="00C95775" w:rsidRDefault="00211939" w:rsidP="00211939">
      <w:pPr>
        <w:widowControl w:val="0"/>
        <w:autoSpaceDE w:val="0"/>
        <w:autoSpaceDN w:val="0"/>
        <w:adjustRightInd w:val="0"/>
        <w:spacing w:after="240"/>
        <w:rPr>
          <w:rFonts w:eastAsiaTheme="minorEastAsia"/>
          <w:color w:val="000000" w:themeColor="text1"/>
          <w:sz w:val="20"/>
          <w:szCs w:val="20"/>
        </w:rPr>
      </w:pPr>
      <w:r w:rsidRPr="008753C1">
        <w:rPr>
          <w:rFonts w:eastAsiaTheme="minorEastAsia"/>
          <w:b/>
          <w:color w:val="000000" w:themeColor="text1"/>
          <w:sz w:val="20"/>
          <w:szCs w:val="20"/>
        </w:rPr>
        <w:t>Toplam Malzeme</w:t>
      </w:r>
      <w:r w:rsidRPr="00C95775">
        <w:rPr>
          <w:rFonts w:eastAsiaTheme="minorEastAsia"/>
          <w:color w:val="000000" w:themeColor="text1"/>
          <w:sz w:val="20"/>
          <w:szCs w:val="20"/>
        </w:rPr>
        <w:t xml:space="preserve"> =  </w:t>
      </w:r>
      <m:oMath>
        <m:f>
          <m:fPr>
            <m:type m:val="noBar"/>
            <m:ctrlPr>
              <w:rPr>
                <w:rFonts w:ascii="Cambria Math" w:eastAsiaTheme="minorEastAsia" w:hAnsi="Cambria Math"/>
                <w:color w:val="000000" w:themeColor="text1"/>
              </w:rPr>
            </m:ctrlPr>
          </m:fPr>
          <m:num>
            <m:r>
              <m:rPr>
                <m:sty m:val="p"/>
              </m:rPr>
              <w:rPr>
                <w:rFonts w:ascii="Cambria Math" w:eastAsiaTheme="minorEastAsia" w:hAnsi="Cambria Math"/>
                <w:color w:val="000000" w:themeColor="text1"/>
              </w:rPr>
              <m:t xml:space="preserve">    Endüstri Çapında </m:t>
            </m:r>
          </m:num>
          <m:den>
            <m:r>
              <m:rPr>
                <m:sty m:val="p"/>
              </m:rPr>
              <w:rPr>
                <w:rFonts w:ascii="Cambria Math" w:eastAsiaTheme="minorEastAsia" w:hAnsi="Cambria Math"/>
                <w:color w:val="000000" w:themeColor="text1"/>
              </w:rPr>
              <m:t>Tip III ÇÜB</m:t>
            </m:r>
          </m:den>
        </m:f>
      </m:oMath>
      <w:r w:rsidRPr="00C95775">
        <w:rPr>
          <w:rFonts w:eastAsiaTheme="minorEastAsia"/>
          <w:color w:val="000000" w:themeColor="text1"/>
        </w:rPr>
        <w:t xml:space="preserve">x </w:t>
      </w:r>
      <w:r w:rsidRPr="00C95775">
        <w:rPr>
          <w:rFonts w:eastAsiaTheme="minorEastAsia"/>
          <w:color w:val="000000" w:themeColor="text1"/>
          <w:sz w:val="20"/>
          <w:szCs w:val="20"/>
        </w:rPr>
        <w:t>0</w:t>
      </w:r>
      <w:r w:rsidR="00D24A38">
        <w:rPr>
          <w:rFonts w:eastAsiaTheme="minorEastAsia"/>
          <w:color w:val="000000" w:themeColor="text1"/>
          <w:sz w:val="20"/>
          <w:szCs w:val="20"/>
        </w:rPr>
        <w:t>,</w:t>
      </w:r>
      <w:r w:rsidRPr="00C95775">
        <w:rPr>
          <w:rFonts w:eastAsiaTheme="minorEastAsia"/>
          <w:color w:val="000000" w:themeColor="text1"/>
          <w:sz w:val="20"/>
          <w:szCs w:val="20"/>
        </w:rPr>
        <w:t xml:space="preserve">5       + </w:t>
      </w:r>
      <m:oMath>
        <m:f>
          <m:fPr>
            <m:type m:val="noBar"/>
            <m:ctrlPr>
              <w:rPr>
                <w:rFonts w:ascii="Cambria Math" w:eastAsiaTheme="minorEastAsia" w:hAnsi="Cambria Math"/>
                <w:color w:val="000000" w:themeColor="text1"/>
              </w:rPr>
            </m:ctrlPr>
          </m:fPr>
          <m:num>
            <m:r>
              <m:rPr>
                <m:sty m:val="p"/>
              </m:rPr>
              <w:rPr>
                <w:rFonts w:ascii="Cambria Math" w:eastAsiaTheme="minorEastAsia" w:hAnsi="Cambria Math"/>
                <w:color w:val="000000" w:themeColor="text1"/>
              </w:rPr>
              <m:t xml:space="preserve">      Ürüne Özgü</m:t>
            </m:r>
          </m:num>
          <m:den>
            <m:r>
              <m:rPr>
                <m:sty m:val="p"/>
              </m:rPr>
              <w:rPr>
                <w:rFonts w:ascii="Cambria Math" w:eastAsiaTheme="minorEastAsia" w:hAnsi="Cambria Math"/>
                <w:color w:val="000000" w:themeColor="text1"/>
              </w:rPr>
              <m:t>Tip III ÇÜB</m:t>
            </m:r>
          </m:den>
        </m:f>
        <m:r>
          <w:rPr>
            <w:rFonts w:ascii="Cambria Math" w:eastAsiaTheme="minorEastAsia" w:hAnsi="Cambria Math"/>
            <w:color w:val="000000" w:themeColor="text1"/>
          </w:rPr>
          <m:t xml:space="preserve">  </m:t>
        </m:r>
      </m:oMath>
      <w:r w:rsidRPr="00C95775">
        <w:rPr>
          <w:rFonts w:eastAsiaTheme="minorEastAsia"/>
          <w:color w:val="000000" w:themeColor="text1"/>
        </w:rPr>
        <w:t xml:space="preserve">x </w:t>
      </w:r>
      <w:r w:rsidRPr="00C95775">
        <w:rPr>
          <w:rFonts w:eastAsiaTheme="minorEastAsia"/>
          <w:color w:val="000000" w:themeColor="text1"/>
          <w:sz w:val="20"/>
          <w:szCs w:val="20"/>
        </w:rPr>
        <w:t xml:space="preserve">1      </w:t>
      </w:r>
    </w:p>
    <w:p w:rsidR="001F72BD" w:rsidRDefault="001F72BD" w:rsidP="00211939">
      <w:pPr>
        <w:widowControl w:val="0"/>
        <w:autoSpaceDE w:val="0"/>
        <w:autoSpaceDN w:val="0"/>
        <w:adjustRightInd w:val="0"/>
        <w:rPr>
          <w:rFonts w:eastAsia="Times New Roman"/>
          <w:b/>
          <w:color w:val="000000" w:themeColor="text1"/>
        </w:rPr>
      </w:pPr>
    </w:p>
    <w:p w:rsidR="00211939" w:rsidRPr="00C95775" w:rsidRDefault="00211939" w:rsidP="00211939">
      <w:pPr>
        <w:widowControl w:val="0"/>
        <w:autoSpaceDE w:val="0"/>
        <w:autoSpaceDN w:val="0"/>
        <w:adjustRightInd w:val="0"/>
        <w:rPr>
          <w:rFonts w:eastAsia="Times New Roman"/>
          <w:b/>
          <w:color w:val="000000" w:themeColor="text1"/>
        </w:rPr>
      </w:pPr>
      <w:r w:rsidRPr="00C95775">
        <w:rPr>
          <w:rFonts w:eastAsia="Times New Roman"/>
          <w:b/>
          <w:color w:val="000000" w:themeColor="text1"/>
        </w:rPr>
        <w:t xml:space="preserve">Yöntem 2. Yapı Malzemesi/Ürünün Yaşam Döngüsü Çevre Etkisinin Endüstri Ortalamasının Altında Kalması </w:t>
      </w:r>
    </w:p>
    <w:p w:rsidR="00211939" w:rsidRPr="00C95775" w:rsidRDefault="00211939" w:rsidP="00211939">
      <w:pPr>
        <w:widowControl w:val="0"/>
        <w:autoSpaceDE w:val="0"/>
        <w:autoSpaceDN w:val="0"/>
        <w:adjustRightInd w:val="0"/>
        <w:rPr>
          <w:rFonts w:eastAsia="Times New Roman"/>
          <w:color w:val="000000" w:themeColor="text1"/>
        </w:rPr>
      </w:pPr>
      <w:r w:rsidRPr="00C95775">
        <w:rPr>
          <w:rFonts w:cs="FreightText-Book"/>
        </w:rPr>
        <w:t>Bina projesinde tespit edilmiş malzeme</w:t>
      </w:r>
      <w:r>
        <w:rPr>
          <w:rFonts w:cs="FreightText-Book"/>
        </w:rPr>
        <w:t>lerin</w:t>
      </w:r>
      <w:r w:rsidRPr="00C95775">
        <w:rPr>
          <w:rFonts w:cs="FreightText-Book"/>
        </w:rPr>
        <w:t xml:space="preserve">/ürünlerin toplam maliyetinin </w:t>
      </w:r>
      <w:r w:rsidRPr="006E5DD8">
        <w:rPr>
          <w:rFonts w:cs="FreightText-Book"/>
          <w:b/>
        </w:rPr>
        <w:t>en az %50</w:t>
      </w:r>
      <w:r w:rsidRPr="00C95775">
        <w:rPr>
          <w:rFonts w:cs="FreightText-Book"/>
        </w:rPr>
        <w:t>’sinin</w:t>
      </w:r>
      <w:r>
        <w:rPr>
          <w:rFonts w:cs="FreightText-Book"/>
        </w:rPr>
        <w:t>,</w:t>
      </w:r>
      <w:r w:rsidRPr="00C95775">
        <w:rPr>
          <w:rFonts w:cs="FreightText-Book"/>
        </w:rPr>
        <w:t xml:space="preserve"> aşağıdaki çevre etkisi </w:t>
      </w:r>
      <w:r w:rsidRPr="00C95775">
        <w:rPr>
          <w:rFonts w:eastAsia="Times New Roman"/>
          <w:color w:val="000000" w:themeColor="text1"/>
        </w:rPr>
        <w:t xml:space="preserve">kategorilerinden küresel ısınma potansiyel etkisi zorunlu olmak koşuyla </w:t>
      </w:r>
      <w:r w:rsidRPr="0063465B">
        <w:rPr>
          <w:rFonts w:eastAsia="Times New Roman"/>
          <w:b/>
          <w:color w:val="000000" w:themeColor="text1"/>
        </w:rPr>
        <w:t>en az 3 tanesi</w:t>
      </w:r>
      <w:r w:rsidRPr="00C95775">
        <w:rPr>
          <w:rFonts w:eastAsia="Times New Roman"/>
          <w:color w:val="000000" w:themeColor="text1"/>
        </w:rPr>
        <w:t xml:space="preserve"> göz önünde bulundurularak</w:t>
      </w:r>
      <w:r>
        <w:rPr>
          <w:rFonts w:eastAsia="Times New Roman"/>
          <w:color w:val="000000" w:themeColor="text1"/>
        </w:rPr>
        <w:t>;</w:t>
      </w:r>
      <w:r w:rsidRPr="00C95775">
        <w:rPr>
          <w:rFonts w:eastAsia="Times New Roman"/>
          <w:color w:val="000000" w:themeColor="text1"/>
        </w:rPr>
        <w:t xml:space="preserve"> üçüncü taraflarca onaylanmış en az </w:t>
      </w:r>
      <w:r>
        <w:rPr>
          <w:rFonts w:eastAsia="Times New Roman"/>
          <w:color w:val="000000" w:themeColor="text1"/>
        </w:rPr>
        <w:t>‘B</w:t>
      </w:r>
      <w:r w:rsidRPr="00C95775">
        <w:rPr>
          <w:rFonts w:eastAsia="Times New Roman"/>
          <w:color w:val="000000" w:themeColor="text1"/>
        </w:rPr>
        <w:t>eşikten-kapıya</w:t>
      </w:r>
      <w:r>
        <w:rPr>
          <w:rFonts w:eastAsia="Times New Roman"/>
          <w:color w:val="000000" w:themeColor="text1"/>
        </w:rPr>
        <w:t>’</w:t>
      </w:r>
      <w:r w:rsidRPr="00C95775">
        <w:rPr>
          <w:rFonts w:eastAsia="Times New Roman"/>
          <w:color w:val="000000" w:themeColor="text1"/>
        </w:rPr>
        <w:t xml:space="preserve"> </w:t>
      </w:r>
      <w:r>
        <w:rPr>
          <w:rFonts w:eastAsia="Times New Roman"/>
          <w:color w:val="000000" w:themeColor="text1"/>
        </w:rPr>
        <w:t>‘</w:t>
      </w:r>
      <w:r w:rsidRPr="00C95775">
        <w:rPr>
          <w:rFonts w:eastAsia="Times New Roman"/>
          <w:color w:val="000000" w:themeColor="text1"/>
        </w:rPr>
        <w:t>Yaşam Döngüsü Değerlendirmesi’nin sunulması gerekmektedir. Malzeme</w:t>
      </w:r>
      <w:r>
        <w:rPr>
          <w:rFonts w:eastAsia="Times New Roman"/>
          <w:color w:val="000000" w:themeColor="text1"/>
        </w:rPr>
        <w:t>lerin</w:t>
      </w:r>
      <w:r w:rsidRPr="00C95775">
        <w:rPr>
          <w:rFonts w:eastAsia="Times New Roman"/>
          <w:color w:val="000000" w:themeColor="text1"/>
        </w:rPr>
        <w:t xml:space="preserve">/ürünlerin çevre etkisi endüstri ortalamasının altında olmalıdır. Göz önünde bulundurulması gereken etki kategorileri aşağıda yer almaktadır: </w:t>
      </w:r>
    </w:p>
    <w:p w:rsidR="00211939" w:rsidRPr="00C95775" w:rsidRDefault="00211939" w:rsidP="00211939">
      <w:pPr>
        <w:widowControl w:val="0"/>
        <w:numPr>
          <w:ilvl w:val="0"/>
          <w:numId w:val="53"/>
        </w:numPr>
        <w:autoSpaceDE w:val="0"/>
        <w:autoSpaceDN w:val="0"/>
        <w:adjustRightInd w:val="0"/>
        <w:rPr>
          <w:rFonts w:eastAsia="Times New Roman"/>
          <w:color w:val="000000" w:themeColor="text1"/>
        </w:rPr>
      </w:pPr>
      <w:r w:rsidRPr="00C95775">
        <w:rPr>
          <w:rFonts w:eastAsia="Times New Roman"/>
          <w:color w:val="000000" w:themeColor="text1"/>
        </w:rPr>
        <w:t>Küresel Isınma Potansiyeli (Sera gazları), kg CO</w:t>
      </w:r>
      <w:r w:rsidRPr="00C95775">
        <w:rPr>
          <w:rFonts w:eastAsia="Times New Roman"/>
          <w:color w:val="000000" w:themeColor="text1"/>
          <w:vertAlign w:val="subscript"/>
        </w:rPr>
        <w:t xml:space="preserve">2 </w:t>
      </w:r>
      <w:r w:rsidRPr="00C95775">
        <w:rPr>
          <w:rFonts w:eastAsia="Times New Roman"/>
          <w:color w:val="000000" w:themeColor="text1"/>
        </w:rPr>
        <w:t>- eşdeğer</w:t>
      </w:r>
    </w:p>
    <w:p w:rsidR="00211939" w:rsidRPr="00C95775" w:rsidRDefault="00211939" w:rsidP="00211939">
      <w:pPr>
        <w:widowControl w:val="0"/>
        <w:numPr>
          <w:ilvl w:val="0"/>
          <w:numId w:val="53"/>
        </w:numPr>
        <w:autoSpaceDE w:val="0"/>
        <w:autoSpaceDN w:val="0"/>
        <w:adjustRightInd w:val="0"/>
        <w:rPr>
          <w:rFonts w:eastAsia="Times New Roman"/>
          <w:color w:val="000000" w:themeColor="text1"/>
        </w:rPr>
      </w:pPr>
      <w:r w:rsidRPr="00C95775">
        <w:rPr>
          <w:rFonts w:eastAsia="Times New Roman"/>
          <w:color w:val="000000" w:themeColor="text1"/>
        </w:rPr>
        <w:t>Stratosferik Ozon Tabakasının İncelmesi, kg CFC11 - eşdeğer</w:t>
      </w:r>
    </w:p>
    <w:p w:rsidR="00211939" w:rsidRPr="00C95775" w:rsidRDefault="00211939" w:rsidP="00211939">
      <w:pPr>
        <w:widowControl w:val="0"/>
        <w:numPr>
          <w:ilvl w:val="0"/>
          <w:numId w:val="53"/>
        </w:numPr>
        <w:autoSpaceDE w:val="0"/>
        <w:autoSpaceDN w:val="0"/>
        <w:adjustRightInd w:val="0"/>
        <w:rPr>
          <w:rFonts w:eastAsia="Times New Roman"/>
          <w:color w:val="000000" w:themeColor="text1"/>
        </w:rPr>
      </w:pPr>
      <w:r w:rsidRPr="00C95775">
        <w:rPr>
          <w:rFonts w:eastAsia="Times New Roman"/>
          <w:color w:val="000000" w:themeColor="text1"/>
        </w:rPr>
        <w:t>Toprak ve Su Kaynaklarındaki Asitleşme,  kg SO</w:t>
      </w:r>
      <w:r w:rsidRPr="00C95775">
        <w:rPr>
          <w:rFonts w:eastAsia="Times New Roman"/>
          <w:color w:val="000000" w:themeColor="text1"/>
          <w:vertAlign w:val="subscript"/>
        </w:rPr>
        <w:t xml:space="preserve">2 </w:t>
      </w:r>
      <w:r w:rsidRPr="00C95775">
        <w:rPr>
          <w:rFonts w:eastAsia="Times New Roman"/>
          <w:color w:val="000000" w:themeColor="text1"/>
        </w:rPr>
        <w:t>- eşdeğer</w:t>
      </w:r>
    </w:p>
    <w:p w:rsidR="00211939" w:rsidRPr="00C95775" w:rsidRDefault="00211939" w:rsidP="00211939">
      <w:pPr>
        <w:widowControl w:val="0"/>
        <w:numPr>
          <w:ilvl w:val="0"/>
          <w:numId w:val="53"/>
        </w:numPr>
        <w:autoSpaceDE w:val="0"/>
        <w:autoSpaceDN w:val="0"/>
        <w:adjustRightInd w:val="0"/>
        <w:rPr>
          <w:rFonts w:eastAsia="Times New Roman"/>
          <w:color w:val="000000" w:themeColor="text1"/>
        </w:rPr>
      </w:pPr>
      <w:r w:rsidRPr="00C95775">
        <w:rPr>
          <w:rFonts w:eastAsia="Times New Roman"/>
          <w:color w:val="000000" w:themeColor="text1"/>
        </w:rPr>
        <w:t>Ötrifikasyon, kg (PO</w:t>
      </w:r>
      <w:r w:rsidRPr="00C95775">
        <w:rPr>
          <w:rFonts w:eastAsia="Times New Roman"/>
          <w:color w:val="000000" w:themeColor="text1"/>
          <w:vertAlign w:val="subscript"/>
        </w:rPr>
        <w:t xml:space="preserve">4 </w:t>
      </w:r>
      <w:r w:rsidRPr="00C95775">
        <w:rPr>
          <w:rFonts w:eastAsia="Times New Roman"/>
          <w:color w:val="000000" w:themeColor="text1"/>
        </w:rPr>
        <w:t>)</w:t>
      </w:r>
      <w:r w:rsidRPr="00C95775">
        <w:rPr>
          <w:rFonts w:eastAsia="Times New Roman"/>
          <w:color w:val="000000" w:themeColor="text1"/>
          <w:vertAlign w:val="superscript"/>
        </w:rPr>
        <w:t xml:space="preserve">-3 </w:t>
      </w:r>
      <w:r w:rsidRPr="00C95775">
        <w:rPr>
          <w:rFonts w:eastAsia="Times New Roman"/>
          <w:color w:val="000000" w:themeColor="text1"/>
        </w:rPr>
        <w:t>- eşdeğer</w:t>
      </w:r>
    </w:p>
    <w:p w:rsidR="00211939" w:rsidRPr="00C95775" w:rsidRDefault="00211939" w:rsidP="00211939">
      <w:pPr>
        <w:widowControl w:val="0"/>
        <w:numPr>
          <w:ilvl w:val="0"/>
          <w:numId w:val="53"/>
        </w:numPr>
        <w:autoSpaceDE w:val="0"/>
        <w:autoSpaceDN w:val="0"/>
        <w:adjustRightInd w:val="0"/>
        <w:rPr>
          <w:rFonts w:eastAsia="Times New Roman"/>
          <w:color w:val="000000" w:themeColor="text1"/>
        </w:rPr>
      </w:pPr>
      <w:r w:rsidRPr="00C95775">
        <w:rPr>
          <w:rFonts w:eastAsia="Times New Roman"/>
          <w:color w:val="000000" w:themeColor="text1"/>
        </w:rPr>
        <w:lastRenderedPageBreak/>
        <w:t>Fotokimyasal Ozon Oluşumu, NOx ya da Etan, kg etan - eşdeğer</w:t>
      </w:r>
    </w:p>
    <w:p w:rsidR="00211939" w:rsidRPr="00C95775" w:rsidRDefault="00211939" w:rsidP="00211939">
      <w:pPr>
        <w:widowControl w:val="0"/>
        <w:numPr>
          <w:ilvl w:val="0"/>
          <w:numId w:val="53"/>
        </w:numPr>
        <w:autoSpaceDE w:val="0"/>
        <w:autoSpaceDN w:val="0"/>
        <w:adjustRightInd w:val="0"/>
        <w:rPr>
          <w:rFonts w:eastAsia="Times New Roman"/>
          <w:color w:val="000000" w:themeColor="text1"/>
        </w:rPr>
      </w:pPr>
      <w:r w:rsidRPr="00C95775">
        <w:rPr>
          <w:rFonts w:eastAsia="Times New Roman"/>
          <w:color w:val="000000" w:themeColor="text1"/>
        </w:rPr>
        <w:t xml:space="preserve">Cansız Çevreye Ait Kaynakların Tüketimi, kg Sb - eşdeğer </w:t>
      </w:r>
    </w:p>
    <w:p w:rsidR="001F72BD" w:rsidRPr="001F72BD" w:rsidRDefault="00211939" w:rsidP="001F72BD">
      <w:pPr>
        <w:widowControl w:val="0"/>
        <w:numPr>
          <w:ilvl w:val="0"/>
          <w:numId w:val="53"/>
        </w:numPr>
        <w:autoSpaceDE w:val="0"/>
        <w:autoSpaceDN w:val="0"/>
        <w:adjustRightInd w:val="0"/>
        <w:rPr>
          <w:rFonts w:eastAsia="Times New Roman"/>
          <w:color w:val="000000" w:themeColor="text1"/>
        </w:rPr>
      </w:pPr>
      <w:r w:rsidRPr="00C95775">
        <w:rPr>
          <w:rFonts w:eastAsia="Times New Roman"/>
          <w:color w:val="000000" w:themeColor="text1"/>
        </w:rPr>
        <w:t>Yenilenebilir Olmayan Enerji Kaynaklarının Tüketimi, MJ</w:t>
      </w:r>
    </w:p>
    <w:p w:rsidR="001F72BD" w:rsidRDefault="001F72BD" w:rsidP="00211939">
      <w:pPr>
        <w:rPr>
          <w:b/>
          <w:color w:val="000000" w:themeColor="text1"/>
          <w:u w:val="single"/>
        </w:rPr>
      </w:pPr>
    </w:p>
    <w:p w:rsidR="00211939" w:rsidRPr="00C95775" w:rsidRDefault="00211939" w:rsidP="00211939">
      <w:pPr>
        <w:rPr>
          <w:rFonts w:eastAsiaTheme="minorHAnsi" w:cstheme="minorBidi"/>
          <w:color w:val="000000" w:themeColor="text1"/>
          <w:lang w:eastAsia="en-US"/>
        </w:rPr>
      </w:pPr>
      <w:r w:rsidRPr="00C95775">
        <w:rPr>
          <w:b/>
          <w:color w:val="000000" w:themeColor="text1"/>
          <w:u w:val="single"/>
        </w:rPr>
        <w:t>BAŞVURU SAHİBİ TARAFINDAN TESLİM EDİLMESİ GEREKEN BELGELER</w:t>
      </w:r>
      <w:r w:rsidRPr="00C95775">
        <w:rPr>
          <w:b/>
          <w:color w:val="000000" w:themeColor="text1"/>
        </w:rPr>
        <w:t xml:space="preserve"> </w:t>
      </w:r>
    </w:p>
    <w:p w:rsidR="00211939" w:rsidRPr="00C95775" w:rsidRDefault="00211939" w:rsidP="000C23AE">
      <w:pPr>
        <w:pStyle w:val="ListeParagraf"/>
        <w:numPr>
          <w:ilvl w:val="0"/>
          <w:numId w:val="132"/>
        </w:numPr>
        <w:rPr>
          <w:sz w:val="24"/>
        </w:rPr>
      </w:pPr>
      <w:r w:rsidRPr="00C95775">
        <w:rPr>
          <w:color w:val="000000" w:themeColor="text1"/>
          <w:sz w:val="24"/>
        </w:rPr>
        <w:t xml:space="preserve">ÇÜB belgeleri </w:t>
      </w:r>
      <w:r w:rsidR="00876819">
        <w:rPr>
          <w:color w:val="000000" w:themeColor="text1"/>
          <w:sz w:val="24"/>
        </w:rPr>
        <w:t>/</w:t>
      </w:r>
      <w:r w:rsidRPr="00C95775">
        <w:rPr>
          <w:color w:val="000000" w:themeColor="text1"/>
          <w:sz w:val="24"/>
        </w:rPr>
        <w:t xml:space="preserve"> YDD raporları </w:t>
      </w:r>
    </w:p>
    <w:p w:rsidR="00211939" w:rsidRPr="00C95775" w:rsidRDefault="00211939" w:rsidP="00211939">
      <w:pPr>
        <w:rPr>
          <w:b/>
          <w:u w:val="single"/>
        </w:rPr>
      </w:pPr>
      <w:r w:rsidRPr="00C95775">
        <w:rPr>
          <w:b/>
          <w:u w:val="single"/>
        </w:rPr>
        <w:t xml:space="preserve">KAYNAKLAR / STANDARTLAR </w:t>
      </w:r>
    </w:p>
    <w:p w:rsidR="0054536A" w:rsidRPr="0054536A" w:rsidRDefault="0054536A" w:rsidP="00211939">
      <w:pPr>
        <w:widowControl w:val="0"/>
        <w:autoSpaceDE w:val="0"/>
        <w:autoSpaceDN w:val="0"/>
        <w:adjustRightInd w:val="0"/>
        <w:spacing w:before="0" w:after="0" w:line="256" w:lineRule="auto"/>
        <w:jc w:val="left"/>
        <w:rPr>
          <w:rFonts w:eastAsiaTheme="minorEastAsia" w:cs="Arial"/>
        </w:rPr>
      </w:pPr>
      <w:r w:rsidRPr="0054536A">
        <w:rPr>
          <w:bCs/>
        </w:rPr>
        <w:t>Çevre Etiketi Yönetmeliği</w:t>
      </w:r>
      <w:r>
        <w:rPr>
          <w:bCs/>
        </w:rPr>
        <w:t>,</w:t>
      </w:r>
    </w:p>
    <w:p w:rsidR="00211939" w:rsidRPr="00C95775" w:rsidRDefault="00211939" w:rsidP="00211939">
      <w:pPr>
        <w:widowControl w:val="0"/>
        <w:autoSpaceDE w:val="0"/>
        <w:autoSpaceDN w:val="0"/>
        <w:adjustRightInd w:val="0"/>
        <w:spacing w:before="0" w:after="0" w:line="256" w:lineRule="auto"/>
        <w:jc w:val="left"/>
        <w:rPr>
          <w:rFonts w:asciiTheme="minorHAnsi" w:eastAsiaTheme="minorEastAsia" w:hAnsiTheme="minorHAnsi" w:cs="Times"/>
        </w:rPr>
      </w:pPr>
      <w:r w:rsidRPr="00B76AC1">
        <w:rPr>
          <w:rFonts w:eastAsiaTheme="minorEastAsia" w:cs="Arial"/>
        </w:rPr>
        <w:t>EN ISO 14040</w:t>
      </w:r>
      <w:r>
        <w:rPr>
          <w:rFonts w:eastAsiaTheme="minorEastAsia" w:cs="Arial"/>
        </w:rPr>
        <w:t>.</w:t>
      </w:r>
      <w:r w:rsidRPr="00C95775">
        <w:rPr>
          <w:rFonts w:eastAsiaTheme="minorEastAsia" w:cs="Arial"/>
        </w:rPr>
        <w:t xml:space="preserve"> </w:t>
      </w:r>
      <w:r w:rsidRPr="00C95775">
        <w:rPr>
          <w:rFonts w:eastAsiaTheme="minorEastAsia" w:cs="Times"/>
        </w:rPr>
        <w:t xml:space="preserve">Environmental Management- Life Cycle Assessment- Principles </w:t>
      </w:r>
      <w:r>
        <w:rPr>
          <w:rFonts w:eastAsiaTheme="minorEastAsia" w:cs="Times"/>
        </w:rPr>
        <w:t>a</w:t>
      </w:r>
      <w:r w:rsidRPr="00C95775">
        <w:rPr>
          <w:rFonts w:eastAsiaTheme="minorEastAsia" w:cs="Times"/>
        </w:rPr>
        <w:t>nd Framework (ISO 14040)</w:t>
      </w:r>
    </w:p>
    <w:p w:rsidR="00211939" w:rsidRPr="00C95775" w:rsidRDefault="00211939" w:rsidP="00211939">
      <w:pPr>
        <w:spacing w:before="0" w:after="0" w:line="256" w:lineRule="auto"/>
        <w:rPr>
          <w:rFonts w:eastAsiaTheme="minorHAnsi" w:cstheme="minorBidi"/>
          <w:color w:val="000000" w:themeColor="text1"/>
        </w:rPr>
      </w:pPr>
      <w:r w:rsidRPr="00B76AC1">
        <w:rPr>
          <w:color w:val="000000" w:themeColor="text1"/>
        </w:rPr>
        <w:t>TS EN ISO 14040</w:t>
      </w:r>
      <w:r>
        <w:rPr>
          <w:color w:val="000000" w:themeColor="text1"/>
        </w:rPr>
        <w:t>.</w:t>
      </w:r>
      <w:r w:rsidRPr="00C95775">
        <w:rPr>
          <w:color w:val="000000" w:themeColor="text1"/>
        </w:rPr>
        <w:t xml:space="preserve"> Çevre Yönetimi- Hayat Boyu Değerlendirme- İlkeler </w:t>
      </w:r>
      <w:r>
        <w:rPr>
          <w:color w:val="000000" w:themeColor="text1"/>
        </w:rPr>
        <w:t>v</w:t>
      </w:r>
      <w:r w:rsidRPr="00C95775">
        <w:rPr>
          <w:color w:val="000000" w:themeColor="text1"/>
        </w:rPr>
        <w:t>e Çerçeve</w:t>
      </w:r>
    </w:p>
    <w:p w:rsidR="00211939" w:rsidRPr="00C95775" w:rsidRDefault="00211939" w:rsidP="00211939">
      <w:pPr>
        <w:spacing w:before="0" w:after="0" w:line="256" w:lineRule="auto"/>
        <w:rPr>
          <w:rFonts w:eastAsiaTheme="minorHAnsi" w:cstheme="minorBidi"/>
          <w:color w:val="000000" w:themeColor="text1"/>
        </w:rPr>
      </w:pPr>
      <w:r w:rsidRPr="00B76AC1">
        <w:rPr>
          <w:color w:val="000000" w:themeColor="text1"/>
        </w:rPr>
        <w:t>TS EN ISO 14044</w:t>
      </w:r>
      <w:r w:rsidRPr="00C95775">
        <w:rPr>
          <w:color w:val="000000" w:themeColor="text1"/>
        </w:rPr>
        <w:t xml:space="preserve"> Çevre Yönetimi- Hayat Boyu Değerlendirme- Gerekler </w:t>
      </w:r>
      <w:r>
        <w:rPr>
          <w:color w:val="000000" w:themeColor="text1"/>
        </w:rPr>
        <w:t>v</w:t>
      </w:r>
      <w:r w:rsidRPr="00C95775">
        <w:rPr>
          <w:color w:val="000000" w:themeColor="text1"/>
        </w:rPr>
        <w:t>e Kılavuz</w:t>
      </w:r>
    </w:p>
    <w:p w:rsidR="00211939" w:rsidRPr="00C95775" w:rsidRDefault="00211939" w:rsidP="00211939">
      <w:pPr>
        <w:spacing w:before="0" w:after="0" w:line="256" w:lineRule="auto"/>
        <w:rPr>
          <w:rFonts w:cstheme="minorBidi"/>
          <w:color w:val="000000" w:themeColor="text1"/>
        </w:rPr>
      </w:pPr>
      <w:r w:rsidRPr="00B76AC1">
        <w:rPr>
          <w:color w:val="000000" w:themeColor="text1"/>
        </w:rPr>
        <w:t>TS EN ISO 15804</w:t>
      </w:r>
      <w:r w:rsidRPr="00C95775">
        <w:rPr>
          <w:b/>
          <w:color w:val="000000" w:themeColor="text1"/>
        </w:rPr>
        <w:t xml:space="preserve"> </w:t>
      </w:r>
      <w:r w:rsidRPr="00C95775">
        <w:rPr>
          <w:color w:val="000000" w:themeColor="text1"/>
        </w:rPr>
        <w:t>Yapıların Sürdürülebilirliği- Mamullere İlişkin Çevresel Beyanlar- Yapı Mamullerinin Mamul Kategorisi İçin Ana Kurallar</w:t>
      </w:r>
    </w:p>
    <w:p w:rsidR="00211939" w:rsidRPr="00C95775" w:rsidRDefault="00211939" w:rsidP="00211939">
      <w:pPr>
        <w:spacing w:before="0" w:after="0" w:line="256" w:lineRule="auto"/>
        <w:rPr>
          <w:rFonts w:cstheme="minorBidi"/>
          <w:color w:val="000000" w:themeColor="text1"/>
        </w:rPr>
      </w:pPr>
      <w:r w:rsidRPr="00B76AC1">
        <w:rPr>
          <w:color w:val="000000" w:themeColor="text1"/>
        </w:rPr>
        <w:t>TS ISO 14025</w:t>
      </w:r>
      <w:r w:rsidRPr="00C95775">
        <w:rPr>
          <w:color w:val="000000" w:themeColor="text1"/>
        </w:rPr>
        <w:t xml:space="preserve"> Çevre Etiketleri </w:t>
      </w:r>
      <w:r>
        <w:rPr>
          <w:color w:val="000000" w:themeColor="text1"/>
        </w:rPr>
        <w:t>v</w:t>
      </w:r>
      <w:r w:rsidRPr="00C95775">
        <w:rPr>
          <w:color w:val="000000" w:themeColor="text1"/>
        </w:rPr>
        <w:t xml:space="preserve">e Beyanları- Tip </w:t>
      </w:r>
      <w:r w:rsidRPr="00C95775">
        <w:rPr>
          <w:rFonts w:cs="Times"/>
        </w:rPr>
        <w:t>III</w:t>
      </w:r>
      <w:r w:rsidRPr="00C95775" w:rsidDel="00BA1408">
        <w:rPr>
          <w:color w:val="000000" w:themeColor="text1"/>
        </w:rPr>
        <w:t xml:space="preserve"> </w:t>
      </w:r>
      <w:r w:rsidRPr="00C95775">
        <w:rPr>
          <w:color w:val="000000" w:themeColor="text1"/>
        </w:rPr>
        <w:t xml:space="preserve">Çevre Beyanları- Prensipler </w:t>
      </w:r>
      <w:r>
        <w:rPr>
          <w:color w:val="000000" w:themeColor="text1"/>
        </w:rPr>
        <w:t>v</w:t>
      </w:r>
      <w:r w:rsidRPr="00C95775">
        <w:rPr>
          <w:color w:val="000000" w:themeColor="text1"/>
        </w:rPr>
        <w:t>e Prosedürler</w:t>
      </w:r>
    </w:p>
    <w:p w:rsidR="00211939" w:rsidRPr="00C95775" w:rsidRDefault="00211939" w:rsidP="00211939">
      <w:pPr>
        <w:spacing w:before="0" w:after="0" w:line="256" w:lineRule="auto"/>
        <w:rPr>
          <w:rFonts w:eastAsiaTheme="minorHAnsi" w:cstheme="minorBidi"/>
          <w:color w:val="000000" w:themeColor="text1"/>
        </w:rPr>
      </w:pPr>
      <w:r w:rsidRPr="00B76AC1">
        <w:rPr>
          <w:color w:val="000000" w:themeColor="text1"/>
        </w:rPr>
        <w:t>TS ISO 21930</w:t>
      </w:r>
      <w:r w:rsidRPr="00C95775">
        <w:rPr>
          <w:color w:val="000000" w:themeColor="text1"/>
        </w:rPr>
        <w:t xml:space="preserve"> Yapılarda Sürdürülebilirlik- Yapı Malzemelerinin Çevresel Beyanları</w:t>
      </w:r>
    </w:p>
    <w:p w:rsidR="00211939" w:rsidRPr="00C95775" w:rsidRDefault="00211939" w:rsidP="00211939">
      <w:pPr>
        <w:spacing w:before="0" w:after="0" w:line="256" w:lineRule="auto"/>
        <w:rPr>
          <w:color w:val="000000" w:themeColor="text1"/>
        </w:rPr>
      </w:pPr>
      <w:r w:rsidRPr="00B76AC1">
        <w:rPr>
          <w:color w:val="000000" w:themeColor="text1"/>
        </w:rPr>
        <w:t>PD CEN/TR 15941</w:t>
      </w:r>
      <w:r w:rsidRPr="00C95775">
        <w:rPr>
          <w:color w:val="000000" w:themeColor="text1"/>
        </w:rPr>
        <w:t xml:space="preserve"> Sustainability </w:t>
      </w:r>
      <w:r>
        <w:rPr>
          <w:color w:val="000000" w:themeColor="text1"/>
        </w:rPr>
        <w:t>o</w:t>
      </w:r>
      <w:r w:rsidRPr="00C95775">
        <w:rPr>
          <w:color w:val="000000" w:themeColor="text1"/>
        </w:rPr>
        <w:t xml:space="preserve">f Construction Works- Environmental Product Declarations- Methodology </w:t>
      </w:r>
      <w:r>
        <w:rPr>
          <w:color w:val="000000" w:themeColor="text1"/>
        </w:rPr>
        <w:t>f</w:t>
      </w:r>
      <w:r w:rsidRPr="00C95775">
        <w:rPr>
          <w:color w:val="000000" w:themeColor="text1"/>
        </w:rPr>
        <w:t xml:space="preserve">or Selection </w:t>
      </w:r>
      <w:r>
        <w:rPr>
          <w:color w:val="000000" w:themeColor="text1"/>
        </w:rPr>
        <w:t>a</w:t>
      </w:r>
      <w:r w:rsidRPr="00C95775">
        <w:rPr>
          <w:color w:val="000000" w:themeColor="text1"/>
        </w:rPr>
        <w:t xml:space="preserve">nd Use </w:t>
      </w:r>
      <w:r>
        <w:rPr>
          <w:color w:val="000000" w:themeColor="text1"/>
        </w:rPr>
        <w:t>o</w:t>
      </w:r>
      <w:r w:rsidRPr="00C95775">
        <w:rPr>
          <w:color w:val="000000" w:themeColor="text1"/>
        </w:rPr>
        <w:t>f Generic Data</w:t>
      </w:r>
    </w:p>
    <w:p w:rsidR="00211939" w:rsidRPr="00C95775" w:rsidRDefault="00211939" w:rsidP="00211939">
      <w:pPr>
        <w:spacing w:before="0" w:after="0" w:line="256" w:lineRule="auto"/>
        <w:rPr>
          <w:rFonts w:eastAsiaTheme="minorHAnsi" w:cstheme="minorBidi"/>
          <w:color w:val="000000" w:themeColor="text1"/>
        </w:rPr>
      </w:pPr>
      <w:r w:rsidRPr="00B76AC1">
        <w:rPr>
          <w:color w:val="000000" w:themeColor="text1"/>
        </w:rPr>
        <w:t>TS EN 15942</w:t>
      </w:r>
      <w:r w:rsidRPr="00C95775">
        <w:rPr>
          <w:color w:val="000000" w:themeColor="text1"/>
        </w:rPr>
        <w:t xml:space="preserve"> Yapı İşlerinin Sürdürülebilirliği- Çevresel Mamul Beyanı- İşletmeler Arası İletişim Formatı</w:t>
      </w:r>
    </w:p>
    <w:p w:rsidR="00211939" w:rsidRPr="006E5DD8" w:rsidRDefault="001D7761" w:rsidP="00211939">
      <w:pPr>
        <w:widowControl w:val="0"/>
        <w:autoSpaceDE w:val="0"/>
        <w:autoSpaceDN w:val="0"/>
        <w:adjustRightInd w:val="0"/>
        <w:spacing w:before="0" w:after="0" w:line="256" w:lineRule="auto"/>
        <w:rPr>
          <w:sz w:val="22"/>
          <w:szCs w:val="22"/>
        </w:rPr>
      </w:pPr>
      <w:r>
        <w:rPr>
          <w:color w:val="000000" w:themeColor="text1"/>
        </w:rPr>
        <w:t>TS EN</w:t>
      </w:r>
      <w:r w:rsidR="00211939" w:rsidRPr="00B76AC1">
        <w:rPr>
          <w:color w:val="000000" w:themeColor="text1"/>
        </w:rPr>
        <w:t xml:space="preserve"> 14049</w:t>
      </w:r>
      <w:r w:rsidR="00211939" w:rsidRPr="00C95775">
        <w:rPr>
          <w:rFonts w:eastAsiaTheme="minorEastAsia" w:cs="Times"/>
          <w:b/>
          <w:bCs/>
        </w:rPr>
        <w:t xml:space="preserve"> </w:t>
      </w:r>
      <w:r w:rsidRPr="006E5DD8">
        <w:rPr>
          <w:sz w:val="22"/>
          <w:szCs w:val="22"/>
        </w:rPr>
        <w:t xml:space="preserve">Su uygulamalarının yoğunluğu (şiddeti) - Hesaplama yöntemi ve ölçme metodları </w:t>
      </w:r>
    </w:p>
    <w:p w:rsidR="00A33916" w:rsidRPr="00C95775" w:rsidRDefault="00A33916" w:rsidP="00A33916">
      <w:pPr>
        <w:spacing w:line="256" w:lineRule="auto"/>
        <w:rPr>
          <w:color w:val="000000" w:themeColor="text1"/>
        </w:rPr>
      </w:pPr>
      <w:r w:rsidRPr="00C95775">
        <w:rPr>
          <w:color w:val="000000" w:themeColor="text1"/>
        </w:rPr>
        <w:t xml:space="preserve">FSC: </w:t>
      </w:r>
      <w:r w:rsidRPr="001D7761">
        <w:rPr>
          <w:color w:val="000000" w:themeColor="text1"/>
        </w:rPr>
        <w:t>Forest Stewardship Council</w:t>
      </w:r>
      <w:r w:rsidRPr="00C95775">
        <w:rPr>
          <w:color w:val="000000" w:themeColor="text1"/>
        </w:rPr>
        <w:t xml:space="preserve">  </w:t>
      </w:r>
    </w:p>
    <w:p w:rsidR="00A33916" w:rsidRDefault="00A33916" w:rsidP="00A33916">
      <w:pPr>
        <w:spacing w:line="256" w:lineRule="auto"/>
        <w:rPr>
          <w:color w:val="000000" w:themeColor="text1"/>
        </w:rPr>
      </w:pPr>
      <w:r w:rsidRPr="00C95775">
        <w:rPr>
          <w:color w:val="000000" w:themeColor="text1"/>
        </w:rPr>
        <w:t>FSC CoC: FSC Chain of Custody</w:t>
      </w:r>
    </w:p>
    <w:p w:rsidR="00A33916" w:rsidRPr="00C95775" w:rsidRDefault="00A33916" w:rsidP="00A33916">
      <w:pPr>
        <w:spacing w:line="256" w:lineRule="auto"/>
        <w:rPr>
          <w:color w:val="000000" w:themeColor="text1"/>
        </w:rPr>
      </w:pPr>
      <w:r>
        <w:rPr>
          <w:sz w:val="22"/>
          <w:szCs w:val="22"/>
        </w:rPr>
        <w:t>PEFC (Programme for the Endorsement of Forest Certification:Orman Sertifikasyonu Onaylama Programı) sertifikasyonu</w:t>
      </w:r>
    </w:p>
    <w:p w:rsidR="001F72BD" w:rsidRDefault="001F72BD" w:rsidP="00211939">
      <w:pPr>
        <w:rPr>
          <w:b/>
          <w:color w:val="000000" w:themeColor="text1"/>
          <w:u w:val="single"/>
        </w:rPr>
      </w:pPr>
    </w:p>
    <w:p w:rsidR="00211939" w:rsidRPr="00C95775" w:rsidRDefault="00211939" w:rsidP="00211939">
      <w:pPr>
        <w:rPr>
          <w:b/>
          <w:color w:val="000000" w:themeColor="text1"/>
          <w:u w:val="single"/>
        </w:rPr>
      </w:pPr>
      <w:r w:rsidRPr="00C95775">
        <w:rPr>
          <w:b/>
          <w:color w:val="000000" w:themeColor="text1"/>
          <w:u w:val="single"/>
        </w:rPr>
        <w:t>TANIMLAR</w:t>
      </w:r>
    </w:p>
    <w:p w:rsidR="00211939" w:rsidRPr="00C95775" w:rsidRDefault="00211939" w:rsidP="00211939">
      <w:pPr>
        <w:rPr>
          <w:rFonts w:eastAsia="Times New Roman"/>
          <w:color w:val="000000"/>
        </w:rPr>
      </w:pPr>
      <w:r w:rsidRPr="00C95775">
        <w:rPr>
          <w:b/>
          <w:color w:val="000000" w:themeColor="text1"/>
        </w:rPr>
        <w:t>Çevre</w:t>
      </w:r>
      <w:r w:rsidR="00A33916">
        <w:rPr>
          <w:b/>
          <w:color w:val="000000" w:themeColor="text1"/>
        </w:rPr>
        <w:t>sel</w:t>
      </w:r>
      <w:r w:rsidRPr="00C95775">
        <w:rPr>
          <w:b/>
          <w:color w:val="000000" w:themeColor="text1"/>
        </w:rPr>
        <w:t xml:space="preserve"> Ürün </w:t>
      </w:r>
      <w:r w:rsidR="00A33916" w:rsidRPr="00C95775">
        <w:rPr>
          <w:b/>
          <w:color w:val="000000" w:themeColor="text1"/>
        </w:rPr>
        <w:t>B</w:t>
      </w:r>
      <w:r w:rsidR="00A33916">
        <w:rPr>
          <w:b/>
          <w:color w:val="000000" w:themeColor="text1"/>
        </w:rPr>
        <w:t>eyanı</w:t>
      </w:r>
      <w:r w:rsidR="00A33916" w:rsidRPr="00C95775">
        <w:rPr>
          <w:b/>
          <w:color w:val="000000" w:themeColor="text1"/>
        </w:rPr>
        <w:t xml:space="preserve"> </w:t>
      </w:r>
      <w:r w:rsidRPr="00C95775">
        <w:rPr>
          <w:b/>
          <w:color w:val="000000" w:themeColor="text1"/>
        </w:rPr>
        <w:t>(ÇÜB):</w:t>
      </w:r>
      <w:r>
        <w:rPr>
          <w:b/>
          <w:color w:val="000000" w:themeColor="text1"/>
        </w:rPr>
        <w:t xml:space="preserve"> </w:t>
      </w:r>
      <w:r w:rsidRPr="00C95775">
        <w:rPr>
          <w:color w:val="000000" w:themeColor="text1"/>
        </w:rPr>
        <w:t xml:space="preserve">Ürünlerin yaşam döngüsü boyunca sebep olduğu çevre etkisi hakkında şeffaf ve kıyaslanabilir bilgi sunan, bağımsız olarak değerlendirilen ve onaylanan belgedir. Bir ürünün </w:t>
      </w:r>
      <w:r>
        <w:rPr>
          <w:color w:val="000000" w:themeColor="text1"/>
        </w:rPr>
        <w:t>‘</w:t>
      </w:r>
      <w:r w:rsidRPr="00C95775">
        <w:rPr>
          <w:color w:val="000000" w:themeColor="text1"/>
        </w:rPr>
        <w:t>ÇÜB</w:t>
      </w:r>
      <w:r>
        <w:rPr>
          <w:color w:val="000000" w:themeColor="text1"/>
        </w:rPr>
        <w:t>’</w:t>
      </w:r>
      <w:r w:rsidRPr="00C95775">
        <w:rPr>
          <w:color w:val="000000" w:themeColor="text1"/>
        </w:rPr>
        <w:t xml:space="preserve"> belgesine sahip olması, ürünün çevre etkisinin mükemmel olduğunu göstermez; ürünün çevre etkisini şeffaf bir şekilde bildirir.</w:t>
      </w:r>
      <w:r w:rsidRPr="00C95775">
        <w:rPr>
          <w:rFonts w:eastAsia="Times New Roman"/>
          <w:color w:val="000000"/>
        </w:rPr>
        <w:t xml:space="preserve"> </w:t>
      </w:r>
      <w:r>
        <w:rPr>
          <w:rFonts w:eastAsia="Times New Roman"/>
          <w:color w:val="000000"/>
        </w:rPr>
        <w:t>‘</w:t>
      </w:r>
      <w:r w:rsidRPr="00C95775">
        <w:rPr>
          <w:rFonts w:eastAsia="Times New Roman"/>
          <w:color w:val="000000"/>
        </w:rPr>
        <w:t>Çevre</w:t>
      </w:r>
      <w:r w:rsidR="00A33916">
        <w:rPr>
          <w:rFonts w:eastAsia="Times New Roman"/>
          <w:color w:val="000000"/>
        </w:rPr>
        <w:t>sel</w:t>
      </w:r>
      <w:r w:rsidRPr="00C95775">
        <w:rPr>
          <w:rFonts w:eastAsia="Times New Roman"/>
          <w:color w:val="000000"/>
        </w:rPr>
        <w:t xml:space="preserve"> </w:t>
      </w:r>
      <w:r>
        <w:rPr>
          <w:rFonts w:eastAsia="Times New Roman"/>
          <w:color w:val="000000"/>
        </w:rPr>
        <w:t>Ü</w:t>
      </w:r>
      <w:r w:rsidRPr="00C95775">
        <w:rPr>
          <w:rFonts w:eastAsia="Times New Roman"/>
          <w:color w:val="000000"/>
        </w:rPr>
        <w:t xml:space="preserve">rün </w:t>
      </w:r>
      <w:r w:rsidR="00A33916">
        <w:rPr>
          <w:rFonts w:eastAsia="Times New Roman"/>
          <w:color w:val="000000"/>
        </w:rPr>
        <w:t>Beyanı’</w:t>
      </w:r>
      <w:r w:rsidR="00A33916" w:rsidRPr="00C95775">
        <w:rPr>
          <w:rFonts w:eastAsia="Times New Roman"/>
          <w:color w:val="000000"/>
        </w:rPr>
        <w:t xml:space="preserve"> </w:t>
      </w:r>
      <w:r w:rsidRPr="00C95775">
        <w:rPr>
          <w:rFonts w:eastAsia="Times New Roman"/>
          <w:color w:val="000000"/>
        </w:rPr>
        <w:t>(ÇÜB) içinde yer alan bilginin bağımsız üçüncü taraf hakemlerce tahkik edilmesi bir önkoşuldur. Bir danışma kurulu tarafından belirlenmiş hakemlerin; deney ve sertifika enstitülerinden, bilim ve standartlaşma konusundaki uzmanlardan oluşması gerekmektedir. Hakemler ayrıca</w:t>
      </w:r>
      <w:r>
        <w:rPr>
          <w:rFonts w:eastAsia="Times New Roman"/>
          <w:color w:val="000000"/>
        </w:rPr>
        <w:t>;</w:t>
      </w:r>
      <w:r w:rsidRPr="00C95775">
        <w:rPr>
          <w:rFonts w:eastAsia="Times New Roman"/>
          <w:color w:val="000000"/>
        </w:rPr>
        <w:t xml:space="preserve"> </w:t>
      </w:r>
      <w:r w:rsidR="001D7761">
        <w:rPr>
          <w:rFonts w:eastAsia="Times New Roman"/>
          <w:color w:val="000000"/>
        </w:rPr>
        <w:t xml:space="preserve"> ilgili standartlar </w:t>
      </w:r>
      <w:r w:rsidR="001D7761" w:rsidRPr="00C95775">
        <w:rPr>
          <w:rFonts w:eastAsia="Times New Roman"/>
          <w:color w:val="000000"/>
        </w:rPr>
        <w:t xml:space="preserve"> </w:t>
      </w:r>
      <w:r w:rsidRPr="00C95775">
        <w:rPr>
          <w:rFonts w:eastAsia="Times New Roman"/>
          <w:color w:val="000000"/>
        </w:rPr>
        <w:t xml:space="preserve">esas alınarak oluşturulmuş ürünlerin </w:t>
      </w:r>
      <w:r>
        <w:rPr>
          <w:rFonts w:eastAsia="Times New Roman"/>
          <w:color w:val="000000"/>
        </w:rPr>
        <w:t>‘</w:t>
      </w:r>
      <w:r w:rsidRPr="00C95775">
        <w:rPr>
          <w:rFonts w:eastAsia="Times New Roman"/>
          <w:color w:val="000000"/>
        </w:rPr>
        <w:t>Yaşam Döngüsü Değerlendirmesi</w:t>
      </w:r>
      <w:r>
        <w:rPr>
          <w:rFonts w:eastAsia="Times New Roman"/>
          <w:color w:val="000000"/>
        </w:rPr>
        <w:t>’</w:t>
      </w:r>
      <w:r w:rsidRPr="00C95775">
        <w:rPr>
          <w:rFonts w:eastAsia="Times New Roman"/>
          <w:color w:val="000000"/>
        </w:rPr>
        <w:t xml:space="preserve"> (YDD) konusunda uzman olmalı</w:t>
      </w:r>
      <w:r>
        <w:rPr>
          <w:rFonts w:eastAsia="Times New Roman"/>
          <w:color w:val="000000"/>
        </w:rPr>
        <w:t>;</w:t>
      </w:r>
      <w:r w:rsidRPr="00C95775">
        <w:rPr>
          <w:rFonts w:eastAsia="Times New Roman"/>
          <w:color w:val="000000"/>
        </w:rPr>
        <w:t xml:space="preserve"> üretici tarafından teslim edilen ÇÜB belgesinin</w:t>
      </w:r>
      <w:r>
        <w:rPr>
          <w:rFonts w:eastAsia="Times New Roman"/>
          <w:color w:val="000000"/>
        </w:rPr>
        <w:t xml:space="preserve"> </w:t>
      </w:r>
      <w:r w:rsidRPr="00C95775">
        <w:rPr>
          <w:rFonts w:eastAsia="Times New Roman"/>
          <w:color w:val="000000"/>
        </w:rPr>
        <w:t>inandırıcılığını, tutarlılığını, tamlığını, veri ve hesaplamaların şeffaflığını kontrol edebilmeli ve raporunu hazırlayabilmelidir.</w:t>
      </w:r>
    </w:p>
    <w:p w:rsidR="001F72BD" w:rsidRDefault="001F72BD" w:rsidP="002119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color w:val="000000" w:themeColor="text1"/>
        </w:rPr>
      </w:pPr>
    </w:p>
    <w:p w:rsidR="00211939" w:rsidRPr="00C95775" w:rsidRDefault="00211939" w:rsidP="002119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C95775">
        <w:rPr>
          <w:rFonts w:eastAsia="Times New Roman"/>
          <w:b/>
          <w:color w:val="000000" w:themeColor="text1"/>
        </w:rPr>
        <w:lastRenderedPageBreak/>
        <w:t>Endüstri Çapında Genel (Jenerik) Çevre</w:t>
      </w:r>
      <w:r w:rsidR="00A33916">
        <w:rPr>
          <w:rFonts w:eastAsia="Times New Roman"/>
          <w:b/>
          <w:color w:val="000000" w:themeColor="text1"/>
        </w:rPr>
        <w:t>sel</w:t>
      </w:r>
      <w:r w:rsidRPr="00C95775">
        <w:rPr>
          <w:rFonts w:eastAsia="Times New Roman"/>
          <w:b/>
          <w:color w:val="000000" w:themeColor="text1"/>
        </w:rPr>
        <w:t xml:space="preserve"> Ürün </w:t>
      </w:r>
      <w:r w:rsidR="00A33916" w:rsidRPr="00C95775">
        <w:rPr>
          <w:rFonts w:eastAsia="Times New Roman"/>
          <w:b/>
          <w:color w:val="000000" w:themeColor="text1"/>
        </w:rPr>
        <w:t>B</w:t>
      </w:r>
      <w:r w:rsidR="00A33916">
        <w:rPr>
          <w:rFonts w:eastAsia="Times New Roman"/>
          <w:b/>
          <w:color w:val="000000" w:themeColor="text1"/>
        </w:rPr>
        <w:t>eyanı</w:t>
      </w:r>
      <w:r w:rsidRPr="00C95775">
        <w:rPr>
          <w:rFonts w:eastAsia="Times New Roman"/>
          <w:b/>
          <w:color w:val="000000" w:themeColor="text1"/>
        </w:rPr>
        <w:t>(ÇÜB):</w:t>
      </w:r>
      <w:r w:rsidRPr="00C95775">
        <w:rPr>
          <w:color w:val="000000" w:themeColor="text1"/>
        </w:rPr>
        <w:t xml:space="preserve"> Endüstri çapında genel ÇÜB’ler üçüncü taraflarca gözden geçirilip onaylanarak sertifikalandırılırlar. Bu endüstri çapındaki bildirimler, örneğin beton gibi genel bir ürün tipine özgü olup</w:t>
      </w:r>
      <w:r>
        <w:rPr>
          <w:color w:val="000000" w:themeColor="text1"/>
        </w:rPr>
        <w:t>;</w:t>
      </w:r>
      <w:r w:rsidRPr="00C95775">
        <w:rPr>
          <w:color w:val="000000" w:themeColor="text1"/>
        </w:rPr>
        <w:t xml:space="preserve"> belirli bir üreticiye veya şirkete ait değildir. Öte yandan, üreticiye ait bir ürünün endüstri çapında genel ÇÜB sertifikası alabilmesi için</w:t>
      </w:r>
      <w:r>
        <w:rPr>
          <w:color w:val="000000" w:themeColor="text1"/>
        </w:rPr>
        <w:t>;</w:t>
      </w:r>
      <w:r w:rsidRPr="00C95775">
        <w:rPr>
          <w:color w:val="000000" w:themeColor="text1"/>
        </w:rPr>
        <w:t xml:space="preserve"> sertifikada üreticinin temsiliyeti gereklidir. Bu da ÇÜB program işletmecisinin aracılığıyla gerçekleştirilir. </w:t>
      </w:r>
    </w:p>
    <w:p w:rsidR="00211939" w:rsidRPr="00C95775" w:rsidRDefault="00211939" w:rsidP="00211939">
      <w:pPr>
        <w:widowControl w:val="0"/>
        <w:autoSpaceDE w:val="0"/>
        <w:autoSpaceDN w:val="0"/>
        <w:adjustRightInd w:val="0"/>
        <w:rPr>
          <w:rFonts w:eastAsia="Times New Roman"/>
          <w:b/>
          <w:color w:val="000000" w:themeColor="text1"/>
        </w:rPr>
      </w:pPr>
      <w:r w:rsidRPr="00C95775">
        <w:rPr>
          <w:b/>
          <w:color w:val="000000" w:themeColor="text1"/>
        </w:rPr>
        <w:t>Ürüne Özgü Tip III Çevre</w:t>
      </w:r>
      <w:r w:rsidR="00A33916">
        <w:rPr>
          <w:b/>
          <w:color w:val="000000" w:themeColor="text1"/>
        </w:rPr>
        <w:t>sel</w:t>
      </w:r>
      <w:r w:rsidRPr="00C95775">
        <w:rPr>
          <w:b/>
          <w:color w:val="000000" w:themeColor="text1"/>
        </w:rPr>
        <w:t xml:space="preserve"> Ürün </w:t>
      </w:r>
      <w:r w:rsidR="00A33916" w:rsidRPr="00C95775">
        <w:rPr>
          <w:b/>
          <w:color w:val="000000" w:themeColor="text1"/>
        </w:rPr>
        <w:t>B</w:t>
      </w:r>
      <w:r w:rsidR="00A33916">
        <w:rPr>
          <w:b/>
          <w:color w:val="000000" w:themeColor="text1"/>
        </w:rPr>
        <w:t>eyanı</w:t>
      </w:r>
      <w:r w:rsidR="00A33916" w:rsidRPr="00C95775">
        <w:rPr>
          <w:b/>
          <w:color w:val="000000" w:themeColor="text1"/>
        </w:rPr>
        <w:t xml:space="preserve"> </w:t>
      </w:r>
      <w:r w:rsidRPr="00C95775">
        <w:rPr>
          <w:b/>
          <w:color w:val="000000" w:themeColor="text1"/>
        </w:rPr>
        <w:t>(ÇÜB):</w:t>
      </w:r>
      <w:r w:rsidRPr="00C95775">
        <w:rPr>
          <w:rFonts w:eastAsia="Times New Roman"/>
          <w:b/>
          <w:color w:val="000000" w:themeColor="text1"/>
        </w:rPr>
        <w:t xml:space="preserve"> </w:t>
      </w:r>
      <w:r w:rsidRPr="00C95775">
        <w:rPr>
          <w:color w:val="000000" w:themeColor="text1"/>
        </w:rPr>
        <w:t>Ürüne özgü tip III ÇÜB’leri, üçüncü taraflarca gözden geçirilip onaylanarak sertifikalandırılırlar. Bununla birlikte, ürüne özgü bildirimler genel (</w:t>
      </w:r>
      <w:r>
        <w:rPr>
          <w:color w:val="000000" w:themeColor="text1"/>
        </w:rPr>
        <w:t>J</w:t>
      </w:r>
      <w:r w:rsidRPr="00C95775">
        <w:rPr>
          <w:color w:val="000000" w:themeColor="text1"/>
        </w:rPr>
        <w:t>enerik) ÇÜB'lerin aksine, belirli bir üreticiye özgüdür ve sanayinin geri kalanındaki uygulamaları yansıtma zorunluğu yoktur. Ürünün ÇÜB sertifikası alabilmesi için</w:t>
      </w:r>
      <w:r>
        <w:rPr>
          <w:color w:val="000000" w:themeColor="text1"/>
        </w:rPr>
        <w:t>;</w:t>
      </w:r>
      <w:r w:rsidRPr="00C95775">
        <w:rPr>
          <w:color w:val="000000" w:themeColor="text1"/>
        </w:rPr>
        <w:t xml:space="preserve"> sertifikada üreticinin temsiliyeti gereklidir. Bu da ÇÜB program işletmecisinin aracılığıyla gerçekleştirilir. </w:t>
      </w:r>
    </w:p>
    <w:p w:rsidR="00211939" w:rsidRPr="00C95775" w:rsidRDefault="00211939" w:rsidP="00211939">
      <w:pPr>
        <w:widowControl w:val="0"/>
        <w:autoSpaceDE w:val="0"/>
        <w:autoSpaceDN w:val="0"/>
        <w:adjustRightInd w:val="0"/>
        <w:rPr>
          <w:rFonts w:eastAsiaTheme="minorHAnsi" w:cstheme="minorBidi"/>
          <w:color w:val="000000" w:themeColor="text1"/>
          <w:lang w:eastAsia="en-US"/>
        </w:rPr>
      </w:pPr>
      <w:r w:rsidRPr="00C95775">
        <w:rPr>
          <w:b/>
          <w:color w:val="000000" w:themeColor="text1"/>
        </w:rPr>
        <w:t xml:space="preserve">Program İşletmecisi: </w:t>
      </w:r>
      <w:r w:rsidR="001D7761" w:rsidRPr="008753C1">
        <w:rPr>
          <w:color w:val="000000" w:themeColor="text1"/>
        </w:rPr>
        <w:t>TS</w:t>
      </w:r>
      <w:r w:rsidR="001D7761">
        <w:rPr>
          <w:b/>
          <w:color w:val="000000" w:themeColor="text1"/>
        </w:rPr>
        <w:t xml:space="preserve"> </w:t>
      </w:r>
      <w:r w:rsidRPr="00C95775">
        <w:rPr>
          <w:color w:val="000000" w:themeColor="text1"/>
        </w:rPr>
        <w:t>ISO 14025’e göre Tip III Çevre</w:t>
      </w:r>
      <w:r w:rsidR="00A33916">
        <w:rPr>
          <w:color w:val="000000" w:themeColor="text1"/>
        </w:rPr>
        <w:t>sel</w:t>
      </w:r>
      <w:r w:rsidRPr="00C95775">
        <w:rPr>
          <w:color w:val="000000" w:themeColor="text1"/>
        </w:rPr>
        <w:t xml:space="preserve"> Ürün </w:t>
      </w:r>
      <w:r w:rsidR="00A33916" w:rsidRPr="00C95775">
        <w:rPr>
          <w:color w:val="000000" w:themeColor="text1"/>
        </w:rPr>
        <w:t>B</w:t>
      </w:r>
      <w:r w:rsidR="00A33916">
        <w:rPr>
          <w:color w:val="000000" w:themeColor="text1"/>
        </w:rPr>
        <w:t>eyanı</w:t>
      </w:r>
      <w:r w:rsidR="00A33916" w:rsidRPr="00C95775">
        <w:rPr>
          <w:color w:val="000000" w:themeColor="text1"/>
        </w:rPr>
        <w:t>’n</w:t>
      </w:r>
      <w:r w:rsidR="00A33916">
        <w:rPr>
          <w:color w:val="000000" w:themeColor="text1"/>
        </w:rPr>
        <w:t>ı</w:t>
      </w:r>
      <w:r w:rsidR="00A33916" w:rsidRPr="00C95775">
        <w:rPr>
          <w:color w:val="000000" w:themeColor="text1"/>
        </w:rPr>
        <w:t xml:space="preserve"> </w:t>
      </w:r>
      <w:r w:rsidRPr="00C95775">
        <w:rPr>
          <w:color w:val="000000" w:themeColor="text1"/>
        </w:rPr>
        <w:t>ortaya koyan kuruluştur. Örneğin; şirket veya şirketler grubu, endüstriyel sektör veya ticari birlik, kamu kurum ve kuruluşları ya da bağımsız bilimsel kuruluşlar veya diğer organizasyonlar</w:t>
      </w:r>
      <w:r>
        <w:rPr>
          <w:color w:val="000000" w:themeColor="text1"/>
        </w:rPr>
        <w:t>dır</w:t>
      </w:r>
      <w:r w:rsidRPr="00C95775">
        <w:rPr>
          <w:color w:val="000000" w:themeColor="text1"/>
        </w:rPr>
        <w:t xml:space="preserve">.  </w:t>
      </w:r>
    </w:p>
    <w:p w:rsidR="00211939" w:rsidRDefault="00211939" w:rsidP="00211939">
      <w:pPr>
        <w:widowControl w:val="0"/>
        <w:autoSpaceDE w:val="0"/>
        <w:autoSpaceDN w:val="0"/>
        <w:adjustRightInd w:val="0"/>
        <w:rPr>
          <w:color w:val="000000" w:themeColor="text1"/>
        </w:rPr>
      </w:pPr>
      <w:r w:rsidRPr="00C95775">
        <w:rPr>
          <w:b/>
          <w:color w:val="000000" w:themeColor="text1"/>
        </w:rPr>
        <w:t>Yaşam Döngüsü Değerlendirmesi (YDD):</w:t>
      </w:r>
      <w:r w:rsidRPr="00C95775">
        <w:rPr>
          <w:color w:val="000000" w:themeColor="text1"/>
        </w:rPr>
        <w:t xml:space="preserve"> Bir bina sistemine, binanın yaşam döngüsü boyunca giren ve çıkan çevreye zarar verebilecek etmenlerin ve miktarlarının derlenmesi ve sebep olduğu potansiyel çevre etkilerinin değerlendirilmesidir. YDD</w:t>
      </w:r>
      <w:r>
        <w:rPr>
          <w:color w:val="000000" w:themeColor="text1"/>
        </w:rPr>
        <w:t>;</w:t>
      </w:r>
      <w:r w:rsidRPr="00C95775">
        <w:rPr>
          <w:color w:val="000000" w:themeColor="text1"/>
        </w:rPr>
        <w:t xml:space="preserve"> bir binanın yaşam döngüsü boyunca, örneğin doğal kaynakların kullanılması ya da çevreye salınan her türlü salım gibi</w:t>
      </w:r>
      <w:r>
        <w:rPr>
          <w:color w:val="000000" w:themeColor="text1"/>
        </w:rPr>
        <w:t>;</w:t>
      </w:r>
      <w:r w:rsidRPr="00C95775">
        <w:rPr>
          <w:color w:val="000000" w:themeColor="text1"/>
        </w:rPr>
        <w:t xml:space="preserve"> çevreyle ilişkili konularını ve potansiyel çevre etkilerini işaret eder. Malzemenin yaşam döngüsü, beşikten mezara, hammaddenin çıkarılması, üretilmesi, yapım, kullanım, işletim, yaşam sonrası iyileştirme, geri dönüşüm ve en son atım (yaşamının sona ermesi) aşamalarını kapsar. Amaç malzemenin yaşam döngüsü boyunca çevre performansının geliştirilebilmesi için olanakları belirlemektir. </w:t>
      </w:r>
    </w:p>
    <w:p w:rsidR="004A7BBC" w:rsidRPr="00C95775" w:rsidRDefault="004A7BBC" w:rsidP="00211939">
      <w:pPr>
        <w:widowControl w:val="0"/>
        <w:autoSpaceDE w:val="0"/>
        <w:autoSpaceDN w:val="0"/>
        <w:adjustRightInd w:val="0"/>
        <w:rPr>
          <w:color w:val="000000" w:themeColor="text1"/>
        </w:rPr>
      </w:pPr>
    </w:p>
    <w:tbl>
      <w:tblPr>
        <w:tblStyle w:val="TabloKlavuzu"/>
        <w:tblW w:w="5000" w:type="pct"/>
        <w:tblLook w:val="04A0" w:firstRow="1" w:lastRow="0" w:firstColumn="1" w:lastColumn="0" w:noHBand="0" w:noVBand="1"/>
      </w:tblPr>
      <w:tblGrid>
        <w:gridCol w:w="9231"/>
      </w:tblGrid>
      <w:tr w:rsidR="00211939" w:rsidRPr="00C95775" w:rsidTr="00C04D0A">
        <w:tc>
          <w:tcPr>
            <w:tcW w:w="5000" w:type="pct"/>
            <w:tcBorders>
              <w:top w:val="single" w:sz="4" w:space="0" w:color="auto"/>
              <w:left w:val="single" w:sz="4" w:space="0" w:color="auto"/>
              <w:bottom w:val="single" w:sz="4" w:space="0" w:color="auto"/>
              <w:right w:val="single" w:sz="4" w:space="0" w:color="auto"/>
            </w:tcBorders>
            <w:shd w:val="clear" w:color="auto" w:fill="FCD5B4"/>
            <w:hideMark/>
          </w:tcPr>
          <w:p w:rsidR="00211939" w:rsidRPr="00C95775" w:rsidRDefault="00211939" w:rsidP="00DD6ACD">
            <w:pPr>
              <w:rPr>
                <w:b/>
                <w:bCs/>
              </w:rPr>
            </w:pPr>
            <w:r w:rsidRPr="00C95775">
              <w:rPr>
                <w:b/>
              </w:rPr>
              <w:t>TEMA 2</w:t>
            </w:r>
            <w:r w:rsidRPr="00C95775">
              <w:rPr>
                <w:b/>
              </w:rPr>
              <w:tab/>
            </w:r>
            <w:r w:rsidRPr="00C95775">
              <w:rPr>
                <w:b/>
                <w:bCs/>
              </w:rPr>
              <w:t>YMD 02 SAĞLIKLI ÜRÜN B</w:t>
            </w:r>
            <w:r w:rsidR="00DD6ACD">
              <w:rPr>
                <w:b/>
                <w:bCs/>
              </w:rPr>
              <w:t>EYANI</w:t>
            </w:r>
            <w:r w:rsidRPr="00C95775">
              <w:rPr>
                <w:b/>
                <w:bCs/>
              </w:rPr>
              <w:t xml:space="preserve"> (SÜB)</w:t>
            </w:r>
          </w:p>
        </w:tc>
      </w:tr>
    </w:tbl>
    <w:p w:rsidR="00211939" w:rsidRPr="00C95775" w:rsidRDefault="00211939" w:rsidP="00211939">
      <w:pPr>
        <w:rPr>
          <w:b/>
        </w:rPr>
      </w:pPr>
      <w:r w:rsidRPr="00C95775">
        <w:rPr>
          <w:b/>
        </w:rPr>
        <w:t>A) KREDİLENDİRME</w:t>
      </w:r>
    </w:p>
    <w:p w:rsidR="00211939" w:rsidRPr="00C95775" w:rsidRDefault="00211939" w:rsidP="00211939">
      <w:pPr>
        <w:pStyle w:val="TabloListesi"/>
      </w:pPr>
      <w:bookmarkStart w:id="298" w:name="_Toc59725882"/>
      <w:bookmarkStart w:id="299" w:name="_Toc59739168"/>
      <w:bookmarkStart w:id="300" w:name="_Toc68607690"/>
      <w:bookmarkStart w:id="301" w:name="_Toc97565462"/>
      <w:bookmarkStart w:id="302" w:name="_Toc100737520"/>
      <w:bookmarkStart w:id="303" w:name="_Toc101195323"/>
      <w:bookmarkStart w:id="304" w:name="_Toc101884562"/>
      <w:r w:rsidRPr="00C95775">
        <w:rPr>
          <w:b/>
          <w:i/>
        </w:rPr>
        <w:t xml:space="preserve">Tablo </w:t>
      </w:r>
      <w:r>
        <w:rPr>
          <w:b/>
          <w:i/>
        </w:rPr>
        <w:t>6.35</w:t>
      </w:r>
      <w:r w:rsidRPr="00C95775">
        <w:t xml:space="preserve">: YMD 02 Sağlıklı </w:t>
      </w:r>
      <w:r w:rsidR="00577619">
        <w:t>Ürün Beyanı</w:t>
      </w:r>
      <w:r w:rsidRPr="00C95775">
        <w:t xml:space="preserve"> (Kredi)</w:t>
      </w:r>
      <w:bookmarkEnd w:id="298"/>
      <w:bookmarkEnd w:id="299"/>
      <w:bookmarkEnd w:id="300"/>
      <w:bookmarkEnd w:id="301"/>
      <w:bookmarkEnd w:id="302"/>
      <w:bookmarkEnd w:id="303"/>
      <w:bookmarkEnd w:id="304"/>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211939" w:rsidRPr="00C95775" w:rsidTr="00C04D0A">
        <w:trPr>
          <w:cantSplit/>
          <w:trHeight w:val="1545"/>
        </w:trPr>
        <w:tc>
          <w:tcPr>
            <w:tcW w:w="1618"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Diğer</w:t>
            </w:r>
          </w:p>
        </w:tc>
      </w:tr>
      <w:tr w:rsidR="00211939" w:rsidRPr="00C95775" w:rsidTr="00C04D0A">
        <w:trPr>
          <w:cantSplit/>
          <w:trHeight w:val="932"/>
        </w:trPr>
        <w:tc>
          <w:tcPr>
            <w:tcW w:w="1618"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r>
      <w:tr w:rsidR="0030394D" w:rsidRPr="008753C1" w:rsidTr="00C04D0A">
        <w:tc>
          <w:tcPr>
            <w:tcW w:w="1618" w:type="dxa"/>
            <w:vMerge w:val="restart"/>
            <w:tcMar>
              <w:top w:w="28" w:type="dxa"/>
              <w:left w:w="28" w:type="dxa"/>
              <w:bottom w:w="28" w:type="dxa"/>
              <w:right w:w="28" w:type="dxa"/>
            </w:tcMar>
            <w:vAlign w:val="center"/>
          </w:tcPr>
          <w:p w:rsidR="0030394D" w:rsidRPr="008753C1" w:rsidRDefault="0030394D" w:rsidP="0030394D">
            <w:pPr>
              <w:spacing w:before="0" w:after="0"/>
              <w:jc w:val="left"/>
              <w:rPr>
                <w:b/>
                <w:bCs/>
                <w:sz w:val="20"/>
                <w:szCs w:val="20"/>
              </w:rPr>
            </w:pPr>
            <w:r w:rsidRPr="008753C1">
              <w:rPr>
                <w:b/>
                <w:bCs/>
                <w:sz w:val="20"/>
                <w:szCs w:val="20"/>
              </w:rPr>
              <w:t>YMD 02</w:t>
            </w:r>
            <w:r w:rsidRPr="008753C1">
              <w:rPr>
                <w:b/>
                <w:bCs/>
                <w:sz w:val="20"/>
                <w:szCs w:val="20"/>
              </w:rPr>
              <w:br/>
              <w:t xml:space="preserve">Sağlıklı </w:t>
            </w:r>
            <w:r w:rsidR="00577619">
              <w:rPr>
                <w:b/>
                <w:bCs/>
                <w:sz w:val="20"/>
                <w:szCs w:val="20"/>
              </w:rPr>
              <w:t>Ürün Beyanı</w:t>
            </w:r>
            <w:r w:rsidRPr="008753C1">
              <w:rPr>
                <w:b/>
                <w:bCs/>
                <w:sz w:val="20"/>
                <w:szCs w:val="20"/>
              </w:rPr>
              <w:t xml:space="preserve"> (SÜB)</w:t>
            </w:r>
          </w:p>
        </w:tc>
        <w:tc>
          <w:tcPr>
            <w:tcW w:w="3315" w:type="dxa"/>
            <w:tcMar>
              <w:top w:w="28" w:type="dxa"/>
              <w:left w:w="28" w:type="dxa"/>
              <w:bottom w:w="28" w:type="dxa"/>
              <w:right w:w="28" w:type="dxa"/>
            </w:tcMar>
            <w:vAlign w:val="center"/>
          </w:tcPr>
          <w:p w:rsidR="0030394D" w:rsidRPr="008753C1" w:rsidRDefault="0030394D" w:rsidP="0030394D">
            <w:pPr>
              <w:spacing w:before="0" w:after="0"/>
              <w:jc w:val="left"/>
              <w:rPr>
                <w:bCs/>
                <w:sz w:val="20"/>
                <w:szCs w:val="20"/>
              </w:rPr>
            </w:pPr>
            <w:r w:rsidRPr="008753C1">
              <w:rPr>
                <w:b/>
                <w:bCs/>
                <w:sz w:val="20"/>
                <w:szCs w:val="20"/>
              </w:rPr>
              <w:t xml:space="preserve">YMD 02 K1 </w:t>
            </w:r>
            <w:r w:rsidRPr="008753C1">
              <w:rPr>
                <w:bCs/>
                <w:sz w:val="20"/>
                <w:szCs w:val="20"/>
              </w:rPr>
              <w:t>Malzeme Uçucu Organik Bileşik (UOB) salım seviyesi</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5</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5</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5</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5</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5</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5</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5</w:t>
            </w:r>
          </w:p>
        </w:tc>
      </w:tr>
      <w:tr w:rsidR="0030394D" w:rsidRPr="008753C1" w:rsidTr="00C04D0A">
        <w:tc>
          <w:tcPr>
            <w:tcW w:w="1618" w:type="dxa"/>
            <w:vMerge/>
            <w:tcMar>
              <w:top w:w="28" w:type="dxa"/>
              <w:left w:w="28" w:type="dxa"/>
              <w:bottom w:w="28" w:type="dxa"/>
              <w:right w:w="28" w:type="dxa"/>
            </w:tcMar>
            <w:vAlign w:val="center"/>
          </w:tcPr>
          <w:p w:rsidR="0030394D" w:rsidRPr="008753C1" w:rsidRDefault="0030394D" w:rsidP="0030394D">
            <w:pPr>
              <w:spacing w:before="0" w:after="0"/>
              <w:jc w:val="left"/>
              <w:rPr>
                <w:b/>
                <w:bCs/>
                <w:sz w:val="20"/>
                <w:szCs w:val="20"/>
              </w:rPr>
            </w:pPr>
          </w:p>
        </w:tc>
        <w:tc>
          <w:tcPr>
            <w:tcW w:w="3315" w:type="dxa"/>
            <w:tcMar>
              <w:top w:w="28" w:type="dxa"/>
              <w:left w:w="28" w:type="dxa"/>
              <w:bottom w:w="28" w:type="dxa"/>
              <w:right w:w="28" w:type="dxa"/>
            </w:tcMar>
            <w:vAlign w:val="center"/>
          </w:tcPr>
          <w:p w:rsidR="0030394D" w:rsidRPr="008753C1" w:rsidRDefault="0030394D" w:rsidP="0030394D">
            <w:pPr>
              <w:spacing w:before="0" w:after="0"/>
              <w:jc w:val="left"/>
              <w:rPr>
                <w:b/>
                <w:bCs/>
                <w:sz w:val="20"/>
                <w:szCs w:val="20"/>
              </w:rPr>
            </w:pPr>
            <w:r w:rsidRPr="008753C1">
              <w:rPr>
                <w:b/>
                <w:bCs/>
                <w:sz w:val="20"/>
                <w:szCs w:val="20"/>
              </w:rPr>
              <w:t xml:space="preserve">YMD 02 K2 </w:t>
            </w:r>
            <w:r w:rsidRPr="008753C1">
              <w:rPr>
                <w:sz w:val="20"/>
                <w:szCs w:val="20"/>
              </w:rPr>
              <w:t>Malzeme içeriği</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10</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11</w:t>
            </w:r>
          </w:p>
        </w:tc>
      </w:tr>
      <w:tr w:rsidR="0030394D" w:rsidRPr="008753C1" w:rsidTr="00C04D0A">
        <w:tc>
          <w:tcPr>
            <w:tcW w:w="1618" w:type="dxa"/>
            <w:vMerge/>
            <w:tcMar>
              <w:top w:w="28" w:type="dxa"/>
              <w:left w:w="28" w:type="dxa"/>
              <w:bottom w:w="28" w:type="dxa"/>
              <w:right w:w="28" w:type="dxa"/>
            </w:tcMar>
            <w:vAlign w:val="center"/>
          </w:tcPr>
          <w:p w:rsidR="0030394D" w:rsidRPr="008753C1" w:rsidRDefault="0030394D" w:rsidP="0030394D">
            <w:pPr>
              <w:spacing w:before="0" w:after="0"/>
              <w:jc w:val="left"/>
              <w:rPr>
                <w:b/>
                <w:bCs/>
                <w:sz w:val="20"/>
                <w:szCs w:val="20"/>
              </w:rPr>
            </w:pPr>
          </w:p>
        </w:tc>
        <w:tc>
          <w:tcPr>
            <w:tcW w:w="3315" w:type="dxa"/>
            <w:tcMar>
              <w:top w:w="28" w:type="dxa"/>
              <w:left w:w="28" w:type="dxa"/>
              <w:bottom w:w="28" w:type="dxa"/>
              <w:right w:w="28" w:type="dxa"/>
            </w:tcMar>
            <w:vAlign w:val="center"/>
          </w:tcPr>
          <w:p w:rsidR="0030394D" w:rsidRPr="008753C1" w:rsidRDefault="0030394D" w:rsidP="0030394D">
            <w:pPr>
              <w:spacing w:before="0" w:after="0"/>
              <w:jc w:val="right"/>
              <w:rPr>
                <w:b/>
                <w:sz w:val="20"/>
                <w:szCs w:val="20"/>
              </w:rPr>
            </w:pPr>
            <w:r w:rsidRPr="008753C1">
              <w:rPr>
                <w:b/>
                <w:sz w:val="20"/>
                <w:szCs w:val="20"/>
              </w:rPr>
              <w:t>TOPLAM</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21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16</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21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16</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21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16</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21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16</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21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16</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21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16</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21</w:t>
            </w:r>
          </w:p>
        </w:tc>
        <w:tc>
          <w:tcPr>
            <w:tcW w:w="307" w:type="dxa"/>
            <w:tcMar>
              <w:top w:w="28" w:type="dxa"/>
              <w:left w:w="28" w:type="dxa"/>
              <w:bottom w:w="28" w:type="dxa"/>
              <w:right w:w="28" w:type="dxa"/>
            </w:tcMar>
            <w:vAlign w:val="center"/>
          </w:tcPr>
          <w:p w:rsidR="0030394D" w:rsidRPr="008753C1" w:rsidRDefault="0030394D" w:rsidP="0030394D">
            <w:pPr>
              <w:spacing w:before="0" w:after="0"/>
              <w:jc w:val="center"/>
              <w:rPr>
                <w:bCs/>
                <w:sz w:val="20"/>
                <w:szCs w:val="20"/>
              </w:rPr>
            </w:pPr>
            <w:r w:rsidRPr="008753C1">
              <w:rPr>
                <w:bCs/>
                <w:sz w:val="20"/>
                <w:szCs w:val="20"/>
              </w:rPr>
              <w:t>16</w:t>
            </w:r>
          </w:p>
        </w:tc>
      </w:tr>
    </w:tbl>
    <w:p w:rsidR="00211939" w:rsidRPr="008753C1" w:rsidRDefault="00211939" w:rsidP="00211939">
      <w:pPr>
        <w:rPr>
          <w:bCs/>
          <w:i/>
          <w:sz w:val="20"/>
          <w:szCs w:val="20"/>
        </w:rPr>
      </w:pPr>
      <w:r w:rsidRPr="008753C1">
        <w:rPr>
          <w:bCs/>
          <w:i/>
          <w:sz w:val="20"/>
          <w:szCs w:val="20"/>
        </w:rPr>
        <w:t>Z: Zorunlu</w:t>
      </w:r>
    </w:p>
    <w:p w:rsidR="001F72BD" w:rsidRDefault="001F72BD" w:rsidP="00211939">
      <w:pPr>
        <w:rPr>
          <w:b/>
        </w:rPr>
      </w:pPr>
    </w:p>
    <w:p w:rsidR="00211939" w:rsidRPr="008753C1" w:rsidRDefault="00211939" w:rsidP="00211939">
      <w:pPr>
        <w:rPr>
          <w:b/>
        </w:rPr>
      </w:pPr>
      <w:r w:rsidRPr="008753C1">
        <w:rPr>
          <w:b/>
        </w:rPr>
        <w:lastRenderedPageBreak/>
        <w:t>B) KREDİLENDİRME ESASLARI</w:t>
      </w:r>
    </w:p>
    <w:p w:rsidR="00211939" w:rsidRPr="008753C1" w:rsidRDefault="00211939" w:rsidP="00211939">
      <w:pPr>
        <w:rPr>
          <w:rFonts w:asciiTheme="minorHAnsi" w:eastAsiaTheme="minorHAnsi" w:hAnsiTheme="minorHAnsi"/>
          <w:b/>
          <w:color w:val="000000" w:themeColor="text1"/>
        </w:rPr>
      </w:pPr>
      <w:r w:rsidRPr="008753C1">
        <w:rPr>
          <w:b/>
          <w:color w:val="000000" w:themeColor="text1"/>
        </w:rPr>
        <w:t xml:space="preserve">YMD – YAPI MALZEMESİ VE YAŞAM DÖNGÜSÜ DEĞERLENDİRMESİ </w:t>
      </w:r>
    </w:p>
    <w:p w:rsidR="00211939" w:rsidRPr="008753C1" w:rsidRDefault="00211939" w:rsidP="00211939">
      <w:pPr>
        <w:rPr>
          <w:rFonts w:asciiTheme="minorHAnsi" w:eastAsiaTheme="minorHAnsi" w:hAnsiTheme="minorHAnsi"/>
          <w:b/>
          <w:color w:val="000000" w:themeColor="text1"/>
        </w:rPr>
      </w:pPr>
      <w:r w:rsidRPr="008753C1">
        <w:rPr>
          <w:b/>
          <w:color w:val="000000" w:themeColor="text1"/>
        </w:rPr>
        <w:t>YMD 02 – SAĞLIK ÜRÜN BİLDİRİMİ</w:t>
      </w:r>
    </w:p>
    <w:p w:rsidR="00211939" w:rsidRPr="008753C1" w:rsidRDefault="00211939" w:rsidP="00211939">
      <w:pPr>
        <w:rPr>
          <w:b/>
          <w:color w:val="000000" w:themeColor="text1"/>
        </w:rPr>
      </w:pPr>
      <w:r w:rsidRPr="008753C1">
        <w:rPr>
          <w:b/>
          <w:color w:val="000000" w:themeColor="text1"/>
        </w:rPr>
        <w:t>YMD 02 K1 – MALZEME UÇUCU ORGANİK BİLEŞİK (UOB) SALIM SEVİYESİ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211939" w:rsidRPr="008753C1" w:rsidTr="00C04D0A">
        <w:trPr>
          <w:trHeight w:val="300"/>
        </w:trPr>
        <w:tc>
          <w:tcPr>
            <w:tcW w:w="986" w:type="pct"/>
            <w:tcBorders>
              <w:top w:val="single" w:sz="6" w:space="0" w:color="auto"/>
              <w:left w:val="nil"/>
              <w:bottom w:val="single" w:sz="6" w:space="0" w:color="auto"/>
              <w:right w:val="nil"/>
            </w:tcBorders>
            <w:noWrap/>
            <w:hideMark/>
          </w:tcPr>
          <w:p w:rsidR="00211939" w:rsidRPr="008753C1" w:rsidRDefault="00211939" w:rsidP="00C04D0A">
            <w:pPr>
              <w:spacing w:before="40" w:after="40"/>
              <w:rPr>
                <w:b/>
                <w:sz w:val="20"/>
                <w:szCs w:val="20"/>
              </w:rPr>
            </w:pPr>
            <w:r w:rsidRPr="008753C1">
              <w:rPr>
                <w:b/>
                <w:sz w:val="20"/>
                <w:szCs w:val="20"/>
              </w:rPr>
              <w:t> </w:t>
            </w:r>
          </w:p>
        </w:tc>
        <w:tc>
          <w:tcPr>
            <w:tcW w:w="496" w:type="pct"/>
            <w:tcBorders>
              <w:top w:val="single" w:sz="6" w:space="0" w:color="auto"/>
              <w:left w:val="nil"/>
              <w:bottom w:val="single" w:sz="6" w:space="0" w:color="auto"/>
              <w:right w:val="nil"/>
            </w:tcBorders>
            <w:noWrap/>
            <w:hideMark/>
          </w:tcPr>
          <w:p w:rsidR="00211939" w:rsidRPr="008753C1" w:rsidRDefault="00211939" w:rsidP="00C04D0A">
            <w:pPr>
              <w:spacing w:before="40" w:after="40"/>
              <w:jc w:val="center"/>
              <w:rPr>
                <w:b/>
                <w:sz w:val="20"/>
                <w:szCs w:val="20"/>
              </w:rPr>
            </w:pPr>
            <w:r w:rsidRPr="008753C1">
              <w:rPr>
                <w:b/>
                <w:sz w:val="20"/>
                <w:szCs w:val="20"/>
              </w:rPr>
              <w:t>Konut</w:t>
            </w:r>
          </w:p>
        </w:tc>
        <w:tc>
          <w:tcPr>
            <w:tcW w:w="496" w:type="pct"/>
            <w:tcBorders>
              <w:top w:val="single" w:sz="6" w:space="0" w:color="auto"/>
              <w:left w:val="nil"/>
              <w:bottom w:val="single" w:sz="6" w:space="0" w:color="auto"/>
              <w:right w:val="nil"/>
            </w:tcBorders>
            <w:noWrap/>
            <w:hideMark/>
          </w:tcPr>
          <w:p w:rsidR="00211939" w:rsidRPr="008753C1" w:rsidRDefault="00211939" w:rsidP="00C04D0A">
            <w:pPr>
              <w:spacing w:before="40" w:after="40"/>
              <w:jc w:val="center"/>
              <w:rPr>
                <w:b/>
                <w:sz w:val="20"/>
                <w:szCs w:val="20"/>
              </w:rPr>
            </w:pPr>
            <w:r w:rsidRPr="008753C1">
              <w:rPr>
                <w:b/>
                <w:sz w:val="20"/>
                <w:szCs w:val="20"/>
              </w:rPr>
              <w:t>Ofis</w:t>
            </w:r>
          </w:p>
        </w:tc>
        <w:tc>
          <w:tcPr>
            <w:tcW w:w="496" w:type="pct"/>
            <w:tcBorders>
              <w:top w:val="single" w:sz="6" w:space="0" w:color="auto"/>
              <w:left w:val="nil"/>
              <w:bottom w:val="single" w:sz="6" w:space="0" w:color="auto"/>
              <w:right w:val="nil"/>
            </w:tcBorders>
            <w:noWrap/>
            <w:hideMark/>
          </w:tcPr>
          <w:p w:rsidR="00211939" w:rsidRPr="008753C1" w:rsidRDefault="00211939" w:rsidP="00C04D0A">
            <w:pPr>
              <w:spacing w:before="40" w:after="40"/>
              <w:jc w:val="center"/>
              <w:rPr>
                <w:b/>
                <w:sz w:val="20"/>
                <w:szCs w:val="20"/>
              </w:rPr>
            </w:pPr>
            <w:r w:rsidRPr="008753C1">
              <w:rPr>
                <w:b/>
                <w:sz w:val="20"/>
                <w:szCs w:val="20"/>
              </w:rPr>
              <w:t>Eğitim</w:t>
            </w:r>
          </w:p>
        </w:tc>
        <w:tc>
          <w:tcPr>
            <w:tcW w:w="496" w:type="pct"/>
            <w:tcBorders>
              <w:top w:val="single" w:sz="6" w:space="0" w:color="auto"/>
              <w:left w:val="nil"/>
              <w:bottom w:val="single" w:sz="6" w:space="0" w:color="auto"/>
              <w:right w:val="nil"/>
            </w:tcBorders>
            <w:noWrap/>
            <w:hideMark/>
          </w:tcPr>
          <w:p w:rsidR="00211939" w:rsidRPr="008753C1" w:rsidRDefault="00211939" w:rsidP="00C04D0A">
            <w:pPr>
              <w:spacing w:before="40" w:after="40"/>
              <w:jc w:val="center"/>
              <w:rPr>
                <w:b/>
                <w:sz w:val="20"/>
                <w:szCs w:val="20"/>
              </w:rPr>
            </w:pPr>
            <w:r w:rsidRPr="008753C1">
              <w:rPr>
                <w:b/>
                <w:sz w:val="20"/>
                <w:szCs w:val="20"/>
              </w:rPr>
              <w:t>Otel</w:t>
            </w:r>
          </w:p>
        </w:tc>
        <w:tc>
          <w:tcPr>
            <w:tcW w:w="496" w:type="pct"/>
            <w:tcBorders>
              <w:top w:val="single" w:sz="6" w:space="0" w:color="auto"/>
              <w:left w:val="nil"/>
              <w:bottom w:val="single" w:sz="6" w:space="0" w:color="auto"/>
              <w:right w:val="nil"/>
            </w:tcBorders>
            <w:noWrap/>
            <w:hideMark/>
          </w:tcPr>
          <w:p w:rsidR="00211939" w:rsidRPr="008753C1" w:rsidRDefault="00211939" w:rsidP="00C04D0A">
            <w:pPr>
              <w:spacing w:before="40" w:after="40"/>
              <w:jc w:val="center"/>
              <w:rPr>
                <w:b/>
                <w:sz w:val="20"/>
                <w:szCs w:val="20"/>
              </w:rPr>
            </w:pPr>
            <w:r w:rsidRPr="008753C1">
              <w:rPr>
                <w:b/>
                <w:sz w:val="20"/>
                <w:szCs w:val="20"/>
              </w:rPr>
              <w:t>Sağlık</w:t>
            </w:r>
          </w:p>
        </w:tc>
        <w:tc>
          <w:tcPr>
            <w:tcW w:w="1037" w:type="pct"/>
            <w:tcBorders>
              <w:top w:val="single" w:sz="6" w:space="0" w:color="auto"/>
              <w:left w:val="nil"/>
              <w:bottom w:val="single" w:sz="6" w:space="0" w:color="auto"/>
              <w:right w:val="nil"/>
            </w:tcBorders>
            <w:hideMark/>
          </w:tcPr>
          <w:p w:rsidR="00211939" w:rsidRPr="008753C1" w:rsidRDefault="00211939" w:rsidP="00C04D0A">
            <w:pPr>
              <w:spacing w:before="40" w:after="40"/>
              <w:jc w:val="center"/>
              <w:rPr>
                <w:b/>
                <w:sz w:val="20"/>
                <w:szCs w:val="20"/>
              </w:rPr>
            </w:pPr>
            <w:r w:rsidRPr="008753C1">
              <w:rPr>
                <w:b/>
                <w:sz w:val="20"/>
                <w:szCs w:val="20"/>
              </w:rPr>
              <w:t>Alışveriş ve Ticaret</w:t>
            </w:r>
          </w:p>
        </w:tc>
        <w:tc>
          <w:tcPr>
            <w:tcW w:w="496" w:type="pct"/>
            <w:tcBorders>
              <w:top w:val="single" w:sz="6" w:space="0" w:color="auto"/>
              <w:left w:val="nil"/>
              <w:bottom w:val="single" w:sz="6" w:space="0" w:color="auto"/>
              <w:right w:val="nil"/>
            </w:tcBorders>
            <w:noWrap/>
            <w:hideMark/>
          </w:tcPr>
          <w:p w:rsidR="00211939" w:rsidRPr="008753C1" w:rsidRDefault="00211939" w:rsidP="00C04D0A">
            <w:pPr>
              <w:spacing w:before="40" w:after="40"/>
              <w:jc w:val="center"/>
              <w:rPr>
                <w:b/>
                <w:sz w:val="20"/>
                <w:szCs w:val="20"/>
              </w:rPr>
            </w:pPr>
            <w:r w:rsidRPr="008753C1">
              <w:rPr>
                <w:b/>
                <w:sz w:val="20"/>
                <w:szCs w:val="20"/>
              </w:rPr>
              <w:t>Diğer</w:t>
            </w:r>
          </w:p>
        </w:tc>
      </w:tr>
      <w:tr w:rsidR="00211939" w:rsidRPr="008753C1" w:rsidTr="00C04D0A">
        <w:trPr>
          <w:trHeight w:val="300"/>
        </w:trPr>
        <w:tc>
          <w:tcPr>
            <w:tcW w:w="986" w:type="pct"/>
            <w:tcBorders>
              <w:top w:val="single" w:sz="6" w:space="0" w:color="auto"/>
              <w:left w:val="nil"/>
              <w:bottom w:val="single" w:sz="6" w:space="0" w:color="auto"/>
              <w:right w:val="nil"/>
            </w:tcBorders>
            <w:noWrap/>
            <w:hideMark/>
          </w:tcPr>
          <w:p w:rsidR="00211939" w:rsidRPr="008753C1" w:rsidRDefault="00211939" w:rsidP="00C04D0A">
            <w:pPr>
              <w:spacing w:before="40" w:after="40"/>
              <w:rPr>
                <w:b/>
                <w:sz w:val="20"/>
                <w:szCs w:val="20"/>
              </w:rPr>
            </w:pPr>
            <w:r w:rsidRPr="008753C1">
              <w:rPr>
                <w:b/>
                <w:sz w:val="20"/>
                <w:szCs w:val="20"/>
              </w:rPr>
              <w:t>B1-YENİ BİNA</w:t>
            </w:r>
          </w:p>
        </w:tc>
        <w:tc>
          <w:tcPr>
            <w:tcW w:w="496" w:type="pct"/>
            <w:tcBorders>
              <w:top w:val="single" w:sz="6" w:space="0" w:color="auto"/>
              <w:left w:val="nil"/>
              <w:bottom w:val="single" w:sz="6"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11</w:t>
            </w:r>
          </w:p>
        </w:tc>
        <w:tc>
          <w:tcPr>
            <w:tcW w:w="496" w:type="pct"/>
            <w:tcBorders>
              <w:top w:val="single" w:sz="6" w:space="0" w:color="auto"/>
              <w:left w:val="nil"/>
              <w:bottom w:val="single" w:sz="6"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11</w:t>
            </w:r>
          </w:p>
        </w:tc>
        <w:tc>
          <w:tcPr>
            <w:tcW w:w="496" w:type="pct"/>
            <w:tcBorders>
              <w:top w:val="single" w:sz="6" w:space="0" w:color="auto"/>
              <w:left w:val="nil"/>
              <w:bottom w:val="single" w:sz="6"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11</w:t>
            </w:r>
          </w:p>
        </w:tc>
        <w:tc>
          <w:tcPr>
            <w:tcW w:w="496" w:type="pct"/>
            <w:tcBorders>
              <w:top w:val="single" w:sz="6" w:space="0" w:color="auto"/>
              <w:left w:val="nil"/>
              <w:bottom w:val="single" w:sz="6"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11</w:t>
            </w:r>
          </w:p>
        </w:tc>
        <w:tc>
          <w:tcPr>
            <w:tcW w:w="496" w:type="pct"/>
            <w:tcBorders>
              <w:top w:val="single" w:sz="6" w:space="0" w:color="auto"/>
              <w:left w:val="nil"/>
              <w:bottom w:val="single" w:sz="6"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11</w:t>
            </w:r>
          </w:p>
        </w:tc>
        <w:tc>
          <w:tcPr>
            <w:tcW w:w="1037" w:type="pct"/>
            <w:tcBorders>
              <w:top w:val="single" w:sz="6" w:space="0" w:color="auto"/>
              <w:left w:val="nil"/>
              <w:bottom w:val="single" w:sz="6" w:space="0" w:color="auto"/>
              <w:right w:val="nil"/>
            </w:tcBorders>
            <w:hideMark/>
          </w:tcPr>
          <w:p w:rsidR="00211939" w:rsidRPr="008753C1" w:rsidRDefault="00406A14" w:rsidP="00C04D0A">
            <w:pPr>
              <w:spacing w:before="40" w:after="40"/>
              <w:jc w:val="center"/>
              <w:rPr>
                <w:sz w:val="20"/>
                <w:szCs w:val="20"/>
              </w:rPr>
            </w:pPr>
            <w:r w:rsidRPr="008753C1">
              <w:rPr>
                <w:sz w:val="20"/>
                <w:szCs w:val="20"/>
              </w:rPr>
              <w:t>11</w:t>
            </w:r>
          </w:p>
        </w:tc>
        <w:tc>
          <w:tcPr>
            <w:tcW w:w="496" w:type="pct"/>
            <w:tcBorders>
              <w:top w:val="single" w:sz="6" w:space="0" w:color="auto"/>
              <w:left w:val="nil"/>
              <w:bottom w:val="single" w:sz="6"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11</w:t>
            </w:r>
          </w:p>
        </w:tc>
      </w:tr>
      <w:tr w:rsidR="00211939" w:rsidRPr="008753C1" w:rsidTr="00C04D0A">
        <w:trPr>
          <w:trHeight w:val="300"/>
        </w:trPr>
        <w:tc>
          <w:tcPr>
            <w:tcW w:w="986" w:type="pct"/>
            <w:tcBorders>
              <w:top w:val="single" w:sz="6" w:space="0" w:color="auto"/>
              <w:left w:val="nil"/>
              <w:bottom w:val="single" w:sz="12" w:space="0" w:color="auto"/>
              <w:right w:val="nil"/>
            </w:tcBorders>
            <w:noWrap/>
            <w:hideMark/>
          </w:tcPr>
          <w:p w:rsidR="00211939" w:rsidRPr="008753C1" w:rsidRDefault="00211939" w:rsidP="00C04D0A">
            <w:pPr>
              <w:spacing w:before="40" w:after="40"/>
              <w:rPr>
                <w:b/>
                <w:sz w:val="20"/>
                <w:szCs w:val="20"/>
              </w:rPr>
            </w:pPr>
            <w:r w:rsidRPr="008753C1">
              <w:rPr>
                <w:b/>
                <w:sz w:val="20"/>
                <w:szCs w:val="20"/>
              </w:rPr>
              <w:t>B2-MEVCUT BİNA</w:t>
            </w:r>
          </w:p>
        </w:tc>
        <w:tc>
          <w:tcPr>
            <w:tcW w:w="496" w:type="pct"/>
            <w:tcBorders>
              <w:top w:val="single" w:sz="6" w:space="0" w:color="auto"/>
              <w:left w:val="nil"/>
              <w:bottom w:val="single" w:sz="12"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5</w:t>
            </w:r>
          </w:p>
        </w:tc>
        <w:tc>
          <w:tcPr>
            <w:tcW w:w="496" w:type="pct"/>
            <w:tcBorders>
              <w:top w:val="single" w:sz="6" w:space="0" w:color="auto"/>
              <w:left w:val="nil"/>
              <w:bottom w:val="single" w:sz="12"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5</w:t>
            </w:r>
          </w:p>
        </w:tc>
        <w:tc>
          <w:tcPr>
            <w:tcW w:w="496" w:type="pct"/>
            <w:tcBorders>
              <w:top w:val="single" w:sz="6" w:space="0" w:color="auto"/>
              <w:left w:val="nil"/>
              <w:bottom w:val="single" w:sz="12"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5</w:t>
            </w:r>
          </w:p>
        </w:tc>
        <w:tc>
          <w:tcPr>
            <w:tcW w:w="496" w:type="pct"/>
            <w:tcBorders>
              <w:top w:val="single" w:sz="6" w:space="0" w:color="auto"/>
              <w:left w:val="nil"/>
              <w:bottom w:val="single" w:sz="12"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5</w:t>
            </w:r>
          </w:p>
        </w:tc>
        <w:tc>
          <w:tcPr>
            <w:tcW w:w="496" w:type="pct"/>
            <w:tcBorders>
              <w:top w:val="single" w:sz="6" w:space="0" w:color="auto"/>
              <w:left w:val="nil"/>
              <w:bottom w:val="single" w:sz="12"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5</w:t>
            </w:r>
          </w:p>
        </w:tc>
        <w:tc>
          <w:tcPr>
            <w:tcW w:w="1037" w:type="pct"/>
            <w:tcBorders>
              <w:top w:val="single" w:sz="6" w:space="0" w:color="auto"/>
              <w:left w:val="nil"/>
              <w:bottom w:val="single" w:sz="12" w:space="0" w:color="auto"/>
              <w:right w:val="nil"/>
            </w:tcBorders>
            <w:hideMark/>
          </w:tcPr>
          <w:p w:rsidR="00211939" w:rsidRPr="008753C1" w:rsidRDefault="00406A14" w:rsidP="00C04D0A">
            <w:pPr>
              <w:spacing w:before="40" w:after="40"/>
              <w:jc w:val="center"/>
              <w:rPr>
                <w:sz w:val="20"/>
                <w:szCs w:val="20"/>
              </w:rPr>
            </w:pPr>
            <w:r w:rsidRPr="008753C1">
              <w:rPr>
                <w:sz w:val="20"/>
                <w:szCs w:val="20"/>
              </w:rPr>
              <w:t>5</w:t>
            </w:r>
          </w:p>
        </w:tc>
        <w:tc>
          <w:tcPr>
            <w:tcW w:w="496" w:type="pct"/>
            <w:tcBorders>
              <w:top w:val="single" w:sz="6" w:space="0" w:color="auto"/>
              <w:left w:val="nil"/>
              <w:bottom w:val="single" w:sz="12" w:space="0" w:color="auto"/>
              <w:right w:val="nil"/>
            </w:tcBorders>
            <w:noWrap/>
            <w:hideMark/>
          </w:tcPr>
          <w:p w:rsidR="00211939" w:rsidRPr="008753C1" w:rsidRDefault="00406A14" w:rsidP="00C04D0A">
            <w:pPr>
              <w:spacing w:before="40" w:after="40"/>
              <w:jc w:val="center"/>
              <w:rPr>
                <w:sz w:val="20"/>
                <w:szCs w:val="20"/>
              </w:rPr>
            </w:pPr>
            <w:r w:rsidRPr="008753C1">
              <w:rPr>
                <w:sz w:val="20"/>
                <w:szCs w:val="20"/>
              </w:rPr>
              <w:t>5</w:t>
            </w:r>
          </w:p>
        </w:tc>
      </w:tr>
    </w:tbl>
    <w:p w:rsidR="00E65546" w:rsidRDefault="00E65546" w:rsidP="00211939">
      <w:pPr>
        <w:rPr>
          <w:b/>
          <w:color w:val="000000" w:themeColor="text1"/>
          <w:u w:val="single"/>
        </w:rPr>
      </w:pPr>
    </w:p>
    <w:p w:rsidR="00211939" w:rsidRPr="00C95775" w:rsidRDefault="00211939" w:rsidP="00211939">
      <w:pPr>
        <w:rPr>
          <w:b/>
          <w:color w:val="000000" w:themeColor="text1"/>
          <w:u w:val="single"/>
        </w:rPr>
      </w:pPr>
      <w:r w:rsidRPr="008753C1">
        <w:rPr>
          <w:b/>
          <w:color w:val="000000" w:themeColor="text1"/>
          <w:u w:val="single"/>
        </w:rPr>
        <w:t>AMAÇ</w:t>
      </w:r>
      <w:r w:rsidRPr="00C95775">
        <w:rPr>
          <w:b/>
          <w:color w:val="000000" w:themeColor="text1"/>
          <w:u w:val="single"/>
        </w:rPr>
        <w:t xml:space="preserve"> </w:t>
      </w:r>
    </w:p>
    <w:p w:rsidR="00211939" w:rsidRPr="00C95775" w:rsidRDefault="00211939" w:rsidP="00211939">
      <w:pPr>
        <w:rPr>
          <w:color w:val="000000" w:themeColor="text1"/>
        </w:rPr>
      </w:pPr>
      <w:r w:rsidRPr="00C95775">
        <w:rPr>
          <w:color w:val="000000" w:themeColor="text1"/>
        </w:rPr>
        <w:t>Hava kalitesine, insan sağlığına, verimliliğe ve çevreye zarar veren kimyasal kirleticilerin yoğunluğunu azaltmak</w:t>
      </w:r>
      <w:r>
        <w:rPr>
          <w:color w:val="000000" w:themeColor="text1"/>
        </w:rPr>
        <w:t>tır</w:t>
      </w:r>
      <w:r w:rsidRPr="00C95775">
        <w:rPr>
          <w:color w:val="000000" w:themeColor="text1"/>
        </w:rPr>
        <w:t>.</w:t>
      </w:r>
    </w:p>
    <w:p w:rsidR="00211939" w:rsidRPr="00C95775" w:rsidRDefault="00211939" w:rsidP="00211939">
      <w:pPr>
        <w:rPr>
          <w:b/>
          <w:color w:val="000000" w:themeColor="text1"/>
        </w:rPr>
      </w:pPr>
      <w:r w:rsidRPr="00C95775">
        <w:rPr>
          <w:b/>
          <w:color w:val="000000" w:themeColor="text1"/>
          <w:u w:val="single"/>
        </w:rPr>
        <w:t>GEREKLİLİKLER</w:t>
      </w:r>
    </w:p>
    <w:p w:rsidR="00211939" w:rsidRPr="00C95775" w:rsidRDefault="00211939" w:rsidP="000C23AE">
      <w:pPr>
        <w:pStyle w:val="ListeParagraf"/>
        <w:numPr>
          <w:ilvl w:val="0"/>
          <w:numId w:val="133"/>
        </w:numPr>
        <w:rPr>
          <w:color w:val="000000" w:themeColor="text1"/>
          <w:sz w:val="24"/>
        </w:rPr>
      </w:pPr>
      <w:r w:rsidRPr="00C95775">
        <w:rPr>
          <w:color w:val="000000" w:themeColor="text1"/>
          <w:sz w:val="24"/>
        </w:rPr>
        <w:t>Malzeme üreticileri ve proje ekibine yükümlülük getiren bu kredide</w:t>
      </w:r>
      <w:r>
        <w:rPr>
          <w:color w:val="000000" w:themeColor="text1"/>
          <w:sz w:val="24"/>
        </w:rPr>
        <w:t>;</w:t>
      </w:r>
      <w:r w:rsidRPr="00C95775">
        <w:rPr>
          <w:color w:val="000000" w:themeColor="text1"/>
          <w:sz w:val="24"/>
        </w:rPr>
        <w:t xml:space="preserve"> </w:t>
      </w:r>
      <w:r w:rsidRPr="00C95775">
        <w:rPr>
          <w:rFonts w:cs="FreightText-Book"/>
          <w:color w:val="000000" w:themeColor="text1"/>
          <w:sz w:val="24"/>
        </w:rPr>
        <w:t>bina projesin</w:t>
      </w:r>
      <w:r w:rsidR="006A3EAE">
        <w:rPr>
          <w:rFonts w:cs="FreightText-Book"/>
          <w:color w:val="000000" w:themeColor="text1"/>
          <w:sz w:val="24"/>
        </w:rPr>
        <w:t>d</w:t>
      </w:r>
      <w:r w:rsidRPr="00C95775">
        <w:rPr>
          <w:rFonts w:cs="FreightText-Book"/>
          <w:color w:val="000000" w:themeColor="text1"/>
          <w:sz w:val="24"/>
        </w:rPr>
        <w:t xml:space="preserve">e </w:t>
      </w:r>
      <w:r w:rsidR="00F602A3">
        <w:rPr>
          <w:rFonts w:cs="FreightText-Book"/>
          <w:color w:val="000000" w:themeColor="text1"/>
          <w:sz w:val="24"/>
        </w:rPr>
        <w:t>iç ortamda</w:t>
      </w:r>
      <w:r w:rsidR="00165711">
        <w:rPr>
          <w:rFonts w:cs="FreightText-Book"/>
          <w:color w:val="000000" w:themeColor="text1"/>
          <w:sz w:val="24"/>
        </w:rPr>
        <w:t xml:space="preserve">, </w:t>
      </w:r>
      <w:r w:rsidR="006A3EAE">
        <w:rPr>
          <w:rFonts w:cs="FreightText-Book"/>
          <w:color w:val="000000" w:themeColor="text1"/>
          <w:sz w:val="24"/>
        </w:rPr>
        <w:t>yüzeysel bölgelerdeki en son katmanda</w:t>
      </w:r>
      <w:r w:rsidR="00F602A3">
        <w:rPr>
          <w:rFonts w:cs="FreightText-Book"/>
          <w:color w:val="000000" w:themeColor="text1"/>
          <w:sz w:val="24"/>
        </w:rPr>
        <w:t xml:space="preserve"> </w:t>
      </w:r>
      <w:r w:rsidR="006A3EAE">
        <w:rPr>
          <w:rFonts w:cs="FreightText-Book"/>
          <w:color w:val="000000" w:themeColor="text1"/>
          <w:sz w:val="24"/>
        </w:rPr>
        <w:t xml:space="preserve"> bulunan</w:t>
      </w:r>
      <w:r w:rsidRPr="00C95775">
        <w:rPr>
          <w:rFonts w:cs="FreightText-Book"/>
          <w:color w:val="000000" w:themeColor="text1"/>
          <w:sz w:val="24"/>
        </w:rPr>
        <w:t xml:space="preserve"> malzeme</w:t>
      </w:r>
      <w:r>
        <w:rPr>
          <w:rFonts w:cs="FreightText-Book"/>
          <w:color w:val="000000" w:themeColor="text1"/>
          <w:sz w:val="24"/>
        </w:rPr>
        <w:t>lerin</w:t>
      </w:r>
      <w:r w:rsidRPr="00C95775">
        <w:rPr>
          <w:rFonts w:cs="FreightText-Book"/>
          <w:color w:val="000000" w:themeColor="text1"/>
          <w:sz w:val="24"/>
        </w:rPr>
        <w:t>/ürünlerin</w:t>
      </w:r>
      <w:r w:rsidRPr="00C95775">
        <w:rPr>
          <w:color w:val="000000" w:themeColor="text1"/>
          <w:sz w:val="24"/>
        </w:rPr>
        <w:t xml:space="preserve"> içerdikleri UOB miktarları, iç ortama yaydıkları UOB salımları ve bu salımların nasıl bir deneysel yöntemle tespit edildiği beyan edilmelidir. </w:t>
      </w:r>
    </w:p>
    <w:p w:rsidR="00211939" w:rsidRPr="00C95775" w:rsidRDefault="00211939" w:rsidP="00211939">
      <w:pPr>
        <w:rPr>
          <w:b/>
          <w:color w:val="000000" w:themeColor="text1"/>
          <w:u w:val="single"/>
        </w:rPr>
      </w:pPr>
      <w:r w:rsidRPr="00C95775">
        <w:rPr>
          <w:b/>
          <w:color w:val="000000" w:themeColor="text1"/>
          <w:u w:val="single"/>
        </w:rPr>
        <w:t>YÖNTEMLER</w:t>
      </w:r>
    </w:p>
    <w:p w:rsidR="00211939" w:rsidRDefault="00211939" w:rsidP="00211939">
      <w:pPr>
        <w:rPr>
          <w:b/>
          <w:color w:val="000000" w:themeColor="text1"/>
        </w:rPr>
      </w:pPr>
      <w:r w:rsidRPr="00C95775">
        <w:rPr>
          <w:color w:val="000000" w:themeColor="text1"/>
        </w:rPr>
        <w:t xml:space="preserve">UOB salım türleri, bunların </w:t>
      </w:r>
      <w:r w:rsidR="00F602A3">
        <w:rPr>
          <w:color w:val="000000" w:themeColor="text1"/>
        </w:rPr>
        <w:t xml:space="preserve">iç ortamda </w:t>
      </w:r>
      <w:r w:rsidRPr="00C95775">
        <w:rPr>
          <w:color w:val="000000" w:themeColor="text1"/>
        </w:rPr>
        <w:t>mekanın işlevine göre değişen sınır değerleri ve salım miktarı sınır değerleri</w:t>
      </w:r>
      <w:r>
        <w:rPr>
          <w:color w:val="000000" w:themeColor="text1"/>
        </w:rPr>
        <w:t>;</w:t>
      </w:r>
      <w:r w:rsidRPr="00C95775">
        <w:rPr>
          <w:color w:val="000000" w:themeColor="text1"/>
        </w:rPr>
        <w:t xml:space="preserve"> standartlarda verilen gereklilikleriyle uyumlu olacak şekilde belirlenmeli ve ölçülmelidir (</w:t>
      </w:r>
      <w:r w:rsidRPr="001F72BD">
        <w:rPr>
          <w:b/>
          <w:color w:val="000000" w:themeColor="text1"/>
        </w:rPr>
        <w:t>Tablo 6.36).</w:t>
      </w:r>
    </w:p>
    <w:p w:rsidR="001F72BD" w:rsidRPr="00C95775" w:rsidRDefault="001F72BD" w:rsidP="00211939">
      <w:pPr>
        <w:rPr>
          <w:color w:val="000000" w:themeColor="text1"/>
        </w:rPr>
      </w:pPr>
    </w:p>
    <w:p w:rsidR="00211939" w:rsidRPr="00C95775" w:rsidRDefault="00211939" w:rsidP="00211939">
      <w:pPr>
        <w:rPr>
          <w:b/>
          <w:color w:val="000000" w:themeColor="text1"/>
        </w:rPr>
      </w:pPr>
      <w:r w:rsidRPr="00C95775">
        <w:rPr>
          <w:b/>
          <w:color w:val="000000" w:themeColor="text1"/>
          <w:u w:val="single"/>
        </w:rPr>
        <w:t>BAŞVURU SAHİBİ TARAFINDAN TESLİM EDİLMESİ GEREKEN BELGELER</w:t>
      </w:r>
      <w:r w:rsidRPr="00C95775">
        <w:rPr>
          <w:b/>
          <w:color w:val="000000" w:themeColor="text1"/>
        </w:rPr>
        <w:t xml:space="preserve"> </w:t>
      </w:r>
    </w:p>
    <w:p w:rsidR="00C424F2" w:rsidRPr="004E7E81" w:rsidRDefault="00211939" w:rsidP="000C23AE">
      <w:pPr>
        <w:pStyle w:val="ListeParagraf"/>
        <w:numPr>
          <w:ilvl w:val="0"/>
          <w:numId w:val="125"/>
        </w:numPr>
        <w:rPr>
          <w:color w:val="000000" w:themeColor="text1"/>
          <w:sz w:val="24"/>
        </w:rPr>
      </w:pPr>
      <w:r w:rsidRPr="00C95775">
        <w:rPr>
          <w:color w:val="000000" w:themeColor="text1"/>
          <w:sz w:val="24"/>
        </w:rPr>
        <w:t>Malzemelerle ilgili üreticiden alınmış teknik şartnameler</w:t>
      </w:r>
      <w:r w:rsidR="00C424F2">
        <w:rPr>
          <w:color w:val="000000" w:themeColor="text1"/>
          <w:sz w:val="24"/>
        </w:rPr>
        <w:t xml:space="preserve"> veya m</w:t>
      </w:r>
      <w:r w:rsidR="00C424F2" w:rsidRPr="004E7E81">
        <w:rPr>
          <w:color w:val="000000" w:themeColor="text1"/>
          <w:sz w:val="24"/>
        </w:rPr>
        <w:t xml:space="preserve">alzemelere/ürünlere ait </w:t>
      </w:r>
      <w:r w:rsidR="005B3A2C">
        <w:rPr>
          <w:color w:val="000000" w:themeColor="text1"/>
          <w:sz w:val="24"/>
        </w:rPr>
        <w:t xml:space="preserve">UOB </w:t>
      </w:r>
      <w:r w:rsidR="00C424F2" w:rsidRPr="004E7E81">
        <w:rPr>
          <w:color w:val="000000" w:themeColor="text1"/>
          <w:sz w:val="24"/>
        </w:rPr>
        <w:t>salım değerlerini gösteren belgeler</w:t>
      </w:r>
      <w:r w:rsidR="00C424F2">
        <w:rPr>
          <w:color w:val="000000" w:themeColor="text1"/>
          <w:sz w:val="24"/>
        </w:rPr>
        <w:t>.</w:t>
      </w:r>
    </w:p>
    <w:p w:rsidR="00211939" w:rsidRPr="00C95775" w:rsidRDefault="00211939" w:rsidP="00211939">
      <w:pPr>
        <w:rPr>
          <w:b/>
          <w:color w:val="000000" w:themeColor="text1"/>
          <w:u w:val="single"/>
        </w:rPr>
      </w:pPr>
      <w:r w:rsidRPr="00C95775">
        <w:rPr>
          <w:b/>
          <w:color w:val="000000" w:themeColor="text1"/>
          <w:u w:val="single"/>
        </w:rPr>
        <w:t>KAYNAKLAR/STANDARTLAR</w:t>
      </w:r>
    </w:p>
    <w:p w:rsidR="00211939" w:rsidRPr="00C95775" w:rsidRDefault="00211939" w:rsidP="00211939">
      <w:pPr>
        <w:spacing w:before="60" w:after="60"/>
        <w:rPr>
          <w:color w:val="000000"/>
        </w:rPr>
      </w:pPr>
      <w:r w:rsidRPr="00C95775">
        <w:rPr>
          <w:color w:val="000000" w:themeColor="text1"/>
        </w:rPr>
        <w:t xml:space="preserve">TS EN13999 </w:t>
      </w:r>
      <w:r w:rsidRPr="00C95775">
        <w:rPr>
          <w:color w:val="000000"/>
        </w:rPr>
        <w:t xml:space="preserve">Yapıştırıcılar- Organik Çözücü İçermeyen </w:t>
      </w:r>
      <w:r>
        <w:rPr>
          <w:color w:val="000000"/>
        </w:rPr>
        <w:t>v</w:t>
      </w:r>
      <w:r w:rsidRPr="00C95775">
        <w:rPr>
          <w:color w:val="000000"/>
        </w:rPr>
        <w:t xml:space="preserve">eya Düşük Oranda İçeren Yapıştırıcıların Uygulamadan Sonra Emisyon Özelliklerinin Ölçülmesi İçin Kısa Süreli Yöntem- Bölüm 1: Genel </w:t>
      </w:r>
      <w:r>
        <w:rPr>
          <w:color w:val="000000"/>
        </w:rPr>
        <w:t>İ</w:t>
      </w:r>
      <w:r w:rsidRPr="00C95775">
        <w:rPr>
          <w:color w:val="000000"/>
        </w:rPr>
        <w:t>şlemler</w:t>
      </w:r>
    </w:p>
    <w:p w:rsidR="00211939" w:rsidRPr="00C95775" w:rsidRDefault="00211939" w:rsidP="00211939">
      <w:pPr>
        <w:spacing w:before="60" w:after="60"/>
        <w:rPr>
          <w:color w:val="000000" w:themeColor="text1"/>
        </w:rPr>
      </w:pPr>
      <w:r w:rsidRPr="00C95775">
        <w:rPr>
          <w:color w:val="000000" w:themeColor="text1"/>
        </w:rPr>
        <w:t xml:space="preserve">South Coast Air Quality Management District (SCAQMD) </w:t>
      </w:r>
      <w:r>
        <w:rPr>
          <w:color w:val="000000" w:themeColor="text1"/>
        </w:rPr>
        <w:t>R</w:t>
      </w:r>
      <w:r w:rsidRPr="00C95775">
        <w:rPr>
          <w:color w:val="000000" w:themeColor="text1"/>
        </w:rPr>
        <w:t>ule 1168</w:t>
      </w:r>
      <w:r>
        <w:rPr>
          <w:color w:val="000000" w:themeColor="text1"/>
        </w:rPr>
        <w:t>.</w:t>
      </w:r>
      <w:r w:rsidRPr="00C95775">
        <w:rPr>
          <w:color w:val="000000" w:themeColor="text1"/>
        </w:rPr>
        <w:t xml:space="preserve"> </w:t>
      </w:r>
    </w:p>
    <w:p w:rsidR="00211939" w:rsidRPr="00C95775" w:rsidRDefault="00211939" w:rsidP="00211939">
      <w:pPr>
        <w:spacing w:before="60" w:after="60"/>
        <w:rPr>
          <w:color w:val="000000" w:themeColor="text1"/>
          <w:u w:val="single"/>
        </w:rPr>
      </w:pPr>
      <w:r w:rsidRPr="00C95775">
        <w:rPr>
          <w:color w:val="000000" w:themeColor="text1"/>
        </w:rPr>
        <w:t>Green Seal Standard GS-11</w:t>
      </w:r>
      <w:r>
        <w:rPr>
          <w:color w:val="000000" w:themeColor="text1"/>
        </w:rPr>
        <w:t>.</w:t>
      </w:r>
    </w:p>
    <w:p w:rsidR="00211939" w:rsidRPr="00C95775" w:rsidRDefault="001D7761" w:rsidP="00211939">
      <w:pPr>
        <w:spacing w:before="60" w:after="60"/>
        <w:rPr>
          <w:color w:val="000000" w:themeColor="text1"/>
        </w:rPr>
      </w:pPr>
      <w:r>
        <w:rPr>
          <w:color w:val="000000"/>
        </w:rPr>
        <w:t xml:space="preserve">TS </w:t>
      </w:r>
      <w:r w:rsidR="00211939" w:rsidRPr="00C95775">
        <w:rPr>
          <w:color w:val="000000"/>
        </w:rPr>
        <w:t>EN 13300 veya EU Directive 2004/42/CE21</w:t>
      </w:r>
      <w:r w:rsidR="00211939">
        <w:rPr>
          <w:color w:val="000000"/>
        </w:rPr>
        <w:t>.</w:t>
      </w:r>
    </w:p>
    <w:p w:rsidR="00211939" w:rsidRPr="00C95775" w:rsidRDefault="00211939" w:rsidP="00211939">
      <w:pPr>
        <w:spacing w:before="60" w:after="60"/>
        <w:rPr>
          <w:color w:val="000000"/>
        </w:rPr>
      </w:pPr>
      <w:r w:rsidRPr="00C95775">
        <w:rPr>
          <w:color w:val="000000"/>
        </w:rPr>
        <w:t>TS EN ISO 11890-2</w:t>
      </w:r>
      <w:r>
        <w:rPr>
          <w:color w:val="000000"/>
        </w:rPr>
        <w:t>.</w:t>
      </w:r>
      <w:r w:rsidRPr="00C95775">
        <w:rPr>
          <w:color w:val="000000"/>
        </w:rPr>
        <w:t xml:space="preserve"> Boyalar </w:t>
      </w:r>
      <w:r>
        <w:rPr>
          <w:color w:val="000000"/>
        </w:rPr>
        <w:t>v</w:t>
      </w:r>
      <w:r w:rsidRPr="00C95775">
        <w:rPr>
          <w:color w:val="000000"/>
        </w:rPr>
        <w:t>e Vernikler-</w:t>
      </w:r>
      <w:r>
        <w:rPr>
          <w:color w:val="000000"/>
        </w:rPr>
        <w:t xml:space="preserve"> </w:t>
      </w:r>
      <w:r w:rsidRPr="00C95775">
        <w:rPr>
          <w:color w:val="000000"/>
        </w:rPr>
        <w:t>Uçucu Organik Madde Muhtevası (VOC) Tayini-Bölüm 2: Gaz Kromatografisi Metodu</w:t>
      </w:r>
    </w:p>
    <w:p w:rsidR="00211939" w:rsidRPr="00C95775" w:rsidRDefault="00211939" w:rsidP="00211939">
      <w:pPr>
        <w:spacing w:before="60" w:after="60"/>
        <w:rPr>
          <w:color w:val="000000" w:themeColor="text1"/>
          <w:u w:val="single"/>
        </w:rPr>
      </w:pPr>
      <w:r w:rsidRPr="00C95775">
        <w:rPr>
          <w:rFonts w:cs="Lucida Sans Unicode"/>
          <w:color w:val="000000"/>
        </w:rPr>
        <w:t xml:space="preserve">California Department </w:t>
      </w:r>
      <w:r>
        <w:rPr>
          <w:rFonts w:cs="Lucida Sans Unicode"/>
          <w:color w:val="000000"/>
        </w:rPr>
        <w:t>o</w:t>
      </w:r>
      <w:r w:rsidRPr="00C95775">
        <w:rPr>
          <w:rFonts w:cs="Lucida Sans Unicode"/>
          <w:color w:val="000000"/>
        </w:rPr>
        <w:t xml:space="preserve">f Public Health (CDPH) Standard Method V1.1 </w:t>
      </w:r>
      <w:r>
        <w:rPr>
          <w:rFonts w:cs="Lucida Sans Unicode"/>
          <w:color w:val="000000"/>
        </w:rPr>
        <w:t>–</w:t>
      </w:r>
      <w:r w:rsidRPr="00C95775">
        <w:rPr>
          <w:rFonts w:cs="Lucida Sans Unicode"/>
          <w:color w:val="000000"/>
        </w:rPr>
        <w:t xml:space="preserve"> 2010</w:t>
      </w:r>
      <w:r>
        <w:rPr>
          <w:rFonts w:cs="Lucida Sans Unicode"/>
          <w:color w:val="000000"/>
        </w:rPr>
        <w:t>.</w:t>
      </w:r>
    </w:p>
    <w:p w:rsidR="00211939" w:rsidRPr="00C95775" w:rsidRDefault="00626D47" w:rsidP="00211939">
      <w:pPr>
        <w:spacing w:before="60" w:after="60"/>
        <w:rPr>
          <w:color w:val="000000" w:themeColor="text1"/>
          <w:u w:val="single"/>
        </w:rPr>
      </w:pPr>
      <w:hyperlink r:id="rId20" w:history="1">
        <w:r w:rsidR="00211939" w:rsidRPr="00C95775">
          <w:rPr>
            <w:color w:val="000000" w:themeColor="text1"/>
          </w:rPr>
          <w:t>TS EN 717-1</w:t>
        </w:r>
      </w:hyperlink>
      <w:r w:rsidR="00211939">
        <w:rPr>
          <w:color w:val="000000" w:themeColor="text1"/>
        </w:rPr>
        <w:t>.</w:t>
      </w:r>
      <w:r w:rsidR="00211939" w:rsidRPr="00C95775">
        <w:rPr>
          <w:color w:val="000000" w:themeColor="text1"/>
        </w:rPr>
        <w:t xml:space="preserve"> </w:t>
      </w:r>
      <w:r w:rsidR="00211939" w:rsidRPr="00C95775">
        <w:rPr>
          <w:color w:val="000000"/>
          <w:shd w:val="clear" w:color="auto" w:fill="FFFFFF"/>
        </w:rPr>
        <w:t>Ahşap Esaslı Levhalar- Formaldehit Salınımının Tayini- Bölüm 1: Oda Metodu İle Formaldehit Yayılması</w:t>
      </w:r>
    </w:p>
    <w:p w:rsidR="00211939" w:rsidRPr="00C95775" w:rsidRDefault="00211939" w:rsidP="00211939">
      <w:pPr>
        <w:spacing w:before="60" w:after="60"/>
        <w:rPr>
          <w:color w:val="000000"/>
        </w:rPr>
      </w:pPr>
      <w:r w:rsidRPr="00C95775">
        <w:rPr>
          <w:color w:val="000000" w:themeColor="text1"/>
        </w:rPr>
        <w:lastRenderedPageBreak/>
        <w:t>TS ISO 16000-3:</w:t>
      </w:r>
      <w:r>
        <w:rPr>
          <w:color w:val="000000" w:themeColor="text1"/>
        </w:rPr>
        <w:t>.</w:t>
      </w:r>
      <w:r w:rsidRPr="00C95775">
        <w:rPr>
          <w:rFonts w:cs="Lucida Sans Unicode"/>
          <w:caps/>
          <w:color w:val="000000"/>
        </w:rPr>
        <w:t xml:space="preserve"> </w:t>
      </w:r>
      <w:r w:rsidRPr="00C95775">
        <w:rPr>
          <w:color w:val="000000"/>
          <w:shd w:val="clear" w:color="auto" w:fill="FFFFFF"/>
        </w:rPr>
        <w:t xml:space="preserve">İç Mekân Havası- Bölüm 3: Formaldehit </w:t>
      </w:r>
      <w:r>
        <w:rPr>
          <w:color w:val="000000"/>
          <w:shd w:val="clear" w:color="auto" w:fill="FFFFFF"/>
        </w:rPr>
        <w:t>v</w:t>
      </w:r>
      <w:r w:rsidRPr="00C95775">
        <w:rPr>
          <w:color w:val="000000"/>
          <w:shd w:val="clear" w:color="auto" w:fill="FFFFFF"/>
        </w:rPr>
        <w:t xml:space="preserve">e Diğer Karbonil Bileşiklerinin Tayini- </w:t>
      </w:r>
      <w:r w:rsidRPr="00C95775">
        <w:rPr>
          <w:rFonts w:eastAsia="Times New Roman" w:cs="Lucida Sans Unicode"/>
          <w:color w:val="000000"/>
        </w:rPr>
        <w:t>Aktif Numune Alma Yöntemi</w:t>
      </w:r>
    </w:p>
    <w:p w:rsidR="00211939" w:rsidRPr="00C95775" w:rsidRDefault="00626D47" w:rsidP="00211939">
      <w:pPr>
        <w:spacing w:before="60" w:after="60"/>
        <w:rPr>
          <w:color w:val="000000" w:themeColor="text1"/>
          <w:u w:val="single"/>
        </w:rPr>
      </w:pPr>
      <w:hyperlink r:id="rId21" w:history="1">
        <w:r w:rsidR="00211939" w:rsidRPr="00C95775">
          <w:rPr>
            <w:rFonts w:cs="Lucida Sans Unicode"/>
            <w:caps/>
            <w:color w:val="000000"/>
          </w:rPr>
          <w:t>TS EN ISO 16000-7</w:t>
        </w:r>
      </w:hyperlink>
      <w:r w:rsidR="00211939" w:rsidRPr="00C95775">
        <w:rPr>
          <w:rFonts w:cs="Lucida Sans Unicode"/>
          <w:caps/>
          <w:color w:val="000000"/>
        </w:rPr>
        <w:t xml:space="preserve"> </w:t>
      </w:r>
      <w:r w:rsidR="00211939" w:rsidRPr="00C95775">
        <w:rPr>
          <w:rFonts w:eastAsia="Times New Roman" w:cs="Lucida Sans Unicode"/>
        </w:rPr>
        <w:t>İç Mekan Havası- Bölüm 7: Havadaki Asbestli Elyaf Derişimlerinin Tayini İçin Numune Alma Stratejisi</w:t>
      </w:r>
    </w:p>
    <w:p w:rsidR="00211939" w:rsidRPr="00C95775" w:rsidRDefault="00626D47" w:rsidP="00211939">
      <w:pPr>
        <w:spacing w:before="60" w:after="60"/>
        <w:rPr>
          <w:color w:val="000000" w:themeColor="text1"/>
          <w:u w:val="single"/>
        </w:rPr>
      </w:pPr>
      <w:hyperlink r:id="rId22" w:history="1">
        <w:r w:rsidR="00211939" w:rsidRPr="00C95775">
          <w:rPr>
            <w:rFonts w:cs="Lucida Sans Unicode"/>
            <w:caps/>
            <w:color w:val="000000"/>
          </w:rPr>
          <w:t>TS EN ISO 16000-9</w:t>
        </w:r>
      </w:hyperlink>
      <w:r w:rsidR="00211939" w:rsidRPr="00C95775">
        <w:rPr>
          <w:rFonts w:cs="Lucida Sans Unicode"/>
          <w:caps/>
          <w:color w:val="000000"/>
        </w:rPr>
        <w:t xml:space="preserve"> </w:t>
      </w:r>
      <w:r w:rsidR="00211939" w:rsidRPr="00C95775">
        <w:rPr>
          <w:color w:val="000000" w:themeColor="text1"/>
        </w:rPr>
        <w:t xml:space="preserve">İç Mekan Havası- Bölüm 9: Yapı Malzemelerinden </w:t>
      </w:r>
      <w:r w:rsidR="00211939">
        <w:rPr>
          <w:color w:val="000000" w:themeColor="text1"/>
        </w:rPr>
        <w:t>v</w:t>
      </w:r>
      <w:r w:rsidR="00211939" w:rsidRPr="00C95775">
        <w:rPr>
          <w:color w:val="000000" w:themeColor="text1"/>
        </w:rPr>
        <w:t>e Mobilyalardan Uçucu Organik Bileşik Emisyonlarının Tayini- Emisyon Deney Odası Metodu</w:t>
      </w:r>
    </w:p>
    <w:p w:rsidR="00211939" w:rsidRPr="00C95775" w:rsidRDefault="00211939" w:rsidP="00211939">
      <w:pPr>
        <w:spacing w:before="60" w:after="60"/>
        <w:rPr>
          <w:color w:val="000000" w:themeColor="text1"/>
        </w:rPr>
      </w:pPr>
      <w:r w:rsidRPr="00C95775">
        <w:rPr>
          <w:color w:val="000000" w:themeColor="text1"/>
        </w:rPr>
        <w:t xml:space="preserve">TS EN 233 </w:t>
      </w:r>
      <w:r w:rsidRPr="00C95775">
        <w:rPr>
          <w:color w:val="000000"/>
          <w:shd w:val="clear" w:color="auto" w:fill="FFFFFF"/>
        </w:rPr>
        <w:t xml:space="preserve">Duvar Kaplamaları- Rulo Hâlinde- Son İşlemi Tamamlanmış Duvar Kâğıtları, Duvar Vinilleri </w:t>
      </w:r>
      <w:r>
        <w:rPr>
          <w:color w:val="000000"/>
          <w:shd w:val="clear" w:color="auto" w:fill="FFFFFF"/>
        </w:rPr>
        <w:t>v</w:t>
      </w:r>
      <w:r w:rsidRPr="00C95775">
        <w:rPr>
          <w:color w:val="000000"/>
          <w:shd w:val="clear" w:color="auto" w:fill="FFFFFF"/>
        </w:rPr>
        <w:t xml:space="preserve">e Plâstik Duvar Kaplamalarının Özellikleri </w:t>
      </w:r>
    </w:p>
    <w:p w:rsidR="00211939" w:rsidRPr="00CD1F3E" w:rsidRDefault="001D7761" w:rsidP="00211939">
      <w:pPr>
        <w:spacing w:before="60" w:after="60"/>
        <w:rPr>
          <w:color w:val="000000" w:themeColor="text1"/>
        </w:rPr>
      </w:pPr>
      <w:r>
        <w:rPr>
          <w:color w:val="000000" w:themeColor="text1"/>
        </w:rPr>
        <w:t xml:space="preserve">TS </w:t>
      </w:r>
      <w:r w:rsidR="00211939" w:rsidRPr="00C95775">
        <w:rPr>
          <w:color w:val="000000" w:themeColor="text1"/>
        </w:rPr>
        <w:t>EN 234</w:t>
      </w:r>
      <w:r w:rsidR="00211939">
        <w:rPr>
          <w:color w:val="000000" w:themeColor="text1"/>
        </w:rPr>
        <w:t>.</w:t>
      </w:r>
      <w:r w:rsidR="00211939" w:rsidRPr="00C95775">
        <w:rPr>
          <w:color w:val="000000" w:themeColor="text1"/>
        </w:rPr>
        <w:t xml:space="preserve"> </w:t>
      </w:r>
      <w:r w:rsidRPr="001D7761">
        <w:rPr>
          <w:rFonts w:cs="Lucida Sans Unicode"/>
          <w:color w:val="000000"/>
        </w:rPr>
        <w:t>Duvar kaplamaları-Rulo halinde- Sonradan dekore edilen duvar kaplamalar için özellikler</w:t>
      </w:r>
    </w:p>
    <w:p w:rsidR="00211939" w:rsidRPr="00C95775" w:rsidRDefault="00CD1F3E" w:rsidP="00211939">
      <w:pPr>
        <w:spacing w:before="60" w:after="60"/>
        <w:rPr>
          <w:color w:val="000000" w:themeColor="text1"/>
        </w:rPr>
      </w:pPr>
      <w:r>
        <w:rPr>
          <w:color w:val="000000" w:themeColor="text1"/>
        </w:rPr>
        <w:t xml:space="preserve">TS </w:t>
      </w:r>
      <w:r w:rsidR="00211939" w:rsidRPr="00C95775">
        <w:rPr>
          <w:color w:val="000000" w:themeColor="text1"/>
        </w:rPr>
        <w:t xml:space="preserve">EN 259-1: </w:t>
      </w:r>
      <w:r w:rsidRPr="008753C1">
        <w:rPr>
          <w:rFonts w:eastAsia="Times New Roman" w:cs="Lucida Sans Unicode"/>
        </w:rPr>
        <w:t>Duvar kaplamaları-Rulo halinde-Ağır hizmet duvar kaplamaları-Bölüm 1:Özellikleri</w:t>
      </w:r>
      <w:r w:rsidR="003B60A8">
        <w:rPr>
          <w:rFonts w:ascii="Verdana" w:hAnsi="Verdana"/>
          <w:color w:val="000000"/>
          <w:sz w:val="17"/>
          <w:szCs w:val="17"/>
          <w:shd w:val="clear" w:color="auto" w:fill="E2E2E2"/>
        </w:rPr>
        <w:t xml:space="preserve"> </w:t>
      </w:r>
    </w:p>
    <w:p w:rsidR="00211939" w:rsidRDefault="00211939" w:rsidP="00211939">
      <w:pPr>
        <w:spacing w:before="60" w:after="60"/>
        <w:rPr>
          <w:color w:val="000000" w:themeColor="text1"/>
        </w:rPr>
      </w:pPr>
      <w:r w:rsidRPr="00C95775">
        <w:rPr>
          <w:color w:val="000000" w:themeColor="text1"/>
        </w:rPr>
        <w:t xml:space="preserve">TS EN 12149 Duvar Kaplamaları- Rulo Halinde- Ağır Metaller </w:t>
      </w:r>
      <w:r>
        <w:rPr>
          <w:color w:val="000000" w:themeColor="text1"/>
        </w:rPr>
        <w:t>v</w:t>
      </w:r>
      <w:r w:rsidRPr="00C95775">
        <w:rPr>
          <w:color w:val="000000" w:themeColor="text1"/>
        </w:rPr>
        <w:t xml:space="preserve">e Bazı Diğer Elementler İle Açığa Çıkan Formaldehit </w:t>
      </w:r>
      <w:r>
        <w:rPr>
          <w:color w:val="000000" w:themeColor="text1"/>
        </w:rPr>
        <w:t>v</w:t>
      </w:r>
      <w:r w:rsidRPr="00C95775">
        <w:rPr>
          <w:color w:val="000000" w:themeColor="text1"/>
        </w:rPr>
        <w:t>e Vinilklorür Tayini</w:t>
      </w:r>
    </w:p>
    <w:p w:rsidR="00DB7E45" w:rsidRPr="00C95775" w:rsidRDefault="00DB7E45" w:rsidP="00211939">
      <w:pPr>
        <w:spacing w:before="60" w:after="60"/>
        <w:rPr>
          <w:color w:val="000000" w:themeColor="text1"/>
          <w:u w:val="single"/>
        </w:rPr>
      </w:pPr>
      <w:r>
        <w:t xml:space="preserve">Çevre, Şehircilik ve İklim Değişikliği Bakanlığı Mesleki Hizmetler Genel Müdürlüğü web sayfası kütüphanesinde yayınlanan </w:t>
      </w:r>
      <w:r w:rsidRPr="004E7E81">
        <w:rPr>
          <w:b/>
        </w:rPr>
        <w:t>“Kamu Binalarının Enerji Verimli Yenilenmesine Yönelik Rehber”</w:t>
      </w:r>
    </w:p>
    <w:p w:rsidR="001F72BD" w:rsidRDefault="001F72BD" w:rsidP="00211939">
      <w:pPr>
        <w:rPr>
          <w:b/>
          <w:color w:val="000000" w:themeColor="text1"/>
          <w:u w:val="single"/>
        </w:rPr>
      </w:pPr>
    </w:p>
    <w:p w:rsidR="00211939" w:rsidRPr="00C95775" w:rsidRDefault="00211939" w:rsidP="00211939">
      <w:pPr>
        <w:rPr>
          <w:b/>
          <w:color w:val="000000" w:themeColor="text1"/>
          <w:u w:val="single"/>
        </w:rPr>
      </w:pPr>
      <w:r w:rsidRPr="00C95775">
        <w:rPr>
          <w:b/>
          <w:color w:val="000000" w:themeColor="text1"/>
          <w:u w:val="single"/>
        </w:rPr>
        <w:t>TANIMLAR</w:t>
      </w:r>
    </w:p>
    <w:p w:rsidR="00211939" w:rsidRPr="00C95775" w:rsidRDefault="00211939" w:rsidP="00211939">
      <w:pPr>
        <w:rPr>
          <w:color w:val="000000" w:themeColor="text1"/>
        </w:rPr>
      </w:pPr>
      <w:r w:rsidRPr="00C95775">
        <w:rPr>
          <w:b/>
          <w:color w:val="000000" w:themeColor="text1"/>
        </w:rPr>
        <w:t>Uçucu Organik Bileşik (UOB)</w:t>
      </w:r>
      <w:r w:rsidRPr="00C95775">
        <w:rPr>
          <w:color w:val="000000" w:themeColor="text1"/>
        </w:rPr>
        <w:t>: Bazı katı veya sıvılardan gaz olarak salınan uçucu organik bileşikler; bazıları uzun bazıları kısa dönemde olumsuz sağlık etkileri yaratabilen çeşitli kimyasalları içerirler. UOB’ların iç ortamdaki yoğunlukları dış ortama nazaran yaklaşık 10 kat daha yüksek olabilmektedir. UOB’lar sayısı binleri bulan geniş çeşitlilikteki ürünlerden yayılabilmektedir.</w:t>
      </w:r>
    </w:p>
    <w:p w:rsidR="00211939" w:rsidRPr="00C95775" w:rsidRDefault="00211939" w:rsidP="00211939">
      <w:pPr>
        <w:rPr>
          <w:bCs/>
        </w:rPr>
      </w:pPr>
      <w:r w:rsidRPr="00C95775">
        <w:rPr>
          <w:b/>
          <w:color w:val="000000" w:themeColor="text1"/>
        </w:rPr>
        <w:t>HVAC (</w:t>
      </w:r>
      <w:r w:rsidRPr="00C95775">
        <w:rPr>
          <w:rFonts w:cs="Arial"/>
          <w:b/>
          <w:shd w:val="clear" w:color="auto" w:fill="FFFFFF"/>
        </w:rPr>
        <w:t>Heating, Ventilating and Air Conditioning):</w:t>
      </w:r>
      <w:r>
        <w:rPr>
          <w:rFonts w:cs="Arial"/>
          <w:b/>
          <w:shd w:val="clear" w:color="auto" w:fill="FFFFFF"/>
        </w:rPr>
        <w:t xml:space="preserve"> </w:t>
      </w:r>
      <w:r w:rsidRPr="00C95775">
        <w:rPr>
          <w:rFonts w:cs="Arial"/>
          <w:shd w:val="clear" w:color="auto" w:fill="FFFFFF"/>
        </w:rPr>
        <w:t>Isıtma, Havalandırma ve İklimlendirme</w:t>
      </w:r>
      <w:r w:rsidRPr="00C95775">
        <w:rPr>
          <w:color w:val="000000" w:themeColor="text1"/>
        </w:rPr>
        <w:t xml:space="preserve"> </w:t>
      </w:r>
    </w:p>
    <w:p w:rsidR="00211939" w:rsidRPr="00C95775" w:rsidRDefault="00211939" w:rsidP="00211939">
      <w:pPr>
        <w:rPr>
          <w:bCs/>
        </w:rPr>
        <w:sectPr w:rsidR="00211939" w:rsidRPr="00C95775" w:rsidSect="0073087F">
          <w:footerReference w:type="default" r:id="rId23"/>
          <w:pgSz w:w="11906" w:h="16838" w:code="9"/>
          <w:pgMar w:top="1247" w:right="1247" w:bottom="1247" w:left="1418" w:header="709" w:footer="709" w:gutter="0"/>
          <w:cols w:space="708"/>
          <w:docGrid w:linePitch="360"/>
        </w:sectPr>
      </w:pPr>
    </w:p>
    <w:p w:rsidR="00FC56B4" w:rsidRDefault="00211939" w:rsidP="00C424F2">
      <w:pPr>
        <w:pStyle w:val="TabloListesi"/>
      </w:pPr>
      <w:bookmarkStart w:id="305" w:name="_Toc59725883"/>
      <w:bookmarkStart w:id="306" w:name="_Toc59739169"/>
      <w:bookmarkStart w:id="307" w:name="_Toc68607691"/>
      <w:bookmarkStart w:id="308" w:name="_Toc97565463"/>
      <w:bookmarkStart w:id="309" w:name="_Toc100737521"/>
      <w:bookmarkStart w:id="310" w:name="_Toc101195324"/>
      <w:bookmarkStart w:id="311" w:name="_Toc101884563"/>
      <w:r w:rsidRPr="00C95775">
        <w:rPr>
          <w:b/>
          <w:i/>
        </w:rPr>
        <w:lastRenderedPageBreak/>
        <w:t xml:space="preserve">Tablo </w:t>
      </w:r>
      <w:r>
        <w:rPr>
          <w:b/>
          <w:i/>
        </w:rPr>
        <w:t>6.36</w:t>
      </w:r>
      <w:r w:rsidRPr="00C95775">
        <w:t>: Uçucu Organik Bileşik (UOB)</w:t>
      </w:r>
      <w:bookmarkEnd w:id="305"/>
      <w:bookmarkEnd w:id="306"/>
      <w:bookmarkEnd w:id="307"/>
      <w:bookmarkEnd w:id="308"/>
      <w:bookmarkEnd w:id="309"/>
      <w:bookmarkEnd w:id="310"/>
      <w:bookmarkEnd w:id="311"/>
      <w:r w:rsidR="00C424F2">
        <w:t xml:space="preserve"> </w:t>
      </w:r>
    </w:p>
    <w:p w:rsidR="00D954BE" w:rsidRPr="00C95775" w:rsidRDefault="00D954BE" w:rsidP="007F2E62">
      <w:bookmarkStart w:id="312" w:name="_Toc97563117"/>
      <w:bookmarkStart w:id="313" w:name="_Toc97565464"/>
      <w:r>
        <w:t xml:space="preserve">Yapıştırıcılar, dolgu malzemeleri, boyalar, incelticiler vb. nin ortama saldığı gazlarla ilgili örnek referans değerler Çevre, Şehircilik ve İklim Değişikliği Bakanlığı Mesleki Hizmetler Genel Müdürlüğü web sayfası kütüphanesinde yayınlanan </w:t>
      </w:r>
      <w:r w:rsidRPr="008753C1">
        <w:rPr>
          <w:b/>
        </w:rPr>
        <w:t>“Kamu Binalarının Enerji Verimli Yenilenmesine Yönelik Rehber”</w:t>
      </w:r>
      <w:r>
        <w:t xml:space="preserve"> Ek-7.1.3.2 Uçucu Bileşenler ve Kirleticiler Kontrol Formu Örneği’nde verilmiştir.</w:t>
      </w:r>
      <w:bookmarkEnd w:id="312"/>
      <w:bookmarkEnd w:id="313"/>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149"/>
        <w:gridCol w:w="2766"/>
        <w:gridCol w:w="5326"/>
      </w:tblGrid>
      <w:tr w:rsidR="00211939" w:rsidRPr="00C95775" w:rsidTr="00C04D0A">
        <w:tc>
          <w:tcPr>
            <w:tcW w:w="0" w:type="auto"/>
            <w:tcBorders>
              <w:top w:val="single" w:sz="12" w:space="0" w:color="auto"/>
              <w:left w:val="nil"/>
              <w:bottom w:val="single" w:sz="6" w:space="0" w:color="auto"/>
              <w:right w:val="nil"/>
            </w:tcBorders>
            <w:hideMark/>
          </w:tcPr>
          <w:p w:rsidR="00211939" w:rsidRPr="00C95775" w:rsidRDefault="00211939" w:rsidP="00C04D0A">
            <w:pPr>
              <w:spacing w:before="0" w:after="0"/>
              <w:rPr>
                <w:b/>
                <w:color w:val="000000" w:themeColor="text1"/>
                <w:sz w:val="18"/>
                <w:szCs w:val="18"/>
              </w:rPr>
            </w:pPr>
            <w:r w:rsidRPr="00C95775">
              <w:rPr>
                <w:b/>
                <w:color w:val="000000" w:themeColor="text1"/>
                <w:sz w:val="18"/>
                <w:szCs w:val="18"/>
              </w:rPr>
              <w:t>UOB İçeren Malzemeler</w:t>
            </w:r>
          </w:p>
        </w:tc>
        <w:tc>
          <w:tcPr>
            <w:tcW w:w="4096" w:type="dxa"/>
            <w:tcBorders>
              <w:top w:val="single" w:sz="12" w:space="0" w:color="auto"/>
              <w:left w:val="nil"/>
              <w:bottom w:val="single" w:sz="6" w:space="0" w:color="auto"/>
              <w:right w:val="nil"/>
            </w:tcBorders>
            <w:hideMark/>
          </w:tcPr>
          <w:p w:rsidR="00211939" w:rsidRPr="00C95775" w:rsidRDefault="00211939" w:rsidP="00C04D0A">
            <w:pPr>
              <w:spacing w:before="0" w:after="0"/>
              <w:rPr>
                <w:b/>
                <w:color w:val="000000" w:themeColor="text1"/>
                <w:sz w:val="18"/>
                <w:szCs w:val="18"/>
              </w:rPr>
            </w:pPr>
            <w:r w:rsidRPr="00C95775">
              <w:rPr>
                <w:b/>
                <w:color w:val="000000" w:themeColor="text1"/>
                <w:sz w:val="18"/>
                <w:szCs w:val="18"/>
              </w:rPr>
              <w:t>UOB İçeren Malzemeleri Barındıran Ürünler</w:t>
            </w:r>
          </w:p>
        </w:tc>
        <w:tc>
          <w:tcPr>
            <w:tcW w:w="9099" w:type="dxa"/>
            <w:tcBorders>
              <w:top w:val="single" w:sz="12" w:space="0" w:color="auto"/>
              <w:left w:val="nil"/>
              <w:bottom w:val="single" w:sz="6" w:space="0" w:color="auto"/>
              <w:right w:val="nil"/>
            </w:tcBorders>
            <w:hideMark/>
          </w:tcPr>
          <w:p w:rsidR="00211939" w:rsidRPr="00C95775" w:rsidRDefault="00211939" w:rsidP="00C04D0A">
            <w:pPr>
              <w:spacing w:before="0" w:after="0"/>
              <w:rPr>
                <w:b/>
                <w:color w:val="000000" w:themeColor="text1"/>
                <w:sz w:val="18"/>
                <w:szCs w:val="18"/>
              </w:rPr>
            </w:pPr>
            <w:r w:rsidRPr="00C95775">
              <w:rPr>
                <w:b/>
                <w:color w:val="000000" w:themeColor="text1"/>
                <w:sz w:val="18"/>
                <w:szCs w:val="18"/>
              </w:rPr>
              <w:t xml:space="preserve">Uygun Test Standardı </w:t>
            </w:r>
          </w:p>
        </w:tc>
      </w:tr>
      <w:tr w:rsidR="00211939" w:rsidRPr="00C95775" w:rsidTr="00C04D0A">
        <w:tc>
          <w:tcPr>
            <w:tcW w:w="0" w:type="auto"/>
            <w:tcBorders>
              <w:top w:val="single" w:sz="6" w:space="0" w:color="auto"/>
              <w:left w:val="nil"/>
              <w:bottom w:val="single" w:sz="6" w:space="0" w:color="auto"/>
              <w:right w:val="nil"/>
            </w:tcBorders>
            <w:vAlign w:val="center"/>
            <w:hideMark/>
          </w:tcPr>
          <w:p w:rsidR="00211939" w:rsidRPr="00C95775" w:rsidRDefault="00211939" w:rsidP="00C04D0A">
            <w:pPr>
              <w:spacing w:before="0" w:after="0"/>
              <w:rPr>
                <w:b/>
                <w:color w:val="000000" w:themeColor="text1"/>
                <w:sz w:val="18"/>
                <w:szCs w:val="18"/>
              </w:rPr>
            </w:pPr>
            <w:r w:rsidRPr="00C95775">
              <w:rPr>
                <w:b/>
                <w:color w:val="000000" w:themeColor="text1"/>
                <w:sz w:val="18"/>
                <w:szCs w:val="18"/>
              </w:rPr>
              <w:t>Yapıştırıcılar ve Dolgu Malzemeleri</w:t>
            </w:r>
          </w:p>
        </w:tc>
        <w:tc>
          <w:tcPr>
            <w:tcW w:w="4096" w:type="dxa"/>
            <w:tcBorders>
              <w:top w:val="single" w:sz="6" w:space="0" w:color="auto"/>
              <w:left w:val="nil"/>
              <w:bottom w:val="single" w:sz="6" w:space="0" w:color="auto"/>
              <w:right w:val="nil"/>
            </w:tcBorders>
            <w:vAlign w:val="center"/>
            <w:hideMark/>
          </w:tcPr>
          <w:p w:rsidR="00211939" w:rsidRPr="00C95775" w:rsidRDefault="00211939" w:rsidP="00C04D0A">
            <w:pPr>
              <w:spacing w:before="0" w:after="0"/>
              <w:rPr>
                <w:color w:val="000000" w:themeColor="text1"/>
                <w:sz w:val="16"/>
                <w:szCs w:val="16"/>
              </w:rPr>
            </w:pPr>
            <w:r w:rsidRPr="00C95775">
              <w:rPr>
                <w:color w:val="000000" w:themeColor="text1"/>
                <w:sz w:val="16"/>
                <w:szCs w:val="16"/>
              </w:rPr>
              <w:t>Halı, elastomerler ve ahşap döşeme kaplama yapıştırıcıları; dolgu tutkalları; seramik plaka yapıştırıcıları; duvar panelleri ve tutkalları; aerasol (sprey) tutkalları; yapıştırıcı astarları; akustik contalar; yangın kesici contalar; HVAC kanalı contaları; conta astarları ve dolgu macunları</w:t>
            </w:r>
          </w:p>
        </w:tc>
        <w:tc>
          <w:tcPr>
            <w:tcW w:w="9099" w:type="dxa"/>
            <w:tcBorders>
              <w:top w:val="single" w:sz="6" w:space="0" w:color="auto"/>
              <w:left w:val="nil"/>
              <w:bottom w:val="single" w:sz="6" w:space="0" w:color="auto"/>
              <w:right w:val="nil"/>
            </w:tcBorders>
            <w:vAlign w:val="center"/>
            <w:hideMark/>
          </w:tcPr>
          <w:p w:rsidR="00211939" w:rsidRPr="00C95775" w:rsidRDefault="00211939" w:rsidP="00753AEA">
            <w:pPr>
              <w:pStyle w:val="ListeParagraf"/>
              <w:numPr>
                <w:ilvl w:val="0"/>
                <w:numId w:val="60"/>
              </w:numPr>
              <w:spacing w:before="0" w:after="0" w:line="240" w:lineRule="auto"/>
              <w:ind w:left="0" w:firstLine="0"/>
              <w:jc w:val="left"/>
              <w:rPr>
                <w:rFonts w:eastAsia="Times New Roman"/>
                <w:b/>
                <w:bCs/>
                <w:color w:val="000000"/>
                <w:sz w:val="16"/>
                <w:szCs w:val="16"/>
              </w:rPr>
            </w:pPr>
            <w:r w:rsidRPr="00C95775">
              <w:rPr>
                <w:b/>
                <w:color w:val="000000" w:themeColor="text1"/>
                <w:sz w:val="16"/>
                <w:szCs w:val="16"/>
              </w:rPr>
              <w:t>TS EN 13999</w:t>
            </w:r>
            <w:r w:rsidRPr="00C95775">
              <w:rPr>
                <w:color w:val="000000" w:themeColor="text1"/>
                <w:sz w:val="16"/>
                <w:szCs w:val="16"/>
              </w:rPr>
              <w:t>-</w:t>
            </w:r>
            <w:r>
              <w:rPr>
                <w:color w:val="000000" w:themeColor="text1"/>
                <w:sz w:val="16"/>
                <w:szCs w:val="16"/>
              </w:rPr>
              <w:t xml:space="preserve"> </w:t>
            </w:r>
            <w:r w:rsidRPr="00C95775">
              <w:rPr>
                <w:color w:val="000000"/>
                <w:sz w:val="16"/>
                <w:szCs w:val="16"/>
              </w:rPr>
              <w:t>Yapıştırıcılar- Organik çözücü içermeyen veya düşük oranda içeren yapıştırıcıların uygulamadan sonra emisyon özelliklerinin ölçülmesi için kısa süreli yöntem- Bölüm 1: Genel işlemler</w:t>
            </w:r>
          </w:p>
          <w:p w:rsidR="00211939" w:rsidRPr="00C95775" w:rsidRDefault="00211939" w:rsidP="00753AEA">
            <w:pPr>
              <w:pStyle w:val="ListeParagraf"/>
              <w:numPr>
                <w:ilvl w:val="0"/>
                <w:numId w:val="60"/>
              </w:numPr>
              <w:spacing w:before="0" w:after="0" w:line="240" w:lineRule="auto"/>
              <w:ind w:left="0" w:firstLine="0"/>
              <w:jc w:val="left"/>
              <w:rPr>
                <w:rFonts w:eastAsia="Times New Roman"/>
                <w:b/>
                <w:bCs/>
                <w:color w:val="000000" w:themeColor="text1"/>
                <w:sz w:val="16"/>
                <w:szCs w:val="16"/>
              </w:rPr>
            </w:pPr>
            <w:r w:rsidRPr="00C95775">
              <w:rPr>
                <w:b/>
                <w:color w:val="000000" w:themeColor="text1"/>
                <w:sz w:val="16"/>
                <w:szCs w:val="16"/>
              </w:rPr>
              <w:t xml:space="preserve">South Coast Air Quality Management District </w:t>
            </w:r>
            <w:r w:rsidRPr="00C95775">
              <w:rPr>
                <w:color w:val="000000" w:themeColor="text1"/>
                <w:sz w:val="16"/>
                <w:szCs w:val="16"/>
              </w:rPr>
              <w:t xml:space="preserve">(SCAQMD) </w:t>
            </w:r>
            <w:r>
              <w:rPr>
                <w:b/>
                <w:color w:val="000000" w:themeColor="text1"/>
                <w:sz w:val="16"/>
                <w:szCs w:val="16"/>
              </w:rPr>
              <w:t>R</w:t>
            </w:r>
            <w:r w:rsidRPr="00C95775">
              <w:rPr>
                <w:b/>
                <w:color w:val="000000" w:themeColor="text1"/>
                <w:sz w:val="16"/>
                <w:szCs w:val="16"/>
              </w:rPr>
              <w:t>ule 1168</w:t>
            </w:r>
            <w:r w:rsidRPr="00C95775">
              <w:rPr>
                <w:color w:val="000000" w:themeColor="text1"/>
                <w:sz w:val="16"/>
                <w:szCs w:val="16"/>
              </w:rPr>
              <w:t xml:space="preserve"> </w:t>
            </w:r>
          </w:p>
          <w:p w:rsidR="00211939" w:rsidRPr="00C95775" w:rsidRDefault="00211939" w:rsidP="00753AEA">
            <w:pPr>
              <w:pStyle w:val="ListeParagraf"/>
              <w:numPr>
                <w:ilvl w:val="0"/>
                <w:numId w:val="60"/>
              </w:numPr>
              <w:spacing w:before="0" w:after="0" w:line="240" w:lineRule="auto"/>
              <w:ind w:left="0" w:firstLine="0"/>
              <w:jc w:val="left"/>
              <w:rPr>
                <w:rFonts w:eastAsia="Times New Roman"/>
                <w:b/>
                <w:bCs/>
                <w:color w:val="000000" w:themeColor="text1"/>
                <w:sz w:val="16"/>
                <w:szCs w:val="16"/>
              </w:rPr>
            </w:pPr>
            <w:r w:rsidRPr="00C95775">
              <w:rPr>
                <w:b/>
                <w:color w:val="000000" w:themeColor="text1"/>
                <w:sz w:val="16"/>
                <w:szCs w:val="16"/>
              </w:rPr>
              <w:t>Green Seal Standard GS-11</w:t>
            </w:r>
          </w:p>
        </w:tc>
      </w:tr>
      <w:tr w:rsidR="00211939" w:rsidRPr="00C95775" w:rsidTr="00C04D0A">
        <w:tc>
          <w:tcPr>
            <w:tcW w:w="0" w:type="auto"/>
            <w:tcBorders>
              <w:top w:val="single" w:sz="6" w:space="0" w:color="auto"/>
              <w:left w:val="nil"/>
              <w:bottom w:val="single" w:sz="6" w:space="0" w:color="auto"/>
              <w:right w:val="nil"/>
            </w:tcBorders>
            <w:vAlign w:val="center"/>
            <w:hideMark/>
          </w:tcPr>
          <w:p w:rsidR="00211939" w:rsidRPr="00C95775" w:rsidRDefault="00211939" w:rsidP="00C04D0A">
            <w:pPr>
              <w:spacing w:before="0" w:after="0"/>
              <w:rPr>
                <w:b/>
                <w:color w:val="000000" w:themeColor="text1"/>
                <w:sz w:val="18"/>
                <w:szCs w:val="18"/>
              </w:rPr>
            </w:pPr>
            <w:r w:rsidRPr="00C95775">
              <w:rPr>
                <w:b/>
                <w:color w:val="000000" w:themeColor="text1"/>
                <w:sz w:val="18"/>
                <w:szCs w:val="18"/>
              </w:rPr>
              <w:t xml:space="preserve">Boyalar ve Kaplamalar </w:t>
            </w:r>
          </w:p>
        </w:tc>
        <w:tc>
          <w:tcPr>
            <w:tcW w:w="4096" w:type="dxa"/>
            <w:tcBorders>
              <w:top w:val="single" w:sz="6" w:space="0" w:color="auto"/>
              <w:left w:val="nil"/>
              <w:bottom w:val="single" w:sz="6" w:space="0" w:color="auto"/>
              <w:right w:val="nil"/>
            </w:tcBorders>
            <w:vAlign w:val="center"/>
            <w:hideMark/>
          </w:tcPr>
          <w:p w:rsidR="00211939" w:rsidRPr="00C95775" w:rsidRDefault="00211939" w:rsidP="00C04D0A">
            <w:pPr>
              <w:spacing w:before="0" w:after="0"/>
              <w:rPr>
                <w:color w:val="000000" w:themeColor="text1"/>
                <w:sz w:val="16"/>
                <w:szCs w:val="16"/>
              </w:rPr>
            </w:pPr>
            <w:r w:rsidRPr="00C95775">
              <w:rPr>
                <w:color w:val="000000" w:themeColor="text1"/>
                <w:sz w:val="16"/>
                <w:szCs w:val="16"/>
              </w:rPr>
              <w:t>Anti-pas kaplamalar; bodrum kata özel kaplamalar; beton/duvar sızdırmazlık kaplamaları; beton kürleme bileşikleri; suni bitirme malzemeleri kaplamaları; yangına dayanıklı kaplamalar; düz veya pürüzlü son kat kaplamalar; döşeme son kat kaplamaları;</w:t>
            </w:r>
          </w:p>
          <w:p w:rsidR="00211939" w:rsidRPr="00C95775" w:rsidRDefault="00211939" w:rsidP="00C04D0A">
            <w:pPr>
              <w:spacing w:before="0" w:after="0"/>
              <w:rPr>
                <w:color w:val="000000" w:themeColor="text1"/>
                <w:sz w:val="16"/>
                <w:szCs w:val="16"/>
              </w:rPr>
            </w:pPr>
            <w:r w:rsidRPr="00C95775">
              <w:rPr>
                <w:color w:val="000000" w:themeColor="text1"/>
                <w:sz w:val="16"/>
                <w:szCs w:val="16"/>
              </w:rPr>
              <w:t>endüstriyel tabanlı bakım kaplamaları; metal pigmentli kaplamalar; vernikler; pigmentli vernikler; taş sağlamlaştırıcıları; yüzme havuzu kaplamaları; su yalıtım membranları; ahşap koruyucuları; ahşap kaplamaları ve çinko astarlar</w:t>
            </w:r>
          </w:p>
        </w:tc>
        <w:tc>
          <w:tcPr>
            <w:tcW w:w="9099" w:type="dxa"/>
            <w:tcBorders>
              <w:top w:val="single" w:sz="6" w:space="0" w:color="auto"/>
              <w:left w:val="nil"/>
              <w:bottom w:val="single" w:sz="6" w:space="0" w:color="auto"/>
              <w:right w:val="nil"/>
            </w:tcBorders>
            <w:vAlign w:val="center"/>
            <w:hideMark/>
          </w:tcPr>
          <w:p w:rsidR="00211939" w:rsidRPr="00C95775" w:rsidRDefault="00677528" w:rsidP="00753AEA">
            <w:pPr>
              <w:pStyle w:val="ListeParagraf"/>
              <w:numPr>
                <w:ilvl w:val="0"/>
                <w:numId w:val="61"/>
              </w:numPr>
              <w:spacing w:before="0" w:after="0" w:line="240" w:lineRule="auto"/>
              <w:ind w:left="0" w:firstLine="0"/>
              <w:jc w:val="left"/>
              <w:rPr>
                <w:rFonts w:eastAsia="Times New Roman"/>
                <w:b/>
                <w:bCs/>
                <w:color w:val="000000" w:themeColor="text1"/>
                <w:sz w:val="16"/>
                <w:szCs w:val="16"/>
              </w:rPr>
            </w:pPr>
            <w:r>
              <w:rPr>
                <w:b/>
                <w:color w:val="000000"/>
                <w:sz w:val="16"/>
                <w:szCs w:val="16"/>
              </w:rPr>
              <w:t xml:space="preserve">TS EN </w:t>
            </w:r>
            <w:r w:rsidR="00211939" w:rsidRPr="00C95775">
              <w:rPr>
                <w:b/>
                <w:color w:val="000000"/>
                <w:sz w:val="16"/>
                <w:szCs w:val="16"/>
              </w:rPr>
              <w:t>EN 13300veya EU Directive 2004/42/CE21</w:t>
            </w:r>
          </w:p>
          <w:p w:rsidR="00211939" w:rsidRPr="00FB0578" w:rsidRDefault="00211939" w:rsidP="00753AEA">
            <w:pPr>
              <w:pStyle w:val="ListeParagraf"/>
              <w:numPr>
                <w:ilvl w:val="0"/>
                <w:numId w:val="61"/>
              </w:numPr>
              <w:spacing w:before="0" w:after="0" w:line="240" w:lineRule="auto"/>
              <w:ind w:left="0" w:firstLine="0"/>
              <w:jc w:val="left"/>
              <w:rPr>
                <w:rFonts w:eastAsia="Times New Roman"/>
                <w:b/>
                <w:bCs/>
                <w:color w:val="000000"/>
                <w:sz w:val="16"/>
                <w:szCs w:val="16"/>
              </w:rPr>
            </w:pPr>
            <w:r w:rsidRPr="00C95775">
              <w:rPr>
                <w:b/>
                <w:color w:val="000000"/>
                <w:sz w:val="16"/>
                <w:szCs w:val="16"/>
              </w:rPr>
              <w:t>TS EN ISO 11890-2:2006</w:t>
            </w:r>
            <w:r w:rsidRPr="00C95775">
              <w:rPr>
                <w:color w:val="000000"/>
                <w:sz w:val="16"/>
                <w:szCs w:val="16"/>
              </w:rPr>
              <w:t>- Boyalar ve vernikler-</w:t>
            </w:r>
            <w:r>
              <w:rPr>
                <w:color w:val="000000"/>
                <w:sz w:val="16"/>
                <w:szCs w:val="16"/>
              </w:rPr>
              <w:t xml:space="preserve"> </w:t>
            </w:r>
            <w:r w:rsidRPr="00C95775">
              <w:rPr>
                <w:color w:val="000000"/>
                <w:sz w:val="16"/>
                <w:szCs w:val="16"/>
              </w:rPr>
              <w:t>Uçucu organik madde muhtevası (VOC) tayini-</w:t>
            </w:r>
            <w:r>
              <w:rPr>
                <w:color w:val="000000"/>
                <w:sz w:val="16"/>
                <w:szCs w:val="16"/>
              </w:rPr>
              <w:t xml:space="preserve"> </w:t>
            </w:r>
            <w:r w:rsidRPr="00C95775">
              <w:rPr>
                <w:color w:val="000000"/>
                <w:sz w:val="16"/>
                <w:szCs w:val="16"/>
              </w:rPr>
              <w:t>Bölüm 2: Gaz kromatografisi metodu</w:t>
            </w:r>
          </w:p>
          <w:p w:rsidR="00211939" w:rsidRPr="00C95775" w:rsidRDefault="00211939" w:rsidP="00753AEA">
            <w:pPr>
              <w:pStyle w:val="ListeParagraf"/>
              <w:numPr>
                <w:ilvl w:val="0"/>
                <w:numId w:val="61"/>
              </w:numPr>
              <w:spacing w:before="0" w:after="0" w:line="240" w:lineRule="auto"/>
              <w:ind w:left="0" w:firstLine="0"/>
              <w:jc w:val="left"/>
              <w:rPr>
                <w:rFonts w:eastAsia="Times New Roman"/>
                <w:b/>
                <w:bCs/>
                <w:color w:val="000000" w:themeColor="text1"/>
                <w:sz w:val="16"/>
                <w:szCs w:val="16"/>
              </w:rPr>
            </w:pPr>
            <w:r w:rsidRPr="00C95775">
              <w:rPr>
                <w:b/>
                <w:color w:val="000000" w:themeColor="text1"/>
                <w:sz w:val="16"/>
                <w:szCs w:val="16"/>
              </w:rPr>
              <w:t>South Coast Air Quality Management District</w:t>
            </w:r>
            <w:r w:rsidRPr="00C95775">
              <w:rPr>
                <w:color w:val="000000" w:themeColor="text1"/>
                <w:sz w:val="16"/>
                <w:szCs w:val="16"/>
              </w:rPr>
              <w:t xml:space="preserve"> (SCAQMD) </w:t>
            </w:r>
            <w:r w:rsidRPr="00C95775">
              <w:rPr>
                <w:b/>
                <w:color w:val="000000" w:themeColor="text1"/>
                <w:sz w:val="16"/>
                <w:szCs w:val="16"/>
              </w:rPr>
              <w:t>Rule 1113</w:t>
            </w:r>
          </w:p>
          <w:p w:rsidR="00211939" w:rsidRPr="00C95775" w:rsidRDefault="00211939" w:rsidP="00C04D0A">
            <w:pPr>
              <w:pStyle w:val="ListeParagraf"/>
              <w:spacing w:before="0" w:after="0" w:line="240" w:lineRule="auto"/>
              <w:ind w:left="0"/>
              <w:jc w:val="left"/>
              <w:rPr>
                <w:rFonts w:eastAsia="Times New Roman"/>
                <w:b/>
                <w:bCs/>
                <w:color w:val="000000"/>
                <w:sz w:val="16"/>
                <w:szCs w:val="16"/>
              </w:rPr>
            </w:pPr>
          </w:p>
        </w:tc>
      </w:tr>
      <w:tr w:rsidR="00211939" w:rsidRPr="00C95775" w:rsidTr="00C04D0A">
        <w:tc>
          <w:tcPr>
            <w:tcW w:w="0" w:type="auto"/>
            <w:tcBorders>
              <w:top w:val="single" w:sz="6" w:space="0" w:color="auto"/>
              <w:left w:val="nil"/>
              <w:bottom w:val="single" w:sz="6" w:space="0" w:color="auto"/>
              <w:right w:val="nil"/>
            </w:tcBorders>
            <w:vAlign w:val="center"/>
            <w:hideMark/>
          </w:tcPr>
          <w:p w:rsidR="00211939" w:rsidRPr="00C95775" w:rsidRDefault="00211939" w:rsidP="00C04D0A">
            <w:pPr>
              <w:spacing w:before="0" w:after="0"/>
              <w:rPr>
                <w:b/>
                <w:color w:val="000000" w:themeColor="text1"/>
                <w:sz w:val="18"/>
                <w:szCs w:val="18"/>
              </w:rPr>
            </w:pPr>
            <w:r w:rsidRPr="00C95775">
              <w:rPr>
                <w:b/>
                <w:color w:val="000000" w:themeColor="text1"/>
                <w:sz w:val="18"/>
                <w:szCs w:val="18"/>
              </w:rPr>
              <w:t xml:space="preserve">Döşeme Kaplama Malzemeleri </w:t>
            </w:r>
          </w:p>
        </w:tc>
        <w:tc>
          <w:tcPr>
            <w:tcW w:w="4096" w:type="dxa"/>
            <w:tcBorders>
              <w:top w:val="single" w:sz="6" w:space="0" w:color="auto"/>
              <w:left w:val="nil"/>
              <w:bottom w:val="single" w:sz="6" w:space="0" w:color="auto"/>
              <w:right w:val="nil"/>
            </w:tcBorders>
            <w:vAlign w:val="center"/>
            <w:hideMark/>
          </w:tcPr>
          <w:p w:rsidR="00211939" w:rsidRPr="00C95775" w:rsidRDefault="00211939" w:rsidP="00C04D0A">
            <w:pPr>
              <w:spacing w:before="0" w:after="0"/>
              <w:rPr>
                <w:color w:val="000000" w:themeColor="text1"/>
                <w:sz w:val="16"/>
                <w:szCs w:val="16"/>
              </w:rPr>
            </w:pPr>
            <w:r w:rsidRPr="00C95775">
              <w:rPr>
                <w:color w:val="000000" w:themeColor="text1"/>
                <w:sz w:val="16"/>
                <w:szCs w:val="16"/>
              </w:rPr>
              <w:t xml:space="preserve">Halılar, sert yüzeyli kaplamalar </w:t>
            </w:r>
          </w:p>
        </w:tc>
        <w:tc>
          <w:tcPr>
            <w:tcW w:w="9099" w:type="dxa"/>
            <w:tcBorders>
              <w:top w:val="single" w:sz="6" w:space="0" w:color="auto"/>
              <w:left w:val="nil"/>
              <w:bottom w:val="single" w:sz="6" w:space="0" w:color="auto"/>
              <w:right w:val="nil"/>
            </w:tcBorders>
            <w:vAlign w:val="center"/>
            <w:hideMark/>
          </w:tcPr>
          <w:p w:rsidR="00211939" w:rsidRPr="00C95775" w:rsidRDefault="00211939" w:rsidP="00753AEA">
            <w:pPr>
              <w:pStyle w:val="ListeParagraf"/>
              <w:numPr>
                <w:ilvl w:val="0"/>
                <w:numId w:val="62"/>
              </w:numPr>
              <w:spacing w:before="0" w:after="0" w:line="240" w:lineRule="auto"/>
              <w:ind w:left="0" w:firstLine="0"/>
              <w:jc w:val="left"/>
              <w:rPr>
                <w:rFonts w:cs="Lucida Sans Unicode"/>
                <w:b/>
                <w:color w:val="000000"/>
                <w:sz w:val="16"/>
                <w:szCs w:val="16"/>
              </w:rPr>
            </w:pPr>
            <w:r w:rsidRPr="00C95775">
              <w:rPr>
                <w:rFonts w:cs="Lucida Sans Unicode"/>
                <w:b/>
                <w:color w:val="000000"/>
                <w:sz w:val="16"/>
                <w:szCs w:val="16"/>
              </w:rPr>
              <w:t>TS EN 14041 Elâstik, tekstil ve lâmine yer döşemeleri- Temel özellikler</w:t>
            </w:r>
          </w:p>
          <w:p w:rsidR="00211939" w:rsidRPr="00FB0578" w:rsidRDefault="00626D47" w:rsidP="00753AEA">
            <w:pPr>
              <w:pStyle w:val="ListeParagraf"/>
              <w:numPr>
                <w:ilvl w:val="0"/>
                <w:numId w:val="62"/>
              </w:numPr>
              <w:spacing w:before="0" w:after="0" w:line="240" w:lineRule="auto"/>
              <w:ind w:left="0" w:firstLine="0"/>
              <w:jc w:val="left"/>
              <w:rPr>
                <w:rFonts w:eastAsia="Times New Roman"/>
                <w:b/>
                <w:bCs/>
                <w:color w:val="000000" w:themeColor="text1"/>
                <w:sz w:val="16"/>
                <w:szCs w:val="16"/>
              </w:rPr>
            </w:pPr>
            <w:hyperlink r:id="rId24" w:history="1">
              <w:r w:rsidR="00211939" w:rsidRPr="00C95775">
                <w:rPr>
                  <w:rFonts w:cs="Lucida Sans Unicode"/>
                  <w:b/>
                  <w:color w:val="000000"/>
                  <w:sz w:val="16"/>
                  <w:szCs w:val="16"/>
                </w:rPr>
                <w:t>TS  EN ISO 16000-9</w:t>
              </w:r>
            </w:hyperlink>
            <w:r w:rsidR="00211939" w:rsidRPr="00C95775">
              <w:rPr>
                <w:rFonts w:cs="Lucida Sans Unicode"/>
                <w:b/>
                <w:color w:val="000000"/>
                <w:sz w:val="16"/>
                <w:szCs w:val="16"/>
              </w:rPr>
              <w:t xml:space="preserve"> İç mekan havası- Bölüm 9: Yapı malzemelerinden ve mobilyalardan uçucu organik bileşik emisyonlarının tayini- Emisyon deney odası metodu</w:t>
            </w:r>
          </w:p>
          <w:p w:rsidR="00211939" w:rsidRPr="00C95775" w:rsidRDefault="00211939" w:rsidP="00753AEA">
            <w:pPr>
              <w:pStyle w:val="ListeParagraf"/>
              <w:numPr>
                <w:ilvl w:val="0"/>
                <w:numId w:val="62"/>
              </w:numPr>
              <w:spacing w:before="0" w:after="0" w:line="240" w:lineRule="auto"/>
              <w:ind w:left="0" w:firstLine="0"/>
              <w:jc w:val="left"/>
              <w:rPr>
                <w:rFonts w:eastAsia="Times New Roman"/>
                <w:b/>
                <w:bCs/>
                <w:color w:val="000000" w:themeColor="text1"/>
                <w:sz w:val="16"/>
                <w:szCs w:val="16"/>
              </w:rPr>
            </w:pPr>
            <w:r w:rsidRPr="00C95775">
              <w:rPr>
                <w:rFonts w:cs="Lucida Sans Unicode"/>
                <w:b/>
                <w:color w:val="000000"/>
                <w:sz w:val="16"/>
                <w:szCs w:val="16"/>
              </w:rPr>
              <w:t xml:space="preserve">California Department Of Public Health (CDPH) Standard Method V1.1 </w:t>
            </w:r>
            <w:r>
              <w:rPr>
                <w:rFonts w:cs="Lucida Sans Unicode"/>
                <w:b/>
                <w:color w:val="000000"/>
                <w:sz w:val="16"/>
                <w:szCs w:val="16"/>
              </w:rPr>
              <w:t>-</w:t>
            </w:r>
            <w:r w:rsidRPr="00C95775">
              <w:rPr>
                <w:rFonts w:cs="Lucida Sans Unicode"/>
                <w:b/>
                <w:color w:val="000000"/>
                <w:sz w:val="16"/>
                <w:szCs w:val="16"/>
              </w:rPr>
              <w:t xml:space="preserve"> 2010</w:t>
            </w:r>
          </w:p>
          <w:p w:rsidR="00211939" w:rsidRPr="00C95775" w:rsidRDefault="00211939" w:rsidP="00C04D0A">
            <w:pPr>
              <w:pStyle w:val="ListeParagraf"/>
              <w:spacing w:before="0" w:after="0" w:line="240" w:lineRule="auto"/>
              <w:ind w:left="0"/>
              <w:jc w:val="left"/>
              <w:rPr>
                <w:rFonts w:eastAsia="Times New Roman"/>
                <w:b/>
                <w:bCs/>
                <w:color w:val="000000" w:themeColor="text1"/>
                <w:sz w:val="16"/>
                <w:szCs w:val="16"/>
              </w:rPr>
            </w:pPr>
          </w:p>
        </w:tc>
      </w:tr>
      <w:tr w:rsidR="00211939" w:rsidRPr="00C95775" w:rsidTr="00C04D0A">
        <w:tc>
          <w:tcPr>
            <w:tcW w:w="0" w:type="auto"/>
            <w:tcBorders>
              <w:top w:val="single" w:sz="6" w:space="0" w:color="auto"/>
              <w:left w:val="nil"/>
              <w:bottom w:val="single" w:sz="6" w:space="0" w:color="auto"/>
              <w:right w:val="nil"/>
            </w:tcBorders>
            <w:vAlign w:val="center"/>
            <w:hideMark/>
          </w:tcPr>
          <w:p w:rsidR="00211939" w:rsidRPr="00C95775" w:rsidRDefault="00211939" w:rsidP="00C04D0A">
            <w:pPr>
              <w:spacing w:before="0" w:after="0"/>
              <w:rPr>
                <w:b/>
                <w:color w:val="000000" w:themeColor="text1"/>
                <w:sz w:val="18"/>
                <w:szCs w:val="18"/>
              </w:rPr>
            </w:pPr>
            <w:r w:rsidRPr="00C95775">
              <w:rPr>
                <w:b/>
                <w:color w:val="000000" w:themeColor="text1"/>
                <w:sz w:val="18"/>
                <w:szCs w:val="18"/>
              </w:rPr>
              <w:t>Kompozit Ahşap, Taşıyıcı Ahşap Paneller ve Tarımsal Lifli Paneller</w:t>
            </w:r>
          </w:p>
        </w:tc>
        <w:tc>
          <w:tcPr>
            <w:tcW w:w="4096" w:type="dxa"/>
            <w:tcBorders>
              <w:top w:val="single" w:sz="6" w:space="0" w:color="auto"/>
              <w:left w:val="nil"/>
              <w:bottom w:val="single" w:sz="6" w:space="0" w:color="auto"/>
              <w:right w:val="nil"/>
            </w:tcBorders>
            <w:vAlign w:val="center"/>
            <w:hideMark/>
          </w:tcPr>
          <w:p w:rsidR="00211939" w:rsidRPr="00C95775" w:rsidRDefault="00211939" w:rsidP="00C04D0A">
            <w:pPr>
              <w:spacing w:before="0" w:after="0"/>
              <w:rPr>
                <w:color w:val="000000" w:themeColor="text1"/>
                <w:sz w:val="16"/>
                <w:szCs w:val="16"/>
              </w:rPr>
            </w:pPr>
            <w:r w:rsidRPr="00C95775">
              <w:rPr>
                <w:color w:val="000000" w:themeColor="text1"/>
                <w:sz w:val="16"/>
                <w:szCs w:val="16"/>
              </w:rPr>
              <w:t>Ahşap kompozitler, ahşap yonga levha, ahşap lif levha (MDF,</w:t>
            </w:r>
            <w:r>
              <w:rPr>
                <w:color w:val="000000" w:themeColor="text1"/>
                <w:sz w:val="16"/>
                <w:szCs w:val="16"/>
              </w:rPr>
              <w:t xml:space="preserve"> </w:t>
            </w:r>
            <w:r w:rsidRPr="00C95775">
              <w:rPr>
                <w:color w:val="000000" w:themeColor="text1"/>
                <w:sz w:val="16"/>
                <w:szCs w:val="16"/>
              </w:rPr>
              <w:t>HDF,</w:t>
            </w:r>
            <w:r>
              <w:rPr>
                <w:color w:val="000000" w:themeColor="text1"/>
                <w:sz w:val="16"/>
                <w:szCs w:val="16"/>
              </w:rPr>
              <w:t xml:space="preserve"> </w:t>
            </w:r>
            <w:r w:rsidRPr="00C95775">
              <w:rPr>
                <w:color w:val="000000" w:themeColor="text1"/>
                <w:sz w:val="16"/>
                <w:szCs w:val="16"/>
              </w:rPr>
              <w:t>LDF), saman ve buğday lifli paneller, panel altlıkları, kapı çekirdekleri, OSB, çimentolu lif levha, kontrplak, masif ahşap plaka ve hafif akustik lif levha</w:t>
            </w:r>
          </w:p>
        </w:tc>
        <w:tc>
          <w:tcPr>
            <w:tcW w:w="9099" w:type="dxa"/>
            <w:tcBorders>
              <w:top w:val="single" w:sz="6" w:space="0" w:color="auto"/>
              <w:left w:val="nil"/>
              <w:bottom w:val="single" w:sz="6" w:space="0" w:color="auto"/>
              <w:right w:val="nil"/>
            </w:tcBorders>
            <w:vAlign w:val="center"/>
            <w:hideMark/>
          </w:tcPr>
          <w:p w:rsidR="00211939" w:rsidRPr="00C95775" w:rsidRDefault="00626D47" w:rsidP="00753AEA">
            <w:pPr>
              <w:numPr>
                <w:ilvl w:val="0"/>
                <w:numId w:val="63"/>
              </w:numPr>
              <w:shd w:val="clear" w:color="auto" w:fill="FFFFFF"/>
              <w:spacing w:before="0" w:after="0"/>
              <w:ind w:left="0" w:firstLine="0"/>
              <w:jc w:val="left"/>
              <w:rPr>
                <w:rFonts w:eastAsia="Times New Roman" w:cs="Lucida Sans Unicode"/>
                <w:b/>
                <w:bCs/>
                <w:color w:val="000000"/>
                <w:sz w:val="16"/>
                <w:szCs w:val="16"/>
              </w:rPr>
            </w:pPr>
            <w:hyperlink r:id="rId25" w:history="1">
              <w:r w:rsidR="00211939" w:rsidRPr="00C95775">
                <w:rPr>
                  <w:b/>
                  <w:caps/>
                  <w:color w:val="000000"/>
                  <w:sz w:val="16"/>
                  <w:szCs w:val="16"/>
                </w:rPr>
                <w:t>TS EN 717-1</w:t>
              </w:r>
            </w:hyperlink>
            <w:r w:rsidR="00211939" w:rsidRPr="00C95775">
              <w:rPr>
                <w:rFonts w:cs="Lucida Sans Unicode"/>
                <w:b/>
                <w:caps/>
                <w:color w:val="000000"/>
                <w:sz w:val="16"/>
                <w:szCs w:val="16"/>
              </w:rPr>
              <w:t xml:space="preserve">- </w:t>
            </w:r>
            <w:r w:rsidR="00211939" w:rsidRPr="00C95775">
              <w:rPr>
                <w:color w:val="000000"/>
                <w:sz w:val="16"/>
                <w:szCs w:val="16"/>
                <w:shd w:val="clear" w:color="auto" w:fill="FFFFFF"/>
              </w:rPr>
              <w:t>Ahşap esaslı levhalar- Formaldehit salınımının tayini- Bölüm 1: Oda metodu ile formaldehit yayılması</w:t>
            </w:r>
          </w:p>
          <w:p w:rsidR="00211939" w:rsidRPr="00C95775" w:rsidRDefault="00211939" w:rsidP="00753AEA">
            <w:pPr>
              <w:numPr>
                <w:ilvl w:val="0"/>
                <w:numId w:val="63"/>
              </w:numPr>
              <w:shd w:val="clear" w:color="auto" w:fill="FFFFFF"/>
              <w:spacing w:before="0" w:after="0"/>
              <w:ind w:left="0" w:firstLine="0"/>
              <w:jc w:val="left"/>
              <w:rPr>
                <w:rFonts w:eastAsia="Times New Roman" w:cs="Lucida Sans Unicode"/>
                <w:color w:val="000000"/>
                <w:sz w:val="16"/>
                <w:szCs w:val="16"/>
              </w:rPr>
            </w:pPr>
            <w:r w:rsidRPr="00C95775">
              <w:rPr>
                <w:rFonts w:cs="Lucida Sans Unicode"/>
                <w:b/>
                <w:caps/>
                <w:color w:val="000000"/>
                <w:sz w:val="16"/>
                <w:szCs w:val="16"/>
              </w:rPr>
              <w:t xml:space="preserve">TS ISO 16000-3- </w:t>
            </w:r>
            <w:r w:rsidRPr="00C95775">
              <w:rPr>
                <w:color w:val="000000"/>
                <w:sz w:val="16"/>
                <w:szCs w:val="16"/>
                <w:shd w:val="clear" w:color="auto" w:fill="FFFFFF"/>
              </w:rPr>
              <w:t xml:space="preserve">İç mekân havası- Bölüm 3: Formaldehit ve diğer karbonil bileşiklerinin tayini- </w:t>
            </w:r>
            <w:r w:rsidRPr="00C95775">
              <w:rPr>
                <w:rFonts w:eastAsia="Times New Roman" w:cs="Lucida Sans Unicode"/>
                <w:color w:val="000000"/>
                <w:sz w:val="16"/>
                <w:szCs w:val="16"/>
              </w:rPr>
              <w:t>Aktif numune alma yöntemi</w:t>
            </w:r>
          </w:p>
          <w:p w:rsidR="00211939" w:rsidRPr="00C95775" w:rsidRDefault="00626D47" w:rsidP="00C04D0A">
            <w:pPr>
              <w:pStyle w:val="ListeParagraf"/>
              <w:spacing w:before="0" w:after="0" w:line="240" w:lineRule="auto"/>
              <w:ind w:left="0"/>
              <w:rPr>
                <w:rFonts w:eastAsia="Times New Roman" w:cs="Lucida Sans Unicode"/>
                <w:sz w:val="16"/>
                <w:szCs w:val="16"/>
              </w:rPr>
            </w:pPr>
            <w:hyperlink r:id="rId26" w:history="1">
              <w:r w:rsidR="00211939" w:rsidRPr="00C95775">
                <w:rPr>
                  <w:rFonts w:cs="Lucida Sans Unicode"/>
                  <w:b/>
                  <w:caps/>
                  <w:color w:val="000000"/>
                  <w:sz w:val="16"/>
                  <w:szCs w:val="16"/>
                </w:rPr>
                <w:t>TS EN ISO 16000-7</w:t>
              </w:r>
            </w:hyperlink>
            <w:r w:rsidR="00211939" w:rsidRPr="00C95775">
              <w:rPr>
                <w:rFonts w:cs="Lucida Sans Unicode"/>
                <w:b/>
                <w:caps/>
                <w:color w:val="000000"/>
                <w:sz w:val="16"/>
                <w:szCs w:val="16"/>
              </w:rPr>
              <w:t>-</w:t>
            </w:r>
            <w:r w:rsidR="00211939" w:rsidRPr="00C95775">
              <w:rPr>
                <w:rFonts w:eastAsia="Times New Roman" w:cs="Lucida Sans Unicode"/>
                <w:sz w:val="16"/>
                <w:szCs w:val="16"/>
              </w:rPr>
              <w:t xml:space="preserve"> İç mekan havası- Bölüm 7 : Havadaki asbestli elyaf derişimlerinin tayini için numune alma stratejisi</w:t>
            </w:r>
          </w:p>
          <w:p w:rsidR="00211939" w:rsidRPr="00C95775" w:rsidRDefault="00626D47" w:rsidP="00C04D0A">
            <w:pPr>
              <w:pStyle w:val="ListeParagraf"/>
              <w:spacing w:before="0" w:after="0" w:line="240" w:lineRule="auto"/>
              <w:ind w:left="0"/>
              <w:rPr>
                <w:rFonts w:eastAsia="Times New Roman" w:cs="Lucida Sans Unicode"/>
                <w:sz w:val="16"/>
                <w:szCs w:val="16"/>
              </w:rPr>
            </w:pPr>
            <w:hyperlink r:id="rId27" w:history="1">
              <w:r w:rsidR="00211939" w:rsidRPr="00C95775">
                <w:rPr>
                  <w:rFonts w:cs="Lucida Sans Unicode"/>
                  <w:b/>
                  <w:caps/>
                  <w:color w:val="000000"/>
                  <w:sz w:val="16"/>
                  <w:szCs w:val="16"/>
                </w:rPr>
                <w:t>TS EN ISO 16000-9</w:t>
              </w:r>
            </w:hyperlink>
            <w:r w:rsidR="00211939" w:rsidRPr="00C95775">
              <w:rPr>
                <w:rFonts w:cs="Lucida Sans Unicode"/>
                <w:b/>
                <w:caps/>
                <w:color w:val="000000"/>
                <w:sz w:val="16"/>
                <w:szCs w:val="16"/>
              </w:rPr>
              <w:t xml:space="preserve">- </w:t>
            </w:r>
            <w:r w:rsidR="00211939" w:rsidRPr="00C95775">
              <w:rPr>
                <w:color w:val="000000" w:themeColor="text1"/>
                <w:sz w:val="16"/>
                <w:szCs w:val="16"/>
              </w:rPr>
              <w:t>İç mekan havası- Bölüm 9: Yapı malzemelerinden ve mobilyalardan uçucu organik bileşik emisyonlarının tayini- Emisyon deney odası metodu</w:t>
            </w:r>
          </w:p>
          <w:p w:rsidR="00211939" w:rsidRPr="00C95775" w:rsidRDefault="00211939" w:rsidP="00FC56B4">
            <w:pPr>
              <w:pStyle w:val="ListeParagraf"/>
              <w:numPr>
                <w:ilvl w:val="0"/>
                <w:numId w:val="63"/>
              </w:numPr>
              <w:spacing w:before="0" w:after="0" w:line="240" w:lineRule="auto"/>
              <w:ind w:left="0" w:firstLine="0"/>
              <w:jc w:val="left"/>
              <w:rPr>
                <w:color w:val="000000" w:themeColor="text1"/>
                <w:sz w:val="16"/>
                <w:szCs w:val="16"/>
              </w:rPr>
            </w:pPr>
            <w:r w:rsidRPr="00C95775">
              <w:rPr>
                <w:rFonts w:cs="Lucida Sans Unicode"/>
                <w:b/>
                <w:color w:val="000000"/>
                <w:sz w:val="16"/>
                <w:szCs w:val="16"/>
              </w:rPr>
              <w:t>California Department Of Public Health (CDPH) Standard Method V1.1 -</w:t>
            </w:r>
          </w:p>
        </w:tc>
      </w:tr>
      <w:tr w:rsidR="00211939" w:rsidRPr="00C95775" w:rsidTr="00C04D0A">
        <w:tc>
          <w:tcPr>
            <w:tcW w:w="0" w:type="auto"/>
            <w:tcBorders>
              <w:top w:val="single" w:sz="6" w:space="0" w:color="auto"/>
              <w:left w:val="nil"/>
              <w:bottom w:val="single" w:sz="12" w:space="0" w:color="auto"/>
              <w:right w:val="nil"/>
            </w:tcBorders>
            <w:vAlign w:val="center"/>
            <w:hideMark/>
          </w:tcPr>
          <w:p w:rsidR="00211939" w:rsidRPr="00C95775" w:rsidRDefault="00211939" w:rsidP="00C04D0A">
            <w:pPr>
              <w:spacing w:before="0" w:after="0"/>
              <w:rPr>
                <w:b/>
                <w:color w:val="000000" w:themeColor="text1"/>
                <w:sz w:val="18"/>
                <w:szCs w:val="18"/>
              </w:rPr>
            </w:pPr>
            <w:r w:rsidRPr="00C95775">
              <w:rPr>
                <w:b/>
                <w:color w:val="000000" w:themeColor="text1"/>
                <w:sz w:val="18"/>
                <w:szCs w:val="18"/>
              </w:rPr>
              <w:t xml:space="preserve">Tavan ve Duvar Sistemleri </w:t>
            </w:r>
          </w:p>
        </w:tc>
        <w:tc>
          <w:tcPr>
            <w:tcW w:w="4096" w:type="dxa"/>
            <w:tcBorders>
              <w:top w:val="single" w:sz="6" w:space="0" w:color="auto"/>
              <w:left w:val="nil"/>
              <w:bottom w:val="single" w:sz="12" w:space="0" w:color="auto"/>
              <w:right w:val="nil"/>
            </w:tcBorders>
            <w:vAlign w:val="center"/>
            <w:hideMark/>
          </w:tcPr>
          <w:p w:rsidR="00211939" w:rsidRPr="00C95775" w:rsidRDefault="00211939" w:rsidP="00C04D0A">
            <w:pPr>
              <w:spacing w:before="0" w:after="0"/>
              <w:rPr>
                <w:color w:val="000000" w:themeColor="text1"/>
                <w:sz w:val="16"/>
                <w:szCs w:val="16"/>
              </w:rPr>
            </w:pPr>
            <w:r w:rsidRPr="00C95775">
              <w:rPr>
                <w:color w:val="000000" w:themeColor="text1"/>
                <w:sz w:val="16"/>
                <w:szCs w:val="16"/>
              </w:rPr>
              <w:t>Tavan ve duvar yalıtım, akustik tavan panelleri, kendinden yapışkanlı duvar panelleri, alçıpaneller ve duvar kaplamaları</w:t>
            </w:r>
          </w:p>
        </w:tc>
        <w:tc>
          <w:tcPr>
            <w:tcW w:w="9099" w:type="dxa"/>
            <w:tcBorders>
              <w:top w:val="single" w:sz="6" w:space="0" w:color="auto"/>
              <w:left w:val="nil"/>
              <w:bottom w:val="single" w:sz="12" w:space="0" w:color="auto"/>
              <w:right w:val="nil"/>
            </w:tcBorders>
            <w:vAlign w:val="center"/>
            <w:hideMark/>
          </w:tcPr>
          <w:p w:rsidR="00211939" w:rsidRPr="00C95775" w:rsidRDefault="00211939" w:rsidP="00753AEA">
            <w:pPr>
              <w:numPr>
                <w:ilvl w:val="0"/>
                <w:numId w:val="64"/>
              </w:numPr>
              <w:shd w:val="clear" w:color="auto" w:fill="FFFFFF"/>
              <w:spacing w:before="0" w:after="0"/>
              <w:ind w:left="0" w:firstLine="0"/>
              <w:jc w:val="left"/>
              <w:rPr>
                <w:rFonts w:eastAsia="Times New Roman" w:cs="Lucida Sans Unicode"/>
                <w:b/>
                <w:bCs/>
                <w:color w:val="000000"/>
                <w:sz w:val="16"/>
                <w:szCs w:val="16"/>
              </w:rPr>
            </w:pPr>
            <w:r w:rsidRPr="00C95775">
              <w:rPr>
                <w:rFonts w:cs="Lucida Sans Unicode"/>
                <w:b/>
                <w:caps/>
                <w:color w:val="000000"/>
                <w:sz w:val="16"/>
                <w:szCs w:val="16"/>
              </w:rPr>
              <w:t>TS ISO 16000-3</w:t>
            </w:r>
            <w:r w:rsidRPr="00C95775">
              <w:rPr>
                <w:color w:val="000000"/>
                <w:sz w:val="16"/>
                <w:szCs w:val="16"/>
                <w:shd w:val="clear" w:color="auto" w:fill="FFFFFF"/>
              </w:rPr>
              <w:t xml:space="preserve">İç mekân havası- Bölüm 3: Formaldehit ve diğer karbonil bileşiklerinin tayini- </w:t>
            </w:r>
            <w:r w:rsidRPr="00C95775">
              <w:rPr>
                <w:rFonts w:eastAsia="Times New Roman" w:cs="Lucida Sans Unicode"/>
                <w:color w:val="000000"/>
                <w:sz w:val="16"/>
                <w:szCs w:val="16"/>
              </w:rPr>
              <w:t>Aktif numune alma yöntemi</w:t>
            </w:r>
          </w:p>
          <w:p w:rsidR="00211939" w:rsidRPr="00C95775" w:rsidRDefault="00626D47" w:rsidP="00C04D0A">
            <w:pPr>
              <w:pStyle w:val="ListeParagraf"/>
              <w:spacing w:before="0" w:after="0" w:line="240" w:lineRule="auto"/>
              <w:ind w:left="0"/>
              <w:rPr>
                <w:rFonts w:eastAsia="Times New Roman" w:cs="Lucida Sans Unicode"/>
                <w:sz w:val="16"/>
                <w:szCs w:val="16"/>
              </w:rPr>
            </w:pPr>
            <w:hyperlink r:id="rId28" w:history="1">
              <w:r w:rsidR="00211939" w:rsidRPr="00C95775">
                <w:rPr>
                  <w:rFonts w:cs="Lucida Sans Unicode"/>
                  <w:b/>
                  <w:caps/>
                  <w:color w:val="000000"/>
                  <w:sz w:val="16"/>
                  <w:szCs w:val="16"/>
                </w:rPr>
                <w:t>TS EN ISO 16000-7</w:t>
              </w:r>
            </w:hyperlink>
            <w:r w:rsidR="00211939" w:rsidRPr="00C95775">
              <w:rPr>
                <w:rFonts w:cs="Lucida Sans Unicode"/>
                <w:b/>
                <w:caps/>
                <w:color w:val="000000"/>
                <w:sz w:val="16"/>
                <w:szCs w:val="16"/>
              </w:rPr>
              <w:t>-</w:t>
            </w:r>
            <w:r w:rsidR="00211939" w:rsidRPr="00C95775">
              <w:rPr>
                <w:rFonts w:eastAsia="Times New Roman" w:cs="Lucida Sans Unicode"/>
                <w:sz w:val="16"/>
                <w:szCs w:val="16"/>
              </w:rPr>
              <w:t xml:space="preserve"> İç mekan havası- Bölüm 7 : Havadaki asbestli elyaf derişimlerinin tayini için numune alma stratejisi</w:t>
            </w:r>
          </w:p>
          <w:p w:rsidR="00211939" w:rsidRPr="00C95775" w:rsidRDefault="00626D47" w:rsidP="00C04D0A">
            <w:pPr>
              <w:pStyle w:val="ListeParagraf"/>
              <w:spacing w:before="0" w:after="0" w:line="240" w:lineRule="auto"/>
              <w:ind w:left="0"/>
              <w:rPr>
                <w:rFonts w:eastAsia="Times New Roman" w:cs="Lucida Sans Unicode"/>
                <w:sz w:val="16"/>
                <w:szCs w:val="16"/>
              </w:rPr>
            </w:pPr>
            <w:hyperlink r:id="rId29" w:history="1">
              <w:r w:rsidR="00211939" w:rsidRPr="00C95775">
                <w:rPr>
                  <w:rFonts w:cs="Lucida Sans Unicode"/>
                  <w:b/>
                  <w:caps/>
                  <w:color w:val="000000"/>
                  <w:sz w:val="16"/>
                  <w:szCs w:val="16"/>
                </w:rPr>
                <w:t>TS EN ISO 16000-9</w:t>
              </w:r>
            </w:hyperlink>
            <w:r w:rsidR="00211939" w:rsidRPr="00C95775">
              <w:rPr>
                <w:rFonts w:cs="Lucida Sans Unicode"/>
                <w:b/>
                <w:caps/>
                <w:color w:val="000000"/>
                <w:sz w:val="16"/>
                <w:szCs w:val="16"/>
              </w:rPr>
              <w:t xml:space="preserve">- </w:t>
            </w:r>
            <w:r w:rsidR="00211939" w:rsidRPr="00C95775">
              <w:rPr>
                <w:color w:val="000000" w:themeColor="text1"/>
                <w:sz w:val="16"/>
                <w:szCs w:val="16"/>
              </w:rPr>
              <w:t>İç mekan havası- Bölüm 9: Yapı malzemelerinden ve mobilyalardan uçucu organik bileşik emisyonlarının tayini- Emisyon deney odası metodu</w:t>
            </w:r>
          </w:p>
          <w:p w:rsidR="00211939" w:rsidRPr="00C95775" w:rsidRDefault="00211939" w:rsidP="00753AEA">
            <w:pPr>
              <w:pStyle w:val="ListeParagraf"/>
              <w:numPr>
                <w:ilvl w:val="0"/>
                <w:numId w:val="64"/>
              </w:numPr>
              <w:spacing w:before="0" w:after="0" w:line="240" w:lineRule="auto"/>
              <w:ind w:left="0" w:firstLine="0"/>
              <w:jc w:val="left"/>
              <w:rPr>
                <w:rFonts w:cs="Lucida Sans Unicode"/>
                <w:b/>
                <w:caps/>
                <w:color w:val="000000"/>
                <w:sz w:val="16"/>
                <w:szCs w:val="16"/>
              </w:rPr>
            </w:pPr>
            <w:r w:rsidRPr="00C95775">
              <w:rPr>
                <w:rFonts w:cs="Lucida Sans Unicode"/>
                <w:b/>
                <w:color w:val="000000"/>
                <w:sz w:val="16"/>
                <w:szCs w:val="16"/>
              </w:rPr>
              <w:t xml:space="preserve">California Department Of Public Health (CDPH) Standard Method V1.1 </w:t>
            </w:r>
          </w:p>
          <w:p w:rsidR="00211939" w:rsidRPr="00C95775" w:rsidRDefault="00211939" w:rsidP="00753AEA">
            <w:pPr>
              <w:pStyle w:val="ListeParagraf"/>
              <w:numPr>
                <w:ilvl w:val="0"/>
                <w:numId w:val="64"/>
              </w:numPr>
              <w:spacing w:before="0" w:after="0" w:line="240" w:lineRule="auto"/>
              <w:ind w:left="0" w:firstLine="0"/>
              <w:jc w:val="left"/>
              <w:rPr>
                <w:color w:val="000000" w:themeColor="text1"/>
                <w:sz w:val="16"/>
                <w:szCs w:val="16"/>
              </w:rPr>
            </w:pPr>
            <w:r w:rsidRPr="00C95775">
              <w:rPr>
                <w:b/>
                <w:color w:val="000000" w:themeColor="text1"/>
                <w:sz w:val="16"/>
                <w:szCs w:val="16"/>
              </w:rPr>
              <w:t>TS EN 233</w:t>
            </w:r>
            <w:r w:rsidRPr="00C95775">
              <w:rPr>
                <w:color w:val="000000" w:themeColor="text1"/>
                <w:sz w:val="16"/>
                <w:szCs w:val="16"/>
              </w:rPr>
              <w:t>-</w:t>
            </w:r>
            <w:r>
              <w:rPr>
                <w:color w:val="000000" w:themeColor="text1"/>
                <w:sz w:val="16"/>
                <w:szCs w:val="16"/>
              </w:rPr>
              <w:t xml:space="preserve"> </w:t>
            </w:r>
            <w:r w:rsidRPr="00C95775">
              <w:rPr>
                <w:color w:val="000000"/>
                <w:sz w:val="16"/>
                <w:szCs w:val="16"/>
                <w:shd w:val="clear" w:color="auto" w:fill="FFFFFF"/>
              </w:rPr>
              <w:t xml:space="preserve">Duvar kaplamaları- Rulo hâlinde- Son işlemi tamamlanmış duvar kâğıtları, duvar vinilleri ve plâstik duvar kaplamalarının özellikleri </w:t>
            </w:r>
          </w:p>
          <w:p w:rsidR="00211939" w:rsidRPr="00C95775" w:rsidRDefault="00FC56B4" w:rsidP="00FC56B4">
            <w:pPr>
              <w:pStyle w:val="ListeParagraf"/>
              <w:numPr>
                <w:ilvl w:val="0"/>
                <w:numId w:val="64"/>
              </w:numPr>
              <w:spacing w:before="0" w:after="0" w:line="240" w:lineRule="auto"/>
              <w:jc w:val="left"/>
              <w:rPr>
                <w:color w:val="000000" w:themeColor="text1"/>
                <w:sz w:val="16"/>
                <w:szCs w:val="16"/>
              </w:rPr>
            </w:pPr>
            <w:r>
              <w:rPr>
                <w:b/>
                <w:color w:val="000000" w:themeColor="text1"/>
                <w:sz w:val="16"/>
                <w:szCs w:val="16"/>
              </w:rPr>
              <w:t xml:space="preserve"> </w:t>
            </w:r>
            <w:r w:rsidRPr="00FC56B4">
              <w:rPr>
                <w:b/>
                <w:color w:val="000000" w:themeColor="text1"/>
                <w:sz w:val="16"/>
                <w:szCs w:val="16"/>
              </w:rPr>
              <w:t>TS EN 234. Duvar kaplamaları-Rulo halinde- Sonradan dekore edilen duvar kaplamalar için özellikler</w:t>
            </w:r>
            <w:r w:rsidR="00211939" w:rsidRPr="00C95775">
              <w:rPr>
                <w:rFonts w:cs="Lucida Sans Unicode"/>
                <w:color w:val="000000"/>
                <w:sz w:val="16"/>
                <w:szCs w:val="16"/>
              </w:rPr>
              <w:t xml:space="preserve"> </w:t>
            </w:r>
          </w:p>
          <w:p w:rsidR="00211939" w:rsidRPr="00C95775" w:rsidRDefault="00FC56B4" w:rsidP="00753AEA">
            <w:pPr>
              <w:pStyle w:val="ListeParagraf"/>
              <w:numPr>
                <w:ilvl w:val="0"/>
                <w:numId w:val="64"/>
              </w:numPr>
              <w:spacing w:before="0" w:after="0" w:line="240" w:lineRule="auto"/>
              <w:ind w:left="0" w:firstLine="0"/>
              <w:jc w:val="left"/>
              <w:rPr>
                <w:color w:val="000000" w:themeColor="text1"/>
                <w:sz w:val="16"/>
                <w:szCs w:val="16"/>
              </w:rPr>
            </w:pPr>
            <w:r>
              <w:rPr>
                <w:b/>
                <w:color w:val="000000" w:themeColor="text1"/>
                <w:sz w:val="16"/>
                <w:szCs w:val="16"/>
              </w:rPr>
              <w:t xml:space="preserve">  </w:t>
            </w:r>
            <w:r w:rsidRPr="008753C1">
              <w:rPr>
                <w:color w:val="000000" w:themeColor="text1"/>
                <w:sz w:val="16"/>
                <w:szCs w:val="16"/>
              </w:rPr>
              <w:t xml:space="preserve">TS EN 259-1: </w:t>
            </w:r>
            <w:r w:rsidRPr="008753C1">
              <w:rPr>
                <w:rFonts w:eastAsia="Times New Roman" w:cs="Lucida Sans Unicode"/>
                <w:sz w:val="16"/>
                <w:szCs w:val="16"/>
              </w:rPr>
              <w:t>Duvar kaplamaları-Rulo halinde-Ağır hizmet duvar kaplamaları-Bölüm 1:Özellikleri</w:t>
            </w:r>
            <w:r>
              <w:rPr>
                <w:rFonts w:eastAsia="Times New Roman" w:cs="Lucida Sans Unicode"/>
                <w:sz w:val="24"/>
              </w:rPr>
              <w:t xml:space="preserve"> </w:t>
            </w:r>
            <w:r>
              <w:rPr>
                <w:b/>
                <w:color w:val="000000" w:themeColor="text1"/>
                <w:sz w:val="16"/>
                <w:szCs w:val="16"/>
              </w:rPr>
              <w:t xml:space="preserve">  </w:t>
            </w:r>
          </w:p>
          <w:p w:rsidR="00211939" w:rsidRPr="00C95775" w:rsidRDefault="00211939" w:rsidP="00677528">
            <w:pPr>
              <w:pStyle w:val="ListeParagraf"/>
              <w:numPr>
                <w:ilvl w:val="0"/>
                <w:numId w:val="64"/>
              </w:numPr>
              <w:spacing w:before="0" w:after="0" w:line="240" w:lineRule="auto"/>
              <w:ind w:left="0" w:firstLine="0"/>
              <w:jc w:val="left"/>
              <w:rPr>
                <w:color w:val="000000" w:themeColor="text1"/>
                <w:sz w:val="16"/>
                <w:szCs w:val="16"/>
              </w:rPr>
            </w:pPr>
            <w:r w:rsidRPr="00C95775">
              <w:rPr>
                <w:b/>
                <w:color w:val="000000" w:themeColor="text1"/>
                <w:sz w:val="16"/>
                <w:szCs w:val="16"/>
              </w:rPr>
              <w:t>TS EN 12149:</w:t>
            </w:r>
            <w:r w:rsidR="00677528" w:rsidRPr="00C95775" w:rsidDel="00677528">
              <w:rPr>
                <w:b/>
                <w:color w:val="000000" w:themeColor="text1"/>
                <w:sz w:val="16"/>
                <w:szCs w:val="16"/>
              </w:rPr>
              <w:t xml:space="preserve"> </w:t>
            </w:r>
            <w:r w:rsidRPr="00C95775">
              <w:rPr>
                <w:color w:val="000000" w:themeColor="text1"/>
                <w:sz w:val="16"/>
                <w:szCs w:val="16"/>
              </w:rPr>
              <w:t>- Duvar kaplamaları- Rulo halinde- Ağır metaller ve bazı diğer elementler ile açığa çıkan formaldehit ve vinilklorür tayini</w:t>
            </w:r>
          </w:p>
        </w:tc>
      </w:tr>
    </w:tbl>
    <w:p w:rsidR="009C5F59" w:rsidRDefault="009C5F59" w:rsidP="00211939">
      <w:pPr>
        <w:rPr>
          <w:b/>
          <w:color w:val="000000" w:themeColor="text1"/>
        </w:rPr>
      </w:pPr>
    </w:p>
    <w:p w:rsidR="009C5F59" w:rsidRDefault="009C5F59" w:rsidP="00211939">
      <w:pPr>
        <w:rPr>
          <w:b/>
          <w:color w:val="000000" w:themeColor="text1"/>
        </w:rPr>
      </w:pPr>
    </w:p>
    <w:p w:rsidR="00211939" w:rsidRPr="00C95775" w:rsidRDefault="00211939" w:rsidP="00211939">
      <w:pPr>
        <w:rPr>
          <w:rFonts w:asciiTheme="minorHAnsi" w:eastAsiaTheme="minorHAnsi" w:hAnsiTheme="minorHAnsi"/>
          <w:b/>
          <w:color w:val="000000" w:themeColor="text1"/>
        </w:rPr>
      </w:pPr>
      <w:r w:rsidRPr="00C95775">
        <w:rPr>
          <w:b/>
          <w:color w:val="000000" w:themeColor="text1"/>
        </w:rPr>
        <w:lastRenderedPageBreak/>
        <w:t xml:space="preserve">YMD – YAPI MALZEMESİ VE YAŞAM DÖNGÜSÜ DEĞERLENDİRMESİ </w:t>
      </w:r>
    </w:p>
    <w:p w:rsidR="00211939" w:rsidRPr="00C95775" w:rsidRDefault="00211939" w:rsidP="00211939">
      <w:pPr>
        <w:rPr>
          <w:rFonts w:asciiTheme="minorHAnsi" w:eastAsiaTheme="minorHAnsi" w:hAnsiTheme="minorHAnsi"/>
          <w:b/>
          <w:color w:val="000000" w:themeColor="text1"/>
        </w:rPr>
      </w:pPr>
      <w:r w:rsidRPr="00C95775">
        <w:rPr>
          <w:b/>
          <w:color w:val="000000" w:themeColor="text1"/>
        </w:rPr>
        <w:t>YMD 02 – SAĞLIK</w:t>
      </w:r>
      <w:r w:rsidR="00CD2FD7">
        <w:rPr>
          <w:b/>
          <w:color w:val="000000" w:themeColor="text1"/>
        </w:rPr>
        <w:t>LI</w:t>
      </w:r>
      <w:r w:rsidRPr="00C95775">
        <w:rPr>
          <w:b/>
          <w:color w:val="000000" w:themeColor="text1"/>
        </w:rPr>
        <w:t xml:space="preserve"> ÜRÜN </w:t>
      </w:r>
      <w:r w:rsidR="00CD2FD7">
        <w:rPr>
          <w:b/>
          <w:color w:val="000000" w:themeColor="text1"/>
        </w:rPr>
        <w:t>BEYANI</w:t>
      </w:r>
    </w:p>
    <w:p w:rsidR="00211939" w:rsidRPr="00C95775" w:rsidRDefault="00211939" w:rsidP="00211939">
      <w:pPr>
        <w:rPr>
          <w:b/>
          <w:color w:val="000000" w:themeColor="text1"/>
        </w:rPr>
      </w:pPr>
      <w:r w:rsidRPr="00C95775">
        <w:rPr>
          <w:b/>
          <w:color w:val="000000" w:themeColor="text1"/>
        </w:rPr>
        <w:t xml:space="preserve">YMD 02 K2 – MALZEME İÇERİĞİ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r w:rsidRPr="00C95775">
              <w:rPr>
                <w:b/>
                <w:sz w:val="20"/>
                <w:szCs w:val="20"/>
              </w:rPr>
              <w:t> </w:t>
            </w:r>
          </w:p>
        </w:tc>
        <w:tc>
          <w:tcPr>
            <w:tcW w:w="486" w:type="pct"/>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hideMark/>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406A14" w:rsidRPr="00C95775" w:rsidTr="00C04D0A">
        <w:trPr>
          <w:trHeight w:val="300"/>
        </w:trPr>
        <w:tc>
          <w:tcPr>
            <w:tcW w:w="1139" w:type="pct"/>
            <w:noWrap/>
            <w:hideMark/>
          </w:tcPr>
          <w:p w:rsidR="00406A14" w:rsidRPr="00C95775" w:rsidRDefault="00406A14" w:rsidP="00406A14">
            <w:pPr>
              <w:spacing w:before="40" w:after="40"/>
              <w:rPr>
                <w:b/>
                <w:sz w:val="20"/>
                <w:szCs w:val="20"/>
              </w:rPr>
            </w:pPr>
            <w:r w:rsidRPr="00C95775">
              <w:rPr>
                <w:b/>
                <w:sz w:val="20"/>
                <w:szCs w:val="20"/>
              </w:rPr>
              <w:t>B1-YENİ BİNA</w:t>
            </w:r>
          </w:p>
        </w:tc>
        <w:tc>
          <w:tcPr>
            <w:tcW w:w="486" w:type="pct"/>
            <w:noWrap/>
            <w:hideMark/>
          </w:tcPr>
          <w:p w:rsidR="00406A14" w:rsidRPr="00E65546" w:rsidRDefault="00406A14" w:rsidP="00406A14">
            <w:pPr>
              <w:spacing w:before="40" w:after="40"/>
              <w:jc w:val="center"/>
              <w:rPr>
                <w:sz w:val="20"/>
                <w:szCs w:val="20"/>
              </w:rPr>
            </w:pPr>
            <w:r w:rsidRPr="00E65546">
              <w:rPr>
                <w:sz w:val="20"/>
                <w:szCs w:val="20"/>
              </w:rPr>
              <w:t>10</w:t>
            </w:r>
          </w:p>
        </w:tc>
        <w:tc>
          <w:tcPr>
            <w:tcW w:w="369" w:type="pct"/>
            <w:noWrap/>
            <w:hideMark/>
          </w:tcPr>
          <w:p w:rsidR="00406A14" w:rsidRPr="00E65546" w:rsidRDefault="00406A14" w:rsidP="00406A14">
            <w:pPr>
              <w:spacing w:before="40" w:after="40"/>
              <w:jc w:val="center"/>
              <w:rPr>
                <w:sz w:val="20"/>
                <w:szCs w:val="20"/>
              </w:rPr>
            </w:pPr>
            <w:r w:rsidRPr="00E65546">
              <w:rPr>
                <w:sz w:val="20"/>
                <w:szCs w:val="20"/>
              </w:rPr>
              <w:t>10</w:t>
            </w:r>
          </w:p>
        </w:tc>
        <w:tc>
          <w:tcPr>
            <w:tcW w:w="501" w:type="pct"/>
            <w:noWrap/>
            <w:hideMark/>
          </w:tcPr>
          <w:p w:rsidR="00406A14" w:rsidRPr="00E65546" w:rsidRDefault="00406A14" w:rsidP="00406A14">
            <w:pPr>
              <w:spacing w:before="40" w:after="40"/>
              <w:jc w:val="center"/>
              <w:rPr>
                <w:sz w:val="20"/>
                <w:szCs w:val="20"/>
              </w:rPr>
            </w:pPr>
            <w:r w:rsidRPr="00E65546">
              <w:rPr>
                <w:sz w:val="20"/>
                <w:szCs w:val="20"/>
              </w:rPr>
              <w:t>10</w:t>
            </w:r>
          </w:p>
        </w:tc>
        <w:tc>
          <w:tcPr>
            <w:tcW w:w="387" w:type="pct"/>
            <w:noWrap/>
            <w:hideMark/>
          </w:tcPr>
          <w:p w:rsidR="00406A14" w:rsidRPr="00E65546" w:rsidRDefault="00406A14" w:rsidP="00406A14">
            <w:pPr>
              <w:spacing w:before="40" w:after="40"/>
              <w:jc w:val="center"/>
              <w:rPr>
                <w:sz w:val="20"/>
                <w:szCs w:val="20"/>
              </w:rPr>
            </w:pPr>
            <w:r w:rsidRPr="00E65546">
              <w:rPr>
                <w:sz w:val="20"/>
                <w:szCs w:val="20"/>
              </w:rPr>
              <w:t>10</w:t>
            </w:r>
          </w:p>
        </w:tc>
        <w:tc>
          <w:tcPr>
            <w:tcW w:w="474" w:type="pct"/>
            <w:noWrap/>
            <w:hideMark/>
          </w:tcPr>
          <w:p w:rsidR="00406A14" w:rsidRPr="00E65546" w:rsidRDefault="00406A14" w:rsidP="00406A14">
            <w:pPr>
              <w:spacing w:before="40" w:after="40"/>
              <w:jc w:val="center"/>
              <w:rPr>
                <w:sz w:val="20"/>
                <w:szCs w:val="20"/>
              </w:rPr>
            </w:pPr>
            <w:r w:rsidRPr="00E65546">
              <w:rPr>
                <w:sz w:val="20"/>
                <w:szCs w:val="20"/>
              </w:rPr>
              <w:t>10</w:t>
            </w:r>
          </w:p>
        </w:tc>
        <w:tc>
          <w:tcPr>
            <w:tcW w:w="1198" w:type="pct"/>
            <w:hideMark/>
          </w:tcPr>
          <w:p w:rsidR="00406A14" w:rsidRPr="00E65546" w:rsidRDefault="00406A14" w:rsidP="00406A14">
            <w:pPr>
              <w:spacing w:before="40" w:after="40"/>
              <w:jc w:val="center"/>
              <w:rPr>
                <w:sz w:val="20"/>
                <w:szCs w:val="20"/>
              </w:rPr>
            </w:pPr>
            <w:r w:rsidRPr="00E65546">
              <w:rPr>
                <w:sz w:val="20"/>
                <w:szCs w:val="20"/>
              </w:rPr>
              <w:t>10</w:t>
            </w:r>
          </w:p>
        </w:tc>
        <w:tc>
          <w:tcPr>
            <w:tcW w:w="446" w:type="pct"/>
            <w:noWrap/>
            <w:hideMark/>
          </w:tcPr>
          <w:p w:rsidR="00406A14" w:rsidRPr="00E65546" w:rsidRDefault="00406A14" w:rsidP="00406A14">
            <w:pPr>
              <w:spacing w:before="40" w:after="40"/>
              <w:jc w:val="center"/>
              <w:rPr>
                <w:sz w:val="20"/>
                <w:szCs w:val="20"/>
              </w:rPr>
            </w:pPr>
            <w:r w:rsidRPr="00E65546">
              <w:rPr>
                <w:sz w:val="20"/>
                <w:szCs w:val="20"/>
              </w:rPr>
              <w:t>10</w:t>
            </w:r>
          </w:p>
        </w:tc>
      </w:tr>
      <w:tr w:rsidR="00406A14" w:rsidRPr="00C95775" w:rsidTr="00C04D0A">
        <w:trPr>
          <w:trHeight w:val="300"/>
        </w:trPr>
        <w:tc>
          <w:tcPr>
            <w:tcW w:w="1139" w:type="pct"/>
            <w:noWrap/>
            <w:hideMark/>
          </w:tcPr>
          <w:p w:rsidR="00406A14" w:rsidRPr="00C95775" w:rsidRDefault="00406A14" w:rsidP="00406A14">
            <w:pPr>
              <w:spacing w:before="40" w:after="40"/>
              <w:rPr>
                <w:b/>
                <w:sz w:val="20"/>
                <w:szCs w:val="20"/>
              </w:rPr>
            </w:pPr>
            <w:r w:rsidRPr="00C95775">
              <w:rPr>
                <w:b/>
                <w:sz w:val="20"/>
                <w:szCs w:val="20"/>
              </w:rPr>
              <w:t>B2-MEVCUT BİNA</w:t>
            </w:r>
          </w:p>
        </w:tc>
        <w:tc>
          <w:tcPr>
            <w:tcW w:w="486" w:type="pct"/>
            <w:noWrap/>
            <w:hideMark/>
          </w:tcPr>
          <w:p w:rsidR="00406A14" w:rsidRPr="00E65546" w:rsidRDefault="00406A14" w:rsidP="00406A14">
            <w:pPr>
              <w:spacing w:before="40" w:after="40"/>
              <w:jc w:val="center"/>
              <w:rPr>
                <w:sz w:val="20"/>
                <w:szCs w:val="20"/>
              </w:rPr>
            </w:pPr>
            <w:r w:rsidRPr="00E65546">
              <w:rPr>
                <w:sz w:val="20"/>
                <w:szCs w:val="20"/>
              </w:rPr>
              <w:t>11</w:t>
            </w:r>
          </w:p>
        </w:tc>
        <w:tc>
          <w:tcPr>
            <w:tcW w:w="369" w:type="pct"/>
            <w:noWrap/>
            <w:hideMark/>
          </w:tcPr>
          <w:p w:rsidR="00406A14" w:rsidRPr="00E65546" w:rsidRDefault="00406A14" w:rsidP="00406A14">
            <w:pPr>
              <w:spacing w:before="40" w:after="40"/>
              <w:jc w:val="center"/>
              <w:rPr>
                <w:sz w:val="20"/>
                <w:szCs w:val="20"/>
              </w:rPr>
            </w:pPr>
            <w:r w:rsidRPr="00E65546">
              <w:rPr>
                <w:sz w:val="20"/>
                <w:szCs w:val="20"/>
              </w:rPr>
              <w:t>11</w:t>
            </w:r>
          </w:p>
        </w:tc>
        <w:tc>
          <w:tcPr>
            <w:tcW w:w="501" w:type="pct"/>
            <w:noWrap/>
            <w:hideMark/>
          </w:tcPr>
          <w:p w:rsidR="00406A14" w:rsidRPr="00E65546" w:rsidRDefault="00406A14" w:rsidP="00406A14">
            <w:pPr>
              <w:spacing w:before="40" w:after="40"/>
              <w:jc w:val="center"/>
              <w:rPr>
                <w:sz w:val="20"/>
                <w:szCs w:val="20"/>
              </w:rPr>
            </w:pPr>
            <w:r w:rsidRPr="00E65546">
              <w:rPr>
                <w:sz w:val="20"/>
                <w:szCs w:val="20"/>
              </w:rPr>
              <w:t>11</w:t>
            </w:r>
          </w:p>
        </w:tc>
        <w:tc>
          <w:tcPr>
            <w:tcW w:w="387" w:type="pct"/>
            <w:noWrap/>
            <w:hideMark/>
          </w:tcPr>
          <w:p w:rsidR="00406A14" w:rsidRPr="00E65546" w:rsidRDefault="00406A14" w:rsidP="00406A14">
            <w:pPr>
              <w:spacing w:before="40" w:after="40"/>
              <w:jc w:val="center"/>
              <w:rPr>
                <w:sz w:val="20"/>
                <w:szCs w:val="20"/>
              </w:rPr>
            </w:pPr>
            <w:r w:rsidRPr="00E65546">
              <w:rPr>
                <w:sz w:val="20"/>
                <w:szCs w:val="20"/>
              </w:rPr>
              <w:t>11</w:t>
            </w:r>
          </w:p>
        </w:tc>
        <w:tc>
          <w:tcPr>
            <w:tcW w:w="474" w:type="pct"/>
            <w:noWrap/>
            <w:hideMark/>
          </w:tcPr>
          <w:p w:rsidR="00406A14" w:rsidRPr="00E65546" w:rsidRDefault="00406A14" w:rsidP="00406A14">
            <w:pPr>
              <w:spacing w:before="40" w:after="40"/>
              <w:jc w:val="center"/>
              <w:rPr>
                <w:sz w:val="20"/>
                <w:szCs w:val="20"/>
              </w:rPr>
            </w:pPr>
            <w:r w:rsidRPr="00E65546">
              <w:rPr>
                <w:sz w:val="20"/>
                <w:szCs w:val="20"/>
              </w:rPr>
              <w:t>11</w:t>
            </w:r>
          </w:p>
        </w:tc>
        <w:tc>
          <w:tcPr>
            <w:tcW w:w="1198" w:type="pct"/>
            <w:hideMark/>
          </w:tcPr>
          <w:p w:rsidR="00406A14" w:rsidRPr="00E65546" w:rsidRDefault="00406A14" w:rsidP="00406A14">
            <w:pPr>
              <w:spacing w:before="40" w:after="40"/>
              <w:jc w:val="center"/>
              <w:rPr>
                <w:sz w:val="20"/>
                <w:szCs w:val="20"/>
              </w:rPr>
            </w:pPr>
            <w:r w:rsidRPr="00E65546">
              <w:rPr>
                <w:sz w:val="20"/>
                <w:szCs w:val="20"/>
              </w:rPr>
              <w:t>11</w:t>
            </w:r>
          </w:p>
        </w:tc>
        <w:tc>
          <w:tcPr>
            <w:tcW w:w="446" w:type="pct"/>
            <w:noWrap/>
            <w:hideMark/>
          </w:tcPr>
          <w:p w:rsidR="00406A14" w:rsidRPr="00E65546" w:rsidRDefault="00406A14" w:rsidP="00406A14">
            <w:pPr>
              <w:spacing w:before="40" w:after="40"/>
              <w:jc w:val="center"/>
              <w:rPr>
                <w:sz w:val="20"/>
                <w:szCs w:val="20"/>
              </w:rPr>
            </w:pPr>
            <w:r w:rsidRPr="00E65546">
              <w:rPr>
                <w:sz w:val="20"/>
                <w:szCs w:val="20"/>
              </w:rPr>
              <w:t>11</w:t>
            </w:r>
          </w:p>
        </w:tc>
      </w:tr>
    </w:tbl>
    <w:p w:rsidR="00211939" w:rsidRPr="00C95775" w:rsidRDefault="00211939" w:rsidP="00211939">
      <w:pPr>
        <w:rPr>
          <w:rFonts w:asciiTheme="minorHAnsi" w:eastAsiaTheme="minorHAnsi" w:hAnsiTheme="minorHAnsi"/>
          <w:b/>
          <w:color w:val="000000" w:themeColor="text1"/>
          <w:u w:val="single"/>
        </w:rPr>
      </w:pPr>
      <w:r w:rsidRPr="00C95775">
        <w:rPr>
          <w:b/>
          <w:color w:val="000000" w:themeColor="text1"/>
          <w:u w:val="single"/>
        </w:rPr>
        <w:t xml:space="preserve">AMAÇ </w:t>
      </w:r>
    </w:p>
    <w:p w:rsidR="00211939" w:rsidRPr="00C95775" w:rsidRDefault="00211939" w:rsidP="00211939">
      <w:pPr>
        <w:rPr>
          <w:color w:val="000000" w:themeColor="text1"/>
        </w:rPr>
      </w:pPr>
      <w:r w:rsidRPr="00C95775">
        <w:rPr>
          <w:color w:val="000000" w:themeColor="text1"/>
        </w:rPr>
        <w:t xml:space="preserve">Yaşam döngüsü boyunca kimyasal içerikleri açısından çevreye zararlı etkisi olmayan malzeme ve ürünlerin kullanımının teşvik edilmesi amaçlanmaktadır. </w:t>
      </w:r>
    </w:p>
    <w:p w:rsidR="00211939" w:rsidRPr="00C95775" w:rsidRDefault="00211939" w:rsidP="00211939">
      <w:pPr>
        <w:rPr>
          <w:b/>
          <w:color w:val="000000" w:themeColor="text1"/>
        </w:rPr>
      </w:pPr>
      <w:r w:rsidRPr="00C95775">
        <w:rPr>
          <w:b/>
          <w:color w:val="000000" w:themeColor="text1"/>
          <w:u w:val="single"/>
        </w:rPr>
        <w:t>GEREKLİLİKLER</w:t>
      </w:r>
      <w:r w:rsidRPr="00C95775">
        <w:rPr>
          <w:b/>
          <w:color w:val="000000" w:themeColor="text1"/>
        </w:rPr>
        <w:t xml:space="preserve"> </w:t>
      </w:r>
    </w:p>
    <w:p w:rsidR="00211939" w:rsidRPr="008753C1" w:rsidRDefault="00211939" w:rsidP="00DB7E45">
      <w:pPr>
        <w:rPr>
          <w:b/>
          <w:color w:val="000000" w:themeColor="text1"/>
          <w:u w:val="single"/>
        </w:rPr>
      </w:pPr>
      <w:r w:rsidRPr="00C95775">
        <w:rPr>
          <w:rFonts w:cs="FreightText-Book"/>
          <w:color w:val="000000" w:themeColor="text1"/>
        </w:rPr>
        <w:t>Bina projesin</w:t>
      </w:r>
      <w:r w:rsidR="00AB3F13">
        <w:rPr>
          <w:rFonts w:cs="FreightText-Book"/>
          <w:color w:val="000000" w:themeColor="text1"/>
        </w:rPr>
        <w:t>de bulunan</w:t>
      </w:r>
      <w:r w:rsidRPr="00C95775">
        <w:rPr>
          <w:rFonts w:cs="FreightText-Book"/>
          <w:color w:val="000000" w:themeColor="text1"/>
        </w:rPr>
        <w:t>malzeme</w:t>
      </w:r>
      <w:r>
        <w:rPr>
          <w:rFonts w:cs="FreightText-Book"/>
          <w:color w:val="000000" w:themeColor="text1"/>
        </w:rPr>
        <w:t>lerin</w:t>
      </w:r>
      <w:r w:rsidRPr="00C95775">
        <w:rPr>
          <w:rFonts w:cs="FreightText-Book"/>
          <w:color w:val="000000" w:themeColor="text1"/>
        </w:rPr>
        <w:t>/ürünlerin</w:t>
      </w:r>
      <w:r w:rsidRPr="00C95775">
        <w:rPr>
          <w:color w:val="000000" w:themeColor="text1"/>
        </w:rPr>
        <w:t xml:space="preserve"> kimyasal içerikleri, kabul görmüş bir yöntem ile belirtilmeli; ürünün üretim aşamasında kullanılan zararlı maddeler </w:t>
      </w:r>
      <w:r w:rsidR="001B2A06">
        <w:rPr>
          <w:color w:val="000000" w:themeColor="text1"/>
        </w:rPr>
        <w:t>belirlenmelidir.</w:t>
      </w:r>
      <w:r w:rsidR="00DB7E45" w:rsidRPr="00DB7E45" w:rsidDel="00DB7E45">
        <w:rPr>
          <w:strike/>
          <w:color w:val="000000" w:themeColor="text1"/>
        </w:rPr>
        <w:t xml:space="preserve"> </w:t>
      </w:r>
      <w:r w:rsidRPr="008753C1">
        <w:rPr>
          <w:b/>
          <w:color w:val="000000" w:themeColor="text1"/>
          <w:u w:val="single"/>
        </w:rPr>
        <w:t xml:space="preserve">YÖNTEMLER </w:t>
      </w:r>
    </w:p>
    <w:p w:rsidR="00211939" w:rsidRPr="00C95775" w:rsidRDefault="00211939" w:rsidP="00211939">
      <w:pPr>
        <w:rPr>
          <w:color w:val="000000" w:themeColor="text1"/>
        </w:rPr>
      </w:pPr>
      <w:r w:rsidRPr="00C95775">
        <w:rPr>
          <w:color w:val="000000" w:themeColor="text1"/>
        </w:rPr>
        <w:t xml:space="preserve">Malzemelere ait </w:t>
      </w:r>
      <w:r>
        <w:rPr>
          <w:color w:val="000000" w:themeColor="text1"/>
        </w:rPr>
        <w:t>‘</w:t>
      </w:r>
      <w:r w:rsidRPr="00C95775">
        <w:rPr>
          <w:color w:val="000000" w:themeColor="text1"/>
        </w:rPr>
        <w:t>Sağlık Ürün Bildirimleri</w:t>
      </w:r>
      <w:r>
        <w:rPr>
          <w:color w:val="000000" w:themeColor="text1"/>
        </w:rPr>
        <w:t>’</w:t>
      </w:r>
      <w:r w:rsidRPr="00C95775">
        <w:rPr>
          <w:color w:val="000000" w:themeColor="text1"/>
        </w:rPr>
        <w:t xml:space="preserve"> (SÜB) ve </w:t>
      </w:r>
      <w:r>
        <w:rPr>
          <w:color w:val="000000" w:themeColor="text1"/>
        </w:rPr>
        <w:t>‘</w:t>
      </w:r>
      <w:r w:rsidRPr="00C95775">
        <w:rPr>
          <w:color w:val="000000" w:themeColor="text1"/>
        </w:rPr>
        <w:t>Malzeme Güvenlik Bilgi Formları</w:t>
      </w:r>
      <w:r>
        <w:rPr>
          <w:color w:val="000000" w:themeColor="text1"/>
        </w:rPr>
        <w:t>’</w:t>
      </w:r>
      <w:r w:rsidRPr="00C95775">
        <w:rPr>
          <w:color w:val="000000" w:themeColor="text1"/>
        </w:rPr>
        <w:t xml:space="preserve"> (MGBF) hazırlanmalı</w:t>
      </w:r>
      <w:r w:rsidR="001B2A06">
        <w:rPr>
          <w:color w:val="000000" w:themeColor="text1"/>
        </w:rPr>
        <w:t>dır.</w:t>
      </w:r>
      <w:r w:rsidRPr="00C95775">
        <w:rPr>
          <w:color w:val="000000" w:themeColor="text1"/>
        </w:rPr>
        <w:t xml:space="preserve"> </w:t>
      </w:r>
    </w:p>
    <w:p w:rsidR="00211939" w:rsidRPr="00C95775" w:rsidRDefault="00211939" w:rsidP="00211939">
      <w:pPr>
        <w:rPr>
          <w:b/>
          <w:color w:val="000000" w:themeColor="text1"/>
        </w:rPr>
      </w:pPr>
      <w:r w:rsidRPr="00C95775">
        <w:rPr>
          <w:b/>
          <w:color w:val="000000" w:themeColor="text1"/>
          <w:u w:val="single"/>
        </w:rPr>
        <w:t>BAŞVURU SAHİBİ TARAFINDAN TESLİM EDİLMESİ GEREKEN BELGELER</w:t>
      </w:r>
      <w:r w:rsidRPr="00C95775">
        <w:rPr>
          <w:b/>
          <w:color w:val="000000" w:themeColor="text1"/>
        </w:rPr>
        <w:t xml:space="preserve"> </w:t>
      </w:r>
    </w:p>
    <w:p w:rsidR="00211939" w:rsidRPr="00264758" w:rsidRDefault="00211939" w:rsidP="000C23AE">
      <w:pPr>
        <w:pStyle w:val="ListeParagraf"/>
        <w:numPr>
          <w:ilvl w:val="0"/>
          <w:numId w:val="126"/>
        </w:numPr>
        <w:rPr>
          <w:sz w:val="24"/>
        </w:rPr>
      </w:pPr>
      <w:r w:rsidRPr="00264758">
        <w:rPr>
          <w:sz w:val="24"/>
        </w:rPr>
        <w:t>İlgili mevzuat ve standartlar kapsamında hazırlanmış belgeler</w:t>
      </w:r>
      <w:r w:rsidR="009F7A42" w:rsidRPr="00264758">
        <w:rPr>
          <w:sz w:val="24"/>
        </w:rPr>
        <w:t>.</w:t>
      </w:r>
    </w:p>
    <w:p w:rsidR="00264758" w:rsidRPr="00264758" w:rsidRDefault="00211939" w:rsidP="000C23AE">
      <w:pPr>
        <w:pStyle w:val="ListeParagraf"/>
        <w:numPr>
          <w:ilvl w:val="0"/>
          <w:numId w:val="126"/>
        </w:numPr>
        <w:rPr>
          <w:rFonts w:asciiTheme="minorHAnsi" w:eastAsiaTheme="minorHAnsi" w:hAnsiTheme="minorHAnsi"/>
          <w:b/>
          <w:color w:val="000000" w:themeColor="text1"/>
          <w:u w:val="single"/>
        </w:rPr>
      </w:pPr>
      <w:r w:rsidRPr="00264758">
        <w:rPr>
          <w:sz w:val="24"/>
        </w:rPr>
        <w:t xml:space="preserve">Uygun standart ve salım limitlerinin yer aldığının ve sağlandığının belirtildiği </w:t>
      </w:r>
      <w:r w:rsidR="00A860C4" w:rsidRPr="00264758">
        <w:rPr>
          <w:sz w:val="24"/>
        </w:rPr>
        <w:t xml:space="preserve">üreticiden temin edilen </w:t>
      </w:r>
      <w:r w:rsidRPr="00264758">
        <w:rPr>
          <w:sz w:val="24"/>
        </w:rPr>
        <w:t>SÜB’ler</w:t>
      </w:r>
      <w:r w:rsidR="0041692A">
        <w:rPr>
          <w:sz w:val="24"/>
        </w:rPr>
        <w:t>.</w:t>
      </w:r>
    </w:p>
    <w:p w:rsidR="00211939" w:rsidRPr="00264758" w:rsidRDefault="00211939" w:rsidP="00264758">
      <w:pPr>
        <w:rPr>
          <w:rFonts w:asciiTheme="minorHAnsi" w:eastAsiaTheme="minorHAnsi" w:hAnsiTheme="minorHAnsi"/>
          <w:b/>
          <w:color w:val="000000" w:themeColor="text1"/>
          <w:u w:val="single"/>
        </w:rPr>
      </w:pPr>
      <w:r w:rsidRPr="00264758">
        <w:rPr>
          <w:b/>
          <w:color w:val="000000" w:themeColor="text1"/>
          <w:u w:val="single"/>
        </w:rPr>
        <w:t>KAYNAKLAR / STANDARTLAR</w:t>
      </w:r>
    </w:p>
    <w:p w:rsidR="00211939" w:rsidRPr="00C95775" w:rsidRDefault="00211939" w:rsidP="00211939">
      <w:pPr>
        <w:spacing w:before="0" w:after="160" w:line="256" w:lineRule="auto"/>
        <w:rPr>
          <w:color w:val="000000" w:themeColor="text1"/>
        </w:rPr>
      </w:pPr>
      <w:r w:rsidRPr="00C95775">
        <w:rPr>
          <w:b/>
          <w:color w:val="000000" w:themeColor="text1"/>
        </w:rPr>
        <w:t>Health Product Declaration (HPD) Open Standart</w:t>
      </w:r>
      <w:r w:rsidRPr="00C95775">
        <w:rPr>
          <w:color w:val="000000" w:themeColor="text1"/>
        </w:rPr>
        <w:t xml:space="preserve"> (Attribution-NoDerivs CC BY-ND 4.0 Lisanslı) </w:t>
      </w:r>
    </w:p>
    <w:p w:rsidR="001B2A06" w:rsidRPr="008753C1" w:rsidRDefault="001B2A06" w:rsidP="001B2A06">
      <w:pPr>
        <w:spacing w:before="0" w:after="160" w:line="256" w:lineRule="auto"/>
      </w:pPr>
      <w:r>
        <w:rPr>
          <w:b/>
        </w:rPr>
        <w:t>Kim</w:t>
      </w:r>
      <w:r w:rsidRPr="008753C1">
        <w:rPr>
          <w:b/>
        </w:rPr>
        <w:t xml:space="preserve">yasalların Kaydı, Değerlendirmesi, İzni ve Kısıtlanması Hakkında Yönetmelik: </w:t>
      </w:r>
      <w:r w:rsidRPr="008753C1">
        <w:t>Avrupa Komisyonunun 1907/2006 sayılı Kimyasalların Kaydı, Değerlendirilmesi, İzni ve Kısıtlanması Hakkında Tüzüğünü (REACH Tüzüğü) Türkiye’de uyumlaştıran yönetmelik</w:t>
      </w:r>
    </w:p>
    <w:p w:rsidR="00211939" w:rsidRPr="00C95775" w:rsidRDefault="00211939" w:rsidP="00211939">
      <w:pPr>
        <w:spacing w:before="0" w:after="160" w:line="256" w:lineRule="auto"/>
        <w:rPr>
          <w:color w:val="000000" w:themeColor="text1"/>
        </w:rPr>
      </w:pPr>
      <w:r w:rsidRPr="00C95775">
        <w:rPr>
          <w:color w:val="000000" w:themeColor="text1"/>
        </w:rPr>
        <w:t xml:space="preserve">Zararlı Maddeler ve Karışımlara İlişkin Güvenlik Bilgi Formları Hakkında Yönetmelik </w:t>
      </w:r>
    </w:p>
    <w:p w:rsidR="00211939" w:rsidRPr="00C95775" w:rsidRDefault="00211939" w:rsidP="00211939">
      <w:pPr>
        <w:spacing w:before="0" w:after="160" w:line="256" w:lineRule="auto"/>
        <w:rPr>
          <w:b/>
          <w:color w:val="000000" w:themeColor="text1"/>
          <w:u w:val="single"/>
        </w:rPr>
      </w:pPr>
      <w:r w:rsidRPr="00C95775">
        <w:rPr>
          <w:b/>
          <w:color w:val="000000" w:themeColor="text1"/>
          <w:u w:val="single"/>
        </w:rPr>
        <w:t>TANIMLAR</w:t>
      </w:r>
    </w:p>
    <w:p w:rsidR="00211939" w:rsidRPr="00C95775" w:rsidRDefault="00211939" w:rsidP="00211939">
      <w:pPr>
        <w:spacing w:before="0" w:after="160" w:line="256" w:lineRule="auto"/>
        <w:rPr>
          <w:color w:val="000000" w:themeColor="text1"/>
        </w:rPr>
      </w:pPr>
      <w:r w:rsidRPr="00C95775">
        <w:rPr>
          <w:b/>
          <w:color w:val="000000" w:themeColor="text1"/>
        </w:rPr>
        <w:t xml:space="preserve">Sağlık </w:t>
      </w:r>
      <w:r w:rsidR="00577619">
        <w:rPr>
          <w:b/>
          <w:color w:val="000000" w:themeColor="text1"/>
        </w:rPr>
        <w:t>Ürün Beyanı</w:t>
      </w:r>
      <w:r w:rsidRPr="00C95775">
        <w:rPr>
          <w:b/>
          <w:color w:val="000000" w:themeColor="text1"/>
        </w:rPr>
        <w:t xml:space="preserve"> (SÜB): </w:t>
      </w:r>
      <w:r>
        <w:rPr>
          <w:color w:val="000000" w:themeColor="text1"/>
        </w:rPr>
        <w:t>‘</w:t>
      </w:r>
      <w:r w:rsidRPr="00C95775">
        <w:rPr>
          <w:color w:val="000000" w:themeColor="text1"/>
        </w:rPr>
        <w:t xml:space="preserve">Sağlık </w:t>
      </w:r>
      <w:r w:rsidR="00577619">
        <w:rPr>
          <w:color w:val="000000" w:themeColor="text1"/>
        </w:rPr>
        <w:t>Ürün Beyanı</w:t>
      </w:r>
      <w:r>
        <w:rPr>
          <w:color w:val="000000" w:themeColor="text1"/>
        </w:rPr>
        <w:t>’</w:t>
      </w:r>
      <w:r w:rsidRPr="00C95775">
        <w:rPr>
          <w:color w:val="000000" w:themeColor="text1"/>
        </w:rPr>
        <w:t xml:space="preserve"> (SÜB), resmi otoriteler ve bilimsel birlikler tarafından yayınlanmış </w:t>
      </w:r>
      <w:r w:rsidR="00601551" w:rsidRPr="008753C1">
        <w:t xml:space="preserve">“yasaklanmış madde, kısıtlanmış madde, izne tabi aday madde ve izne tabi madde” </w:t>
      </w:r>
      <w:r w:rsidRPr="00C95775">
        <w:rPr>
          <w:color w:val="000000" w:themeColor="text1"/>
        </w:rPr>
        <w:t>listeleriyle kıyaslayarak malzeme içeriğindeki dikkat edilmesi gereken potansiyel kimyasalların tamamen açıkça bildirilmesini sağlar. SÜB</w:t>
      </w:r>
      <w:r w:rsidR="009F7A42">
        <w:rPr>
          <w:color w:val="000000" w:themeColor="text1"/>
        </w:rPr>
        <w:t>’de</w:t>
      </w:r>
      <w:r w:rsidRPr="00C95775">
        <w:rPr>
          <w:color w:val="000000" w:themeColor="text1"/>
        </w:rPr>
        <w:t>, ürün içinde yer alan mevcut maddelerin %100 oranında beyan edilmesi veya ürün içindeki en düşük 1000 ppm’e kadar olan bilinen zararları</w:t>
      </w:r>
      <w:r>
        <w:rPr>
          <w:color w:val="000000" w:themeColor="text1"/>
        </w:rPr>
        <w:t>,</w:t>
      </w:r>
      <w:r w:rsidRPr="00C95775">
        <w:rPr>
          <w:color w:val="000000" w:themeColor="text1"/>
        </w:rPr>
        <w:t xml:space="preserve"> %100 oranında beyan etmesi gerekmektedir. </w:t>
      </w:r>
    </w:p>
    <w:p w:rsidR="00211939" w:rsidRPr="00C95775" w:rsidRDefault="00211939" w:rsidP="00211939">
      <w:pPr>
        <w:spacing w:before="0" w:after="160" w:line="256" w:lineRule="auto"/>
        <w:rPr>
          <w:color w:val="000000" w:themeColor="text1"/>
        </w:rPr>
      </w:pPr>
      <w:r w:rsidRPr="00C95775">
        <w:rPr>
          <w:b/>
          <w:color w:val="000000" w:themeColor="text1"/>
        </w:rPr>
        <w:t>Health Product Declaration (HPD) açık standardı:</w:t>
      </w:r>
      <w:r w:rsidRPr="00C95775">
        <w:rPr>
          <w:color w:val="000000" w:themeColor="text1"/>
        </w:rPr>
        <w:t xml:space="preserve"> Raporlama için belirli bir formatta olup</w:t>
      </w:r>
      <w:r>
        <w:rPr>
          <w:color w:val="000000" w:themeColor="text1"/>
        </w:rPr>
        <w:t>;</w:t>
      </w:r>
      <w:r w:rsidRPr="00C95775">
        <w:rPr>
          <w:color w:val="000000" w:themeColor="text1"/>
        </w:rPr>
        <w:t xml:space="preserve"> yapı ürünlerinin içerikleri yanı sıra sağlık ve diğer ilgili bilgileri içeren yönergeleri içermektedir. </w:t>
      </w:r>
    </w:p>
    <w:p w:rsidR="00211939" w:rsidRPr="00C95775" w:rsidRDefault="00211939" w:rsidP="00211939">
      <w:pPr>
        <w:spacing w:before="0" w:after="240" w:line="257" w:lineRule="auto"/>
        <w:rPr>
          <w:color w:val="000000" w:themeColor="text1"/>
        </w:rPr>
      </w:pPr>
      <w:r w:rsidRPr="00C95775">
        <w:rPr>
          <w:b/>
          <w:color w:val="000000" w:themeColor="text1"/>
        </w:rPr>
        <w:t xml:space="preserve">Malzeme Güvenlik Bilgi Formu (MGBF): </w:t>
      </w:r>
      <w:r w:rsidRPr="00C95775">
        <w:rPr>
          <w:color w:val="000000" w:themeColor="text1"/>
        </w:rPr>
        <w:t>Piyasaya arz edilen zararlı maddelerin ve karışımların</w:t>
      </w:r>
      <w:r>
        <w:rPr>
          <w:color w:val="000000" w:themeColor="text1"/>
        </w:rPr>
        <w:t>,</w:t>
      </w:r>
      <w:r w:rsidRPr="00C95775">
        <w:rPr>
          <w:color w:val="000000" w:themeColor="text1"/>
        </w:rPr>
        <w:t xml:space="preserve"> insan sağlığı ve çevre üzerinde yaratabilecekleri olumsuz etkilere karşı etkin kontrol ve gözetimi sağlamak üzere geliştirilen güvenlik bilgi formları.</w:t>
      </w:r>
    </w:p>
    <w:tbl>
      <w:tblPr>
        <w:tblStyle w:val="TabloKlavuzu"/>
        <w:tblW w:w="5000" w:type="pct"/>
        <w:shd w:val="clear" w:color="auto" w:fill="FCD5B4"/>
        <w:tblLook w:val="04A0" w:firstRow="1" w:lastRow="0" w:firstColumn="1" w:lastColumn="0" w:noHBand="0" w:noVBand="1"/>
      </w:tblPr>
      <w:tblGrid>
        <w:gridCol w:w="9231"/>
      </w:tblGrid>
      <w:tr w:rsidR="00211939" w:rsidRPr="00C95775" w:rsidTr="00C04D0A">
        <w:tc>
          <w:tcPr>
            <w:tcW w:w="5000" w:type="pct"/>
            <w:tcBorders>
              <w:top w:val="single" w:sz="4" w:space="0" w:color="auto"/>
              <w:left w:val="single" w:sz="4" w:space="0" w:color="auto"/>
              <w:bottom w:val="single" w:sz="4" w:space="0" w:color="auto"/>
              <w:right w:val="single" w:sz="4" w:space="0" w:color="auto"/>
            </w:tcBorders>
            <w:shd w:val="clear" w:color="auto" w:fill="FCD5B4"/>
            <w:hideMark/>
          </w:tcPr>
          <w:p w:rsidR="00211939" w:rsidRPr="00C95775" w:rsidRDefault="00211939" w:rsidP="00F50D88">
            <w:pPr>
              <w:rPr>
                <w:b/>
                <w:bCs/>
              </w:rPr>
            </w:pPr>
            <w:r w:rsidRPr="00C95775">
              <w:rPr>
                <w:b/>
              </w:rPr>
              <w:lastRenderedPageBreak/>
              <w:t>TEMA 3</w:t>
            </w:r>
            <w:r w:rsidRPr="00C95775">
              <w:rPr>
                <w:b/>
              </w:rPr>
              <w:tab/>
            </w:r>
            <w:r w:rsidRPr="00C95775">
              <w:rPr>
                <w:b/>
                <w:bCs/>
              </w:rPr>
              <w:t>YMD 03 RADYASYON SALIMI</w:t>
            </w:r>
          </w:p>
        </w:tc>
      </w:tr>
    </w:tbl>
    <w:p w:rsidR="00211939" w:rsidRPr="00C95775" w:rsidRDefault="00211939" w:rsidP="00211939">
      <w:pPr>
        <w:rPr>
          <w:b/>
        </w:rPr>
      </w:pPr>
      <w:r w:rsidRPr="00C95775">
        <w:rPr>
          <w:b/>
        </w:rPr>
        <w:t>A) KREDİLENDİRME</w:t>
      </w:r>
    </w:p>
    <w:p w:rsidR="00211939" w:rsidRPr="00C95775" w:rsidRDefault="00211939" w:rsidP="00211939">
      <w:pPr>
        <w:pStyle w:val="TabloListesi"/>
      </w:pPr>
      <w:bookmarkStart w:id="314" w:name="_Toc59725884"/>
      <w:bookmarkStart w:id="315" w:name="_Toc59739170"/>
      <w:bookmarkStart w:id="316" w:name="_Toc68607692"/>
      <w:bookmarkStart w:id="317" w:name="_Toc97565465"/>
      <w:bookmarkStart w:id="318" w:name="_Toc100737522"/>
      <w:bookmarkStart w:id="319" w:name="_Toc101195325"/>
      <w:bookmarkStart w:id="320" w:name="_Toc101884564"/>
      <w:r w:rsidRPr="00C95775">
        <w:rPr>
          <w:b/>
          <w:i/>
        </w:rPr>
        <w:t xml:space="preserve">Tablo </w:t>
      </w:r>
      <w:r>
        <w:rPr>
          <w:b/>
          <w:i/>
        </w:rPr>
        <w:t>6.37</w:t>
      </w:r>
      <w:r w:rsidRPr="00C95775">
        <w:t>: YMD 03 Radyasyon Salımı (Kredi)</w:t>
      </w:r>
      <w:bookmarkEnd w:id="314"/>
      <w:bookmarkEnd w:id="315"/>
      <w:bookmarkEnd w:id="316"/>
      <w:bookmarkEnd w:id="317"/>
      <w:bookmarkEnd w:id="318"/>
      <w:bookmarkEnd w:id="319"/>
      <w:bookmarkEnd w:id="320"/>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211939" w:rsidRPr="00C95775" w:rsidTr="00C04D0A">
        <w:trPr>
          <w:cantSplit/>
          <w:trHeight w:val="1871"/>
        </w:trPr>
        <w:tc>
          <w:tcPr>
            <w:tcW w:w="1618"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Diğer</w:t>
            </w:r>
          </w:p>
        </w:tc>
      </w:tr>
      <w:tr w:rsidR="00211939" w:rsidRPr="00C95775" w:rsidTr="00C04D0A">
        <w:trPr>
          <w:cantSplit/>
          <w:trHeight w:val="1134"/>
        </w:trPr>
        <w:tc>
          <w:tcPr>
            <w:tcW w:w="1618"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r>
      <w:tr w:rsidR="00211939" w:rsidRPr="00E65546" w:rsidTr="00C04D0A">
        <w:tc>
          <w:tcPr>
            <w:tcW w:w="1618" w:type="dxa"/>
            <w:vMerge w:val="restart"/>
            <w:tcMar>
              <w:top w:w="28" w:type="dxa"/>
              <w:left w:w="28" w:type="dxa"/>
              <w:bottom w:w="28" w:type="dxa"/>
              <w:right w:w="28" w:type="dxa"/>
            </w:tcMar>
            <w:vAlign w:val="center"/>
          </w:tcPr>
          <w:p w:rsidR="00211939" w:rsidRPr="00E65546" w:rsidRDefault="00211939" w:rsidP="00F50D88">
            <w:pPr>
              <w:spacing w:before="0" w:after="0"/>
              <w:jc w:val="left"/>
              <w:rPr>
                <w:b/>
                <w:bCs/>
                <w:sz w:val="20"/>
                <w:szCs w:val="20"/>
              </w:rPr>
            </w:pPr>
            <w:r w:rsidRPr="00E65546">
              <w:rPr>
                <w:b/>
                <w:bCs/>
                <w:sz w:val="20"/>
                <w:szCs w:val="20"/>
              </w:rPr>
              <w:t>YMD 03</w:t>
            </w:r>
            <w:r w:rsidRPr="00E65546">
              <w:rPr>
                <w:b/>
                <w:bCs/>
                <w:sz w:val="20"/>
                <w:szCs w:val="20"/>
              </w:rPr>
              <w:br/>
              <w:t>Radyasyon Salımı</w:t>
            </w:r>
          </w:p>
        </w:tc>
        <w:tc>
          <w:tcPr>
            <w:tcW w:w="3315" w:type="dxa"/>
            <w:tcMar>
              <w:top w:w="28" w:type="dxa"/>
              <w:left w:w="28" w:type="dxa"/>
              <w:bottom w:w="28" w:type="dxa"/>
              <w:right w:w="28" w:type="dxa"/>
            </w:tcMar>
            <w:vAlign w:val="center"/>
          </w:tcPr>
          <w:p w:rsidR="00211939" w:rsidRPr="00E65546" w:rsidRDefault="00211939" w:rsidP="00F50D88">
            <w:pPr>
              <w:spacing w:before="0" w:after="0"/>
              <w:jc w:val="left"/>
              <w:rPr>
                <w:bCs/>
                <w:sz w:val="20"/>
                <w:szCs w:val="20"/>
              </w:rPr>
            </w:pPr>
            <w:r w:rsidRPr="00E65546">
              <w:rPr>
                <w:b/>
                <w:bCs/>
                <w:sz w:val="20"/>
                <w:szCs w:val="20"/>
              </w:rPr>
              <w:t>YMD 03 K1</w:t>
            </w:r>
            <w:r w:rsidRPr="00E65546">
              <w:rPr>
                <w:sz w:val="20"/>
                <w:szCs w:val="20"/>
              </w:rPr>
              <w:t xml:space="preserve"> </w:t>
            </w:r>
            <w:r w:rsidR="00F50D88">
              <w:rPr>
                <w:sz w:val="20"/>
                <w:szCs w:val="20"/>
              </w:rPr>
              <w:t>R</w:t>
            </w:r>
            <w:r w:rsidRPr="00E65546">
              <w:rPr>
                <w:sz w:val="20"/>
                <w:szCs w:val="20"/>
              </w:rPr>
              <w:t>adyasyon belgesinin sunulması</w:t>
            </w:r>
          </w:p>
        </w:tc>
        <w:tc>
          <w:tcPr>
            <w:tcW w:w="307" w:type="dxa"/>
            <w:tcMar>
              <w:top w:w="28" w:type="dxa"/>
              <w:left w:w="28" w:type="dxa"/>
              <w:bottom w:w="28" w:type="dxa"/>
              <w:right w:w="28" w:type="dxa"/>
            </w:tcMar>
            <w:vAlign w:val="center"/>
          </w:tcPr>
          <w:p w:rsidR="00211939" w:rsidRPr="00E65546" w:rsidRDefault="00406A14" w:rsidP="00C04D0A">
            <w:pPr>
              <w:spacing w:before="0" w:after="0"/>
              <w:jc w:val="center"/>
              <w:rPr>
                <w:bCs/>
                <w:sz w:val="20"/>
                <w:szCs w:val="20"/>
              </w:rPr>
            </w:pPr>
            <w:r w:rsidRPr="00E65546">
              <w:rPr>
                <w:bCs/>
                <w:sz w:val="20"/>
                <w:szCs w:val="20"/>
              </w:rPr>
              <w:t>5</w:t>
            </w:r>
          </w:p>
        </w:tc>
        <w:tc>
          <w:tcPr>
            <w:tcW w:w="307" w:type="dxa"/>
            <w:tcMar>
              <w:top w:w="28" w:type="dxa"/>
              <w:left w:w="28" w:type="dxa"/>
              <w:bottom w:w="28" w:type="dxa"/>
              <w:right w:w="28" w:type="dxa"/>
            </w:tcMar>
            <w:vAlign w:val="center"/>
          </w:tcPr>
          <w:p w:rsidR="00211939" w:rsidRPr="00E65546" w:rsidRDefault="00406A14" w:rsidP="00C04D0A">
            <w:pPr>
              <w:spacing w:before="0" w:after="0"/>
              <w:jc w:val="center"/>
              <w:rPr>
                <w:bCs/>
                <w:sz w:val="20"/>
                <w:szCs w:val="20"/>
              </w:rPr>
            </w:pPr>
            <w:r w:rsidRPr="00E65546">
              <w:rPr>
                <w:bCs/>
                <w:sz w:val="20"/>
                <w:szCs w:val="20"/>
              </w:rPr>
              <w:t>5</w:t>
            </w:r>
          </w:p>
        </w:tc>
        <w:tc>
          <w:tcPr>
            <w:tcW w:w="307" w:type="dxa"/>
            <w:tcMar>
              <w:top w:w="28" w:type="dxa"/>
              <w:left w:w="28" w:type="dxa"/>
              <w:bottom w:w="28" w:type="dxa"/>
              <w:right w:w="28" w:type="dxa"/>
            </w:tcMar>
            <w:vAlign w:val="center"/>
          </w:tcPr>
          <w:p w:rsidR="00211939" w:rsidRPr="00E65546" w:rsidRDefault="00406A14" w:rsidP="00C04D0A">
            <w:pPr>
              <w:spacing w:before="0" w:after="0"/>
              <w:jc w:val="center"/>
              <w:rPr>
                <w:bCs/>
                <w:sz w:val="20"/>
                <w:szCs w:val="20"/>
              </w:rPr>
            </w:pPr>
            <w:r w:rsidRPr="00E65546">
              <w:rPr>
                <w:bCs/>
                <w:sz w:val="20"/>
                <w:szCs w:val="20"/>
              </w:rPr>
              <w:t>5</w:t>
            </w:r>
          </w:p>
        </w:tc>
        <w:tc>
          <w:tcPr>
            <w:tcW w:w="307" w:type="dxa"/>
            <w:tcMar>
              <w:top w:w="28" w:type="dxa"/>
              <w:left w:w="28" w:type="dxa"/>
              <w:bottom w:w="28" w:type="dxa"/>
              <w:right w:w="28" w:type="dxa"/>
            </w:tcMar>
            <w:vAlign w:val="center"/>
          </w:tcPr>
          <w:p w:rsidR="00211939" w:rsidRPr="00E65546" w:rsidRDefault="00406A14" w:rsidP="00C04D0A">
            <w:pPr>
              <w:spacing w:before="0" w:after="0"/>
              <w:jc w:val="center"/>
              <w:rPr>
                <w:bCs/>
                <w:sz w:val="20"/>
                <w:szCs w:val="20"/>
              </w:rPr>
            </w:pPr>
            <w:r w:rsidRPr="00E65546">
              <w:rPr>
                <w:bCs/>
                <w:sz w:val="20"/>
                <w:szCs w:val="20"/>
              </w:rPr>
              <w:t>5</w:t>
            </w:r>
          </w:p>
        </w:tc>
        <w:tc>
          <w:tcPr>
            <w:tcW w:w="307" w:type="dxa"/>
            <w:tcMar>
              <w:top w:w="28" w:type="dxa"/>
              <w:left w:w="28" w:type="dxa"/>
              <w:bottom w:w="28" w:type="dxa"/>
              <w:right w:w="28" w:type="dxa"/>
            </w:tcMar>
            <w:vAlign w:val="center"/>
          </w:tcPr>
          <w:p w:rsidR="00211939" w:rsidRPr="00E65546" w:rsidRDefault="00406A14" w:rsidP="00C04D0A">
            <w:pPr>
              <w:spacing w:before="0" w:after="0"/>
              <w:jc w:val="center"/>
              <w:rPr>
                <w:bCs/>
                <w:sz w:val="20"/>
                <w:szCs w:val="20"/>
              </w:rPr>
            </w:pPr>
            <w:r w:rsidRPr="00E65546">
              <w:rPr>
                <w:bCs/>
                <w:sz w:val="20"/>
                <w:szCs w:val="20"/>
              </w:rPr>
              <w:t>5</w:t>
            </w:r>
          </w:p>
        </w:tc>
        <w:tc>
          <w:tcPr>
            <w:tcW w:w="307" w:type="dxa"/>
            <w:tcMar>
              <w:top w:w="28" w:type="dxa"/>
              <w:left w:w="28" w:type="dxa"/>
              <w:bottom w:w="28" w:type="dxa"/>
              <w:right w:w="28" w:type="dxa"/>
            </w:tcMar>
            <w:vAlign w:val="center"/>
          </w:tcPr>
          <w:p w:rsidR="00211939" w:rsidRPr="00E65546" w:rsidRDefault="00406A14" w:rsidP="00C04D0A">
            <w:pPr>
              <w:spacing w:before="0" w:after="0"/>
              <w:jc w:val="center"/>
              <w:rPr>
                <w:bCs/>
                <w:sz w:val="20"/>
                <w:szCs w:val="20"/>
              </w:rPr>
            </w:pPr>
            <w:r w:rsidRPr="00E65546">
              <w:rPr>
                <w:bCs/>
                <w:sz w:val="20"/>
                <w:szCs w:val="20"/>
              </w:rPr>
              <w:t>5</w:t>
            </w:r>
          </w:p>
        </w:tc>
        <w:tc>
          <w:tcPr>
            <w:tcW w:w="307" w:type="dxa"/>
            <w:tcMar>
              <w:top w:w="28" w:type="dxa"/>
              <w:left w:w="28" w:type="dxa"/>
              <w:bottom w:w="28" w:type="dxa"/>
              <w:right w:w="28" w:type="dxa"/>
            </w:tcMar>
            <w:vAlign w:val="center"/>
          </w:tcPr>
          <w:p w:rsidR="00211939" w:rsidRPr="00E65546" w:rsidRDefault="00406A14" w:rsidP="00C04D0A">
            <w:pPr>
              <w:spacing w:before="0" w:after="0"/>
              <w:jc w:val="center"/>
              <w:rPr>
                <w:bCs/>
                <w:sz w:val="20"/>
                <w:szCs w:val="20"/>
              </w:rPr>
            </w:pPr>
            <w:r w:rsidRPr="00E65546">
              <w:rPr>
                <w:bCs/>
                <w:sz w:val="20"/>
                <w:szCs w:val="20"/>
              </w:rPr>
              <w:t>5</w:t>
            </w:r>
          </w:p>
        </w:tc>
        <w:tc>
          <w:tcPr>
            <w:tcW w:w="307" w:type="dxa"/>
            <w:tcMar>
              <w:top w:w="28" w:type="dxa"/>
              <w:left w:w="28" w:type="dxa"/>
              <w:bottom w:w="28" w:type="dxa"/>
              <w:right w:w="28" w:type="dxa"/>
            </w:tcMar>
            <w:vAlign w:val="center"/>
          </w:tcPr>
          <w:p w:rsidR="00211939" w:rsidRPr="00E65546" w:rsidRDefault="00406A14" w:rsidP="00C04D0A">
            <w:pPr>
              <w:spacing w:before="0" w:after="0"/>
              <w:jc w:val="center"/>
              <w:rPr>
                <w:bCs/>
                <w:sz w:val="20"/>
                <w:szCs w:val="20"/>
              </w:rPr>
            </w:pPr>
            <w:r w:rsidRPr="00E65546">
              <w:rPr>
                <w:bCs/>
                <w:sz w:val="20"/>
                <w:szCs w:val="20"/>
              </w:rPr>
              <w:t>5</w:t>
            </w:r>
          </w:p>
        </w:tc>
        <w:tc>
          <w:tcPr>
            <w:tcW w:w="307" w:type="dxa"/>
            <w:tcMar>
              <w:top w:w="28" w:type="dxa"/>
              <w:left w:w="28" w:type="dxa"/>
              <w:bottom w:w="28" w:type="dxa"/>
              <w:right w:w="28" w:type="dxa"/>
            </w:tcMar>
            <w:vAlign w:val="center"/>
          </w:tcPr>
          <w:p w:rsidR="00211939" w:rsidRPr="00E65546" w:rsidRDefault="00406A14" w:rsidP="00C04D0A">
            <w:pPr>
              <w:spacing w:before="0" w:after="0"/>
              <w:jc w:val="center"/>
              <w:rPr>
                <w:bCs/>
                <w:sz w:val="20"/>
                <w:szCs w:val="20"/>
              </w:rPr>
            </w:pPr>
            <w:r w:rsidRPr="00E65546">
              <w:rPr>
                <w:bCs/>
                <w:sz w:val="20"/>
                <w:szCs w:val="20"/>
              </w:rPr>
              <w:t>5</w:t>
            </w:r>
          </w:p>
        </w:tc>
        <w:tc>
          <w:tcPr>
            <w:tcW w:w="307" w:type="dxa"/>
            <w:tcMar>
              <w:top w:w="28" w:type="dxa"/>
              <w:left w:w="28" w:type="dxa"/>
              <w:bottom w:w="28" w:type="dxa"/>
              <w:right w:w="28" w:type="dxa"/>
            </w:tcMar>
            <w:vAlign w:val="center"/>
          </w:tcPr>
          <w:p w:rsidR="00211939" w:rsidRPr="00E65546" w:rsidRDefault="00406A14" w:rsidP="00C04D0A">
            <w:pPr>
              <w:spacing w:before="0" w:after="0"/>
              <w:jc w:val="center"/>
              <w:rPr>
                <w:bCs/>
                <w:sz w:val="20"/>
                <w:szCs w:val="20"/>
              </w:rPr>
            </w:pPr>
            <w:r w:rsidRPr="00E65546">
              <w:rPr>
                <w:bCs/>
                <w:sz w:val="20"/>
                <w:szCs w:val="20"/>
              </w:rPr>
              <w:t>5</w:t>
            </w:r>
          </w:p>
        </w:tc>
        <w:tc>
          <w:tcPr>
            <w:tcW w:w="307" w:type="dxa"/>
            <w:tcMar>
              <w:top w:w="28" w:type="dxa"/>
              <w:left w:w="28" w:type="dxa"/>
              <w:bottom w:w="28" w:type="dxa"/>
              <w:right w:w="28" w:type="dxa"/>
            </w:tcMar>
            <w:vAlign w:val="center"/>
          </w:tcPr>
          <w:p w:rsidR="00211939" w:rsidRPr="00E65546" w:rsidRDefault="00406A14" w:rsidP="00C04D0A">
            <w:pPr>
              <w:spacing w:before="0" w:after="0"/>
              <w:jc w:val="center"/>
              <w:rPr>
                <w:bCs/>
                <w:sz w:val="20"/>
                <w:szCs w:val="20"/>
              </w:rPr>
            </w:pPr>
            <w:r w:rsidRPr="00E65546">
              <w:rPr>
                <w:bCs/>
                <w:sz w:val="20"/>
                <w:szCs w:val="20"/>
              </w:rPr>
              <w:t>5</w:t>
            </w:r>
          </w:p>
        </w:tc>
        <w:tc>
          <w:tcPr>
            <w:tcW w:w="307" w:type="dxa"/>
            <w:tcMar>
              <w:top w:w="28" w:type="dxa"/>
              <w:left w:w="28" w:type="dxa"/>
              <w:bottom w:w="28" w:type="dxa"/>
              <w:right w:w="28" w:type="dxa"/>
            </w:tcMar>
            <w:vAlign w:val="center"/>
          </w:tcPr>
          <w:p w:rsidR="00211939" w:rsidRPr="00E65546" w:rsidRDefault="00406A14" w:rsidP="00C04D0A">
            <w:pPr>
              <w:spacing w:before="0" w:after="0"/>
              <w:jc w:val="center"/>
              <w:rPr>
                <w:bCs/>
                <w:sz w:val="20"/>
                <w:szCs w:val="20"/>
              </w:rPr>
            </w:pPr>
            <w:r w:rsidRPr="00E65546">
              <w:rPr>
                <w:bCs/>
                <w:sz w:val="20"/>
                <w:szCs w:val="20"/>
              </w:rPr>
              <w:t>5</w:t>
            </w:r>
          </w:p>
        </w:tc>
        <w:tc>
          <w:tcPr>
            <w:tcW w:w="307" w:type="dxa"/>
            <w:tcMar>
              <w:top w:w="28" w:type="dxa"/>
              <w:left w:w="28" w:type="dxa"/>
              <w:bottom w:w="28" w:type="dxa"/>
              <w:right w:w="28" w:type="dxa"/>
            </w:tcMar>
            <w:vAlign w:val="center"/>
          </w:tcPr>
          <w:p w:rsidR="00211939" w:rsidRPr="00E65546" w:rsidRDefault="00406A14" w:rsidP="00C04D0A">
            <w:pPr>
              <w:spacing w:before="0" w:after="0"/>
              <w:jc w:val="center"/>
              <w:rPr>
                <w:bCs/>
                <w:sz w:val="20"/>
                <w:szCs w:val="20"/>
              </w:rPr>
            </w:pPr>
            <w:r w:rsidRPr="00E65546">
              <w:rPr>
                <w:bCs/>
                <w:sz w:val="20"/>
                <w:szCs w:val="20"/>
              </w:rPr>
              <w:t>5</w:t>
            </w:r>
          </w:p>
        </w:tc>
        <w:tc>
          <w:tcPr>
            <w:tcW w:w="307" w:type="dxa"/>
            <w:tcMar>
              <w:top w:w="28" w:type="dxa"/>
              <w:left w:w="28" w:type="dxa"/>
              <w:bottom w:w="28" w:type="dxa"/>
              <w:right w:w="28" w:type="dxa"/>
            </w:tcMar>
            <w:vAlign w:val="center"/>
          </w:tcPr>
          <w:p w:rsidR="00211939" w:rsidRPr="00E65546" w:rsidRDefault="00406A14" w:rsidP="00C04D0A">
            <w:pPr>
              <w:spacing w:before="0" w:after="0"/>
              <w:jc w:val="center"/>
              <w:rPr>
                <w:bCs/>
                <w:sz w:val="20"/>
                <w:szCs w:val="20"/>
              </w:rPr>
            </w:pPr>
            <w:r w:rsidRPr="00E65546">
              <w:rPr>
                <w:bCs/>
                <w:sz w:val="20"/>
                <w:szCs w:val="20"/>
              </w:rPr>
              <w:t>5</w:t>
            </w:r>
          </w:p>
        </w:tc>
      </w:tr>
      <w:tr w:rsidR="00211939" w:rsidRPr="00E65546" w:rsidTr="00C04D0A">
        <w:tc>
          <w:tcPr>
            <w:tcW w:w="1618" w:type="dxa"/>
            <w:vMerge/>
            <w:tcMar>
              <w:top w:w="28" w:type="dxa"/>
              <w:left w:w="28" w:type="dxa"/>
              <w:bottom w:w="28" w:type="dxa"/>
              <w:right w:w="28" w:type="dxa"/>
            </w:tcMar>
            <w:vAlign w:val="center"/>
          </w:tcPr>
          <w:p w:rsidR="00211939" w:rsidRPr="00E65546" w:rsidRDefault="00211939" w:rsidP="00C04D0A">
            <w:pPr>
              <w:spacing w:before="0" w:after="0"/>
              <w:jc w:val="left"/>
              <w:rPr>
                <w:b/>
                <w:bCs/>
                <w:sz w:val="20"/>
                <w:szCs w:val="20"/>
              </w:rPr>
            </w:pPr>
          </w:p>
        </w:tc>
        <w:tc>
          <w:tcPr>
            <w:tcW w:w="3315" w:type="dxa"/>
            <w:tcMar>
              <w:top w:w="28" w:type="dxa"/>
              <w:left w:w="28" w:type="dxa"/>
              <w:bottom w:w="28" w:type="dxa"/>
              <w:right w:w="28" w:type="dxa"/>
            </w:tcMar>
            <w:vAlign w:val="center"/>
          </w:tcPr>
          <w:p w:rsidR="00211939" w:rsidRPr="00E65546" w:rsidRDefault="00211939" w:rsidP="00C04D0A">
            <w:pPr>
              <w:spacing w:before="0" w:after="0"/>
              <w:jc w:val="right"/>
              <w:rPr>
                <w:b/>
                <w:sz w:val="20"/>
                <w:szCs w:val="20"/>
              </w:rPr>
            </w:pPr>
            <w:r w:rsidRPr="00E65546">
              <w:rPr>
                <w:b/>
                <w:sz w:val="20"/>
                <w:szCs w:val="20"/>
              </w:rPr>
              <w:t>TOPLAM</w:t>
            </w:r>
          </w:p>
        </w:tc>
        <w:tc>
          <w:tcPr>
            <w:tcW w:w="307" w:type="dxa"/>
            <w:tcMar>
              <w:top w:w="28" w:type="dxa"/>
              <w:left w:w="28" w:type="dxa"/>
              <w:bottom w:w="28" w:type="dxa"/>
              <w:right w:w="28" w:type="dxa"/>
            </w:tcMar>
            <w:vAlign w:val="center"/>
          </w:tcPr>
          <w:p w:rsidR="00211939" w:rsidRPr="00E65546" w:rsidRDefault="00211939" w:rsidP="00C04D0A">
            <w:pPr>
              <w:spacing w:before="0" w:after="0"/>
              <w:jc w:val="center"/>
              <w:rPr>
                <w:bCs/>
                <w:sz w:val="20"/>
                <w:szCs w:val="20"/>
              </w:rPr>
            </w:pPr>
          </w:p>
        </w:tc>
        <w:tc>
          <w:tcPr>
            <w:tcW w:w="307" w:type="dxa"/>
            <w:tcMar>
              <w:top w:w="28" w:type="dxa"/>
              <w:left w:w="28" w:type="dxa"/>
              <w:bottom w:w="28" w:type="dxa"/>
              <w:right w:w="28" w:type="dxa"/>
            </w:tcMar>
            <w:vAlign w:val="center"/>
          </w:tcPr>
          <w:p w:rsidR="00211939" w:rsidRPr="00E65546" w:rsidRDefault="00211939" w:rsidP="00C04D0A">
            <w:pPr>
              <w:spacing w:before="0" w:after="0"/>
              <w:jc w:val="center"/>
              <w:rPr>
                <w:bCs/>
                <w:sz w:val="20"/>
                <w:szCs w:val="20"/>
              </w:rPr>
            </w:pPr>
          </w:p>
        </w:tc>
        <w:tc>
          <w:tcPr>
            <w:tcW w:w="307" w:type="dxa"/>
            <w:tcMar>
              <w:top w:w="28" w:type="dxa"/>
              <w:left w:w="28" w:type="dxa"/>
              <w:bottom w:w="28" w:type="dxa"/>
              <w:right w:w="28" w:type="dxa"/>
            </w:tcMar>
            <w:vAlign w:val="center"/>
          </w:tcPr>
          <w:p w:rsidR="00211939" w:rsidRPr="00E65546" w:rsidRDefault="00211939" w:rsidP="00C04D0A">
            <w:pPr>
              <w:spacing w:before="0" w:after="0"/>
              <w:jc w:val="center"/>
              <w:rPr>
                <w:bCs/>
                <w:sz w:val="20"/>
                <w:szCs w:val="20"/>
              </w:rPr>
            </w:pPr>
          </w:p>
        </w:tc>
        <w:tc>
          <w:tcPr>
            <w:tcW w:w="307" w:type="dxa"/>
            <w:tcMar>
              <w:top w:w="28" w:type="dxa"/>
              <w:left w:w="28" w:type="dxa"/>
              <w:bottom w:w="28" w:type="dxa"/>
              <w:right w:w="28" w:type="dxa"/>
            </w:tcMar>
            <w:vAlign w:val="center"/>
          </w:tcPr>
          <w:p w:rsidR="00211939" w:rsidRPr="00E65546" w:rsidRDefault="00211939" w:rsidP="00C04D0A">
            <w:pPr>
              <w:spacing w:before="0" w:after="0"/>
              <w:jc w:val="center"/>
              <w:rPr>
                <w:bCs/>
                <w:sz w:val="20"/>
                <w:szCs w:val="20"/>
              </w:rPr>
            </w:pPr>
          </w:p>
        </w:tc>
        <w:tc>
          <w:tcPr>
            <w:tcW w:w="307" w:type="dxa"/>
            <w:tcMar>
              <w:top w:w="28" w:type="dxa"/>
              <w:left w:w="28" w:type="dxa"/>
              <w:bottom w:w="28" w:type="dxa"/>
              <w:right w:w="28" w:type="dxa"/>
            </w:tcMar>
            <w:vAlign w:val="center"/>
          </w:tcPr>
          <w:p w:rsidR="00211939" w:rsidRPr="00E65546" w:rsidRDefault="00211939" w:rsidP="00C04D0A">
            <w:pPr>
              <w:spacing w:before="0" w:after="0"/>
              <w:jc w:val="center"/>
              <w:rPr>
                <w:bCs/>
                <w:sz w:val="20"/>
                <w:szCs w:val="20"/>
              </w:rPr>
            </w:pPr>
          </w:p>
        </w:tc>
        <w:tc>
          <w:tcPr>
            <w:tcW w:w="307" w:type="dxa"/>
            <w:tcMar>
              <w:top w:w="28" w:type="dxa"/>
              <w:left w:w="28" w:type="dxa"/>
              <w:bottom w:w="28" w:type="dxa"/>
              <w:right w:w="28" w:type="dxa"/>
            </w:tcMar>
            <w:vAlign w:val="center"/>
          </w:tcPr>
          <w:p w:rsidR="00211939" w:rsidRPr="00E65546" w:rsidRDefault="00211939" w:rsidP="00C04D0A">
            <w:pPr>
              <w:spacing w:before="0" w:after="0"/>
              <w:jc w:val="center"/>
              <w:rPr>
                <w:bCs/>
                <w:sz w:val="20"/>
                <w:szCs w:val="20"/>
              </w:rPr>
            </w:pPr>
          </w:p>
        </w:tc>
        <w:tc>
          <w:tcPr>
            <w:tcW w:w="307" w:type="dxa"/>
            <w:tcMar>
              <w:top w:w="28" w:type="dxa"/>
              <w:left w:w="28" w:type="dxa"/>
              <w:bottom w:w="28" w:type="dxa"/>
              <w:right w:w="28" w:type="dxa"/>
            </w:tcMar>
            <w:vAlign w:val="center"/>
          </w:tcPr>
          <w:p w:rsidR="00211939" w:rsidRPr="00E65546" w:rsidRDefault="00211939" w:rsidP="00C04D0A">
            <w:pPr>
              <w:spacing w:before="0" w:after="0"/>
              <w:jc w:val="center"/>
              <w:rPr>
                <w:bCs/>
                <w:sz w:val="20"/>
                <w:szCs w:val="20"/>
              </w:rPr>
            </w:pPr>
          </w:p>
        </w:tc>
        <w:tc>
          <w:tcPr>
            <w:tcW w:w="307" w:type="dxa"/>
            <w:tcMar>
              <w:top w:w="28" w:type="dxa"/>
              <w:left w:w="28" w:type="dxa"/>
              <w:bottom w:w="28" w:type="dxa"/>
              <w:right w:w="28" w:type="dxa"/>
            </w:tcMar>
            <w:vAlign w:val="center"/>
          </w:tcPr>
          <w:p w:rsidR="00211939" w:rsidRPr="00E65546" w:rsidRDefault="00211939" w:rsidP="00C04D0A">
            <w:pPr>
              <w:spacing w:before="0" w:after="0"/>
              <w:jc w:val="center"/>
              <w:rPr>
                <w:bCs/>
                <w:sz w:val="20"/>
                <w:szCs w:val="20"/>
              </w:rPr>
            </w:pPr>
          </w:p>
        </w:tc>
        <w:tc>
          <w:tcPr>
            <w:tcW w:w="307" w:type="dxa"/>
            <w:tcMar>
              <w:top w:w="28" w:type="dxa"/>
              <w:left w:w="28" w:type="dxa"/>
              <w:bottom w:w="28" w:type="dxa"/>
              <w:right w:w="28" w:type="dxa"/>
            </w:tcMar>
            <w:vAlign w:val="center"/>
          </w:tcPr>
          <w:p w:rsidR="00211939" w:rsidRPr="00E65546" w:rsidRDefault="00211939" w:rsidP="00C04D0A">
            <w:pPr>
              <w:spacing w:before="0" w:after="0"/>
              <w:jc w:val="center"/>
              <w:rPr>
                <w:bCs/>
                <w:sz w:val="20"/>
                <w:szCs w:val="20"/>
              </w:rPr>
            </w:pPr>
          </w:p>
        </w:tc>
        <w:tc>
          <w:tcPr>
            <w:tcW w:w="307" w:type="dxa"/>
            <w:tcMar>
              <w:top w:w="28" w:type="dxa"/>
              <w:left w:w="28" w:type="dxa"/>
              <w:bottom w:w="28" w:type="dxa"/>
              <w:right w:w="28" w:type="dxa"/>
            </w:tcMar>
            <w:vAlign w:val="center"/>
          </w:tcPr>
          <w:p w:rsidR="00211939" w:rsidRPr="00E65546" w:rsidRDefault="00211939" w:rsidP="00C04D0A">
            <w:pPr>
              <w:spacing w:before="0" w:after="0"/>
              <w:jc w:val="center"/>
              <w:rPr>
                <w:bCs/>
                <w:sz w:val="20"/>
                <w:szCs w:val="20"/>
              </w:rPr>
            </w:pPr>
          </w:p>
        </w:tc>
        <w:tc>
          <w:tcPr>
            <w:tcW w:w="307" w:type="dxa"/>
            <w:tcMar>
              <w:top w:w="28" w:type="dxa"/>
              <w:left w:w="28" w:type="dxa"/>
              <w:bottom w:w="28" w:type="dxa"/>
              <w:right w:w="28" w:type="dxa"/>
            </w:tcMar>
            <w:vAlign w:val="center"/>
          </w:tcPr>
          <w:p w:rsidR="00211939" w:rsidRPr="00E65546" w:rsidRDefault="00211939" w:rsidP="00C04D0A">
            <w:pPr>
              <w:spacing w:before="0" w:after="0"/>
              <w:jc w:val="center"/>
              <w:rPr>
                <w:bCs/>
                <w:sz w:val="20"/>
                <w:szCs w:val="20"/>
              </w:rPr>
            </w:pPr>
          </w:p>
        </w:tc>
        <w:tc>
          <w:tcPr>
            <w:tcW w:w="307" w:type="dxa"/>
            <w:tcMar>
              <w:top w:w="28" w:type="dxa"/>
              <w:left w:w="28" w:type="dxa"/>
              <w:bottom w:w="28" w:type="dxa"/>
              <w:right w:w="28" w:type="dxa"/>
            </w:tcMar>
            <w:vAlign w:val="center"/>
          </w:tcPr>
          <w:p w:rsidR="00211939" w:rsidRPr="00E65546" w:rsidRDefault="00211939" w:rsidP="00C04D0A">
            <w:pPr>
              <w:spacing w:before="0" w:after="0"/>
              <w:jc w:val="center"/>
              <w:rPr>
                <w:bCs/>
                <w:sz w:val="20"/>
                <w:szCs w:val="20"/>
              </w:rPr>
            </w:pPr>
          </w:p>
        </w:tc>
        <w:tc>
          <w:tcPr>
            <w:tcW w:w="307" w:type="dxa"/>
            <w:tcMar>
              <w:top w:w="28" w:type="dxa"/>
              <w:left w:w="28" w:type="dxa"/>
              <w:bottom w:w="28" w:type="dxa"/>
              <w:right w:w="28" w:type="dxa"/>
            </w:tcMar>
            <w:vAlign w:val="center"/>
          </w:tcPr>
          <w:p w:rsidR="00211939" w:rsidRPr="00E65546" w:rsidRDefault="00211939" w:rsidP="00C04D0A">
            <w:pPr>
              <w:spacing w:before="0" w:after="0"/>
              <w:jc w:val="center"/>
              <w:rPr>
                <w:bCs/>
                <w:sz w:val="20"/>
                <w:szCs w:val="20"/>
              </w:rPr>
            </w:pPr>
          </w:p>
        </w:tc>
        <w:tc>
          <w:tcPr>
            <w:tcW w:w="307" w:type="dxa"/>
            <w:tcMar>
              <w:top w:w="28" w:type="dxa"/>
              <w:left w:w="28" w:type="dxa"/>
              <w:bottom w:w="28" w:type="dxa"/>
              <w:right w:w="28" w:type="dxa"/>
            </w:tcMar>
            <w:vAlign w:val="center"/>
          </w:tcPr>
          <w:p w:rsidR="00211939" w:rsidRPr="00E65546" w:rsidRDefault="00211939" w:rsidP="00C04D0A">
            <w:pPr>
              <w:spacing w:before="0" w:after="0"/>
              <w:jc w:val="center"/>
              <w:rPr>
                <w:bCs/>
                <w:sz w:val="20"/>
                <w:szCs w:val="20"/>
              </w:rPr>
            </w:pPr>
          </w:p>
        </w:tc>
      </w:tr>
    </w:tbl>
    <w:p w:rsidR="00211939" w:rsidRPr="00E65546" w:rsidRDefault="00211939" w:rsidP="00211939">
      <w:pPr>
        <w:rPr>
          <w:bCs/>
          <w:i/>
          <w:sz w:val="20"/>
          <w:szCs w:val="20"/>
        </w:rPr>
      </w:pPr>
      <w:r w:rsidRPr="00E65546">
        <w:rPr>
          <w:bCs/>
          <w:i/>
          <w:sz w:val="20"/>
          <w:szCs w:val="20"/>
        </w:rPr>
        <w:t>Z: Zorunlu</w:t>
      </w:r>
    </w:p>
    <w:p w:rsidR="00211939" w:rsidRPr="00E65546" w:rsidRDefault="00211939" w:rsidP="00211939">
      <w:pPr>
        <w:rPr>
          <w:b/>
        </w:rPr>
      </w:pPr>
      <w:r w:rsidRPr="00E65546">
        <w:rPr>
          <w:b/>
        </w:rPr>
        <w:t>B) KREDİLENDİRME ESASLARI</w:t>
      </w:r>
    </w:p>
    <w:p w:rsidR="00211939" w:rsidRPr="00E65546" w:rsidRDefault="00211939" w:rsidP="00211939">
      <w:pPr>
        <w:rPr>
          <w:b/>
          <w:color w:val="000000" w:themeColor="text1"/>
        </w:rPr>
      </w:pPr>
      <w:r w:rsidRPr="00E65546">
        <w:rPr>
          <w:b/>
          <w:color w:val="000000" w:themeColor="text1"/>
        </w:rPr>
        <w:t xml:space="preserve">YMD – YAPI MALZEMESİ VE YAŞAM DÖNGÜSÜ DEĞERLENDİRMESİ </w:t>
      </w:r>
    </w:p>
    <w:p w:rsidR="00211939" w:rsidRPr="00E65546" w:rsidRDefault="00211939" w:rsidP="00211939">
      <w:pPr>
        <w:rPr>
          <w:b/>
          <w:color w:val="000000" w:themeColor="text1"/>
        </w:rPr>
      </w:pPr>
      <w:r w:rsidRPr="00E65546">
        <w:rPr>
          <w:b/>
          <w:color w:val="000000" w:themeColor="text1"/>
        </w:rPr>
        <w:t xml:space="preserve">YMD 03 – </w:t>
      </w:r>
      <w:r w:rsidRPr="00E65546">
        <w:rPr>
          <w:rFonts w:eastAsia="Times New Roman"/>
          <w:b/>
          <w:bCs/>
          <w:color w:val="000000" w:themeColor="text1"/>
        </w:rPr>
        <w:t>RADYASYON SALIMI</w:t>
      </w:r>
    </w:p>
    <w:p w:rsidR="00211939" w:rsidRPr="00E65546" w:rsidRDefault="00211939" w:rsidP="00211939">
      <w:pPr>
        <w:rPr>
          <w:b/>
          <w:color w:val="000000" w:themeColor="text1"/>
        </w:rPr>
      </w:pPr>
      <w:r w:rsidRPr="00E65546">
        <w:rPr>
          <w:b/>
          <w:color w:val="000000" w:themeColor="text1"/>
        </w:rPr>
        <w:t>YMD 03 K1 –RADYASYON SALIMI BELGESİNİN SUNULMASI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771"/>
        <w:gridCol w:w="948"/>
        <w:gridCol w:w="948"/>
        <w:gridCol w:w="948"/>
        <w:gridCol w:w="948"/>
        <w:gridCol w:w="948"/>
        <w:gridCol w:w="1865"/>
        <w:gridCol w:w="865"/>
      </w:tblGrid>
      <w:tr w:rsidR="00211939" w:rsidRPr="00E65546" w:rsidTr="00406A14">
        <w:trPr>
          <w:trHeight w:val="300"/>
        </w:trPr>
        <w:tc>
          <w:tcPr>
            <w:tcW w:w="958" w:type="pct"/>
            <w:tcBorders>
              <w:top w:val="single" w:sz="6" w:space="0" w:color="auto"/>
              <w:left w:val="nil"/>
              <w:bottom w:val="single" w:sz="6" w:space="0" w:color="auto"/>
              <w:right w:val="nil"/>
            </w:tcBorders>
            <w:noWrap/>
            <w:hideMark/>
          </w:tcPr>
          <w:p w:rsidR="00211939" w:rsidRPr="00E65546" w:rsidRDefault="00211939" w:rsidP="00C04D0A">
            <w:pPr>
              <w:spacing w:before="40" w:after="40"/>
              <w:rPr>
                <w:b/>
                <w:sz w:val="20"/>
                <w:szCs w:val="20"/>
              </w:rPr>
            </w:pPr>
            <w:r w:rsidRPr="00E65546">
              <w:rPr>
                <w:b/>
                <w:sz w:val="20"/>
                <w:szCs w:val="20"/>
              </w:rPr>
              <w:t> </w:t>
            </w:r>
          </w:p>
        </w:tc>
        <w:tc>
          <w:tcPr>
            <w:tcW w:w="513" w:type="pct"/>
            <w:tcBorders>
              <w:top w:val="single" w:sz="6" w:space="0" w:color="auto"/>
              <w:left w:val="nil"/>
              <w:bottom w:val="single" w:sz="6" w:space="0" w:color="auto"/>
              <w:right w:val="nil"/>
            </w:tcBorders>
            <w:noWrap/>
            <w:hideMark/>
          </w:tcPr>
          <w:p w:rsidR="00211939" w:rsidRPr="00E65546" w:rsidRDefault="00211939" w:rsidP="00C04D0A">
            <w:pPr>
              <w:spacing w:before="40" w:after="40"/>
              <w:jc w:val="center"/>
              <w:rPr>
                <w:b/>
                <w:sz w:val="20"/>
                <w:szCs w:val="20"/>
              </w:rPr>
            </w:pPr>
            <w:r w:rsidRPr="00E65546">
              <w:rPr>
                <w:b/>
                <w:sz w:val="20"/>
                <w:szCs w:val="20"/>
              </w:rPr>
              <w:t>Konut</w:t>
            </w:r>
          </w:p>
        </w:tc>
        <w:tc>
          <w:tcPr>
            <w:tcW w:w="513" w:type="pct"/>
            <w:tcBorders>
              <w:top w:val="single" w:sz="6" w:space="0" w:color="auto"/>
              <w:left w:val="nil"/>
              <w:bottom w:val="single" w:sz="6" w:space="0" w:color="auto"/>
              <w:right w:val="nil"/>
            </w:tcBorders>
            <w:noWrap/>
            <w:hideMark/>
          </w:tcPr>
          <w:p w:rsidR="00211939" w:rsidRPr="00E65546" w:rsidRDefault="00211939" w:rsidP="00C04D0A">
            <w:pPr>
              <w:spacing w:before="40" w:after="40"/>
              <w:jc w:val="center"/>
              <w:rPr>
                <w:b/>
                <w:sz w:val="20"/>
                <w:szCs w:val="20"/>
              </w:rPr>
            </w:pPr>
            <w:r w:rsidRPr="00E65546">
              <w:rPr>
                <w:b/>
                <w:sz w:val="20"/>
                <w:szCs w:val="20"/>
              </w:rPr>
              <w:t>Ofis</w:t>
            </w:r>
          </w:p>
        </w:tc>
        <w:tc>
          <w:tcPr>
            <w:tcW w:w="513" w:type="pct"/>
            <w:tcBorders>
              <w:top w:val="single" w:sz="6" w:space="0" w:color="auto"/>
              <w:left w:val="nil"/>
              <w:bottom w:val="single" w:sz="6" w:space="0" w:color="auto"/>
              <w:right w:val="nil"/>
            </w:tcBorders>
            <w:noWrap/>
            <w:hideMark/>
          </w:tcPr>
          <w:p w:rsidR="00211939" w:rsidRPr="00E65546" w:rsidRDefault="00211939" w:rsidP="00C04D0A">
            <w:pPr>
              <w:spacing w:before="40" w:after="40"/>
              <w:jc w:val="center"/>
              <w:rPr>
                <w:b/>
                <w:sz w:val="20"/>
                <w:szCs w:val="20"/>
              </w:rPr>
            </w:pPr>
            <w:r w:rsidRPr="00E65546">
              <w:rPr>
                <w:b/>
                <w:sz w:val="20"/>
                <w:szCs w:val="20"/>
              </w:rPr>
              <w:t>Eğitim</w:t>
            </w:r>
          </w:p>
        </w:tc>
        <w:tc>
          <w:tcPr>
            <w:tcW w:w="513" w:type="pct"/>
            <w:tcBorders>
              <w:top w:val="single" w:sz="6" w:space="0" w:color="auto"/>
              <w:left w:val="nil"/>
              <w:bottom w:val="single" w:sz="6" w:space="0" w:color="auto"/>
              <w:right w:val="nil"/>
            </w:tcBorders>
            <w:noWrap/>
            <w:hideMark/>
          </w:tcPr>
          <w:p w:rsidR="00211939" w:rsidRPr="00E65546" w:rsidRDefault="00211939" w:rsidP="00C04D0A">
            <w:pPr>
              <w:spacing w:before="40" w:after="40"/>
              <w:jc w:val="center"/>
              <w:rPr>
                <w:b/>
                <w:sz w:val="20"/>
                <w:szCs w:val="20"/>
              </w:rPr>
            </w:pPr>
            <w:r w:rsidRPr="00E65546">
              <w:rPr>
                <w:b/>
                <w:sz w:val="20"/>
                <w:szCs w:val="20"/>
              </w:rPr>
              <w:t>Otel</w:t>
            </w:r>
          </w:p>
        </w:tc>
        <w:tc>
          <w:tcPr>
            <w:tcW w:w="513" w:type="pct"/>
            <w:tcBorders>
              <w:top w:val="single" w:sz="6" w:space="0" w:color="auto"/>
              <w:left w:val="nil"/>
              <w:bottom w:val="single" w:sz="6" w:space="0" w:color="auto"/>
              <w:right w:val="nil"/>
            </w:tcBorders>
            <w:noWrap/>
            <w:hideMark/>
          </w:tcPr>
          <w:p w:rsidR="00211939" w:rsidRPr="00E65546" w:rsidRDefault="00211939" w:rsidP="00C04D0A">
            <w:pPr>
              <w:spacing w:before="40" w:after="40"/>
              <w:jc w:val="center"/>
              <w:rPr>
                <w:b/>
                <w:sz w:val="20"/>
                <w:szCs w:val="20"/>
              </w:rPr>
            </w:pPr>
            <w:r w:rsidRPr="00E65546">
              <w:rPr>
                <w:b/>
                <w:sz w:val="20"/>
                <w:szCs w:val="20"/>
              </w:rPr>
              <w:t>Sağlık</w:t>
            </w:r>
          </w:p>
        </w:tc>
        <w:tc>
          <w:tcPr>
            <w:tcW w:w="1009" w:type="pct"/>
            <w:tcBorders>
              <w:top w:val="single" w:sz="6" w:space="0" w:color="auto"/>
              <w:left w:val="nil"/>
              <w:bottom w:val="single" w:sz="6" w:space="0" w:color="auto"/>
              <w:right w:val="nil"/>
            </w:tcBorders>
            <w:hideMark/>
          </w:tcPr>
          <w:p w:rsidR="00211939" w:rsidRPr="00E65546" w:rsidRDefault="00211939" w:rsidP="00C04D0A">
            <w:pPr>
              <w:spacing w:before="40" w:after="40"/>
              <w:jc w:val="center"/>
              <w:rPr>
                <w:b/>
                <w:sz w:val="20"/>
                <w:szCs w:val="20"/>
              </w:rPr>
            </w:pPr>
            <w:r w:rsidRPr="00E65546">
              <w:rPr>
                <w:b/>
                <w:sz w:val="20"/>
                <w:szCs w:val="20"/>
              </w:rPr>
              <w:t>Alışveriş ve Ticaret</w:t>
            </w:r>
          </w:p>
        </w:tc>
        <w:tc>
          <w:tcPr>
            <w:tcW w:w="468" w:type="pct"/>
            <w:tcBorders>
              <w:top w:val="single" w:sz="6" w:space="0" w:color="auto"/>
              <w:left w:val="nil"/>
              <w:bottom w:val="single" w:sz="6" w:space="0" w:color="auto"/>
              <w:right w:val="nil"/>
            </w:tcBorders>
            <w:noWrap/>
            <w:hideMark/>
          </w:tcPr>
          <w:p w:rsidR="00211939" w:rsidRPr="00E65546" w:rsidRDefault="00211939" w:rsidP="00C04D0A">
            <w:pPr>
              <w:spacing w:before="40" w:after="40"/>
              <w:jc w:val="center"/>
              <w:rPr>
                <w:b/>
                <w:sz w:val="20"/>
                <w:szCs w:val="20"/>
              </w:rPr>
            </w:pPr>
            <w:r w:rsidRPr="00E65546">
              <w:rPr>
                <w:b/>
                <w:sz w:val="20"/>
                <w:szCs w:val="20"/>
              </w:rPr>
              <w:t>Diğer</w:t>
            </w:r>
          </w:p>
        </w:tc>
      </w:tr>
      <w:tr w:rsidR="00406A14" w:rsidRPr="00E65546" w:rsidTr="00406A14">
        <w:trPr>
          <w:trHeight w:val="300"/>
        </w:trPr>
        <w:tc>
          <w:tcPr>
            <w:tcW w:w="958" w:type="pct"/>
            <w:tcBorders>
              <w:top w:val="single" w:sz="6" w:space="0" w:color="auto"/>
              <w:left w:val="nil"/>
              <w:bottom w:val="single" w:sz="6" w:space="0" w:color="auto"/>
              <w:right w:val="nil"/>
            </w:tcBorders>
            <w:noWrap/>
            <w:hideMark/>
          </w:tcPr>
          <w:p w:rsidR="00406A14" w:rsidRPr="00E65546" w:rsidRDefault="00406A14" w:rsidP="00406A14">
            <w:pPr>
              <w:spacing w:before="40" w:after="40"/>
              <w:rPr>
                <w:b/>
                <w:sz w:val="20"/>
                <w:szCs w:val="20"/>
              </w:rPr>
            </w:pPr>
            <w:r w:rsidRPr="00E65546">
              <w:rPr>
                <w:b/>
                <w:sz w:val="20"/>
                <w:szCs w:val="20"/>
              </w:rPr>
              <w:t>B1-YENİ BİNA</w:t>
            </w:r>
          </w:p>
        </w:tc>
        <w:tc>
          <w:tcPr>
            <w:tcW w:w="513" w:type="pct"/>
            <w:tcBorders>
              <w:top w:val="single" w:sz="6" w:space="0" w:color="auto"/>
              <w:left w:val="nil"/>
              <w:bottom w:val="single" w:sz="6" w:space="0" w:color="auto"/>
              <w:right w:val="nil"/>
            </w:tcBorders>
            <w:noWrap/>
            <w:hideMark/>
          </w:tcPr>
          <w:p w:rsidR="00406A14" w:rsidRPr="00E65546" w:rsidRDefault="00406A14" w:rsidP="00406A14">
            <w:pPr>
              <w:spacing w:before="40" w:after="40"/>
              <w:jc w:val="center"/>
              <w:rPr>
                <w:sz w:val="20"/>
                <w:szCs w:val="20"/>
              </w:rPr>
            </w:pPr>
            <w:r w:rsidRPr="00E65546">
              <w:rPr>
                <w:sz w:val="20"/>
                <w:szCs w:val="20"/>
              </w:rPr>
              <w:t>5</w:t>
            </w:r>
          </w:p>
        </w:tc>
        <w:tc>
          <w:tcPr>
            <w:tcW w:w="513" w:type="pct"/>
            <w:tcBorders>
              <w:top w:val="single" w:sz="6" w:space="0" w:color="auto"/>
              <w:left w:val="nil"/>
              <w:bottom w:val="single" w:sz="6" w:space="0" w:color="auto"/>
              <w:right w:val="nil"/>
            </w:tcBorders>
            <w:noWrap/>
            <w:hideMark/>
          </w:tcPr>
          <w:p w:rsidR="00406A14" w:rsidRPr="00E65546" w:rsidRDefault="00406A14" w:rsidP="00406A14">
            <w:pPr>
              <w:spacing w:before="40" w:after="40"/>
              <w:jc w:val="center"/>
              <w:rPr>
                <w:sz w:val="20"/>
                <w:szCs w:val="20"/>
              </w:rPr>
            </w:pPr>
            <w:r w:rsidRPr="00E65546">
              <w:rPr>
                <w:sz w:val="20"/>
                <w:szCs w:val="20"/>
              </w:rPr>
              <w:t>5</w:t>
            </w:r>
          </w:p>
        </w:tc>
        <w:tc>
          <w:tcPr>
            <w:tcW w:w="513" w:type="pct"/>
            <w:tcBorders>
              <w:top w:val="single" w:sz="6" w:space="0" w:color="auto"/>
              <w:left w:val="nil"/>
              <w:bottom w:val="single" w:sz="6" w:space="0" w:color="auto"/>
              <w:right w:val="nil"/>
            </w:tcBorders>
            <w:noWrap/>
            <w:hideMark/>
          </w:tcPr>
          <w:p w:rsidR="00406A14" w:rsidRPr="00E65546" w:rsidRDefault="00406A14" w:rsidP="00406A14">
            <w:pPr>
              <w:spacing w:before="40" w:after="40"/>
              <w:jc w:val="center"/>
              <w:rPr>
                <w:sz w:val="20"/>
                <w:szCs w:val="20"/>
              </w:rPr>
            </w:pPr>
            <w:r w:rsidRPr="00E65546">
              <w:rPr>
                <w:sz w:val="20"/>
                <w:szCs w:val="20"/>
              </w:rPr>
              <w:t>5</w:t>
            </w:r>
          </w:p>
        </w:tc>
        <w:tc>
          <w:tcPr>
            <w:tcW w:w="513" w:type="pct"/>
            <w:tcBorders>
              <w:top w:val="single" w:sz="6" w:space="0" w:color="auto"/>
              <w:left w:val="nil"/>
              <w:bottom w:val="single" w:sz="6" w:space="0" w:color="auto"/>
              <w:right w:val="nil"/>
            </w:tcBorders>
            <w:noWrap/>
            <w:hideMark/>
          </w:tcPr>
          <w:p w:rsidR="00406A14" w:rsidRPr="00E65546" w:rsidRDefault="00406A14" w:rsidP="00406A14">
            <w:pPr>
              <w:spacing w:before="40" w:after="40"/>
              <w:jc w:val="center"/>
              <w:rPr>
                <w:sz w:val="20"/>
                <w:szCs w:val="20"/>
              </w:rPr>
            </w:pPr>
            <w:r w:rsidRPr="00E65546">
              <w:rPr>
                <w:sz w:val="20"/>
                <w:szCs w:val="20"/>
              </w:rPr>
              <w:t>5</w:t>
            </w:r>
          </w:p>
        </w:tc>
        <w:tc>
          <w:tcPr>
            <w:tcW w:w="513" w:type="pct"/>
            <w:tcBorders>
              <w:top w:val="single" w:sz="6" w:space="0" w:color="auto"/>
              <w:left w:val="nil"/>
              <w:bottom w:val="single" w:sz="6" w:space="0" w:color="auto"/>
              <w:right w:val="nil"/>
            </w:tcBorders>
            <w:noWrap/>
            <w:hideMark/>
          </w:tcPr>
          <w:p w:rsidR="00406A14" w:rsidRPr="00E65546" w:rsidRDefault="00406A14" w:rsidP="00406A14">
            <w:pPr>
              <w:spacing w:before="40" w:after="40"/>
              <w:jc w:val="center"/>
              <w:rPr>
                <w:sz w:val="20"/>
                <w:szCs w:val="20"/>
              </w:rPr>
            </w:pPr>
            <w:r w:rsidRPr="00E65546">
              <w:rPr>
                <w:sz w:val="20"/>
                <w:szCs w:val="20"/>
              </w:rPr>
              <w:t>5</w:t>
            </w:r>
          </w:p>
        </w:tc>
        <w:tc>
          <w:tcPr>
            <w:tcW w:w="1009" w:type="pct"/>
            <w:tcBorders>
              <w:top w:val="single" w:sz="6" w:space="0" w:color="auto"/>
              <w:left w:val="nil"/>
              <w:bottom w:val="single" w:sz="6" w:space="0" w:color="auto"/>
              <w:right w:val="nil"/>
            </w:tcBorders>
            <w:hideMark/>
          </w:tcPr>
          <w:p w:rsidR="00406A14" w:rsidRPr="00E65546" w:rsidRDefault="00406A14" w:rsidP="00406A14">
            <w:pPr>
              <w:spacing w:before="40" w:after="40"/>
              <w:jc w:val="center"/>
              <w:rPr>
                <w:sz w:val="20"/>
                <w:szCs w:val="20"/>
              </w:rPr>
            </w:pPr>
            <w:r w:rsidRPr="00E65546">
              <w:rPr>
                <w:sz w:val="20"/>
                <w:szCs w:val="20"/>
              </w:rPr>
              <w:t>5</w:t>
            </w:r>
          </w:p>
        </w:tc>
        <w:tc>
          <w:tcPr>
            <w:tcW w:w="468" w:type="pct"/>
            <w:tcBorders>
              <w:top w:val="single" w:sz="6" w:space="0" w:color="auto"/>
              <w:left w:val="nil"/>
              <w:bottom w:val="single" w:sz="6" w:space="0" w:color="auto"/>
              <w:right w:val="nil"/>
            </w:tcBorders>
            <w:noWrap/>
            <w:hideMark/>
          </w:tcPr>
          <w:p w:rsidR="00406A14" w:rsidRPr="00E65546" w:rsidRDefault="00406A14" w:rsidP="00406A14">
            <w:pPr>
              <w:spacing w:before="40" w:after="40"/>
              <w:jc w:val="center"/>
              <w:rPr>
                <w:sz w:val="20"/>
                <w:szCs w:val="20"/>
              </w:rPr>
            </w:pPr>
            <w:r w:rsidRPr="00E65546">
              <w:rPr>
                <w:sz w:val="20"/>
                <w:szCs w:val="20"/>
              </w:rPr>
              <w:t>5</w:t>
            </w:r>
          </w:p>
        </w:tc>
      </w:tr>
      <w:tr w:rsidR="00406A14" w:rsidRPr="00C95775" w:rsidTr="00406A14">
        <w:trPr>
          <w:trHeight w:val="300"/>
        </w:trPr>
        <w:tc>
          <w:tcPr>
            <w:tcW w:w="958" w:type="pct"/>
            <w:tcBorders>
              <w:top w:val="single" w:sz="6" w:space="0" w:color="auto"/>
              <w:left w:val="nil"/>
              <w:bottom w:val="single" w:sz="12" w:space="0" w:color="auto"/>
              <w:right w:val="nil"/>
            </w:tcBorders>
            <w:noWrap/>
            <w:hideMark/>
          </w:tcPr>
          <w:p w:rsidR="00406A14" w:rsidRPr="00E65546" w:rsidRDefault="00406A14" w:rsidP="00406A14">
            <w:pPr>
              <w:spacing w:before="40" w:after="40"/>
              <w:rPr>
                <w:b/>
                <w:sz w:val="20"/>
                <w:szCs w:val="20"/>
              </w:rPr>
            </w:pPr>
            <w:r w:rsidRPr="00E65546">
              <w:rPr>
                <w:b/>
                <w:sz w:val="20"/>
                <w:szCs w:val="20"/>
              </w:rPr>
              <w:t>B2-MEVCUT BİNA</w:t>
            </w:r>
          </w:p>
        </w:tc>
        <w:tc>
          <w:tcPr>
            <w:tcW w:w="513" w:type="pct"/>
            <w:tcBorders>
              <w:top w:val="single" w:sz="6" w:space="0" w:color="auto"/>
              <w:left w:val="nil"/>
              <w:bottom w:val="single" w:sz="12" w:space="0" w:color="auto"/>
              <w:right w:val="nil"/>
            </w:tcBorders>
            <w:noWrap/>
            <w:hideMark/>
          </w:tcPr>
          <w:p w:rsidR="00406A14" w:rsidRPr="00E65546" w:rsidRDefault="00406A14" w:rsidP="00406A14">
            <w:pPr>
              <w:spacing w:before="40" w:after="40"/>
              <w:jc w:val="center"/>
              <w:rPr>
                <w:sz w:val="20"/>
                <w:szCs w:val="20"/>
              </w:rPr>
            </w:pPr>
            <w:r w:rsidRPr="00E65546">
              <w:rPr>
                <w:sz w:val="20"/>
                <w:szCs w:val="20"/>
              </w:rPr>
              <w:t>5</w:t>
            </w:r>
          </w:p>
        </w:tc>
        <w:tc>
          <w:tcPr>
            <w:tcW w:w="513" w:type="pct"/>
            <w:tcBorders>
              <w:top w:val="single" w:sz="6" w:space="0" w:color="auto"/>
              <w:left w:val="nil"/>
              <w:bottom w:val="single" w:sz="12" w:space="0" w:color="auto"/>
              <w:right w:val="nil"/>
            </w:tcBorders>
            <w:noWrap/>
            <w:hideMark/>
          </w:tcPr>
          <w:p w:rsidR="00406A14" w:rsidRPr="00E65546" w:rsidRDefault="00406A14" w:rsidP="00406A14">
            <w:pPr>
              <w:spacing w:before="40" w:after="40"/>
              <w:jc w:val="center"/>
              <w:rPr>
                <w:sz w:val="20"/>
                <w:szCs w:val="20"/>
              </w:rPr>
            </w:pPr>
            <w:r w:rsidRPr="00E65546">
              <w:rPr>
                <w:sz w:val="20"/>
                <w:szCs w:val="20"/>
              </w:rPr>
              <w:t>5</w:t>
            </w:r>
          </w:p>
        </w:tc>
        <w:tc>
          <w:tcPr>
            <w:tcW w:w="513" w:type="pct"/>
            <w:tcBorders>
              <w:top w:val="single" w:sz="6" w:space="0" w:color="auto"/>
              <w:left w:val="nil"/>
              <w:bottom w:val="single" w:sz="12" w:space="0" w:color="auto"/>
              <w:right w:val="nil"/>
            </w:tcBorders>
            <w:noWrap/>
            <w:hideMark/>
          </w:tcPr>
          <w:p w:rsidR="00406A14" w:rsidRPr="00E65546" w:rsidRDefault="00406A14" w:rsidP="00406A14">
            <w:pPr>
              <w:spacing w:before="40" w:after="40"/>
              <w:jc w:val="center"/>
              <w:rPr>
                <w:sz w:val="20"/>
                <w:szCs w:val="20"/>
              </w:rPr>
            </w:pPr>
            <w:r w:rsidRPr="00E65546">
              <w:rPr>
                <w:sz w:val="20"/>
                <w:szCs w:val="20"/>
              </w:rPr>
              <w:t>5</w:t>
            </w:r>
          </w:p>
        </w:tc>
        <w:tc>
          <w:tcPr>
            <w:tcW w:w="513" w:type="pct"/>
            <w:tcBorders>
              <w:top w:val="single" w:sz="6" w:space="0" w:color="auto"/>
              <w:left w:val="nil"/>
              <w:bottom w:val="single" w:sz="12" w:space="0" w:color="auto"/>
              <w:right w:val="nil"/>
            </w:tcBorders>
            <w:noWrap/>
            <w:hideMark/>
          </w:tcPr>
          <w:p w:rsidR="00406A14" w:rsidRPr="00E65546" w:rsidRDefault="00406A14" w:rsidP="00406A14">
            <w:pPr>
              <w:spacing w:before="40" w:after="40"/>
              <w:jc w:val="center"/>
              <w:rPr>
                <w:sz w:val="20"/>
                <w:szCs w:val="20"/>
              </w:rPr>
            </w:pPr>
            <w:r w:rsidRPr="00E65546">
              <w:rPr>
                <w:sz w:val="20"/>
                <w:szCs w:val="20"/>
              </w:rPr>
              <w:t>5</w:t>
            </w:r>
          </w:p>
        </w:tc>
        <w:tc>
          <w:tcPr>
            <w:tcW w:w="513" w:type="pct"/>
            <w:tcBorders>
              <w:top w:val="single" w:sz="6" w:space="0" w:color="auto"/>
              <w:left w:val="nil"/>
              <w:bottom w:val="single" w:sz="12" w:space="0" w:color="auto"/>
              <w:right w:val="nil"/>
            </w:tcBorders>
            <w:noWrap/>
            <w:hideMark/>
          </w:tcPr>
          <w:p w:rsidR="00406A14" w:rsidRPr="00E65546" w:rsidRDefault="00406A14" w:rsidP="00406A14">
            <w:pPr>
              <w:spacing w:before="40" w:after="40"/>
              <w:jc w:val="center"/>
              <w:rPr>
                <w:sz w:val="20"/>
                <w:szCs w:val="20"/>
              </w:rPr>
            </w:pPr>
            <w:r w:rsidRPr="00E65546">
              <w:rPr>
                <w:sz w:val="20"/>
                <w:szCs w:val="20"/>
              </w:rPr>
              <w:t>5</w:t>
            </w:r>
          </w:p>
        </w:tc>
        <w:tc>
          <w:tcPr>
            <w:tcW w:w="1009" w:type="pct"/>
            <w:tcBorders>
              <w:top w:val="single" w:sz="6" w:space="0" w:color="auto"/>
              <w:left w:val="nil"/>
              <w:bottom w:val="single" w:sz="12" w:space="0" w:color="auto"/>
              <w:right w:val="nil"/>
            </w:tcBorders>
            <w:hideMark/>
          </w:tcPr>
          <w:p w:rsidR="00406A14" w:rsidRPr="00E65546" w:rsidRDefault="00406A14" w:rsidP="00406A14">
            <w:pPr>
              <w:spacing w:before="40" w:after="40"/>
              <w:jc w:val="center"/>
              <w:rPr>
                <w:sz w:val="20"/>
                <w:szCs w:val="20"/>
              </w:rPr>
            </w:pPr>
            <w:r w:rsidRPr="00E65546">
              <w:rPr>
                <w:sz w:val="20"/>
                <w:szCs w:val="20"/>
              </w:rPr>
              <w:t>5</w:t>
            </w:r>
          </w:p>
        </w:tc>
        <w:tc>
          <w:tcPr>
            <w:tcW w:w="468" w:type="pct"/>
            <w:tcBorders>
              <w:top w:val="single" w:sz="6" w:space="0" w:color="auto"/>
              <w:left w:val="nil"/>
              <w:bottom w:val="single" w:sz="12" w:space="0" w:color="auto"/>
              <w:right w:val="nil"/>
            </w:tcBorders>
            <w:noWrap/>
            <w:hideMark/>
          </w:tcPr>
          <w:p w:rsidR="00406A14" w:rsidRPr="00E65546" w:rsidRDefault="00406A14" w:rsidP="00406A14">
            <w:pPr>
              <w:spacing w:before="40" w:after="40"/>
              <w:jc w:val="center"/>
              <w:rPr>
                <w:sz w:val="20"/>
                <w:szCs w:val="20"/>
              </w:rPr>
            </w:pPr>
            <w:r w:rsidRPr="00E65546">
              <w:rPr>
                <w:sz w:val="20"/>
                <w:szCs w:val="20"/>
              </w:rPr>
              <w:t>5</w:t>
            </w:r>
          </w:p>
        </w:tc>
      </w:tr>
    </w:tbl>
    <w:p w:rsidR="00211939" w:rsidRPr="00C95775" w:rsidRDefault="00211939" w:rsidP="00211939">
      <w:pPr>
        <w:rPr>
          <w:rFonts w:asciiTheme="minorHAnsi" w:eastAsiaTheme="minorHAnsi" w:hAnsiTheme="minorHAnsi"/>
          <w:b/>
          <w:color w:val="000000" w:themeColor="text1"/>
          <w:u w:val="single"/>
        </w:rPr>
      </w:pPr>
      <w:r w:rsidRPr="00C95775">
        <w:rPr>
          <w:b/>
          <w:color w:val="000000" w:themeColor="text1"/>
          <w:u w:val="single"/>
        </w:rPr>
        <w:t>AMAÇ</w:t>
      </w:r>
    </w:p>
    <w:p w:rsidR="00211939" w:rsidRPr="00C95775" w:rsidRDefault="00211939" w:rsidP="008753C1">
      <w:pPr>
        <w:autoSpaceDE w:val="0"/>
        <w:autoSpaceDN w:val="0"/>
        <w:adjustRightInd w:val="0"/>
        <w:spacing w:before="0" w:after="0"/>
        <w:rPr>
          <w:rFonts w:eastAsia="Times New Roman"/>
          <w:color w:val="000000" w:themeColor="text1"/>
        </w:rPr>
      </w:pPr>
      <w:r w:rsidRPr="00C95775">
        <w:rPr>
          <w:rFonts w:eastAsia="Times New Roman"/>
          <w:color w:val="000000" w:themeColor="text1"/>
        </w:rPr>
        <w:t>Yapı içinde ya da dışında</w:t>
      </w:r>
      <w:r>
        <w:rPr>
          <w:rFonts w:eastAsia="Times New Roman"/>
          <w:color w:val="000000" w:themeColor="text1"/>
        </w:rPr>
        <w:t>,</w:t>
      </w:r>
      <w:r w:rsidRPr="00C95775">
        <w:rPr>
          <w:rFonts w:eastAsia="Times New Roman"/>
          <w:color w:val="000000" w:themeColor="text1"/>
        </w:rPr>
        <w:t xml:space="preserve"> kullanıcıların radyoaktif salıma maruz kalmasının engellenmesi</w:t>
      </w:r>
      <w:r w:rsidR="00D65E9B">
        <w:rPr>
          <w:rFonts w:eastAsia="Times New Roman"/>
          <w:color w:val="000000" w:themeColor="text1"/>
        </w:rPr>
        <w:t>,</w:t>
      </w:r>
      <w:r w:rsidR="00C5104B">
        <w:rPr>
          <w:rFonts w:eastAsia="Times New Roman"/>
          <w:color w:val="000000" w:themeColor="text1"/>
        </w:rPr>
        <w:t xml:space="preserve"> m</w:t>
      </w:r>
      <w:r w:rsidR="00C5104B" w:rsidRPr="008753C1">
        <w:rPr>
          <w:rFonts w:eastAsia="Times New Roman"/>
          <w:color w:val="000000" w:themeColor="text1"/>
        </w:rPr>
        <w:t xml:space="preserve">aruz kalınan doğal radyasyon seviyesinin yapı malzemeleri nedeniyle artmasının önlenmesi ve </w:t>
      </w:r>
      <w:r w:rsidR="00964ACA" w:rsidRPr="00964ACA">
        <w:rPr>
          <w:rFonts w:eastAsia="Times New Roman"/>
          <w:color w:val="000000" w:themeColor="text1"/>
        </w:rPr>
        <w:t>toplum üyelerinin alacağı radyasyonun mümkün olan en düşük seviyede tutulması amacıyla bu malzemelerdeki radyoaktivitenin kontrolü amaçlanmaktadır.</w:t>
      </w:r>
    </w:p>
    <w:p w:rsidR="00211939" w:rsidRPr="00C95775" w:rsidRDefault="00211939" w:rsidP="00211939">
      <w:pPr>
        <w:rPr>
          <w:rFonts w:eastAsiaTheme="minorHAnsi" w:cstheme="minorBidi"/>
          <w:b/>
          <w:color w:val="000000" w:themeColor="text1"/>
          <w:u w:val="single"/>
          <w:lang w:eastAsia="en-US"/>
        </w:rPr>
      </w:pPr>
      <w:r w:rsidRPr="00C95775">
        <w:rPr>
          <w:b/>
          <w:color w:val="000000" w:themeColor="text1"/>
          <w:u w:val="single"/>
        </w:rPr>
        <w:t>GEREKLİLİKLER</w:t>
      </w:r>
    </w:p>
    <w:p w:rsidR="00211939" w:rsidRPr="005F6191" w:rsidRDefault="00211939" w:rsidP="005F6191">
      <w:pPr>
        <w:rPr>
          <w:color w:val="000000" w:themeColor="text1"/>
        </w:rPr>
      </w:pPr>
      <w:r w:rsidRPr="005F6191">
        <w:rPr>
          <w:color w:val="000000" w:themeColor="text1"/>
        </w:rPr>
        <w:t>Malzeme ve ürünün</w:t>
      </w:r>
      <w:r w:rsidR="003F1F65" w:rsidRPr="005F6191">
        <w:rPr>
          <w:color w:val="000000" w:themeColor="text1"/>
        </w:rPr>
        <w:t xml:space="preserve"> ilgili</w:t>
      </w:r>
      <w:r w:rsidRPr="005F6191">
        <w:rPr>
          <w:color w:val="000000" w:themeColor="text1"/>
        </w:rPr>
        <w:t xml:space="preserve"> </w:t>
      </w:r>
      <w:r w:rsidR="003F1F65" w:rsidRPr="005F6191">
        <w:rPr>
          <w:color w:val="000000" w:themeColor="text1"/>
        </w:rPr>
        <w:t>standartlarla belirlenen</w:t>
      </w:r>
      <w:r w:rsidR="00B87913" w:rsidRPr="005F6191">
        <w:rPr>
          <w:color w:val="000000" w:themeColor="text1"/>
        </w:rPr>
        <w:t xml:space="preserve"> sınır değerlerini aşmadığının</w:t>
      </w:r>
      <w:r w:rsidRPr="005F6191">
        <w:rPr>
          <w:color w:val="000000" w:themeColor="text1"/>
        </w:rPr>
        <w:t xml:space="preserve">; </w:t>
      </w:r>
      <w:r w:rsidR="00B87913" w:rsidRPr="005F6191">
        <w:rPr>
          <w:color w:val="000000" w:themeColor="text1"/>
        </w:rPr>
        <w:t xml:space="preserve"> belgelendirilmesi</w:t>
      </w:r>
      <w:r w:rsidRPr="005F6191">
        <w:rPr>
          <w:color w:val="000000" w:themeColor="text1"/>
        </w:rPr>
        <w:t xml:space="preserve">. </w:t>
      </w:r>
    </w:p>
    <w:p w:rsidR="00211939" w:rsidRPr="00C95775" w:rsidRDefault="00211939" w:rsidP="00211939">
      <w:pPr>
        <w:rPr>
          <w:b/>
          <w:color w:val="000000" w:themeColor="text1"/>
          <w:u w:val="single"/>
        </w:rPr>
      </w:pPr>
      <w:r w:rsidRPr="00C95775">
        <w:rPr>
          <w:b/>
          <w:color w:val="000000" w:themeColor="text1"/>
          <w:u w:val="single"/>
        </w:rPr>
        <w:t>YÖNTEMLER</w:t>
      </w:r>
    </w:p>
    <w:p w:rsidR="00211939" w:rsidRPr="005F6191" w:rsidRDefault="005F6191" w:rsidP="000C23AE">
      <w:pPr>
        <w:pStyle w:val="ListeParagraf"/>
        <w:numPr>
          <w:ilvl w:val="0"/>
          <w:numId w:val="134"/>
        </w:numPr>
        <w:ind w:left="0" w:firstLine="0"/>
        <w:rPr>
          <w:color w:val="000000" w:themeColor="text1"/>
          <w:sz w:val="24"/>
        </w:rPr>
      </w:pPr>
      <w:r w:rsidRPr="005F6191">
        <w:rPr>
          <w:color w:val="000000" w:themeColor="text1"/>
          <w:sz w:val="24"/>
        </w:rPr>
        <w:t xml:space="preserve">Bina projesinde tespit edilmiş malzemelerin/ürünlerin aktivite konsantrasyon indisinin Nükleer Düzenleme Kurumu tarafından belirlenen sınır değerleri aşmadığının kanıtlanması gerekmektedir. </w:t>
      </w:r>
      <w:r w:rsidR="003F1F65" w:rsidRPr="005F6191">
        <w:rPr>
          <w:color w:val="000000" w:themeColor="text1"/>
          <w:sz w:val="24"/>
        </w:rPr>
        <w:t xml:space="preserve">Nükleer Düzenleme Kurumu </w:t>
      </w:r>
      <w:r w:rsidR="00211939" w:rsidRPr="008753C1">
        <w:rPr>
          <w:color w:val="000000" w:themeColor="text1"/>
          <w:sz w:val="24"/>
        </w:rPr>
        <w:t>tarafınca belirlenen sınır değerleri olmaması durumunda; ‘US Environmental Protection Agency’ (EPA) ve ‘European Atomic Commission’ (EURATOM), ‘World Health Organization’ (WHO) gibi resmi kurumlar tarafınca belirlenen sınır değerlerini aşmadığının kanıtlanması gerekmektedir.</w:t>
      </w:r>
    </w:p>
    <w:p w:rsidR="005F6191" w:rsidRDefault="00211939" w:rsidP="005F6191">
      <w:pPr>
        <w:rPr>
          <w:color w:val="000000" w:themeColor="text1"/>
        </w:rPr>
      </w:pPr>
      <w:r w:rsidRPr="00EE00D8">
        <w:rPr>
          <w:color w:val="000000" w:themeColor="text1"/>
        </w:rPr>
        <w:lastRenderedPageBreak/>
        <w:t xml:space="preserve">Yapı malzemesinin türüne ilişkin ulusal mevzuat ve standartların mevcut olmadığı durumlarda, uluslararası mevzuat ve standartlara göre malzemenin/ürünün radyoaktif salım değerleri belirlenmelidir. </w:t>
      </w:r>
    </w:p>
    <w:p w:rsidR="00C5104B" w:rsidRPr="005F6191" w:rsidRDefault="00C5104B" w:rsidP="000C23AE">
      <w:pPr>
        <w:pStyle w:val="ListeParagraf"/>
        <w:numPr>
          <w:ilvl w:val="0"/>
          <w:numId w:val="134"/>
        </w:numPr>
        <w:ind w:left="0" w:firstLine="0"/>
        <w:rPr>
          <w:color w:val="000000" w:themeColor="text1"/>
          <w:sz w:val="24"/>
        </w:rPr>
      </w:pPr>
      <w:r w:rsidRPr="005F6191">
        <w:rPr>
          <w:color w:val="000000" w:themeColor="text1"/>
          <w:sz w:val="24"/>
        </w:rPr>
        <w:t>Nükleer Düzenleme Kurumu Başkanlığı tarafından belirlenen mevzuat kapsamında doğal ortamlardaki radyasyon seviyeleri radon için izin verilen konsantrasyon seviyelerinin altında olması gerekmektedir.</w:t>
      </w:r>
    </w:p>
    <w:p w:rsidR="00C5104B" w:rsidRPr="00EE00D8" w:rsidRDefault="00D65E9B" w:rsidP="00211939">
      <w:pPr>
        <w:rPr>
          <w:color w:val="000000" w:themeColor="text1"/>
        </w:rPr>
      </w:pPr>
      <w:r w:rsidRPr="00EE00D8">
        <w:rPr>
          <w:color w:val="000000" w:themeColor="text1"/>
        </w:rPr>
        <w:t>Yukarıda belirtilen yöntemlerden herhangi birinin sağlanması durumunda tam kredi alınır.</w:t>
      </w:r>
    </w:p>
    <w:p w:rsidR="00211939" w:rsidRPr="00EE00D8" w:rsidRDefault="00211939" w:rsidP="00211939">
      <w:pPr>
        <w:rPr>
          <w:color w:val="000000" w:themeColor="text1"/>
        </w:rPr>
      </w:pPr>
      <w:r w:rsidRPr="00EE00D8">
        <w:rPr>
          <w:color w:val="000000" w:themeColor="text1"/>
        </w:rPr>
        <w:t xml:space="preserve">Aşağıda belirtilen malzemelerin radyoaktif salım değerlerinin incelenmesi </w:t>
      </w:r>
      <w:r w:rsidR="00CA1ECF" w:rsidRPr="00EE00D8">
        <w:rPr>
          <w:color w:val="000000" w:themeColor="text1"/>
        </w:rPr>
        <w:t>gerekmektedir.</w:t>
      </w:r>
      <w:r w:rsidRPr="00EE00D8">
        <w:rPr>
          <w:color w:val="000000" w:themeColor="text1"/>
        </w:rPr>
        <w:t xml:space="preserve"> </w:t>
      </w:r>
    </w:p>
    <w:p w:rsidR="00211939" w:rsidRPr="008334BD" w:rsidRDefault="00211939" w:rsidP="00211939">
      <w:pPr>
        <w:pStyle w:val="ListeParagraf"/>
        <w:numPr>
          <w:ilvl w:val="0"/>
          <w:numId w:val="54"/>
        </w:numPr>
        <w:spacing w:after="120" w:line="257" w:lineRule="auto"/>
        <w:ind w:left="714" w:hanging="357"/>
        <w:contextualSpacing w:val="0"/>
        <w:rPr>
          <w:color w:val="000000" w:themeColor="text1"/>
          <w:sz w:val="24"/>
        </w:rPr>
      </w:pPr>
      <w:r w:rsidRPr="00EE00D8">
        <w:rPr>
          <w:color w:val="000000" w:themeColor="text1"/>
          <w:sz w:val="24"/>
        </w:rPr>
        <w:t>Radyum ve Toryum’</w:t>
      </w:r>
      <w:r w:rsidRPr="008334BD">
        <w:rPr>
          <w:color w:val="000000" w:themeColor="text1"/>
          <w:sz w:val="24"/>
        </w:rPr>
        <w:t>ca zengin granitler,</w:t>
      </w:r>
    </w:p>
    <w:p w:rsidR="00211939" w:rsidRPr="00746C0A" w:rsidRDefault="00211939" w:rsidP="00211939">
      <w:pPr>
        <w:pStyle w:val="ListeParagraf"/>
        <w:numPr>
          <w:ilvl w:val="0"/>
          <w:numId w:val="54"/>
        </w:numPr>
        <w:spacing w:after="120" w:line="257" w:lineRule="auto"/>
        <w:ind w:left="714" w:hanging="357"/>
        <w:contextualSpacing w:val="0"/>
        <w:rPr>
          <w:color w:val="000000" w:themeColor="text1"/>
          <w:sz w:val="24"/>
        </w:rPr>
      </w:pPr>
      <w:r w:rsidRPr="003F6EB1">
        <w:rPr>
          <w:color w:val="000000" w:themeColor="text1"/>
          <w:sz w:val="24"/>
        </w:rPr>
        <w:t>Portland çimentosu,</w:t>
      </w:r>
    </w:p>
    <w:p w:rsidR="00211939" w:rsidRPr="00EE00D8" w:rsidRDefault="00211939" w:rsidP="00211939">
      <w:pPr>
        <w:pStyle w:val="ListeParagraf"/>
        <w:numPr>
          <w:ilvl w:val="0"/>
          <w:numId w:val="54"/>
        </w:numPr>
        <w:spacing w:after="120" w:line="257" w:lineRule="auto"/>
        <w:ind w:left="714" w:hanging="357"/>
        <w:contextualSpacing w:val="0"/>
        <w:rPr>
          <w:color w:val="000000" w:themeColor="text1"/>
          <w:sz w:val="24"/>
        </w:rPr>
      </w:pPr>
      <w:r w:rsidRPr="00EE00D8">
        <w:rPr>
          <w:color w:val="000000" w:themeColor="text1"/>
          <w:sz w:val="24"/>
        </w:rPr>
        <w:t>Yüksek fırın cürüfu ve/veya uçucu kül katkılı portland çimentosu,</w:t>
      </w:r>
    </w:p>
    <w:p w:rsidR="00211939" w:rsidRPr="00EE00D8" w:rsidRDefault="00211939" w:rsidP="00211939">
      <w:pPr>
        <w:pStyle w:val="ListeParagraf"/>
        <w:numPr>
          <w:ilvl w:val="0"/>
          <w:numId w:val="54"/>
        </w:numPr>
        <w:spacing w:after="120" w:line="257" w:lineRule="auto"/>
        <w:ind w:left="714" w:hanging="357"/>
        <w:contextualSpacing w:val="0"/>
        <w:rPr>
          <w:color w:val="000000" w:themeColor="text1"/>
          <w:sz w:val="24"/>
        </w:rPr>
      </w:pPr>
      <w:r w:rsidRPr="00EE00D8">
        <w:rPr>
          <w:color w:val="000000" w:themeColor="text1"/>
          <w:sz w:val="24"/>
        </w:rPr>
        <w:t xml:space="preserve">Sentetik alçı. </w:t>
      </w:r>
    </w:p>
    <w:p w:rsidR="00211939" w:rsidRPr="00C95775" w:rsidRDefault="00211939" w:rsidP="00211939">
      <w:pPr>
        <w:spacing w:before="240"/>
        <w:rPr>
          <w:b/>
          <w:color w:val="000000" w:themeColor="text1"/>
        </w:rPr>
      </w:pPr>
      <w:r w:rsidRPr="00C95775">
        <w:rPr>
          <w:b/>
          <w:color w:val="000000" w:themeColor="text1"/>
          <w:u w:val="single"/>
        </w:rPr>
        <w:t>BAŞVURU SAHİBİ TARAFINDAN TESLİM EDİLMESİ GEREKEN BELGELER</w:t>
      </w:r>
      <w:r w:rsidRPr="00C95775">
        <w:rPr>
          <w:b/>
          <w:color w:val="000000" w:themeColor="text1"/>
        </w:rPr>
        <w:t xml:space="preserve"> </w:t>
      </w:r>
    </w:p>
    <w:p w:rsidR="00211939" w:rsidRPr="00EE00D8" w:rsidRDefault="00211939" w:rsidP="000C23AE">
      <w:pPr>
        <w:pStyle w:val="ListeParagraf"/>
        <w:numPr>
          <w:ilvl w:val="0"/>
          <w:numId w:val="127"/>
        </w:numPr>
        <w:ind w:left="0" w:firstLine="0"/>
        <w:rPr>
          <w:color w:val="000000" w:themeColor="text1"/>
          <w:sz w:val="24"/>
        </w:rPr>
      </w:pPr>
      <w:r w:rsidRPr="00EE00D8">
        <w:rPr>
          <w:color w:val="000000" w:themeColor="text1"/>
          <w:sz w:val="24"/>
        </w:rPr>
        <w:t xml:space="preserve">Malzemelere/ürünlere ait </w:t>
      </w:r>
      <w:r w:rsidR="00E2772F" w:rsidRPr="00B10EBB">
        <w:rPr>
          <w:rFonts w:ascii="Times New Roman" w:eastAsia="Times New Roman" w:hAnsi="Times New Roman"/>
          <w:sz w:val="24"/>
        </w:rPr>
        <w:t>radyoaktivite konsantrasyonu, radon konsantrasyonu,  radyoa</w:t>
      </w:r>
      <w:r w:rsidR="00E2772F">
        <w:rPr>
          <w:rFonts w:ascii="Times New Roman" w:eastAsia="Times New Roman" w:hAnsi="Times New Roman"/>
          <w:sz w:val="24"/>
        </w:rPr>
        <w:t>ktivite değerlendirme vb. belge</w:t>
      </w:r>
      <w:r w:rsidR="00E2772F">
        <w:rPr>
          <w:color w:val="000000" w:themeColor="text1"/>
          <w:sz w:val="24"/>
        </w:rPr>
        <w:t>ler</w:t>
      </w:r>
      <w:r w:rsidR="00D65E9B" w:rsidRPr="008753C1">
        <w:rPr>
          <w:color w:val="000000" w:themeColor="text1"/>
          <w:sz w:val="24"/>
        </w:rPr>
        <w:t>.</w:t>
      </w:r>
    </w:p>
    <w:p w:rsidR="00211939" w:rsidRPr="00C95775" w:rsidRDefault="00211939" w:rsidP="00211939">
      <w:pPr>
        <w:rPr>
          <w:b/>
          <w:color w:val="000000" w:themeColor="text1"/>
          <w:u w:val="single"/>
        </w:rPr>
      </w:pPr>
      <w:r w:rsidRPr="00C95775">
        <w:rPr>
          <w:b/>
          <w:color w:val="000000" w:themeColor="text1"/>
          <w:u w:val="single"/>
        </w:rPr>
        <w:t>KAYNAKLAR</w:t>
      </w:r>
      <w:r>
        <w:rPr>
          <w:b/>
          <w:color w:val="000000" w:themeColor="text1"/>
          <w:u w:val="single"/>
        </w:rPr>
        <w:t xml:space="preserve"> </w:t>
      </w:r>
      <w:r w:rsidRPr="00C95775">
        <w:rPr>
          <w:b/>
          <w:color w:val="000000" w:themeColor="text1"/>
          <w:u w:val="single"/>
        </w:rPr>
        <w:t>/</w:t>
      </w:r>
      <w:r>
        <w:rPr>
          <w:b/>
          <w:color w:val="000000" w:themeColor="text1"/>
          <w:u w:val="single"/>
        </w:rPr>
        <w:t xml:space="preserve"> </w:t>
      </w:r>
      <w:r w:rsidRPr="00C95775">
        <w:rPr>
          <w:b/>
          <w:color w:val="000000" w:themeColor="text1"/>
          <w:u w:val="single"/>
        </w:rPr>
        <w:t>STANDARTLAR</w:t>
      </w:r>
    </w:p>
    <w:p w:rsidR="00211939" w:rsidRPr="00C95775" w:rsidRDefault="00211939" w:rsidP="00211939">
      <w:pPr>
        <w:spacing w:before="80" w:after="80"/>
        <w:rPr>
          <w:color w:val="000000" w:themeColor="text1"/>
        </w:rPr>
      </w:pPr>
      <w:r w:rsidRPr="00C95775">
        <w:rPr>
          <w:color w:val="000000" w:themeColor="text1"/>
        </w:rPr>
        <w:t xml:space="preserve">COUNCIL DIRECTIVE 2013/59/EURATOM of 5 December 2013 Laying Down Basic Safety Standards </w:t>
      </w:r>
      <w:r>
        <w:rPr>
          <w:color w:val="000000" w:themeColor="text1"/>
        </w:rPr>
        <w:t>f</w:t>
      </w:r>
      <w:r w:rsidRPr="00C95775">
        <w:rPr>
          <w:color w:val="000000" w:themeColor="text1"/>
        </w:rPr>
        <w:t xml:space="preserve">or Protection Against The Dangers Arising From Exposure </w:t>
      </w:r>
      <w:r>
        <w:rPr>
          <w:color w:val="000000" w:themeColor="text1"/>
        </w:rPr>
        <w:t>t</w:t>
      </w:r>
      <w:r w:rsidRPr="00C95775">
        <w:rPr>
          <w:color w:val="000000" w:themeColor="text1"/>
        </w:rPr>
        <w:t>o Ionising Radiation, and Repealing Directives 89/618/Euratom, 90/641/Euratom, 96/29/Euratom, 97/43/Euratom and 2003/122/Euratom</w:t>
      </w:r>
    </w:p>
    <w:p w:rsidR="00211939" w:rsidRPr="00C95775" w:rsidRDefault="00211939" w:rsidP="00211939">
      <w:pPr>
        <w:spacing w:before="80" w:after="80"/>
        <w:rPr>
          <w:color w:val="000000" w:themeColor="text1"/>
        </w:rPr>
      </w:pPr>
      <w:r w:rsidRPr="00C95775">
        <w:rPr>
          <w:color w:val="000000" w:themeColor="text1"/>
        </w:rPr>
        <w:t xml:space="preserve">Yapı Malzemeleri Yönetmeliği </w:t>
      </w:r>
      <w:r w:rsidR="00501197">
        <w:rPr>
          <w:color w:val="000000" w:themeColor="text1"/>
        </w:rPr>
        <w:t>(305/2011/AB)</w:t>
      </w:r>
    </w:p>
    <w:p w:rsidR="00211939" w:rsidRDefault="00CF3C36" w:rsidP="00211939">
      <w:pPr>
        <w:spacing w:before="80" w:after="80"/>
        <w:rPr>
          <w:color w:val="000000" w:themeColor="text1"/>
        </w:rPr>
      </w:pPr>
      <w:r>
        <w:rPr>
          <w:color w:val="000000" w:themeColor="text1"/>
        </w:rPr>
        <w:t xml:space="preserve">Nükleer Düzenleme Kurumu Başkanlığı </w:t>
      </w:r>
    </w:p>
    <w:p w:rsidR="00837FF8" w:rsidRDefault="00837FF8" w:rsidP="00837FF8">
      <w:pPr>
        <w:spacing w:before="80" w:after="80"/>
        <w:rPr>
          <w:color w:val="000000" w:themeColor="text1"/>
        </w:rPr>
      </w:pPr>
      <w:r>
        <w:rPr>
          <w:color w:val="000000" w:themeColor="text1"/>
        </w:rPr>
        <w:t>TENMAK-Türkiye Enerji Nükleer ve Maden Araştırma Kurumu</w:t>
      </w:r>
    </w:p>
    <w:p w:rsidR="00343934" w:rsidRPr="00C95775" w:rsidRDefault="00343934" w:rsidP="00211939">
      <w:pPr>
        <w:spacing w:before="80" w:after="80"/>
        <w:rPr>
          <w:color w:val="000000" w:themeColor="text1"/>
        </w:rPr>
      </w:pPr>
      <w:r>
        <w:rPr>
          <w:color w:val="000000" w:themeColor="text1"/>
        </w:rPr>
        <w:t>Radyasyon Güvenliği Yönetmeliği</w:t>
      </w:r>
    </w:p>
    <w:p w:rsidR="00211939" w:rsidRPr="00C95775" w:rsidRDefault="00211939" w:rsidP="00211939">
      <w:pPr>
        <w:spacing w:before="80" w:after="80"/>
        <w:rPr>
          <w:color w:val="000000" w:themeColor="text1"/>
        </w:rPr>
      </w:pPr>
      <w:r w:rsidRPr="00C95775">
        <w:rPr>
          <w:color w:val="000000" w:themeColor="text1"/>
        </w:rPr>
        <w:t>US Environmental Protection Agency (EPA)</w:t>
      </w:r>
    </w:p>
    <w:p w:rsidR="00211939" w:rsidRPr="00C95775" w:rsidRDefault="00211939" w:rsidP="00211939">
      <w:pPr>
        <w:spacing w:before="80" w:after="80"/>
        <w:rPr>
          <w:color w:val="000000" w:themeColor="text1"/>
        </w:rPr>
      </w:pPr>
      <w:r w:rsidRPr="00C95775">
        <w:rPr>
          <w:color w:val="000000" w:themeColor="text1"/>
        </w:rPr>
        <w:t>European Atomic Commission (EURATOM)</w:t>
      </w:r>
    </w:p>
    <w:p w:rsidR="00211939" w:rsidRPr="00C95775" w:rsidRDefault="00211939" w:rsidP="00211939">
      <w:pPr>
        <w:spacing w:before="0" w:after="0"/>
        <w:jc w:val="left"/>
        <w:rPr>
          <w:rFonts w:cs="Times"/>
        </w:rPr>
      </w:pPr>
      <w:r w:rsidRPr="00C95775">
        <w:rPr>
          <w:rFonts w:cs="Times"/>
        </w:rPr>
        <w:br w:type="page"/>
      </w:r>
    </w:p>
    <w:tbl>
      <w:tblPr>
        <w:tblStyle w:val="TabloKlavuzu"/>
        <w:tblW w:w="5000" w:type="pct"/>
        <w:shd w:val="clear" w:color="auto" w:fill="FCD5B4"/>
        <w:tblLook w:val="04A0" w:firstRow="1" w:lastRow="0" w:firstColumn="1" w:lastColumn="0" w:noHBand="0" w:noVBand="1"/>
      </w:tblPr>
      <w:tblGrid>
        <w:gridCol w:w="9231"/>
      </w:tblGrid>
      <w:tr w:rsidR="00211939" w:rsidRPr="00C95775" w:rsidTr="00C04D0A">
        <w:tc>
          <w:tcPr>
            <w:tcW w:w="5000" w:type="pct"/>
            <w:tcBorders>
              <w:top w:val="single" w:sz="4" w:space="0" w:color="auto"/>
              <w:left w:val="single" w:sz="4" w:space="0" w:color="auto"/>
              <w:bottom w:val="single" w:sz="4" w:space="0" w:color="auto"/>
              <w:right w:val="single" w:sz="4" w:space="0" w:color="auto"/>
            </w:tcBorders>
            <w:shd w:val="clear" w:color="auto" w:fill="FCD5B4"/>
            <w:hideMark/>
          </w:tcPr>
          <w:p w:rsidR="00211939" w:rsidRPr="00C95775" w:rsidRDefault="00211939" w:rsidP="00C04D0A">
            <w:pPr>
              <w:rPr>
                <w:b/>
                <w:bCs/>
              </w:rPr>
            </w:pPr>
            <w:r w:rsidRPr="00C95775">
              <w:rPr>
                <w:b/>
              </w:rPr>
              <w:lastRenderedPageBreak/>
              <w:t>TEMA 4</w:t>
            </w:r>
            <w:r w:rsidRPr="00C95775">
              <w:rPr>
                <w:b/>
              </w:rPr>
              <w:tab/>
            </w:r>
            <w:r w:rsidRPr="00C95775">
              <w:rPr>
                <w:b/>
                <w:bCs/>
              </w:rPr>
              <w:t>YMD 04 SORUMLU KAYNAK KULLANIMI</w:t>
            </w:r>
          </w:p>
        </w:tc>
      </w:tr>
    </w:tbl>
    <w:p w:rsidR="00211939" w:rsidRPr="00C95775" w:rsidRDefault="00211939" w:rsidP="00211939">
      <w:pPr>
        <w:rPr>
          <w:b/>
        </w:rPr>
      </w:pPr>
      <w:r w:rsidRPr="00C95775">
        <w:rPr>
          <w:b/>
        </w:rPr>
        <w:t>A) KREDİLENDİRME</w:t>
      </w:r>
    </w:p>
    <w:p w:rsidR="00211939" w:rsidRPr="00C95775" w:rsidRDefault="00211939" w:rsidP="00211939">
      <w:pPr>
        <w:pStyle w:val="TabloListesi"/>
      </w:pPr>
      <w:bookmarkStart w:id="321" w:name="_Toc59725885"/>
      <w:bookmarkStart w:id="322" w:name="_Toc59739171"/>
      <w:bookmarkStart w:id="323" w:name="_Toc68607693"/>
      <w:bookmarkStart w:id="324" w:name="_Toc97565466"/>
      <w:bookmarkStart w:id="325" w:name="_Toc100737523"/>
      <w:bookmarkStart w:id="326" w:name="_Toc101195326"/>
      <w:bookmarkStart w:id="327" w:name="_Toc101884565"/>
      <w:r w:rsidRPr="00C95775">
        <w:rPr>
          <w:b/>
          <w:i/>
        </w:rPr>
        <w:t xml:space="preserve">Tablo </w:t>
      </w:r>
      <w:r>
        <w:rPr>
          <w:b/>
          <w:i/>
        </w:rPr>
        <w:t>6.38</w:t>
      </w:r>
      <w:r w:rsidRPr="00C95775">
        <w:t>: YMD 04 Sorumlu Kaynak Kullanımı (Kredi)</w:t>
      </w:r>
      <w:bookmarkEnd w:id="321"/>
      <w:bookmarkEnd w:id="322"/>
      <w:bookmarkEnd w:id="323"/>
      <w:bookmarkEnd w:id="324"/>
      <w:bookmarkEnd w:id="325"/>
      <w:bookmarkEnd w:id="326"/>
      <w:bookmarkEnd w:id="327"/>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211939" w:rsidRPr="00C95775" w:rsidTr="00C04D0A">
        <w:trPr>
          <w:cantSplit/>
          <w:trHeight w:val="1846"/>
        </w:trPr>
        <w:tc>
          <w:tcPr>
            <w:tcW w:w="1618"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Diğer</w:t>
            </w:r>
          </w:p>
        </w:tc>
      </w:tr>
      <w:tr w:rsidR="00211939" w:rsidRPr="00C95775" w:rsidTr="00C04D0A">
        <w:trPr>
          <w:cantSplit/>
          <w:trHeight w:val="1134"/>
        </w:trPr>
        <w:tc>
          <w:tcPr>
            <w:tcW w:w="1618"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r>
      <w:tr w:rsidR="00211939" w:rsidRPr="00C95775" w:rsidTr="00C04D0A">
        <w:trPr>
          <w:trHeight w:val="416"/>
        </w:trPr>
        <w:tc>
          <w:tcPr>
            <w:tcW w:w="1618" w:type="dxa"/>
            <w:vMerge w:val="restart"/>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r w:rsidRPr="00C95775">
              <w:rPr>
                <w:b/>
                <w:bCs/>
                <w:sz w:val="20"/>
                <w:szCs w:val="20"/>
              </w:rPr>
              <w:t>YMD 04</w:t>
            </w:r>
            <w:r w:rsidRPr="00C95775">
              <w:rPr>
                <w:b/>
                <w:bCs/>
                <w:sz w:val="20"/>
                <w:szCs w:val="20"/>
              </w:rPr>
              <w:br/>
              <w:t>Sorumlu Kaynak Kullanımı</w:t>
            </w:r>
          </w:p>
        </w:tc>
        <w:tc>
          <w:tcPr>
            <w:tcW w:w="3315" w:type="dxa"/>
            <w:tcMar>
              <w:top w:w="28" w:type="dxa"/>
              <w:left w:w="28" w:type="dxa"/>
              <w:bottom w:w="28" w:type="dxa"/>
              <w:right w:w="28" w:type="dxa"/>
            </w:tcMar>
            <w:vAlign w:val="center"/>
          </w:tcPr>
          <w:p w:rsidR="00211939" w:rsidRPr="00C95775" w:rsidRDefault="00211939" w:rsidP="00C04D0A">
            <w:pPr>
              <w:spacing w:before="0" w:after="0"/>
              <w:jc w:val="left"/>
              <w:rPr>
                <w:bCs/>
                <w:sz w:val="20"/>
                <w:szCs w:val="20"/>
              </w:rPr>
            </w:pPr>
            <w:r w:rsidRPr="00C95775">
              <w:rPr>
                <w:b/>
                <w:bCs/>
                <w:sz w:val="20"/>
                <w:szCs w:val="20"/>
              </w:rPr>
              <w:t xml:space="preserve">YMD 04 K1 </w:t>
            </w:r>
            <w:r w:rsidRPr="00C95775">
              <w:rPr>
                <w:sz w:val="20"/>
                <w:szCs w:val="20"/>
              </w:rPr>
              <w:t>Sorumlu kaynak kullanımı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r>
      <w:tr w:rsidR="00211939" w:rsidRPr="00C95775" w:rsidTr="00C04D0A">
        <w:trPr>
          <w:trHeight w:val="495"/>
        </w:trPr>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center"/>
          </w:tcPr>
          <w:p w:rsidR="00211939" w:rsidRPr="00C95775" w:rsidRDefault="00211939" w:rsidP="00C04D0A">
            <w:pPr>
              <w:spacing w:before="0" w:after="0"/>
              <w:jc w:val="right"/>
              <w:rPr>
                <w:b/>
                <w:sz w:val="20"/>
                <w:szCs w:val="20"/>
              </w:rPr>
            </w:pPr>
            <w:r w:rsidRPr="00C95775">
              <w:rPr>
                <w:b/>
                <w:sz w:val="20"/>
                <w:szCs w:val="20"/>
              </w:rPr>
              <w:t>TOPLAM</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20</w:t>
            </w:r>
          </w:p>
        </w:tc>
      </w:tr>
    </w:tbl>
    <w:p w:rsidR="00211939" w:rsidRPr="00C95775" w:rsidRDefault="00211939" w:rsidP="00211939">
      <w:pPr>
        <w:spacing w:before="240"/>
        <w:rPr>
          <w:b/>
        </w:rPr>
      </w:pPr>
      <w:r w:rsidRPr="00C95775">
        <w:rPr>
          <w:b/>
        </w:rPr>
        <w:t>B) KREDİLENDİRME ESASLARI</w:t>
      </w:r>
    </w:p>
    <w:p w:rsidR="00211939" w:rsidRPr="00C95775" w:rsidRDefault="00211939" w:rsidP="00211939">
      <w:pPr>
        <w:rPr>
          <w:b/>
          <w:color w:val="000000" w:themeColor="text1"/>
        </w:rPr>
      </w:pPr>
      <w:r w:rsidRPr="00C95775">
        <w:rPr>
          <w:b/>
          <w:color w:val="000000" w:themeColor="text1"/>
        </w:rPr>
        <w:t xml:space="preserve">YMD – YAPI MALZEMESİ VE YAŞAM DÖNGÜSÜ DEĞERLENDİRMESİ </w:t>
      </w:r>
    </w:p>
    <w:p w:rsidR="00211939" w:rsidRPr="00C95775" w:rsidRDefault="00211939" w:rsidP="00211939">
      <w:pPr>
        <w:rPr>
          <w:b/>
          <w:color w:val="000000" w:themeColor="text1"/>
        </w:rPr>
      </w:pPr>
      <w:r w:rsidRPr="00C95775">
        <w:rPr>
          <w:b/>
          <w:color w:val="000000" w:themeColor="text1"/>
        </w:rPr>
        <w:t xml:space="preserve">YMD 04 – </w:t>
      </w:r>
      <w:r w:rsidRPr="00C95775">
        <w:rPr>
          <w:rFonts w:eastAsia="Times New Roman"/>
          <w:b/>
          <w:bCs/>
          <w:color w:val="000000" w:themeColor="text1"/>
        </w:rPr>
        <w:t>SORUMLU KAYNAK KULLANIMI</w:t>
      </w:r>
    </w:p>
    <w:p w:rsidR="00211939" w:rsidRPr="00C95775" w:rsidRDefault="00211939" w:rsidP="00211939">
      <w:pPr>
        <w:rPr>
          <w:rFonts w:eastAsia="Times New Roman"/>
          <w:b/>
          <w:bCs/>
          <w:color w:val="000000" w:themeColor="text1"/>
        </w:rPr>
      </w:pPr>
      <w:r w:rsidRPr="00C95775">
        <w:rPr>
          <w:b/>
          <w:color w:val="000000" w:themeColor="text1"/>
        </w:rPr>
        <w:t xml:space="preserve">YMD 04 K1 – </w:t>
      </w:r>
      <w:r w:rsidRPr="00C95775">
        <w:rPr>
          <w:rFonts w:eastAsia="Times New Roman"/>
          <w:b/>
          <w:bCs/>
          <w:color w:val="000000" w:themeColor="text1"/>
        </w:rPr>
        <w:t>SORUMLU KAYNAK KULLANIMI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p>
        </w:tc>
        <w:tc>
          <w:tcPr>
            <w:tcW w:w="486" w:type="pct"/>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hideMark/>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r w:rsidRPr="00C95775">
              <w:rPr>
                <w:b/>
                <w:sz w:val="20"/>
                <w:szCs w:val="20"/>
              </w:rPr>
              <w:t>B1-YENİ BİNA</w:t>
            </w:r>
          </w:p>
        </w:tc>
        <w:tc>
          <w:tcPr>
            <w:tcW w:w="486" w:type="pct"/>
            <w:noWrap/>
            <w:hideMark/>
          </w:tcPr>
          <w:p w:rsidR="00211939" w:rsidRPr="00C95775" w:rsidRDefault="00211939" w:rsidP="00C04D0A">
            <w:pPr>
              <w:spacing w:before="40" w:after="40"/>
              <w:jc w:val="center"/>
              <w:rPr>
                <w:sz w:val="20"/>
                <w:szCs w:val="20"/>
              </w:rPr>
            </w:pPr>
            <w:r w:rsidRPr="00C95775">
              <w:rPr>
                <w:sz w:val="20"/>
                <w:szCs w:val="20"/>
              </w:rPr>
              <w:t>8</w:t>
            </w:r>
          </w:p>
        </w:tc>
        <w:tc>
          <w:tcPr>
            <w:tcW w:w="369" w:type="pct"/>
            <w:noWrap/>
            <w:hideMark/>
          </w:tcPr>
          <w:p w:rsidR="00211939" w:rsidRPr="00C95775" w:rsidRDefault="00211939" w:rsidP="00C04D0A">
            <w:pPr>
              <w:spacing w:before="40" w:after="40"/>
              <w:jc w:val="center"/>
              <w:rPr>
                <w:sz w:val="20"/>
                <w:szCs w:val="20"/>
              </w:rPr>
            </w:pPr>
            <w:r w:rsidRPr="00C95775">
              <w:rPr>
                <w:sz w:val="20"/>
                <w:szCs w:val="20"/>
              </w:rPr>
              <w:t>8</w:t>
            </w:r>
          </w:p>
        </w:tc>
        <w:tc>
          <w:tcPr>
            <w:tcW w:w="501" w:type="pct"/>
            <w:noWrap/>
            <w:hideMark/>
          </w:tcPr>
          <w:p w:rsidR="00211939" w:rsidRPr="00C95775" w:rsidRDefault="00211939" w:rsidP="00C04D0A">
            <w:pPr>
              <w:spacing w:before="40" w:after="40"/>
              <w:jc w:val="center"/>
              <w:rPr>
                <w:sz w:val="20"/>
                <w:szCs w:val="20"/>
              </w:rPr>
            </w:pPr>
            <w:r w:rsidRPr="00C95775">
              <w:rPr>
                <w:sz w:val="20"/>
                <w:szCs w:val="20"/>
              </w:rPr>
              <w:t>8</w:t>
            </w:r>
          </w:p>
        </w:tc>
        <w:tc>
          <w:tcPr>
            <w:tcW w:w="387" w:type="pct"/>
            <w:noWrap/>
            <w:hideMark/>
          </w:tcPr>
          <w:p w:rsidR="00211939" w:rsidRPr="00C95775" w:rsidRDefault="00211939" w:rsidP="00C04D0A">
            <w:pPr>
              <w:spacing w:before="40" w:after="40"/>
              <w:jc w:val="center"/>
              <w:rPr>
                <w:sz w:val="20"/>
                <w:szCs w:val="20"/>
              </w:rPr>
            </w:pPr>
            <w:r w:rsidRPr="00C95775">
              <w:rPr>
                <w:sz w:val="20"/>
                <w:szCs w:val="20"/>
              </w:rPr>
              <w:t>8</w:t>
            </w:r>
          </w:p>
        </w:tc>
        <w:tc>
          <w:tcPr>
            <w:tcW w:w="474" w:type="pct"/>
            <w:noWrap/>
            <w:hideMark/>
          </w:tcPr>
          <w:p w:rsidR="00211939" w:rsidRPr="00C95775" w:rsidRDefault="00211939" w:rsidP="00C04D0A">
            <w:pPr>
              <w:spacing w:before="40" w:after="40"/>
              <w:jc w:val="center"/>
              <w:rPr>
                <w:sz w:val="20"/>
                <w:szCs w:val="20"/>
              </w:rPr>
            </w:pPr>
            <w:r w:rsidRPr="00C95775">
              <w:rPr>
                <w:sz w:val="20"/>
                <w:szCs w:val="20"/>
              </w:rPr>
              <w:t>8</w:t>
            </w:r>
          </w:p>
        </w:tc>
        <w:tc>
          <w:tcPr>
            <w:tcW w:w="1198" w:type="pct"/>
            <w:hideMark/>
          </w:tcPr>
          <w:p w:rsidR="00211939" w:rsidRPr="00C95775" w:rsidRDefault="00211939" w:rsidP="00C04D0A">
            <w:pPr>
              <w:spacing w:before="40" w:after="40"/>
              <w:jc w:val="center"/>
              <w:rPr>
                <w:sz w:val="20"/>
                <w:szCs w:val="20"/>
              </w:rPr>
            </w:pPr>
            <w:r w:rsidRPr="00C95775">
              <w:rPr>
                <w:sz w:val="20"/>
                <w:szCs w:val="20"/>
              </w:rPr>
              <w:t>8</w:t>
            </w:r>
          </w:p>
        </w:tc>
        <w:tc>
          <w:tcPr>
            <w:tcW w:w="446" w:type="pct"/>
            <w:noWrap/>
            <w:hideMark/>
          </w:tcPr>
          <w:p w:rsidR="00211939" w:rsidRPr="00C95775" w:rsidRDefault="00211939" w:rsidP="00C04D0A">
            <w:pPr>
              <w:spacing w:before="40" w:after="40"/>
              <w:jc w:val="center"/>
              <w:rPr>
                <w:sz w:val="20"/>
                <w:szCs w:val="20"/>
              </w:rPr>
            </w:pPr>
            <w:r w:rsidRPr="00C95775">
              <w:rPr>
                <w:sz w:val="20"/>
                <w:szCs w:val="20"/>
              </w:rPr>
              <w:t>8</w:t>
            </w:r>
          </w:p>
        </w:tc>
      </w:tr>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r w:rsidRPr="00C95775">
              <w:rPr>
                <w:b/>
                <w:sz w:val="20"/>
                <w:szCs w:val="20"/>
              </w:rPr>
              <w:t>B2-MEVCUT BİNA</w:t>
            </w:r>
          </w:p>
        </w:tc>
        <w:tc>
          <w:tcPr>
            <w:tcW w:w="486" w:type="pct"/>
            <w:noWrap/>
            <w:hideMark/>
          </w:tcPr>
          <w:p w:rsidR="00211939" w:rsidRPr="00C95775" w:rsidRDefault="00211939" w:rsidP="00C04D0A">
            <w:pPr>
              <w:spacing w:before="40" w:after="40"/>
              <w:jc w:val="center"/>
              <w:rPr>
                <w:sz w:val="20"/>
                <w:szCs w:val="20"/>
              </w:rPr>
            </w:pPr>
            <w:r w:rsidRPr="00C95775">
              <w:rPr>
                <w:sz w:val="20"/>
                <w:szCs w:val="20"/>
              </w:rPr>
              <w:t>20</w:t>
            </w:r>
          </w:p>
        </w:tc>
        <w:tc>
          <w:tcPr>
            <w:tcW w:w="369" w:type="pct"/>
            <w:noWrap/>
            <w:hideMark/>
          </w:tcPr>
          <w:p w:rsidR="00211939" w:rsidRPr="00C95775" w:rsidRDefault="00211939" w:rsidP="00C04D0A">
            <w:pPr>
              <w:spacing w:before="40" w:after="40"/>
              <w:jc w:val="center"/>
              <w:rPr>
                <w:sz w:val="20"/>
                <w:szCs w:val="20"/>
              </w:rPr>
            </w:pPr>
            <w:r w:rsidRPr="00C95775">
              <w:rPr>
                <w:sz w:val="20"/>
                <w:szCs w:val="20"/>
              </w:rPr>
              <w:t>20</w:t>
            </w:r>
          </w:p>
        </w:tc>
        <w:tc>
          <w:tcPr>
            <w:tcW w:w="501" w:type="pct"/>
            <w:noWrap/>
            <w:hideMark/>
          </w:tcPr>
          <w:p w:rsidR="00211939" w:rsidRPr="00C95775" w:rsidRDefault="00211939" w:rsidP="00C04D0A">
            <w:pPr>
              <w:spacing w:before="40" w:after="40"/>
              <w:jc w:val="center"/>
              <w:rPr>
                <w:sz w:val="20"/>
                <w:szCs w:val="20"/>
              </w:rPr>
            </w:pPr>
            <w:r w:rsidRPr="00C95775">
              <w:rPr>
                <w:sz w:val="20"/>
                <w:szCs w:val="20"/>
              </w:rPr>
              <w:t>20</w:t>
            </w:r>
          </w:p>
        </w:tc>
        <w:tc>
          <w:tcPr>
            <w:tcW w:w="387" w:type="pct"/>
            <w:noWrap/>
            <w:hideMark/>
          </w:tcPr>
          <w:p w:rsidR="00211939" w:rsidRPr="00C95775" w:rsidRDefault="00211939" w:rsidP="00C04D0A">
            <w:pPr>
              <w:spacing w:before="40" w:after="40"/>
              <w:jc w:val="center"/>
              <w:rPr>
                <w:sz w:val="20"/>
                <w:szCs w:val="20"/>
              </w:rPr>
            </w:pPr>
            <w:r w:rsidRPr="00C95775">
              <w:rPr>
                <w:sz w:val="20"/>
                <w:szCs w:val="20"/>
              </w:rPr>
              <w:t>20</w:t>
            </w:r>
          </w:p>
        </w:tc>
        <w:tc>
          <w:tcPr>
            <w:tcW w:w="474" w:type="pct"/>
            <w:noWrap/>
            <w:hideMark/>
          </w:tcPr>
          <w:p w:rsidR="00211939" w:rsidRPr="00C95775" w:rsidRDefault="00211939" w:rsidP="00C04D0A">
            <w:pPr>
              <w:spacing w:before="40" w:after="40"/>
              <w:jc w:val="center"/>
              <w:rPr>
                <w:sz w:val="20"/>
                <w:szCs w:val="20"/>
              </w:rPr>
            </w:pPr>
            <w:r w:rsidRPr="00C95775">
              <w:rPr>
                <w:sz w:val="20"/>
                <w:szCs w:val="20"/>
              </w:rPr>
              <w:t>20</w:t>
            </w:r>
          </w:p>
        </w:tc>
        <w:tc>
          <w:tcPr>
            <w:tcW w:w="1198" w:type="pct"/>
            <w:hideMark/>
          </w:tcPr>
          <w:p w:rsidR="00211939" w:rsidRPr="00C95775" w:rsidRDefault="00211939" w:rsidP="00C04D0A">
            <w:pPr>
              <w:spacing w:before="40" w:after="40"/>
              <w:jc w:val="center"/>
              <w:rPr>
                <w:sz w:val="20"/>
                <w:szCs w:val="20"/>
              </w:rPr>
            </w:pPr>
            <w:r w:rsidRPr="00C95775">
              <w:rPr>
                <w:sz w:val="20"/>
                <w:szCs w:val="20"/>
              </w:rPr>
              <w:t>20</w:t>
            </w:r>
          </w:p>
        </w:tc>
        <w:tc>
          <w:tcPr>
            <w:tcW w:w="446" w:type="pct"/>
            <w:noWrap/>
            <w:hideMark/>
          </w:tcPr>
          <w:p w:rsidR="00211939" w:rsidRPr="00C95775" w:rsidRDefault="00211939" w:rsidP="00C04D0A">
            <w:pPr>
              <w:spacing w:before="40" w:after="40"/>
              <w:jc w:val="center"/>
              <w:rPr>
                <w:sz w:val="20"/>
                <w:szCs w:val="20"/>
              </w:rPr>
            </w:pPr>
            <w:r w:rsidRPr="00C95775">
              <w:rPr>
                <w:sz w:val="20"/>
                <w:szCs w:val="20"/>
              </w:rPr>
              <w:t>20</w:t>
            </w:r>
          </w:p>
        </w:tc>
      </w:tr>
    </w:tbl>
    <w:p w:rsidR="00211939" w:rsidRPr="00C95775" w:rsidRDefault="00211939" w:rsidP="00211939">
      <w:pPr>
        <w:rPr>
          <w:b/>
          <w:color w:val="000000" w:themeColor="text1"/>
          <w:u w:val="single"/>
        </w:rPr>
      </w:pPr>
      <w:r w:rsidRPr="00C95775">
        <w:rPr>
          <w:b/>
          <w:color w:val="000000" w:themeColor="text1"/>
          <w:u w:val="single"/>
        </w:rPr>
        <w:t xml:space="preserve">AMAÇ </w:t>
      </w:r>
    </w:p>
    <w:p w:rsidR="00211939" w:rsidRPr="00C95775" w:rsidRDefault="00211939" w:rsidP="00211939">
      <w:pPr>
        <w:rPr>
          <w:rFonts w:asciiTheme="minorHAnsi" w:eastAsia="Times New Roman" w:hAnsiTheme="minorHAnsi"/>
          <w:color w:val="000000" w:themeColor="text1"/>
        </w:rPr>
      </w:pPr>
      <w:r w:rsidRPr="00C95775">
        <w:rPr>
          <w:rFonts w:cs="FreightText-Book"/>
          <w:color w:val="000000" w:themeColor="text1"/>
        </w:rPr>
        <w:t>Bina projesine tespit edilmiş malzeme</w:t>
      </w:r>
      <w:r>
        <w:rPr>
          <w:rFonts w:cs="FreightText-Book"/>
          <w:color w:val="000000" w:themeColor="text1"/>
        </w:rPr>
        <w:t>lerin</w:t>
      </w:r>
      <w:r w:rsidRPr="00C95775">
        <w:rPr>
          <w:rFonts w:cs="FreightText-Book"/>
          <w:color w:val="000000" w:themeColor="text1"/>
        </w:rPr>
        <w:t>/ürünlerin</w:t>
      </w:r>
      <w:r w:rsidRPr="00C95775">
        <w:rPr>
          <w:color w:val="000000" w:themeColor="text1"/>
        </w:rPr>
        <w:t xml:space="preserve"> </w:t>
      </w:r>
      <w:r w:rsidRPr="00C95775">
        <w:rPr>
          <w:rFonts w:eastAsia="Times New Roman"/>
          <w:color w:val="000000" w:themeColor="text1"/>
        </w:rPr>
        <w:t>etkin (yeterli düzeyde, amaca uygun ve çevresel etkisi düşük) kullanılmasının ve sürdürülebilir kaynaklardan temin edilmesinin sağlanması amaçlanmaktadır.</w:t>
      </w:r>
    </w:p>
    <w:p w:rsidR="00211939" w:rsidRPr="00C95775" w:rsidRDefault="00211939" w:rsidP="00211939">
      <w:pPr>
        <w:rPr>
          <w:b/>
          <w:color w:val="000000" w:themeColor="text1"/>
          <w:u w:val="single"/>
        </w:rPr>
      </w:pPr>
      <w:r w:rsidRPr="00C95775">
        <w:rPr>
          <w:b/>
          <w:color w:val="000000" w:themeColor="text1"/>
          <w:u w:val="single"/>
        </w:rPr>
        <w:t>GEREKLİLİKLER</w:t>
      </w:r>
    </w:p>
    <w:p w:rsidR="00211939" w:rsidRPr="00C95775" w:rsidRDefault="00211939" w:rsidP="000C23AE">
      <w:pPr>
        <w:pStyle w:val="ListeParagraf"/>
        <w:numPr>
          <w:ilvl w:val="0"/>
          <w:numId w:val="135"/>
        </w:numPr>
        <w:rPr>
          <w:color w:val="000000" w:themeColor="text1"/>
          <w:sz w:val="24"/>
        </w:rPr>
      </w:pPr>
      <w:r w:rsidRPr="00C95775">
        <w:rPr>
          <w:color w:val="000000" w:themeColor="text1"/>
          <w:sz w:val="24"/>
        </w:rPr>
        <w:t>Bina projesine tespit edilmiş malzeme</w:t>
      </w:r>
      <w:r>
        <w:rPr>
          <w:color w:val="000000" w:themeColor="text1"/>
          <w:sz w:val="24"/>
        </w:rPr>
        <w:t>lerin</w:t>
      </w:r>
      <w:r w:rsidRPr="00C95775">
        <w:rPr>
          <w:color w:val="000000" w:themeColor="text1"/>
          <w:sz w:val="24"/>
        </w:rPr>
        <w:t xml:space="preserve">/ürünlerin temin edildiği kaynaklar hakkında bilgi edinilmesi ve bina projesine tespit edilmiş </w:t>
      </w:r>
      <w:r w:rsidR="00351F6D" w:rsidRPr="00B1468B">
        <w:rPr>
          <w:color w:val="000000" w:themeColor="text1"/>
          <w:sz w:val="24"/>
        </w:rPr>
        <w:t xml:space="preserve">kalıcı olarak kurulan ahşap </w:t>
      </w:r>
      <w:r w:rsidRPr="00C95775">
        <w:rPr>
          <w:color w:val="000000" w:themeColor="text1"/>
          <w:sz w:val="24"/>
        </w:rPr>
        <w:t>malzeme</w:t>
      </w:r>
      <w:r>
        <w:rPr>
          <w:color w:val="000000" w:themeColor="text1"/>
          <w:sz w:val="24"/>
        </w:rPr>
        <w:t>lerin</w:t>
      </w:r>
      <w:r w:rsidRPr="00C95775">
        <w:rPr>
          <w:color w:val="000000" w:themeColor="text1"/>
          <w:sz w:val="24"/>
        </w:rPr>
        <w:t xml:space="preserve">/ürünlerin toplam maliyetinin </w:t>
      </w:r>
      <w:r w:rsidRPr="006E5DD8">
        <w:rPr>
          <w:b/>
          <w:color w:val="000000" w:themeColor="text1"/>
          <w:sz w:val="24"/>
        </w:rPr>
        <w:t>en az</w:t>
      </w:r>
      <w:r w:rsidRPr="00C95775">
        <w:rPr>
          <w:color w:val="000000" w:themeColor="text1"/>
          <w:sz w:val="24"/>
        </w:rPr>
        <w:t xml:space="preserve"> </w:t>
      </w:r>
      <w:r w:rsidRPr="006E5DD8">
        <w:rPr>
          <w:b/>
          <w:color w:val="000000" w:themeColor="text1"/>
          <w:sz w:val="24"/>
        </w:rPr>
        <w:t>%20’sinin</w:t>
      </w:r>
      <w:r w:rsidRPr="00C95775">
        <w:rPr>
          <w:color w:val="000000" w:themeColor="text1"/>
          <w:sz w:val="24"/>
        </w:rPr>
        <w:t xml:space="preserve"> çevresel etkisi düşük ve sürdürülebilir kaynaklardan temin edilmiş olması gerekmektedir.</w:t>
      </w:r>
    </w:p>
    <w:p w:rsidR="00211939" w:rsidRPr="00C95775" w:rsidRDefault="00211939" w:rsidP="00211939">
      <w:pPr>
        <w:rPr>
          <w:b/>
          <w:color w:val="000000" w:themeColor="text1"/>
          <w:u w:val="single"/>
        </w:rPr>
      </w:pPr>
      <w:r w:rsidRPr="00C95775">
        <w:rPr>
          <w:b/>
          <w:color w:val="000000" w:themeColor="text1"/>
          <w:u w:val="single"/>
        </w:rPr>
        <w:t>YÖNTEMLER</w:t>
      </w:r>
    </w:p>
    <w:p w:rsidR="00211939" w:rsidRPr="00C95775" w:rsidRDefault="00211939" w:rsidP="00211939">
      <w:pPr>
        <w:rPr>
          <w:color w:val="000000" w:themeColor="text1"/>
        </w:rPr>
      </w:pPr>
      <w:r w:rsidRPr="00C95775">
        <w:rPr>
          <w:color w:val="000000" w:themeColor="text1"/>
        </w:rPr>
        <w:t>Üreticilerin sağlamış oldukları malzeme</w:t>
      </w:r>
      <w:r>
        <w:rPr>
          <w:color w:val="000000" w:themeColor="text1"/>
        </w:rPr>
        <w:t>lerin</w:t>
      </w:r>
      <w:r w:rsidRPr="00C95775">
        <w:rPr>
          <w:color w:val="000000" w:themeColor="text1"/>
        </w:rPr>
        <w:t>/ürünlerin çevreye zarar vermeyen</w:t>
      </w:r>
      <w:r>
        <w:rPr>
          <w:color w:val="000000" w:themeColor="text1"/>
        </w:rPr>
        <w:t>,</w:t>
      </w:r>
      <w:r w:rsidRPr="00C95775">
        <w:rPr>
          <w:color w:val="000000" w:themeColor="text1"/>
        </w:rPr>
        <w:t xml:space="preserve"> uygun bir yasal süreç takip ederek edinildiğini gösteren belgelerin sağlanması gerekmektedir. </w:t>
      </w:r>
    </w:p>
    <w:p w:rsidR="00211939" w:rsidRDefault="00211939" w:rsidP="00211939">
      <w:pPr>
        <w:rPr>
          <w:color w:val="000000" w:themeColor="text1"/>
        </w:rPr>
      </w:pPr>
    </w:p>
    <w:p w:rsidR="00E65546" w:rsidRPr="00C95775" w:rsidRDefault="00E65546" w:rsidP="00211939">
      <w:pPr>
        <w:rPr>
          <w:color w:val="000000" w:themeColor="text1"/>
        </w:rPr>
      </w:pPr>
    </w:p>
    <w:p w:rsidR="00211939" w:rsidRPr="00C95775" w:rsidRDefault="00211939" w:rsidP="00211939">
      <w:pPr>
        <w:rPr>
          <w:rFonts w:asciiTheme="minorHAnsi" w:eastAsiaTheme="minorHAnsi" w:hAnsiTheme="minorHAnsi"/>
          <w:b/>
          <w:color w:val="000000" w:themeColor="text1"/>
        </w:rPr>
      </w:pPr>
      <w:r w:rsidRPr="00C95775">
        <w:rPr>
          <w:b/>
          <w:color w:val="000000" w:themeColor="text1"/>
          <w:u w:val="single"/>
        </w:rPr>
        <w:lastRenderedPageBreak/>
        <w:t>BAŞVURU SAHİBİ TARAFINDAN TESLİM EDİLMESİ GEREKEN BELGELER</w:t>
      </w:r>
      <w:r w:rsidRPr="00C95775">
        <w:rPr>
          <w:b/>
          <w:color w:val="000000" w:themeColor="text1"/>
        </w:rPr>
        <w:t xml:space="preserve"> </w:t>
      </w:r>
    </w:p>
    <w:p w:rsidR="00211939" w:rsidRPr="00C95775" w:rsidRDefault="00211939" w:rsidP="000C23AE">
      <w:pPr>
        <w:pStyle w:val="ListeParagraf"/>
        <w:numPr>
          <w:ilvl w:val="0"/>
          <w:numId w:val="128"/>
        </w:numPr>
        <w:autoSpaceDE w:val="0"/>
        <w:autoSpaceDN w:val="0"/>
        <w:adjustRightInd w:val="0"/>
        <w:rPr>
          <w:color w:val="000000" w:themeColor="text1"/>
          <w:sz w:val="24"/>
        </w:rPr>
      </w:pPr>
      <w:r w:rsidRPr="00C95775">
        <w:rPr>
          <w:color w:val="000000" w:themeColor="text1"/>
          <w:sz w:val="24"/>
        </w:rPr>
        <w:t>Ürünün sorumlu kaynaklardan elde edildiğini belgeleyen dokümanlar</w:t>
      </w:r>
      <w:r w:rsidR="00DA4BDE">
        <w:rPr>
          <w:color w:val="000000" w:themeColor="text1"/>
          <w:sz w:val="24"/>
        </w:rPr>
        <w:t>.</w:t>
      </w:r>
      <w:r w:rsidRPr="00C95775">
        <w:rPr>
          <w:color w:val="000000" w:themeColor="text1"/>
          <w:sz w:val="24"/>
        </w:rPr>
        <w:t xml:space="preserve"> (FSC, FSC CoC, GRI, TS EN ISO</w:t>
      </w:r>
      <w:r w:rsidR="00CD1F3E">
        <w:rPr>
          <w:color w:val="000000" w:themeColor="text1"/>
          <w:sz w:val="24"/>
        </w:rPr>
        <w:t xml:space="preserve"> </w:t>
      </w:r>
      <w:r w:rsidRPr="00C95775">
        <w:rPr>
          <w:color w:val="000000" w:themeColor="text1"/>
          <w:sz w:val="24"/>
        </w:rPr>
        <w:t xml:space="preserve">14001 </w:t>
      </w:r>
      <w:r w:rsidR="00DA4BDE">
        <w:rPr>
          <w:color w:val="000000" w:themeColor="text1"/>
          <w:sz w:val="24"/>
        </w:rPr>
        <w:t>vb.</w:t>
      </w:r>
      <w:r w:rsidRPr="00C95775">
        <w:rPr>
          <w:color w:val="000000" w:themeColor="text1"/>
          <w:sz w:val="24"/>
        </w:rPr>
        <w:t xml:space="preserve">) </w:t>
      </w:r>
    </w:p>
    <w:p w:rsidR="00211939" w:rsidRPr="00C95775" w:rsidRDefault="00211939" w:rsidP="00211939">
      <w:pPr>
        <w:rPr>
          <w:b/>
          <w:color w:val="000000" w:themeColor="text1"/>
          <w:u w:val="single"/>
        </w:rPr>
      </w:pPr>
      <w:r w:rsidRPr="00C95775">
        <w:rPr>
          <w:b/>
          <w:color w:val="000000" w:themeColor="text1"/>
          <w:u w:val="single"/>
        </w:rPr>
        <w:t>KAYNAKLAR</w:t>
      </w:r>
      <w:r>
        <w:rPr>
          <w:b/>
          <w:color w:val="000000" w:themeColor="text1"/>
          <w:u w:val="single"/>
        </w:rPr>
        <w:t xml:space="preserve"> </w:t>
      </w:r>
      <w:r w:rsidRPr="00C95775">
        <w:rPr>
          <w:b/>
          <w:color w:val="000000" w:themeColor="text1"/>
          <w:u w:val="single"/>
        </w:rPr>
        <w:t>/</w:t>
      </w:r>
      <w:r>
        <w:rPr>
          <w:b/>
          <w:color w:val="000000" w:themeColor="text1"/>
          <w:u w:val="single"/>
        </w:rPr>
        <w:t xml:space="preserve"> </w:t>
      </w:r>
      <w:r w:rsidRPr="00C95775">
        <w:rPr>
          <w:b/>
          <w:color w:val="000000" w:themeColor="text1"/>
          <w:u w:val="single"/>
        </w:rPr>
        <w:t>STANDARTLAR</w:t>
      </w:r>
    </w:p>
    <w:p w:rsidR="00211939" w:rsidRPr="00C95775" w:rsidRDefault="00211939" w:rsidP="00211939">
      <w:pPr>
        <w:spacing w:line="256" w:lineRule="auto"/>
        <w:rPr>
          <w:color w:val="000000" w:themeColor="text1"/>
        </w:rPr>
      </w:pPr>
      <w:r w:rsidRPr="00C95775">
        <w:rPr>
          <w:color w:val="000000" w:themeColor="text1"/>
        </w:rPr>
        <w:t>BES 6001:2008</w:t>
      </w:r>
      <w:r>
        <w:rPr>
          <w:color w:val="000000" w:themeColor="text1"/>
        </w:rPr>
        <w:t>.</w:t>
      </w:r>
      <w:r w:rsidRPr="00C95775">
        <w:rPr>
          <w:color w:val="000000" w:themeColor="text1"/>
        </w:rPr>
        <w:t xml:space="preserve"> Framework Standard for Responsible Sourcing of Construction Products </w:t>
      </w:r>
    </w:p>
    <w:p w:rsidR="00211939" w:rsidRPr="00C95775" w:rsidRDefault="00211939" w:rsidP="00211939">
      <w:pPr>
        <w:spacing w:line="256" w:lineRule="auto"/>
        <w:rPr>
          <w:color w:val="000000" w:themeColor="text1"/>
        </w:rPr>
      </w:pPr>
      <w:r w:rsidRPr="00C95775">
        <w:rPr>
          <w:color w:val="000000" w:themeColor="text1"/>
        </w:rPr>
        <w:t>TS EN ISO 14001 Çevre Yönetim Sistemleri</w:t>
      </w:r>
      <w:r>
        <w:rPr>
          <w:color w:val="000000" w:themeColor="text1"/>
        </w:rPr>
        <w:t>-</w:t>
      </w:r>
      <w:r w:rsidRPr="00C95775">
        <w:rPr>
          <w:color w:val="000000" w:themeColor="text1"/>
        </w:rPr>
        <w:t xml:space="preserve"> Şartlar ve Kullanım Kılavuzu</w:t>
      </w:r>
    </w:p>
    <w:p w:rsidR="00211939" w:rsidRPr="00C95775" w:rsidRDefault="00211939" w:rsidP="00211939">
      <w:pPr>
        <w:spacing w:line="256" w:lineRule="auto"/>
        <w:rPr>
          <w:color w:val="000000" w:themeColor="text1"/>
        </w:rPr>
      </w:pPr>
      <w:r w:rsidRPr="00C95775">
        <w:rPr>
          <w:color w:val="000000" w:themeColor="text1"/>
        </w:rPr>
        <w:t xml:space="preserve">FSC: Forest Stewardship Council  </w:t>
      </w:r>
    </w:p>
    <w:p w:rsidR="00211939" w:rsidRPr="00C95775" w:rsidRDefault="00211939" w:rsidP="00211939">
      <w:pPr>
        <w:spacing w:line="256" w:lineRule="auto"/>
        <w:rPr>
          <w:color w:val="000000" w:themeColor="text1"/>
        </w:rPr>
      </w:pPr>
      <w:r w:rsidRPr="00C95775">
        <w:rPr>
          <w:color w:val="000000" w:themeColor="text1"/>
        </w:rPr>
        <w:t>FSC CoC: FSC Chain of Custody</w:t>
      </w:r>
    </w:p>
    <w:p w:rsidR="00211939" w:rsidRPr="00C95775" w:rsidRDefault="00211939" w:rsidP="00211939">
      <w:pPr>
        <w:spacing w:line="256" w:lineRule="auto"/>
        <w:rPr>
          <w:color w:val="000000" w:themeColor="text1"/>
        </w:rPr>
      </w:pPr>
      <w:r w:rsidRPr="00C95775">
        <w:rPr>
          <w:color w:val="000000" w:themeColor="text1"/>
        </w:rPr>
        <w:t>Sürdürülebilirlik Raporu- Global Reporting Initiative (GRI)</w:t>
      </w:r>
    </w:p>
    <w:p w:rsidR="00211939" w:rsidRPr="00C95775" w:rsidRDefault="00211939" w:rsidP="00211939">
      <w:pPr>
        <w:spacing w:line="256" w:lineRule="auto"/>
        <w:rPr>
          <w:color w:val="000000" w:themeColor="text1"/>
        </w:rPr>
      </w:pPr>
      <w:r w:rsidRPr="00C95775">
        <w:rPr>
          <w:color w:val="000000" w:themeColor="text1"/>
        </w:rPr>
        <w:t xml:space="preserve">Uluslar </w:t>
      </w:r>
      <w:r>
        <w:rPr>
          <w:color w:val="000000" w:themeColor="text1"/>
        </w:rPr>
        <w:t>A</w:t>
      </w:r>
      <w:r w:rsidRPr="00C95775">
        <w:rPr>
          <w:color w:val="000000" w:themeColor="text1"/>
        </w:rPr>
        <w:t xml:space="preserve">rası Kurumlar </w:t>
      </w:r>
      <w:r>
        <w:rPr>
          <w:color w:val="000000" w:themeColor="text1"/>
        </w:rPr>
        <w:t>İ</w:t>
      </w:r>
      <w:r w:rsidRPr="00C95775">
        <w:rPr>
          <w:color w:val="000000" w:themeColor="text1"/>
        </w:rPr>
        <w:t>çin Ekonomik İşbirliği Kılavuzu- Organisation for Economic Co-operation and Development (OECD) Guidelines for Multinational Enterprises</w:t>
      </w:r>
    </w:p>
    <w:p w:rsidR="00211939" w:rsidRPr="00C95775" w:rsidRDefault="00211939" w:rsidP="00211939">
      <w:pPr>
        <w:spacing w:line="256" w:lineRule="auto"/>
        <w:rPr>
          <w:color w:val="000000" w:themeColor="text1"/>
        </w:rPr>
      </w:pPr>
      <w:r w:rsidRPr="00C95775">
        <w:rPr>
          <w:color w:val="000000" w:themeColor="text1"/>
        </w:rPr>
        <w:t>BM Küresel Etki- U.N. Global Compact: Communication of Progress</w:t>
      </w:r>
    </w:p>
    <w:p w:rsidR="00211939" w:rsidRPr="00C95775" w:rsidRDefault="00CD1F3E" w:rsidP="00211939">
      <w:pPr>
        <w:spacing w:line="256" w:lineRule="auto"/>
        <w:rPr>
          <w:color w:val="000000" w:themeColor="text1"/>
        </w:rPr>
      </w:pPr>
      <w:r>
        <w:rPr>
          <w:color w:val="000000" w:themeColor="text1"/>
        </w:rPr>
        <w:t xml:space="preserve">TS </w:t>
      </w:r>
      <w:r w:rsidR="00211939" w:rsidRPr="00C95775">
        <w:rPr>
          <w:color w:val="000000" w:themeColor="text1"/>
        </w:rPr>
        <w:t xml:space="preserve">ISO 26000 </w:t>
      </w:r>
      <w:r w:rsidRPr="00CD1F3E">
        <w:rPr>
          <w:color w:val="000000" w:themeColor="text1"/>
        </w:rPr>
        <w:t>Sosyal sorumluluk için rehber</w:t>
      </w:r>
    </w:p>
    <w:p w:rsidR="00211939" w:rsidRPr="00C95775" w:rsidRDefault="00211939" w:rsidP="00211939">
      <w:pPr>
        <w:spacing w:before="240"/>
        <w:rPr>
          <w:b/>
          <w:color w:val="000000" w:themeColor="text1"/>
          <w:u w:val="single"/>
        </w:rPr>
      </w:pPr>
      <w:r w:rsidRPr="00C95775">
        <w:rPr>
          <w:b/>
          <w:color w:val="000000" w:themeColor="text1"/>
          <w:u w:val="single"/>
        </w:rPr>
        <w:t>TANIMLAR</w:t>
      </w:r>
    </w:p>
    <w:p w:rsidR="00211939" w:rsidRPr="00C95775" w:rsidRDefault="00211939" w:rsidP="00211939">
      <w:pPr>
        <w:rPr>
          <w:rStyle w:val="Vurgu"/>
          <w:i w:val="0"/>
          <w:iCs w:val="0"/>
        </w:rPr>
      </w:pPr>
      <w:r w:rsidRPr="00C95775">
        <w:rPr>
          <w:rFonts w:cs="Arial"/>
          <w:b/>
        </w:rPr>
        <w:t>FSC (Forest Stewardship Council) / Orman Yönetim Konseyi:</w:t>
      </w:r>
      <w:r w:rsidRPr="00C95775">
        <w:rPr>
          <w:i/>
          <w:color w:val="000000" w:themeColor="text1"/>
        </w:rPr>
        <w:t xml:space="preserve"> </w:t>
      </w:r>
      <w:r w:rsidRPr="00C95775">
        <w:rPr>
          <w:rStyle w:val="Vurgu"/>
          <w:rFonts w:cs="Arial"/>
          <w:bCs/>
          <w:i w:val="0"/>
          <w:iCs w:val="0"/>
          <w:color w:val="000000" w:themeColor="text1"/>
          <w:shd w:val="clear" w:color="auto" w:fill="FFFFFF"/>
        </w:rPr>
        <w:t>FSC sertifikası</w:t>
      </w:r>
      <w:r>
        <w:rPr>
          <w:rStyle w:val="Vurgu"/>
          <w:rFonts w:cs="Arial"/>
          <w:bCs/>
          <w:i w:val="0"/>
          <w:iCs w:val="0"/>
          <w:color w:val="000000" w:themeColor="text1"/>
          <w:shd w:val="clear" w:color="auto" w:fill="FFFFFF"/>
        </w:rPr>
        <w:t>,</w:t>
      </w:r>
      <w:r w:rsidRPr="00C95775">
        <w:rPr>
          <w:rStyle w:val="Vurgu"/>
          <w:rFonts w:cs="Arial"/>
          <w:bCs/>
          <w:i w:val="0"/>
          <w:iCs w:val="0"/>
          <w:color w:val="000000" w:themeColor="text1"/>
          <w:shd w:val="clear" w:color="auto" w:fill="FFFFFF"/>
        </w:rPr>
        <w:t xml:space="preserve"> orman yöneticilerine</w:t>
      </w:r>
      <w:r>
        <w:rPr>
          <w:rStyle w:val="Vurgu"/>
          <w:rFonts w:cs="Arial"/>
          <w:bCs/>
          <w:i w:val="0"/>
          <w:iCs w:val="0"/>
          <w:color w:val="000000" w:themeColor="text1"/>
          <w:shd w:val="clear" w:color="auto" w:fill="FFFFFF"/>
        </w:rPr>
        <w:t>;</w:t>
      </w:r>
      <w:r w:rsidRPr="00C95775">
        <w:rPr>
          <w:rStyle w:val="Vurgu"/>
          <w:rFonts w:cs="Arial"/>
          <w:bCs/>
          <w:i w:val="0"/>
          <w:iCs w:val="0"/>
          <w:color w:val="000000" w:themeColor="text1"/>
          <w:shd w:val="clear" w:color="auto" w:fill="FFFFFF"/>
        </w:rPr>
        <w:t xml:space="preserve"> çevreye duyarlı ve sosyal olarak sorumlu orman işletmeciliği uygulamaları</w:t>
      </w:r>
      <w:r>
        <w:rPr>
          <w:rStyle w:val="Vurgu"/>
          <w:rFonts w:cs="Arial"/>
          <w:bCs/>
          <w:i w:val="0"/>
          <w:iCs w:val="0"/>
          <w:color w:val="000000" w:themeColor="text1"/>
          <w:shd w:val="clear" w:color="auto" w:fill="FFFFFF"/>
        </w:rPr>
        <w:t>,</w:t>
      </w:r>
      <w:r w:rsidRPr="00C95775">
        <w:rPr>
          <w:rStyle w:val="Vurgu"/>
          <w:rFonts w:cs="Arial"/>
          <w:bCs/>
          <w:i w:val="0"/>
          <w:iCs w:val="0"/>
          <w:color w:val="000000" w:themeColor="text1"/>
          <w:shd w:val="clear" w:color="auto" w:fill="FFFFFF"/>
        </w:rPr>
        <w:t xml:space="preserve"> üretici ve şirketlere</w:t>
      </w:r>
      <w:r>
        <w:rPr>
          <w:rStyle w:val="Vurgu"/>
          <w:rFonts w:cs="Arial"/>
          <w:bCs/>
          <w:i w:val="0"/>
          <w:iCs w:val="0"/>
          <w:color w:val="000000" w:themeColor="text1"/>
          <w:shd w:val="clear" w:color="auto" w:fill="FFFFFF"/>
        </w:rPr>
        <w:t>;</w:t>
      </w:r>
      <w:r w:rsidRPr="00C95775">
        <w:rPr>
          <w:rStyle w:val="Vurgu"/>
          <w:rFonts w:cs="Arial"/>
          <w:bCs/>
          <w:i w:val="0"/>
          <w:iCs w:val="0"/>
          <w:color w:val="000000" w:themeColor="text1"/>
          <w:shd w:val="clear" w:color="auto" w:fill="FFFFFF"/>
        </w:rPr>
        <w:t xml:space="preserve"> sertifikalı ahşap esaslı ürün üretme ve satmaları</w:t>
      </w:r>
      <w:r>
        <w:rPr>
          <w:rStyle w:val="Vurgu"/>
          <w:rFonts w:cs="Arial"/>
          <w:bCs/>
          <w:i w:val="0"/>
          <w:iCs w:val="0"/>
          <w:color w:val="000000" w:themeColor="text1"/>
          <w:shd w:val="clear" w:color="auto" w:fill="FFFFFF"/>
        </w:rPr>
        <w:t>,</w:t>
      </w:r>
      <w:r w:rsidRPr="00C95775">
        <w:rPr>
          <w:rStyle w:val="Vurgu"/>
          <w:rFonts w:cs="Arial"/>
          <w:bCs/>
          <w:i w:val="0"/>
          <w:iCs w:val="0"/>
          <w:color w:val="000000" w:themeColor="text1"/>
          <w:shd w:val="clear" w:color="auto" w:fill="FFFFFF"/>
        </w:rPr>
        <w:t xml:space="preserve"> tüketicilere (mimar ve şartname yazarları)</w:t>
      </w:r>
      <w:r>
        <w:rPr>
          <w:rStyle w:val="Vurgu"/>
          <w:rFonts w:cs="Arial"/>
          <w:bCs/>
          <w:i w:val="0"/>
          <w:iCs w:val="0"/>
          <w:color w:val="000000" w:themeColor="text1"/>
          <w:shd w:val="clear" w:color="auto" w:fill="FFFFFF"/>
        </w:rPr>
        <w:t>;</w:t>
      </w:r>
      <w:r w:rsidRPr="00C95775">
        <w:rPr>
          <w:rStyle w:val="Vurgu"/>
          <w:rFonts w:cs="Arial"/>
          <w:bCs/>
          <w:i w:val="0"/>
          <w:iCs w:val="0"/>
          <w:color w:val="000000" w:themeColor="text1"/>
          <w:shd w:val="clear" w:color="auto" w:fill="FFFFFF"/>
        </w:rPr>
        <w:t xml:space="preserve"> sürdürülebilir kaynaklardan sağlanmış ürünleri seçtikleri ve böylece tüm dünyada sürdürülebilir orman işletmeciliğine olumlu katkıları sebebiyle verilmiş bir onaydır. </w:t>
      </w:r>
    </w:p>
    <w:p w:rsidR="00211939" w:rsidRPr="00C95775" w:rsidRDefault="00211939" w:rsidP="00211939">
      <w:pPr>
        <w:autoSpaceDE w:val="0"/>
        <w:autoSpaceDN w:val="0"/>
        <w:adjustRightInd w:val="0"/>
        <w:rPr>
          <w:rFonts w:cs="Arial"/>
          <w:b/>
          <w:i/>
        </w:rPr>
      </w:pPr>
      <w:r w:rsidRPr="00C95775">
        <w:rPr>
          <w:rFonts w:cs="Arial"/>
          <w:b/>
        </w:rPr>
        <w:t>Koruma Gözetim Zinciri (Chain of Custody</w:t>
      </w:r>
      <w:r>
        <w:rPr>
          <w:rFonts w:cs="Arial"/>
          <w:b/>
        </w:rPr>
        <w:t xml:space="preserve"> </w:t>
      </w:r>
      <w:r w:rsidRPr="00C95775">
        <w:rPr>
          <w:rFonts w:cs="Arial"/>
          <w:b/>
        </w:rPr>
        <w:t>- CoC):</w:t>
      </w:r>
      <w:r w:rsidRPr="00C95775">
        <w:rPr>
          <w:rFonts w:cs="Arial"/>
          <w:b/>
          <w:i/>
        </w:rPr>
        <w:t xml:space="preserve"> </w:t>
      </w:r>
      <w:r w:rsidRPr="00C95775">
        <w:rPr>
          <w:rStyle w:val="Vurgu"/>
          <w:rFonts w:cs="Arial"/>
          <w:bCs/>
          <w:i w:val="0"/>
          <w:color w:val="000000" w:themeColor="text1"/>
          <w:shd w:val="clear" w:color="auto" w:fill="FFFFFF"/>
        </w:rPr>
        <w:t xml:space="preserve">Orman ürünlerinin, ormandan tüketiciye ulaşana kadar geçen sürecinin her aşamasını kanıtlarıyla belgeler. Bu süreçte sertifikalı ormandan elde edilmiş ağacın bitmiş ürün olana kadar olan süreç takip edilmelidir. </w:t>
      </w:r>
      <w:r>
        <w:rPr>
          <w:rStyle w:val="Vurgu"/>
          <w:rFonts w:cs="Arial"/>
          <w:bCs/>
          <w:i w:val="0"/>
          <w:color w:val="000000" w:themeColor="text1"/>
          <w:shd w:val="clear" w:color="auto" w:fill="FFFFFF"/>
        </w:rPr>
        <w:t>‘</w:t>
      </w:r>
      <w:r w:rsidRPr="00C95775">
        <w:rPr>
          <w:rStyle w:val="Vurgu"/>
          <w:rFonts w:cs="Arial"/>
          <w:bCs/>
          <w:i w:val="0"/>
          <w:color w:val="000000" w:themeColor="text1"/>
          <w:shd w:val="clear" w:color="auto" w:fill="FFFFFF"/>
        </w:rPr>
        <w:t>Koruma Gözetim Zinciri</w:t>
      </w:r>
      <w:r>
        <w:rPr>
          <w:rStyle w:val="Vurgu"/>
          <w:rFonts w:cs="Arial"/>
          <w:bCs/>
          <w:i w:val="0"/>
          <w:color w:val="000000" w:themeColor="text1"/>
          <w:shd w:val="clear" w:color="auto" w:fill="FFFFFF"/>
        </w:rPr>
        <w:t>’</w:t>
      </w:r>
      <w:r w:rsidRPr="00C95775">
        <w:rPr>
          <w:rStyle w:val="Vurgu"/>
          <w:rFonts w:cs="Arial"/>
          <w:bCs/>
          <w:i w:val="0"/>
          <w:color w:val="000000" w:themeColor="text1"/>
          <w:shd w:val="clear" w:color="auto" w:fill="FFFFFF"/>
        </w:rPr>
        <w:t xml:space="preserve"> sertifikası, bir tesiste sertifikalı ormanlardan gelen ağacın tesise kadar olan tüm süreçleri izlenerek, sertifikasız ağaçla karışmasını engelleyecek yöntemlerin uygulanmasını garanti eder.</w:t>
      </w:r>
      <w:r w:rsidRPr="00C95775">
        <w:rPr>
          <w:rFonts w:cs="Calibri"/>
          <w:i/>
          <w:color w:val="000000"/>
        </w:rPr>
        <w:t xml:space="preserve"> </w:t>
      </w:r>
    </w:p>
    <w:p w:rsidR="00211939" w:rsidRPr="00C95775" w:rsidRDefault="00211939" w:rsidP="00211939">
      <w:pPr>
        <w:widowControl w:val="0"/>
        <w:tabs>
          <w:tab w:val="left" w:pos="220"/>
          <w:tab w:val="left" w:pos="720"/>
        </w:tabs>
        <w:autoSpaceDE w:val="0"/>
        <w:autoSpaceDN w:val="0"/>
        <w:adjustRightInd w:val="0"/>
        <w:rPr>
          <w:rFonts w:asciiTheme="minorHAnsi" w:hAnsiTheme="minorHAnsi"/>
        </w:rPr>
      </w:pPr>
      <w:r w:rsidRPr="00C95775">
        <w:rPr>
          <w:b/>
        </w:rPr>
        <w:t>Biyolojik Kökenli Ürün:</w:t>
      </w:r>
      <w:r w:rsidRPr="00C95775">
        <w:t xml:space="preserve"> Tamamı ya da önemli bir kısmı bitki, hayvan ve denizden elde edilen malzemeler dahil olmak üzere biyolojik kökenli malzemelerden, yenilenebilir tarımsal malzemelerden veya orman ürünlerinden oluşan (yem ve yemeklik dışında) ticari veya endüstriyel ürün</w:t>
      </w:r>
      <w:r>
        <w:t>dür</w:t>
      </w:r>
      <w:r w:rsidRPr="00C95775">
        <w:t xml:space="preserve">. </w:t>
      </w:r>
    </w:p>
    <w:p w:rsidR="00211939" w:rsidRPr="00C95775" w:rsidRDefault="00211939" w:rsidP="00211939">
      <w:pPr>
        <w:spacing w:after="240"/>
      </w:pPr>
      <w:r w:rsidRPr="00C95775">
        <w:rPr>
          <w:b/>
        </w:rPr>
        <w:t>Sürdürülebilirlik Raporu</w:t>
      </w:r>
      <w:r>
        <w:rPr>
          <w:b/>
        </w:rPr>
        <w:t xml:space="preserve"> </w:t>
      </w:r>
      <w:r w:rsidRPr="00C95775">
        <w:rPr>
          <w:b/>
        </w:rPr>
        <w:t>-</w:t>
      </w:r>
      <w:r>
        <w:rPr>
          <w:b/>
        </w:rPr>
        <w:t xml:space="preserve"> </w:t>
      </w:r>
      <w:r w:rsidRPr="00C95775">
        <w:rPr>
          <w:b/>
        </w:rPr>
        <w:t xml:space="preserve">Global Reporting Initiative (GRI): </w:t>
      </w:r>
      <w:r w:rsidRPr="00C95775">
        <w:t>Küresel bir sürdürebilirlik raporlama lisanı oluşturmak amacıyla şirket işletmelerinin</w:t>
      </w:r>
      <w:r>
        <w:t>;</w:t>
      </w:r>
      <w:r w:rsidRPr="00C95775">
        <w:t xml:space="preserve"> çevresel, sosyal ve ekonomik katkı ve etkileri ile bunların sonuçlarını raporlayabilecekleri bir çerçeve geliştiren ve kar amacı gütmeyen bir organizasyondur.</w:t>
      </w:r>
    </w:p>
    <w:p w:rsidR="00211939" w:rsidRDefault="00211939" w:rsidP="00211939">
      <w:pPr>
        <w:spacing w:after="240"/>
      </w:pPr>
    </w:p>
    <w:p w:rsidR="009D30E4" w:rsidRDefault="009D30E4" w:rsidP="00211939">
      <w:pPr>
        <w:spacing w:after="240"/>
      </w:pPr>
    </w:p>
    <w:p w:rsidR="00E65546" w:rsidRDefault="00E65546" w:rsidP="00211939">
      <w:pPr>
        <w:spacing w:after="240"/>
      </w:pPr>
    </w:p>
    <w:p w:rsidR="00E65546" w:rsidRPr="00C95775" w:rsidRDefault="00E65546" w:rsidP="00211939">
      <w:pPr>
        <w:spacing w:after="240"/>
      </w:pPr>
    </w:p>
    <w:tbl>
      <w:tblPr>
        <w:tblStyle w:val="TabloKlavuzu"/>
        <w:tblW w:w="5000" w:type="pct"/>
        <w:shd w:val="clear" w:color="auto" w:fill="FCD5B4"/>
        <w:tblLook w:val="04A0" w:firstRow="1" w:lastRow="0" w:firstColumn="1" w:lastColumn="0" w:noHBand="0" w:noVBand="1"/>
      </w:tblPr>
      <w:tblGrid>
        <w:gridCol w:w="9231"/>
      </w:tblGrid>
      <w:tr w:rsidR="00211939" w:rsidRPr="00C95775" w:rsidTr="00C04D0A">
        <w:tc>
          <w:tcPr>
            <w:tcW w:w="5000" w:type="pct"/>
            <w:shd w:val="clear" w:color="auto" w:fill="FCD5B4"/>
          </w:tcPr>
          <w:p w:rsidR="00211939" w:rsidRPr="00C95775" w:rsidRDefault="00211939" w:rsidP="00C04D0A">
            <w:pPr>
              <w:rPr>
                <w:b/>
                <w:bCs/>
              </w:rPr>
            </w:pPr>
            <w:r w:rsidRPr="00C95775">
              <w:rPr>
                <w:b/>
              </w:rPr>
              <w:lastRenderedPageBreak/>
              <w:t>TEMA 5</w:t>
            </w:r>
            <w:r w:rsidRPr="00C95775">
              <w:rPr>
                <w:b/>
              </w:rPr>
              <w:tab/>
            </w:r>
            <w:r w:rsidRPr="00C95775">
              <w:rPr>
                <w:b/>
                <w:bCs/>
              </w:rPr>
              <w:t>YMD 05 YEREL KAYNAK KULLANIMI</w:t>
            </w:r>
          </w:p>
        </w:tc>
      </w:tr>
    </w:tbl>
    <w:p w:rsidR="00211939" w:rsidRPr="00C95775" w:rsidRDefault="00211939" w:rsidP="00211939">
      <w:pPr>
        <w:rPr>
          <w:b/>
        </w:rPr>
      </w:pPr>
      <w:r w:rsidRPr="00C95775">
        <w:rPr>
          <w:b/>
        </w:rPr>
        <w:t>A) KREDİLENDİRME</w:t>
      </w:r>
    </w:p>
    <w:p w:rsidR="00211939" w:rsidRPr="00C95775" w:rsidRDefault="00211939" w:rsidP="00211939">
      <w:pPr>
        <w:pStyle w:val="TabloListesi"/>
      </w:pPr>
      <w:bookmarkStart w:id="328" w:name="_Toc59725886"/>
      <w:bookmarkStart w:id="329" w:name="_Toc59739172"/>
      <w:bookmarkStart w:id="330" w:name="_Toc68607694"/>
      <w:bookmarkStart w:id="331" w:name="_Toc97565467"/>
      <w:bookmarkStart w:id="332" w:name="_Toc100737524"/>
      <w:bookmarkStart w:id="333" w:name="_Toc101195327"/>
      <w:bookmarkStart w:id="334" w:name="_Toc101884566"/>
      <w:r w:rsidRPr="00C95775">
        <w:rPr>
          <w:b/>
          <w:i/>
        </w:rPr>
        <w:t>Tablo 6.3</w:t>
      </w:r>
      <w:r>
        <w:rPr>
          <w:b/>
          <w:i/>
        </w:rPr>
        <w:t>9</w:t>
      </w:r>
      <w:r w:rsidRPr="00C95775">
        <w:t>: YMD 05 Yerel Kaynak Kullanımı (Kredi)</w:t>
      </w:r>
      <w:bookmarkEnd w:id="328"/>
      <w:bookmarkEnd w:id="329"/>
      <w:bookmarkEnd w:id="330"/>
      <w:bookmarkEnd w:id="331"/>
      <w:bookmarkEnd w:id="332"/>
      <w:bookmarkEnd w:id="333"/>
      <w:bookmarkEnd w:id="334"/>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211939" w:rsidRPr="00C95775" w:rsidTr="00C04D0A">
        <w:trPr>
          <w:cantSplit/>
          <w:trHeight w:val="1562"/>
        </w:trPr>
        <w:tc>
          <w:tcPr>
            <w:tcW w:w="1618"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Diğer</w:t>
            </w:r>
          </w:p>
        </w:tc>
      </w:tr>
      <w:tr w:rsidR="00211939" w:rsidRPr="00C95775" w:rsidTr="00C04D0A">
        <w:trPr>
          <w:cantSplit/>
          <w:trHeight w:val="920"/>
        </w:trPr>
        <w:tc>
          <w:tcPr>
            <w:tcW w:w="1618"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r>
      <w:tr w:rsidR="00211939" w:rsidRPr="00C95775" w:rsidTr="00C04D0A">
        <w:tc>
          <w:tcPr>
            <w:tcW w:w="1618" w:type="dxa"/>
            <w:vMerge w:val="restart"/>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r w:rsidRPr="00C95775">
              <w:rPr>
                <w:b/>
                <w:bCs/>
                <w:sz w:val="20"/>
                <w:szCs w:val="20"/>
              </w:rPr>
              <w:t>YMD 05</w:t>
            </w:r>
            <w:r w:rsidRPr="00C95775">
              <w:rPr>
                <w:b/>
                <w:bCs/>
                <w:sz w:val="20"/>
                <w:szCs w:val="20"/>
              </w:rPr>
              <w:br/>
              <w:t>Yerel Kaynak Kullanımı</w:t>
            </w:r>
          </w:p>
        </w:tc>
        <w:tc>
          <w:tcPr>
            <w:tcW w:w="3315" w:type="dxa"/>
            <w:tcMar>
              <w:top w:w="28" w:type="dxa"/>
              <w:left w:w="28" w:type="dxa"/>
              <w:bottom w:w="28" w:type="dxa"/>
              <w:right w:w="28" w:type="dxa"/>
            </w:tcMar>
            <w:vAlign w:val="center"/>
          </w:tcPr>
          <w:p w:rsidR="00211939" w:rsidRPr="00C95775" w:rsidRDefault="00211939" w:rsidP="00C04D0A">
            <w:pPr>
              <w:spacing w:before="0" w:after="0"/>
              <w:jc w:val="left"/>
              <w:rPr>
                <w:bCs/>
                <w:sz w:val="20"/>
                <w:szCs w:val="20"/>
              </w:rPr>
            </w:pPr>
            <w:r w:rsidRPr="00C95775">
              <w:rPr>
                <w:b/>
                <w:bCs/>
                <w:sz w:val="20"/>
                <w:szCs w:val="20"/>
              </w:rPr>
              <w:t>YMD 05 K1</w:t>
            </w:r>
            <w:r w:rsidRPr="00C95775">
              <w:rPr>
                <w:sz w:val="20"/>
                <w:szCs w:val="20"/>
              </w:rPr>
              <w:t xml:space="preserve"> Yapı malzemelerin en fazla 200 km çap içerisindeki alandan temin edilmesi</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r>
      <w:tr w:rsidR="00211939" w:rsidRPr="00C95775" w:rsidTr="00C04D0A">
        <w:trPr>
          <w:trHeight w:val="381"/>
        </w:trPr>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center"/>
          </w:tcPr>
          <w:p w:rsidR="00211939" w:rsidRPr="00C95775" w:rsidRDefault="00211939" w:rsidP="00C04D0A">
            <w:pPr>
              <w:spacing w:before="0" w:after="0"/>
              <w:jc w:val="right"/>
              <w:rPr>
                <w:b/>
                <w:sz w:val="20"/>
                <w:szCs w:val="20"/>
              </w:rPr>
            </w:pPr>
            <w:r w:rsidRPr="00C95775">
              <w:rPr>
                <w:b/>
                <w:sz w:val="20"/>
                <w:szCs w:val="20"/>
              </w:rPr>
              <w:t>TOPLAM</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r>
    </w:tbl>
    <w:p w:rsidR="00211939" w:rsidRPr="00C95775" w:rsidRDefault="00211939" w:rsidP="00211939">
      <w:pPr>
        <w:spacing w:before="240"/>
        <w:rPr>
          <w:b/>
        </w:rPr>
      </w:pPr>
      <w:r w:rsidRPr="00C95775">
        <w:rPr>
          <w:b/>
        </w:rPr>
        <w:t>B) KREDİLENDİRME ESASLARI</w:t>
      </w:r>
    </w:p>
    <w:p w:rsidR="00211939" w:rsidRPr="00C95775" w:rsidRDefault="00211939" w:rsidP="00211939">
      <w:pPr>
        <w:rPr>
          <w:b/>
          <w:color w:val="000000" w:themeColor="text1"/>
        </w:rPr>
      </w:pPr>
      <w:r w:rsidRPr="00C95775">
        <w:rPr>
          <w:b/>
          <w:color w:val="000000" w:themeColor="text1"/>
        </w:rPr>
        <w:t xml:space="preserve">YMD – YAPI MALZEMESİ VE YAŞAM DÖNGÜSÜ DEĞERLENDİRMESİ </w:t>
      </w:r>
    </w:p>
    <w:p w:rsidR="00211939" w:rsidRPr="00C95775" w:rsidRDefault="00211939" w:rsidP="00211939">
      <w:pPr>
        <w:rPr>
          <w:b/>
          <w:color w:val="000000" w:themeColor="text1"/>
        </w:rPr>
      </w:pPr>
      <w:r w:rsidRPr="00C95775">
        <w:rPr>
          <w:b/>
          <w:color w:val="000000" w:themeColor="text1"/>
        </w:rPr>
        <w:t xml:space="preserve">YMD 05 – </w:t>
      </w:r>
      <w:r w:rsidRPr="00C95775">
        <w:rPr>
          <w:rFonts w:eastAsia="Times New Roman"/>
          <w:b/>
          <w:bCs/>
          <w:color w:val="000000" w:themeColor="text1"/>
        </w:rPr>
        <w:t>YEREL KAYNAK KULLANIMI</w:t>
      </w:r>
    </w:p>
    <w:p w:rsidR="00211939" w:rsidRPr="00C95775" w:rsidRDefault="00211939" w:rsidP="00211939">
      <w:pPr>
        <w:rPr>
          <w:b/>
          <w:color w:val="000000" w:themeColor="text1"/>
        </w:rPr>
      </w:pPr>
      <w:r w:rsidRPr="00C95775">
        <w:rPr>
          <w:b/>
          <w:color w:val="000000" w:themeColor="text1"/>
        </w:rPr>
        <w:t>YMD 05 K1 – YEREL KAYNAK KULLANIMI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r w:rsidRPr="00C95775">
              <w:rPr>
                <w:b/>
                <w:sz w:val="20"/>
                <w:szCs w:val="20"/>
              </w:rPr>
              <w:t> </w:t>
            </w:r>
          </w:p>
        </w:tc>
        <w:tc>
          <w:tcPr>
            <w:tcW w:w="486" w:type="pct"/>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hideMark/>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r w:rsidRPr="00C95775">
              <w:rPr>
                <w:b/>
                <w:sz w:val="20"/>
                <w:szCs w:val="20"/>
              </w:rPr>
              <w:t>B1-YENİ BİNA</w:t>
            </w:r>
          </w:p>
        </w:tc>
        <w:tc>
          <w:tcPr>
            <w:tcW w:w="486"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369"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501"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387"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474"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1198" w:type="pct"/>
            <w:hideMark/>
          </w:tcPr>
          <w:p w:rsidR="00211939" w:rsidRPr="00C95775" w:rsidRDefault="00211939" w:rsidP="00C04D0A">
            <w:pPr>
              <w:spacing w:before="40" w:after="40"/>
              <w:jc w:val="center"/>
              <w:rPr>
                <w:sz w:val="20"/>
                <w:szCs w:val="20"/>
              </w:rPr>
            </w:pPr>
            <w:r w:rsidRPr="00C95775">
              <w:rPr>
                <w:sz w:val="20"/>
                <w:szCs w:val="20"/>
              </w:rPr>
              <w:t>6</w:t>
            </w:r>
          </w:p>
        </w:tc>
        <w:tc>
          <w:tcPr>
            <w:tcW w:w="446" w:type="pct"/>
            <w:noWrap/>
            <w:hideMark/>
          </w:tcPr>
          <w:p w:rsidR="00211939" w:rsidRPr="00C95775" w:rsidRDefault="00211939" w:rsidP="00C04D0A">
            <w:pPr>
              <w:spacing w:before="40" w:after="40"/>
              <w:jc w:val="center"/>
              <w:rPr>
                <w:sz w:val="20"/>
                <w:szCs w:val="20"/>
              </w:rPr>
            </w:pPr>
            <w:r w:rsidRPr="00C95775">
              <w:rPr>
                <w:sz w:val="20"/>
                <w:szCs w:val="20"/>
              </w:rPr>
              <w:t>6</w:t>
            </w:r>
          </w:p>
        </w:tc>
      </w:tr>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r w:rsidRPr="00C95775">
              <w:rPr>
                <w:b/>
                <w:sz w:val="20"/>
                <w:szCs w:val="20"/>
              </w:rPr>
              <w:t>B2-MEVCUT BİNA</w:t>
            </w:r>
          </w:p>
        </w:tc>
        <w:tc>
          <w:tcPr>
            <w:tcW w:w="486"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369"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501"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387"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474"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1198" w:type="pct"/>
            <w:hideMark/>
          </w:tcPr>
          <w:p w:rsidR="00211939" w:rsidRPr="00C95775" w:rsidRDefault="00211939" w:rsidP="00C04D0A">
            <w:pPr>
              <w:spacing w:before="40" w:after="40"/>
              <w:jc w:val="center"/>
              <w:rPr>
                <w:sz w:val="20"/>
                <w:szCs w:val="20"/>
              </w:rPr>
            </w:pPr>
            <w:r w:rsidRPr="00C95775">
              <w:rPr>
                <w:sz w:val="20"/>
                <w:szCs w:val="20"/>
              </w:rPr>
              <w:t>6</w:t>
            </w:r>
          </w:p>
        </w:tc>
        <w:tc>
          <w:tcPr>
            <w:tcW w:w="446" w:type="pct"/>
            <w:noWrap/>
            <w:hideMark/>
          </w:tcPr>
          <w:p w:rsidR="00211939" w:rsidRPr="00C95775" w:rsidRDefault="00211939" w:rsidP="00C04D0A">
            <w:pPr>
              <w:spacing w:before="40" w:after="40"/>
              <w:jc w:val="center"/>
              <w:rPr>
                <w:sz w:val="20"/>
                <w:szCs w:val="20"/>
              </w:rPr>
            </w:pPr>
            <w:r w:rsidRPr="00C95775">
              <w:rPr>
                <w:sz w:val="20"/>
                <w:szCs w:val="20"/>
              </w:rPr>
              <w:t>6</w:t>
            </w:r>
          </w:p>
        </w:tc>
      </w:tr>
    </w:tbl>
    <w:p w:rsidR="00211939" w:rsidRPr="00C95775" w:rsidRDefault="00211939" w:rsidP="00211939">
      <w:pPr>
        <w:rPr>
          <w:rFonts w:asciiTheme="minorHAnsi" w:eastAsiaTheme="minorHAnsi" w:hAnsiTheme="minorHAnsi"/>
          <w:b/>
          <w:color w:val="000000" w:themeColor="text1"/>
          <w:u w:val="single"/>
        </w:rPr>
      </w:pPr>
      <w:r w:rsidRPr="00C95775">
        <w:rPr>
          <w:b/>
          <w:color w:val="000000" w:themeColor="text1"/>
          <w:u w:val="single"/>
        </w:rPr>
        <w:t>AMAÇ</w:t>
      </w:r>
    </w:p>
    <w:p w:rsidR="00211939" w:rsidRPr="00C95775" w:rsidRDefault="00211939" w:rsidP="00211939">
      <w:pPr>
        <w:rPr>
          <w:rFonts w:cs="FreightText-Book"/>
        </w:rPr>
      </w:pPr>
      <w:r w:rsidRPr="00C95775">
        <w:rPr>
          <w:rFonts w:cs="FreightText-Book"/>
        </w:rPr>
        <w:t xml:space="preserve">Yerel çevreden çıkarılan ve üretilen yapı malzemesi ve ürünlerine talebi arttırmak ve böylece yerel malzeme kullanımını desteklemek ve ürünlerin taşımacılığından kaynaklanan çevre etkilerini azaltmak amaçlanmaktadır. </w:t>
      </w:r>
    </w:p>
    <w:p w:rsidR="00211939" w:rsidRPr="00C95775" w:rsidRDefault="00211939" w:rsidP="00211939">
      <w:pPr>
        <w:rPr>
          <w:rFonts w:cstheme="minorBidi"/>
          <w:b/>
          <w:color w:val="000000" w:themeColor="text1"/>
          <w:u w:val="single"/>
        </w:rPr>
      </w:pPr>
      <w:r w:rsidRPr="00C95775">
        <w:rPr>
          <w:b/>
          <w:color w:val="000000" w:themeColor="text1"/>
          <w:u w:val="single"/>
        </w:rPr>
        <w:t>GEREKLİLİKLER</w:t>
      </w:r>
    </w:p>
    <w:p w:rsidR="00211939" w:rsidRPr="00C95775" w:rsidRDefault="00211939" w:rsidP="000C23AE">
      <w:pPr>
        <w:pStyle w:val="ListeParagraf"/>
        <w:numPr>
          <w:ilvl w:val="0"/>
          <w:numId w:val="136"/>
        </w:numPr>
        <w:rPr>
          <w:rFonts w:cs="FreightText-Book"/>
          <w:sz w:val="24"/>
        </w:rPr>
      </w:pPr>
      <w:r w:rsidRPr="00C95775">
        <w:rPr>
          <w:rFonts w:cs="FreightText-Book"/>
          <w:sz w:val="24"/>
        </w:rPr>
        <w:t>Bina projesine tespit edilmiş malzeme</w:t>
      </w:r>
      <w:r>
        <w:rPr>
          <w:rFonts w:cs="FreightText-Book"/>
          <w:sz w:val="24"/>
        </w:rPr>
        <w:t>lerin</w:t>
      </w:r>
      <w:r w:rsidRPr="00C95775">
        <w:rPr>
          <w:rFonts w:cs="FreightText-Book"/>
          <w:sz w:val="24"/>
        </w:rPr>
        <w:t xml:space="preserve">/ürünlerin toplam maliyetinin </w:t>
      </w:r>
      <w:r w:rsidRPr="006E5DD8">
        <w:rPr>
          <w:rFonts w:cs="FreightText-Book"/>
          <w:b/>
          <w:sz w:val="24"/>
        </w:rPr>
        <w:t>en az %20</w:t>
      </w:r>
      <w:r w:rsidRPr="00C95775">
        <w:rPr>
          <w:rFonts w:cs="FreightText-Book"/>
          <w:sz w:val="24"/>
        </w:rPr>
        <w:t>’si</w:t>
      </w:r>
      <w:r>
        <w:rPr>
          <w:rFonts w:cs="FreightText-Book"/>
          <w:sz w:val="24"/>
        </w:rPr>
        <w:t>;</w:t>
      </w:r>
      <w:r w:rsidRPr="00C95775">
        <w:rPr>
          <w:rFonts w:cs="FreightText-Book"/>
          <w:sz w:val="24"/>
        </w:rPr>
        <w:t xml:space="preserve"> proje şantiyesinin en fazla 200 km yarıçapındaki bölgeden çıkarılmış/hasat edilmiş/geri kazanılmış ya da üretilmiş yerel malzemelerden sağlanması gerekmektedir. </w:t>
      </w:r>
    </w:p>
    <w:p w:rsidR="00211939" w:rsidRPr="00C95775" w:rsidRDefault="00211939" w:rsidP="00211939">
      <w:pPr>
        <w:rPr>
          <w:b/>
          <w:color w:val="000000" w:themeColor="text1"/>
          <w:u w:val="single"/>
        </w:rPr>
      </w:pPr>
      <w:r w:rsidRPr="00C95775">
        <w:rPr>
          <w:b/>
          <w:color w:val="000000" w:themeColor="text1"/>
          <w:u w:val="single"/>
        </w:rPr>
        <w:t>YÖNTEMLER</w:t>
      </w:r>
    </w:p>
    <w:p w:rsidR="007F6B25" w:rsidRPr="007F6B25" w:rsidRDefault="007F6B25" w:rsidP="007F6B25">
      <w:pPr>
        <w:widowControl w:val="0"/>
        <w:autoSpaceDE w:val="0"/>
        <w:autoSpaceDN w:val="0"/>
        <w:adjustRightInd w:val="0"/>
        <w:spacing w:after="240"/>
        <w:rPr>
          <w:rFonts w:cs="FreightText-Book"/>
        </w:rPr>
      </w:pPr>
      <m:oMath>
        <m:r>
          <m:rPr>
            <m:sty m:val="p"/>
          </m:rPr>
          <w:rPr>
            <w:rFonts w:ascii="Cambria Math" w:hAnsi="Cambria Math" w:cs="FreightText-Book"/>
          </w:rPr>
          <m:t>Yerel Malzeme Yüzdesi=</m:t>
        </m:r>
        <m:f>
          <m:fPr>
            <m:ctrlPr>
              <w:rPr>
                <w:rFonts w:ascii="Cambria Math" w:hAnsi="Cambria Math" w:cs="FreightText-Book"/>
              </w:rPr>
            </m:ctrlPr>
          </m:fPr>
          <m:num>
            <m:r>
              <m:rPr>
                <m:sty m:val="p"/>
              </m:rPr>
              <w:rPr>
                <w:rFonts w:ascii="Cambria Math" w:hAnsi="Cambria Math" w:cs="FreightText-Book"/>
              </w:rPr>
              <m:t xml:space="preserve">200 km yarıçap bölgesinden temin edilen malzeme/ ürün maliyeti </m:t>
            </m:r>
          </m:num>
          <m:den>
            <m:r>
              <m:rPr>
                <m:sty m:val="p"/>
              </m:rPr>
              <w:rPr>
                <w:rFonts w:ascii="Cambria Math" w:hAnsi="Cambria Math" w:cs="FreightText-Book"/>
              </w:rPr>
              <m:t>Bina projesinde tespit edilmiş toplam malzeme/ ürün maliyeti</m:t>
            </m:r>
          </m:den>
        </m:f>
      </m:oMath>
      <w:r w:rsidRPr="007F6B25">
        <w:rPr>
          <w:rFonts w:cs="FreightText-Book"/>
        </w:rPr>
        <w:t xml:space="preserve"> x 100 ≥ 0.2</w:t>
      </w:r>
    </w:p>
    <w:p w:rsidR="007D3742" w:rsidRDefault="00211939" w:rsidP="00211939">
      <w:pPr>
        <w:widowControl w:val="0"/>
        <w:autoSpaceDE w:val="0"/>
        <w:autoSpaceDN w:val="0"/>
        <w:adjustRightInd w:val="0"/>
        <w:spacing w:after="240"/>
        <w:rPr>
          <w:rFonts w:cs="FreightText-Book"/>
        </w:rPr>
      </w:pPr>
      <w:r w:rsidRPr="00C95775">
        <w:rPr>
          <w:rFonts w:cs="FreightText-Book"/>
        </w:rPr>
        <w:t>200 km yarıçap içinde demiryolu veya denizyolu ile taşınan yapı malzemesi ve ürünlerin toplam maliyeti</w:t>
      </w:r>
      <w:r>
        <w:rPr>
          <w:rFonts w:cs="FreightText-Book"/>
        </w:rPr>
        <w:t>,</w:t>
      </w:r>
      <w:r w:rsidRPr="00C95775">
        <w:rPr>
          <w:rFonts w:cs="FreightText-Book"/>
        </w:rPr>
        <w:t xml:space="preserve"> 0.25 ile çarpılır ve demiryolu veya denizyolu ile taşınmayan yapı malzemesi ve ürünlerin maliyet toplamına eklenir. </w:t>
      </w:r>
    </w:p>
    <w:p w:rsidR="007D3742" w:rsidRDefault="007D3742">
      <w:pPr>
        <w:spacing w:before="0" w:after="0"/>
        <w:jc w:val="left"/>
        <w:rPr>
          <w:rFonts w:cs="FreightText-Book"/>
        </w:rPr>
      </w:pPr>
      <w:r>
        <w:rPr>
          <w:rFonts w:cs="FreightText-Book"/>
        </w:rPr>
        <w:br w:type="page"/>
      </w:r>
    </w:p>
    <w:p w:rsidR="00211939" w:rsidRPr="00C95775" w:rsidRDefault="00211939" w:rsidP="00211939">
      <w:pPr>
        <w:rPr>
          <w:b/>
          <w:color w:val="000000" w:themeColor="text1"/>
        </w:rPr>
      </w:pPr>
      <w:r w:rsidRPr="00C95775">
        <w:rPr>
          <w:b/>
          <w:color w:val="000000" w:themeColor="text1"/>
          <w:u w:val="single"/>
        </w:rPr>
        <w:lastRenderedPageBreak/>
        <w:t>BAŞVURU SAHİBİ TARAFINDAN TESLİM EDİLMESİ GEREKEN BELGELER</w:t>
      </w:r>
      <w:r w:rsidRPr="00C95775">
        <w:rPr>
          <w:b/>
          <w:color w:val="000000" w:themeColor="text1"/>
        </w:rPr>
        <w:t xml:space="preserve"> </w:t>
      </w:r>
    </w:p>
    <w:p w:rsidR="00211939" w:rsidRPr="00C95775" w:rsidRDefault="00211939" w:rsidP="000C23AE">
      <w:pPr>
        <w:pStyle w:val="ListeParagraf"/>
        <w:numPr>
          <w:ilvl w:val="0"/>
          <w:numId w:val="129"/>
        </w:numPr>
        <w:spacing w:before="0" w:after="160" w:line="240" w:lineRule="auto"/>
        <w:rPr>
          <w:rFonts w:cs="FreightText-Book"/>
          <w:sz w:val="24"/>
        </w:rPr>
      </w:pPr>
      <w:r w:rsidRPr="00C95775">
        <w:rPr>
          <w:rFonts w:cs="FreightText-Book"/>
          <w:sz w:val="24"/>
        </w:rPr>
        <w:t>200 km yarıçapındaki bölgeden çıkarılmış</w:t>
      </w:r>
      <w:r>
        <w:rPr>
          <w:rFonts w:cs="FreightText-Book"/>
          <w:sz w:val="24"/>
        </w:rPr>
        <w:t xml:space="preserve"> </w:t>
      </w:r>
      <w:r w:rsidRPr="00C95775">
        <w:rPr>
          <w:rFonts w:cs="FreightText-Book"/>
          <w:sz w:val="24"/>
        </w:rPr>
        <w:t>/</w:t>
      </w:r>
      <w:r>
        <w:rPr>
          <w:rFonts w:cs="FreightText-Book"/>
          <w:sz w:val="24"/>
        </w:rPr>
        <w:t xml:space="preserve"> </w:t>
      </w:r>
      <w:r w:rsidRPr="00C95775">
        <w:rPr>
          <w:rFonts w:cs="FreightText-Book"/>
          <w:sz w:val="24"/>
        </w:rPr>
        <w:t>hasat edilmiş</w:t>
      </w:r>
      <w:r>
        <w:rPr>
          <w:rFonts w:cs="FreightText-Book"/>
          <w:sz w:val="24"/>
        </w:rPr>
        <w:t xml:space="preserve"> </w:t>
      </w:r>
      <w:r w:rsidRPr="00C95775">
        <w:rPr>
          <w:rFonts w:cs="FreightText-Book"/>
          <w:sz w:val="24"/>
        </w:rPr>
        <w:t>/</w:t>
      </w:r>
      <w:r>
        <w:rPr>
          <w:rFonts w:cs="FreightText-Book"/>
          <w:sz w:val="24"/>
        </w:rPr>
        <w:t xml:space="preserve"> </w:t>
      </w:r>
      <w:r w:rsidRPr="00C95775">
        <w:rPr>
          <w:rFonts w:cs="FreightText-Book"/>
          <w:sz w:val="24"/>
        </w:rPr>
        <w:t>geri kazanılmış ya da üretilmiş yerel malzemeler</w:t>
      </w:r>
      <w:r>
        <w:rPr>
          <w:rFonts w:cs="FreightText-Book"/>
          <w:sz w:val="24"/>
        </w:rPr>
        <w:t>in</w:t>
      </w:r>
      <w:r w:rsidRPr="00C95775">
        <w:rPr>
          <w:rFonts w:cs="FreightText-Book"/>
          <w:sz w:val="24"/>
        </w:rPr>
        <w:t xml:space="preserve"> satın alınma belgelerinin derlenmesi. </w:t>
      </w:r>
    </w:p>
    <w:p w:rsidR="00211939" w:rsidRPr="00C95775" w:rsidRDefault="00211939" w:rsidP="000C23AE">
      <w:pPr>
        <w:pStyle w:val="ListeParagraf"/>
        <w:numPr>
          <w:ilvl w:val="0"/>
          <w:numId w:val="1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cstheme="minorBidi"/>
          <w:color w:val="000000" w:themeColor="text1"/>
          <w:sz w:val="24"/>
        </w:rPr>
      </w:pPr>
      <w:r w:rsidRPr="00C95775">
        <w:rPr>
          <w:rFonts w:cs="FreightText-Book"/>
          <w:sz w:val="24"/>
        </w:rPr>
        <w:t>Üreticilerin isimlerinin, malzeme</w:t>
      </w:r>
      <w:r>
        <w:rPr>
          <w:rFonts w:cs="FreightText-Book"/>
          <w:sz w:val="24"/>
        </w:rPr>
        <w:t xml:space="preserve"> </w:t>
      </w:r>
      <w:r w:rsidRPr="00C95775">
        <w:rPr>
          <w:rFonts w:cs="FreightText-Book"/>
          <w:sz w:val="24"/>
        </w:rPr>
        <w:t>/</w:t>
      </w:r>
      <w:r>
        <w:rPr>
          <w:rFonts w:cs="FreightText-Book"/>
          <w:sz w:val="24"/>
        </w:rPr>
        <w:t xml:space="preserve"> </w:t>
      </w:r>
      <w:r w:rsidRPr="00C95775">
        <w:rPr>
          <w:rFonts w:cs="FreightText-Book"/>
          <w:sz w:val="24"/>
        </w:rPr>
        <w:t>ürün maliyetlerinin, proje şantiyesi ve ürünün çıkarıldığı veya hasat edildiği bölge arasındaki mesafenin</w:t>
      </w:r>
      <w:r>
        <w:rPr>
          <w:rFonts w:cs="FreightText-Book"/>
          <w:sz w:val="24"/>
        </w:rPr>
        <w:t>,</w:t>
      </w:r>
      <w:r w:rsidRPr="00C95775">
        <w:rPr>
          <w:rFonts w:cs="FreightText-Book"/>
          <w:sz w:val="24"/>
        </w:rPr>
        <w:t xml:space="preserve"> proje şantiyesi ve üretici arasındaki mesafenin kaydedilmesi.</w:t>
      </w:r>
    </w:p>
    <w:p w:rsidR="00211939" w:rsidRPr="00E65546" w:rsidRDefault="00211939" w:rsidP="000C23AE">
      <w:pPr>
        <w:pStyle w:val="ListeParagraf"/>
        <w:numPr>
          <w:ilvl w:val="0"/>
          <w:numId w:val="1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40" w:lineRule="auto"/>
        <w:ind w:left="357" w:hanging="357"/>
        <w:rPr>
          <w:color w:val="000000" w:themeColor="text1"/>
          <w:sz w:val="24"/>
        </w:rPr>
      </w:pPr>
      <w:r w:rsidRPr="00C95775">
        <w:rPr>
          <w:rFonts w:cs="FreightText-Book"/>
          <w:color w:val="000000" w:themeColor="text1"/>
          <w:sz w:val="24"/>
        </w:rPr>
        <w:t>Bina projesine tespit edilmiş malzeme</w:t>
      </w:r>
      <w:r>
        <w:rPr>
          <w:rFonts w:cs="FreightText-Book"/>
          <w:color w:val="000000" w:themeColor="text1"/>
          <w:sz w:val="24"/>
        </w:rPr>
        <w:t xml:space="preserve">lerin </w:t>
      </w:r>
      <w:r w:rsidRPr="00C95775">
        <w:rPr>
          <w:rFonts w:cs="FreightText-Book"/>
          <w:color w:val="000000" w:themeColor="text1"/>
          <w:sz w:val="24"/>
        </w:rPr>
        <w:t>/</w:t>
      </w:r>
      <w:r>
        <w:rPr>
          <w:rFonts w:cs="FreightText-Book"/>
          <w:color w:val="000000" w:themeColor="text1"/>
          <w:sz w:val="24"/>
        </w:rPr>
        <w:t xml:space="preserve"> </w:t>
      </w:r>
      <w:r w:rsidRPr="00C95775">
        <w:rPr>
          <w:rFonts w:cs="FreightText-Book"/>
          <w:color w:val="000000" w:themeColor="text1"/>
          <w:sz w:val="24"/>
        </w:rPr>
        <w:t>ürünlerin</w:t>
      </w:r>
      <w:r w:rsidRPr="00C95775">
        <w:rPr>
          <w:color w:val="000000" w:themeColor="text1"/>
          <w:sz w:val="24"/>
        </w:rPr>
        <w:t xml:space="preserve"> </w:t>
      </w:r>
      <w:r w:rsidRPr="00C95775">
        <w:rPr>
          <w:rFonts w:cs="FreightText-Book"/>
          <w:sz w:val="24"/>
        </w:rPr>
        <w:t xml:space="preserve">200 km yarıçaptan temin edildiğini gösteren belgelerin sunulması. </w:t>
      </w:r>
    </w:p>
    <w:p w:rsidR="00E65546" w:rsidRPr="00E65546" w:rsidRDefault="00E65546" w:rsidP="00E655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color w:val="000000" w:themeColor="text1"/>
        </w:rPr>
      </w:pPr>
    </w:p>
    <w:tbl>
      <w:tblPr>
        <w:tblStyle w:val="TabloKlavuzu"/>
        <w:tblW w:w="5000" w:type="pct"/>
        <w:shd w:val="clear" w:color="auto" w:fill="FCD5B4"/>
        <w:tblLook w:val="04A0" w:firstRow="1" w:lastRow="0" w:firstColumn="1" w:lastColumn="0" w:noHBand="0" w:noVBand="1"/>
      </w:tblPr>
      <w:tblGrid>
        <w:gridCol w:w="9231"/>
      </w:tblGrid>
      <w:tr w:rsidR="00211939" w:rsidRPr="00C95775" w:rsidTr="00C04D0A">
        <w:tc>
          <w:tcPr>
            <w:tcW w:w="5000" w:type="pct"/>
            <w:tcBorders>
              <w:top w:val="single" w:sz="4" w:space="0" w:color="auto"/>
              <w:left w:val="single" w:sz="4" w:space="0" w:color="auto"/>
              <w:bottom w:val="single" w:sz="4" w:space="0" w:color="auto"/>
              <w:right w:val="single" w:sz="4" w:space="0" w:color="auto"/>
            </w:tcBorders>
            <w:shd w:val="clear" w:color="auto" w:fill="FCD5B4"/>
            <w:hideMark/>
          </w:tcPr>
          <w:p w:rsidR="00211939" w:rsidRPr="00C95775" w:rsidRDefault="00211939" w:rsidP="00C04D0A">
            <w:pPr>
              <w:rPr>
                <w:b/>
                <w:bCs/>
              </w:rPr>
            </w:pPr>
            <w:r w:rsidRPr="00C95775">
              <w:br w:type="column"/>
            </w:r>
            <w:r w:rsidRPr="00C95775">
              <w:rPr>
                <w:b/>
              </w:rPr>
              <w:t>TEMA 6</w:t>
            </w:r>
            <w:r w:rsidRPr="00C95775">
              <w:rPr>
                <w:b/>
              </w:rPr>
              <w:tab/>
            </w:r>
            <w:r w:rsidRPr="00C95775">
              <w:rPr>
                <w:b/>
                <w:bCs/>
              </w:rPr>
              <w:t>YMD 06 YENİDEN KULLANILAN, İYİLEŞTİRİLEN YA DA GERİ DÖNÜŞTÜRÜLEN MALZEME KULLANIMI</w:t>
            </w:r>
          </w:p>
        </w:tc>
      </w:tr>
    </w:tbl>
    <w:p w:rsidR="00211939" w:rsidRPr="00C95775" w:rsidRDefault="00211939" w:rsidP="00211939">
      <w:pPr>
        <w:rPr>
          <w:b/>
        </w:rPr>
      </w:pPr>
      <w:r w:rsidRPr="00C95775">
        <w:rPr>
          <w:b/>
        </w:rPr>
        <w:t>A) KREDİLENDİRME</w:t>
      </w:r>
    </w:p>
    <w:p w:rsidR="00211939" w:rsidRPr="00C95775" w:rsidRDefault="00211939" w:rsidP="00211939">
      <w:pPr>
        <w:pStyle w:val="TabloListesi"/>
      </w:pPr>
      <w:bookmarkStart w:id="335" w:name="_Toc59725887"/>
      <w:bookmarkStart w:id="336" w:name="_Toc59739173"/>
      <w:bookmarkStart w:id="337" w:name="_Toc68607695"/>
      <w:bookmarkStart w:id="338" w:name="_Toc97565468"/>
      <w:bookmarkStart w:id="339" w:name="_Toc100737525"/>
      <w:bookmarkStart w:id="340" w:name="_Toc101195328"/>
      <w:bookmarkStart w:id="341" w:name="_Toc101884567"/>
      <w:r w:rsidRPr="00C95775">
        <w:rPr>
          <w:b/>
          <w:i/>
        </w:rPr>
        <w:t xml:space="preserve">Tablo </w:t>
      </w:r>
      <w:r>
        <w:rPr>
          <w:b/>
          <w:i/>
        </w:rPr>
        <w:t>6.40</w:t>
      </w:r>
      <w:r w:rsidRPr="00C95775">
        <w:t>: YMD 06 Yeniden Kullanılan, İyileştirilen ya da Geri Dönüştürülen Malzeme Kullanımı (Kredi)</w:t>
      </w:r>
      <w:bookmarkEnd w:id="335"/>
      <w:bookmarkEnd w:id="336"/>
      <w:bookmarkEnd w:id="337"/>
      <w:bookmarkEnd w:id="338"/>
      <w:bookmarkEnd w:id="339"/>
      <w:bookmarkEnd w:id="340"/>
      <w:bookmarkEnd w:id="341"/>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211939" w:rsidRPr="00C95775" w:rsidTr="00C04D0A">
        <w:trPr>
          <w:cantSplit/>
          <w:trHeight w:val="1698"/>
        </w:trPr>
        <w:tc>
          <w:tcPr>
            <w:tcW w:w="1618"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Diğer</w:t>
            </w:r>
          </w:p>
        </w:tc>
      </w:tr>
      <w:tr w:rsidR="00211939" w:rsidRPr="00C95775" w:rsidTr="00C04D0A">
        <w:trPr>
          <w:cantSplit/>
          <w:trHeight w:val="1056"/>
        </w:trPr>
        <w:tc>
          <w:tcPr>
            <w:tcW w:w="1618"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r>
      <w:tr w:rsidR="00211939" w:rsidRPr="00C95775" w:rsidTr="00C04D0A">
        <w:tc>
          <w:tcPr>
            <w:tcW w:w="1618" w:type="dxa"/>
            <w:vMerge w:val="restart"/>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r w:rsidRPr="00C95775">
              <w:rPr>
                <w:b/>
                <w:bCs/>
                <w:sz w:val="20"/>
                <w:szCs w:val="20"/>
              </w:rPr>
              <w:t>YMD 06</w:t>
            </w:r>
            <w:r w:rsidRPr="00C95775">
              <w:rPr>
                <w:b/>
                <w:bCs/>
                <w:sz w:val="20"/>
                <w:szCs w:val="20"/>
              </w:rPr>
              <w:br/>
              <w:t>Yeniden Kullanılan, İyileştirilen ya da Geri Dönüştürülen Malzeme Kullanımı</w:t>
            </w:r>
          </w:p>
        </w:tc>
        <w:tc>
          <w:tcPr>
            <w:tcW w:w="3315" w:type="dxa"/>
            <w:tcMar>
              <w:top w:w="28" w:type="dxa"/>
              <w:left w:w="28" w:type="dxa"/>
              <w:bottom w:w="28" w:type="dxa"/>
              <w:right w:w="28" w:type="dxa"/>
            </w:tcMar>
            <w:vAlign w:val="center"/>
          </w:tcPr>
          <w:p w:rsidR="00211939" w:rsidRPr="00C95775" w:rsidRDefault="00211939" w:rsidP="00C04D0A">
            <w:pPr>
              <w:spacing w:before="0" w:after="0"/>
              <w:jc w:val="left"/>
              <w:rPr>
                <w:bCs/>
                <w:sz w:val="20"/>
                <w:szCs w:val="20"/>
              </w:rPr>
            </w:pPr>
            <w:r w:rsidRPr="00C95775">
              <w:rPr>
                <w:b/>
                <w:bCs/>
                <w:sz w:val="20"/>
                <w:szCs w:val="20"/>
              </w:rPr>
              <w:t>YMD 06 K1</w:t>
            </w:r>
            <w:r w:rsidRPr="00C95775">
              <w:rPr>
                <w:sz w:val="20"/>
                <w:szCs w:val="20"/>
              </w:rPr>
              <w:t xml:space="preserve"> Kurtarılmış malzemelerin kullanılması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r w:rsidRPr="00C95775">
              <w:rPr>
                <w:b/>
                <w:bCs/>
                <w:sz w:val="20"/>
                <w:szCs w:val="20"/>
              </w:rPr>
              <w:t>YMD 06 K2</w:t>
            </w:r>
            <w:r w:rsidRPr="00C95775">
              <w:rPr>
                <w:sz w:val="20"/>
                <w:szCs w:val="20"/>
              </w:rPr>
              <w:t xml:space="preserve"> Sökülebilir, takılabilir, bitmiş ön yapımlı ürünlerin kullanılması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r w:rsidRPr="00C95775">
              <w:rPr>
                <w:b/>
                <w:bCs/>
                <w:sz w:val="20"/>
                <w:szCs w:val="20"/>
              </w:rPr>
              <w:t>YMD 06 K3</w:t>
            </w:r>
            <w:r w:rsidRPr="00C95775">
              <w:rPr>
                <w:sz w:val="20"/>
                <w:szCs w:val="20"/>
              </w:rPr>
              <w:t xml:space="preserve"> Geri dönüşüm içeriğine sahip ürünlerin kullanılması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5</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r w:rsidRPr="00C95775">
              <w:rPr>
                <w:b/>
                <w:bCs/>
                <w:sz w:val="20"/>
                <w:szCs w:val="20"/>
              </w:rPr>
              <w:t xml:space="preserve">YMD 06 K4 </w:t>
            </w:r>
            <w:r w:rsidRPr="00C95775">
              <w:rPr>
                <w:sz w:val="20"/>
                <w:szCs w:val="20"/>
              </w:rPr>
              <w:t xml:space="preserve">Bina </w:t>
            </w:r>
            <w:r>
              <w:rPr>
                <w:sz w:val="20"/>
                <w:szCs w:val="20"/>
              </w:rPr>
              <w:t>ö</w:t>
            </w:r>
            <w:r w:rsidRPr="00C95775">
              <w:rPr>
                <w:sz w:val="20"/>
                <w:szCs w:val="20"/>
              </w:rPr>
              <w:t>mrünü tamamladıktan sonra malzemenin binadan ayrılma sürecinin planlanması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13</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center"/>
          </w:tcPr>
          <w:p w:rsidR="00211939" w:rsidRPr="00C95775" w:rsidRDefault="00211939" w:rsidP="00C04D0A">
            <w:pPr>
              <w:spacing w:before="0" w:after="0"/>
              <w:jc w:val="right"/>
              <w:rPr>
                <w:b/>
                <w:sz w:val="20"/>
                <w:szCs w:val="20"/>
              </w:rPr>
            </w:pPr>
            <w:r w:rsidRPr="00C95775">
              <w:rPr>
                <w:b/>
                <w:sz w:val="20"/>
                <w:szCs w:val="20"/>
              </w:rPr>
              <w:t>TOPLAM</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29</w:t>
            </w:r>
          </w:p>
        </w:tc>
      </w:tr>
    </w:tbl>
    <w:p w:rsidR="001F72BD" w:rsidRDefault="001F72BD" w:rsidP="00211939">
      <w:pPr>
        <w:rPr>
          <w:b/>
        </w:rPr>
      </w:pPr>
    </w:p>
    <w:p w:rsidR="001F72BD" w:rsidRDefault="001F72BD" w:rsidP="00211939">
      <w:pPr>
        <w:rPr>
          <w:b/>
        </w:rPr>
      </w:pPr>
    </w:p>
    <w:p w:rsidR="001F72BD" w:rsidRDefault="001F72BD" w:rsidP="00211939">
      <w:pPr>
        <w:rPr>
          <w:b/>
        </w:rPr>
      </w:pPr>
    </w:p>
    <w:p w:rsidR="001F72BD" w:rsidRDefault="001F72BD" w:rsidP="00211939">
      <w:pPr>
        <w:rPr>
          <w:b/>
        </w:rPr>
      </w:pPr>
    </w:p>
    <w:p w:rsidR="001F72BD" w:rsidRDefault="001F72BD" w:rsidP="00211939">
      <w:pPr>
        <w:rPr>
          <w:b/>
        </w:rPr>
      </w:pPr>
    </w:p>
    <w:p w:rsidR="001F72BD" w:rsidRDefault="001F72BD" w:rsidP="00211939">
      <w:pPr>
        <w:rPr>
          <w:b/>
        </w:rPr>
      </w:pPr>
    </w:p>
    <w:p w:rsidR="001F72BD" w:rsidRDefault="001F72BD" w:rsidP="00211939">
      <w:pPr>
        <w:rPr>
          <w:b/>
        </w:rPr>
      </w:pPr>
    </w:p>
    <w:p w:rsidR="001F72BD" w:rsidRDefault="001F72BD" w:rsidP="00211939">
      <w:pPr>
        <w:rPr>
          <w:b/>
        </w:rPr>
      </w:pPr>
    </w:p>
    <w:p w:rsidR="00211939" w:rsidRPr="00C95775" w:rsidRDefault="00211939" w:rsidP="00211939">
      <w:pPr>
        <w:rPr>
          <w:b/>
        </w:rPr>
      </w:pPr>
      <w:r w:rsidRPr="00C95775">
        <w:rPr>
          <w:b/>
        </w:rPr>
        <w:lastRenderedPageBreak/>
        <w:t>B) KREDİLENDİRME ESASLARI</w:t>
      </w:r>
    </w:p>
    <w:p w:rsidR="00211939" w:rsidRPr="00C95775" w:rsidRDefault="00211939" w:rsidP="00211939">
      <w:pPr>
        <w:rPr>
          <w:b/>
          <w:color w:val="000000" w:themeColor="text1"/>
        </w:rPr>
      </w:pPr>
      <w:r w:rsidRPr="00C95775">
        <w:rPr>
          <w:b/>
          <w:color w:val="000000" w:themeColor="text1"/>
        </w:rPr>
        <w:t xml:space="preserve">YMD – YAPI MALZEMESİ VE YAŞAM DÖNGÜSÜ DEĞERLENDİRMESİ </w:t>
      </w:r>
    </w:p>
    <w:p w:rsidR="00211939" w:rsidRPr="00C95775" w:rsidRDefault="00211939" w:rsidP="00211939">
      <w:pPr>
        <w:rPr>
          <w:rFonts w:eastAsia="Times New Roman"/>
          <w:b/>
          <w:bCs/>
          <w:color w:val="000000" w:themeColor="text1"/>
        </w:rPr>
      </w:pPr>
      <w:r w:rsidRPr="00C95775">
        <w:rPr>
          <w:b/>
          <w:color w:val="000000" w:themeColor="text1"/>
        </w:rPr>
        <w:t xml:space="preserve">YMD 06 – </w:t>
      </w:r>
      <w:r w:rsidRPr="00C95775">
        <w:rPr>
          <w:rFonts w:eastAsia="Times New Roman"/>
          <w:b/>
          <w:bCs/>
          <w:color w:val="000000" w:themeColor="text1"/>
        </w:rPr>
        <w:t>YENİDEN KULLANILAN, KURTARILMIŞ YA DA GERİ DÖNÜŞTÜRÜLEBİLEN MALZEME KULLANIMI</w:t>
      </w:r>
    </w:p>
    <w:p w:rsidR="00211939" w:rsidRPr="00C95775" w:rsidRDefault="00211939" w:rsidP="00211939">
      <w:pPr>
        <w:rPr>
          <w:b/>
          <w:color w:val="000000" w:themeColor="text1"/>
        </w:rPr>
      </w:pPr>
      <w:r w:rsidRPr="00C95775">
        <w:rPr>
          <w:b/>
          <w:color w:val="000000" w:themeColor="text1"/>
        </w:rPr>
        <w:t>YMD 06 K1 – KURTARILMIŞ MALZEMELERİN KULLANILMASI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tcBorders>
              <w:top w:val="single" w:sz="6" w:space="0" w:color="auto"/>
              <w:left w:val="nil"/>
              <w:bottom w:val="single" w:sz="6" w:space="0" w:color="auto"/>
              <w:right w:val="nil"/>
            </w:tcBorders>
            <w:noWrap/>
            <w:hideMark/>
          </w:tcPr>
          <w:p w:rsidR="00211939" w:rsidRPr="00C95775" w:rsidRDefault="00211939" w:rsidP="00C04D0A">
            <w:pPr>
              <w:spacing w:before="40" w:after="40"/>
              <w:rPr>
                <w:b/>
                <w:sz w:val="20"/>
                <w:szCs w:val="20"/>
              </w:rPr>
            </w:pPr>
          </w:p>
        </w:tc>
        <w:tc>
          <w:tcPr>
            <w:tcW w:w="486"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tcBorders>
              <w:top w:val="single" w:sz="6" w:space="0" w:color="auto"/>
              <w:left w:val="nil"/>
              <w:bottom w:val="single" w:sz="6" w:space="0" w:color="auto"/>
              <w:right w:val="nil"/>
            </w:tcBorders>
            <w:hideMark/>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tcBorders>
              <w:top w:val="single" w:sz="6" w:space="0" w:color="auto"/>
              <w:left w:val="nil"/>
              <w:bottom w:val="single" w:sz="6" w:space="0" w:color="auto"/>
              <w:right w:val="nil"/>
            </w:tcBorders>
            <w:noWrap/>
            <w:hideMark/>
          </w:tcPr>
          <w:p w:rsidR="00211939" w:rsidRPr="00C95775" w:rsidRDefault="00211939" w:rsidP="00C04D0A">
            <w:pPr>
              <w:spacing w:before="40" w:after="40"/>
              <w:rPr>
                <w:b/>
                <w:sz w:val="20"/>
                <w:szCs w:val="20"/>
              </w:rPr>
            </w:pPr>
            <w:r w:rsidRPr="00C95775">
              <w:rPr>
                <w:b/>
                <w:sz w:val="20"/>
                <w:szCs w:val="20"/>
              </w:rPr>
              <w:t>B1-YENİ BİNA</w:t>
            </w:r>
          </w:p>
        </w:tc>
        <w:tc>
          <w:tcPr>
            <w:tcW w:w="486"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369"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501"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387"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474"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1198" w:type="pct"/>
            <w:tcBorders>
              <w:top w:val="single" w:sz="6" w:space="0" w:color="auto"/>
              <w:left w:val="nil"/>
              <w:bottom w:val="single" w:sz="6" w:space="0" w:color="auto"/>
              <w:right w:val="nil"/>
            </w:tcBorders>
            <w:hideMark/>
          </w:tcPr>
          <w:p w:rsidR="00211939" w:rsidRPr="00C95775" w:rsidRDefault="00211939" w:rsidP="00C04D0A">
            <w:pPr>
              <w:spacing w:before="40" w:after="40"/>
              <w:jc w:val="center"/>
              <w:rPr>
                <w:sz w:val="20"/>
                <w:szCs w:val="20"/>
              </w:rPr>
            </w:pPr>
            <w:r w:rsidRPr="00C95775">
              <w:rPr>
                <w:sz w:val="20"/>
                <w:szCs w:val="20"/>
              </w:rPr>
              <w:t>5</w:t>
            </w:r>
          </w:p>
        </w:tc>
        <w:tc>
          <w:tcPr>
            <w:tcW w:w="446"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r>
      <w:tr w:rsidR="00211939" w:rsidRPr="00C95775" w:rsidTr="00C04D0A">
        <w:trPr>
          <w:trHeight w:val="300"/>
        </w:trPr>
        <w:tc>
          <w:tcPr>
            <w:tcW w:w="1139" w:type="pct"/>
            <w:tcBorders>
              <w:top w:val="single" w:sz="6" w:space="0" w:color="auto"/>
              <w:left w:val="nil"/>
              <w:bottom w:val="single" w:sz="12" w:space="0" w:color="auto"/>
              <w:right w:val="nil"/>
            </w:tcBorders>
            <w:noWrap/>
            <w:hideMark/>
          </w:tcPr>
          <w:p w:rsidR="00211939" w:rsidRPr="00C95775" w:rsidRDefault="00211939" w:rsidP="00C04D0A">
            <w:pPr>
              <w:spacing w:before="40" w:after="40"/>
              <w:rPr>
                <w:b/>
                <w:sz w:val="20"/>
                <w:szCs w:val="20"/>
              </w:rPr>
            </w:pPr>
            <w:r w:rsidRPr="00C95775">
              <w:rPr>
                <w:b/>
                <w:sz w:val="20"/>
                <w:szCs w:val="20"/>
              </w:rPr>
              <w:t>B2-MEVCUT BİNA</w:t>
            </w:r>
          </w:p>
        </w:tc>
        <w:tc>
          <w:tcPr>
            <w:tcW w:w="486"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6</w:t>
            </w:r>
          </w:p>
        </w:tc>
        <w:tc>
          <w:tcPr>
            <w:tcW w:w="369"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6</w:t>
            </w:r>
          </w:p>
        </w:tc>
        <w:tc>
          <w:tcPr>
            <w:tcW w:w="501"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6</w:t>
            </w:r>
          </w:p>
        </w:tc>
        <w:tc>
          <w:tcPr>
            <w:tcW w:w="387"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6</w:t>
            </w:r>
          </w:p>
        </w:tc>
        <w:tc>
          <w:tcPr>
            <w:tcW w:w="474"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6</w:t>
            </w:r>
          </w:p>
        </w:tc>
        <w:tc>
          <w:tcPr>
            <w:tcW w:w="1198" w:type="pct"/>
            <w:tcBorders>
              <w:top w:val="single" w:sz="6" w:space="0" w:color="auto"/>
              <w:left w:val="nil"/>
              <w:bottom w:val="single" w:sz="12" w:space="0" w:color="auto"/>
              <w:right w:val="nil"/>
            </w:tcBorders>
            <w:hideMark/>
          </w:tcPr>
          <w:p w:rsidR="00211939" w:rsidRPr="00C95775" w:rsidRDefault="00211939" w:rsidP="00C04D0A">
            <w:pPr>
              <w:spacing w:before="40" w:after="40"/>
              <w:jc w:val="center"/>
              <w:rPr>
                <w:sz w:val="20"/>
                <w:szCs w:val="20"/>
              </w:rPr>
            </w:pPr>
            <w:r w:rsidRPr="00C95775">
              <w:rPr>
                <w:sz w:val="20"/>
                <w:szCs w:val="20"/>
              </w:rPr>
              <w:t>6</w:t>
            </w:r>
          </w:p>
        </w:tc>
        <w:tc>
          <w:tcPr>
            <w:tcW w:w="446"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6</w:t>
            </w:r>
          </w:p>
        </w:tc>
      </w:tr>
    </w:tbl>
    <w:p w:rsidR="00211939" w:rsidRPr="00C95775" w:rsidRDefault="00211939" w:rsidP="00211939">
      <w:pPr>
        <w:rPr>
          <w:rFonts w:asciiTheme="minorHAnsi" w:eastAsiaTheme="minorHAnsi" w:hAnsiTheme="minorHAnsi"/>
          <w:b/>
          <w:color w:val="000000" w:themeColor="text1"/>
          <w:u w:val="single"/>
        </w:rPr>
      </w:pPr>
      <w:r w:rsidRPr="00C95775">
        <w:rPr>
          <w:b/>
          <w:color w:val="000000" w:themeColor="text1"/>
          <w:u w:val="single"/>
        </w:rPr>
        <w:t>AMAÇ</w:t>
      </w:r>
    </w:p>
    <w:p w:rsidR="00211939" w:rsidRPr="00C95775" w:rsidRDefault="00211939" w:rsidP="00211939">
      <w:pPr>
        <w:rPr>
          <w:rFonts w:cs="FreightText-Book"/>
        </w:rPr>
      </w:pPr>
      <w:r w:rsidRPr="00C95775">
        <w:rPr>
          <w:rFonts w:cs="FreightText-Book"/>
        </w:rPr>
        <w:t>Doğal kaynaklara olan gereksinimi ve atığı azaltmak için malzeme</w:t>
      </w:r>
      <w:r>
        <w:rPr>
          <w:rFonts w:cs="FreightText-Book"/>
        </w:rPr>
        <w:t>lerin</w:t>
      </w:r>
      <w:r w:rsidRPr="00C95775">
        <w:rPr>
          <w:rFonts w:cs="FreightText-Book"/>
        </w:rPr>
        <w:t xml:space="preserve"> ve ürünlerin yeniden kullanılarak</w:t>
      </w:r>
      <w:r>
        <w:rPr>
          <w:rFonts w:cs="FreightText-Book"/>
        </w:rPr>
        <w:t>;</w:t>
      </w:r>
      <w:r w:rsidRPr="00C95775">
        <w:rPr>
          <w:rFonts w:cs="FreightText-Book"/>
        </w:rPr>
        <w:t xml:space="preserve"> doğal kaynakların çıkarılması ve işlenmesi sürecinde açığ</w:t>
      </w:r>
      <w:r>
        <w:rPr>
          <w:rFonts w:cs="FreightText-Book"/>
        </w:rPr>
        <w:t>a</w:t>
      </w:r>
      <w:r w:rsidRPr="00C95775">
        <w:rPr>
          <w:rFonts w:cs="FreightText-Book"/>
        </w:rPr>
        <w:t xml:space="preserve"> çıkan çevresel etkilerin azaltılması amaçlanmaktadır. </w:t>
      </w:r>
    </w:p>
    <w:p w:rsidR="00211939" w:rsidRPr="00C95775" w:rsidRDefault="00211939" w:rsidP="00211939">
      <w:pPr>
        <w:rPr>
          <w:rFonts w:cstheme="minorBidi"/>
          <w:b/>
          <w:color w:val="000000" w:themeColor="text1"/>
          <w:u w:val="single"/>
        </w:rPr>
      </w:pPr>
      <w:r w:rsidRPr="00C95775">
        <w:rPr>
          <w:b/>
          <w:color w:val="000000" w:themeColor="text1"/>
          <w:u w:val="single"/>
        </w:rPr>
        <w:t>GEREKLİLİKLER</w:t>
      </w:r>
    </w:p>
    <w:p w:rsidR="00211939" w:rsidRPr="00C95775" w:rsidRDefault="00211939" w:rsidP="000C23AE">
      <w:pPr>
        <w:pStyle w:val="ListeParagraf"/>
        <w:numPr>
          <w:ilvl w:val="0"/>
          <w:numId w:val="137"/>
        </w:numPr>
        <w:rPr>
          <w:rFonts w:cs="FreightText-Book"/>
          <w:sz w:val="24"/>
        </w:rPr>
      </w:pPr>
      <w:r w:rsidRPr="00C95775">
        <w:rPr>
          <w:rFonts w:cs="FreightText-Book"/>
          <w:sz w:val="24"/>
        </w:rPr>
        <w:t>Bina projesine tespit edilmiş malzeme</w:t>
      </w:r>
      <w:r>
        <w:rPr>
          <w:rFonts w:cs="FreightText-Book"/>
          <w:sz w:val="24"/>
        </w:rPr>
        <w:t>lerin</w:t>
      </w:r>
      <w:r w:rsidRPr="00C95775">
        <w:rPr>
          <w:rFonts w:cs="FreightText-Book"/>
          <w:sz w:val="24"/>
        </w:rPr>
        <w:t xml:space="preserve">/ürünlerin toplam maliyetinin </w:t>
      </w:r>
      <w:r w:rsidRPr="006E5DD8">
        <w:rPr>
          <w:rFonts w:cs="FreightText-Book"/>
          <w:b/>
          <w:sz w:val="24"/>
        </w:rPr>
        <w:t>en az %5</w:t>
      </w:r>
      <w:r w:rsidRPr="00C95775">
        <w:rPr>
          <w:rFonts w:cs="FreightText-Book"/>
          <w:sz w:val="24"/>
        </w:rPr>
        <w:t>’</w:t>
      </w:r>
      <w:r>
        <w:rPr>
          <w:rFonts w:cs="FreightText-Book"/>
          <w:sz w:val="24"/>
        </w:rPr>
        <w:t>i</w:t>
      </w:r>
      <w:r w:rsidRPr="00C95775">
        <w:rPr>
          <w:rFonts w:cs="FreightText-Book"/>
          <w:sz w:val="24"/>
        </w:rPr>
        <w:t xml:space="preserve">nin önceden başka bir projede kullanıldıktan sonra kurtarılmış malzeme olması gerekmektedir. </w:t>
      </w:r>
    </w:p>
    <w:p w:rsidR="00211939" w:rsidRPr="00C95775" w:rsidRDefault="00211939" w:rsidP="00211939">
      <w:pPr>
        <w:rPr>
          <w:rFonts w:cstheme="minorBidi"/>
          <w:b/>
          <w:color w:val="000000" w:themeColor="text1"/>
          <w:u w:val="single"/>
        </w:rPr>
      </w:pPr>
      <w:r w:rsidRPr="00C95775">
        <w:rPr>
          <w:b/>
          <w:color w:val="000000" w:themeColor="text1"/>
          <w:u w:val="single"/>
        </w:rPr>
        <w:t>YÖNTEMLER</w:t>
      </w:r>
    </w:p>
    <w:p w:rsidR="00211939" w:rsidRPr="00C95775" w:rsidRDefault="00211939" w:rsidP="00211939">
      <w:pPr>
        <w:rPr>
          <w:rFonts w:cs="FreightText-Book"/>
        </w:rPr>
      </w:pPr>
      <w:r w:rsidRPr="00C95775">
        <w:rPr>
          <w:rFonts w:cs="FreightText-Book"/>
        </w:rPr>
        <w:t xml:space="preserve">Yeniden kullanılacak olan malzemeler, mevcut binadan olduğu gibi başka kullanılmış binalardan da tedarik edilebilir. </w:t>
      </w:r>
    </w:p>
    <w:p w:rsidR="00211939" w:rsidRPr="00C95775" w:rsidRDefault="00211939" w:rsidP="00211939">
      <w:pPr>
        <w:rPr>
          <w:rFonts w:cs="FreightText-Book"/>
        </w:rPr>
      </w:pPr>
      <w:r w:rsidRPr="00C95775">
        <w:rPr>
          <w:rFonts w:cs="FreightText-Book"/>
        </w:rPr>
        <w:t>Taşıyıcı elamanlar (döşemeler ve çatı döşemeleri gibi), cephe malzemeleri (pencere sistemleri, kabuk, karkas gibi), daimi olarak tespit edilmiş iç yapı elemanları (duvarlar, kapılar, döşeme kaplamaları, tavan sistemleri gibi) bu kapsamda değerlendirilebilir.</w:t>
      </w:r>
    </w:p>
    <w:p w:rsidR="00211939" w:rsidRDefault="00211939" w:rsidP="00211939">
      <w:pPr>
        <w:rPr>
          <w:rFonts w:cs="FreightText-Book"/>
        </w:rPr>
      </w:pPr>
      <w:r w:rsidRPr="00C95775">
        <w:rPr>
          <w:rFonts w:cs="FreightText-Book"/>
        </w:rPr>
        <w:t>Mekanik, elektrik ve tesisat elemanları ve özellikle asansör ve diğer cihazlar kurtarılmış malzeme</w:t>
      </w:r>
      <w:r>
        <w:rPr>
          <w:rFonts w:cs="FreightText-Book"/>
        </w:rPr>
        <w:t xml:space="preserve"> </w:t>
      </w:r>
      <w:r w:rsidRPr="00C95775">
        <w:rPr>
          <w:rFonts w:cs="FreightText-Book"/>
        </w:rPr>
        <w:t>/</w:t>
      </w:r>
      <w:r>
        <w:rPr>
          <w:rFonts w:cs="FreightText-Book"/>
        </w:rPr>
        <w:t xml:space="preserve"> </w:t>
      </w:r>
      <w:r w:rsidRPr="00C95775">
        <w:rPr>
          <w:rFonts w:cs="FreightText-Book"/>
        </w:rPr>
        <w:t xml:space="preserve">ürün hesaplamasına dahil edilmemelidir. </w:t>
      </w:r>
    </w:p>
    <w:p w:rsidR="001F72BD" w:rsidRPr="00C95775" w:rsidRDefault="001F72BD" w:rsidP="00211939">
      <w:pPr>
        <w:rPr>
          <w:rFonts w:cs="FreightText-Book"/>
        </w:rPr>
      </w:pPr>
    </w:p>
    <w:p w:rsidR="00211939" w:rsidRPr="00C95775" w:rsidRDefault="00211939" w:rsidP="00211939">
      <w:pPr>
        <w:rPr>
          <w:rFonts w:cstheme="minorBidi"/>
          <w:b/>
          <w:color w:val="000000" w:themeColor="text1"/>
        </w:rPr>
      </w:pPr>
      <w:r w:rsidRPr="00C95775">
        <w:rPr>
          <w:b/>
          <w:color w:val="000000" w:themeColor="text1"/>
          <w:u w:val="single"/>
        </w:rPr>
        <w:t>BAŞVURU SAHİBİ TARAFINDAN TESLİM EDİLMESİ GEREKEN BELGELER</w:t>
      </w:r>
      <w:r w:rsidRPr="00C95775">
        <w:rPr>
          <w:b/>
          <w:color w:val="000000" w:themeColor="text1"/>
        </w:rPr>
        <w:t xml:space="preserve"> </w:t>
      </w:r>
    </w:p>
    <w:p w:rsidR="00211939" w:rsidRPr="00C95775" w:rsidRDefault="00211939" w:rsidP="000C23AE">
      <w:pPr>
        <w:pStyle w:val="ListeParagraf"/>
        <w:numPr>
          <w:ilvl w:val="0"/>
          <w:numId w:val="138"/>
        </w:numPr>
        <w:rPr>
          <w:b/>
          <w:color w:val="000000" w:themeColor="text1"/>
          <w:sz w:val="24"/>
        </w:rPr>
      </w:pPr>
      <w:r w:rsidRPr="00C95775">
        <w:rPr>
          <w:rFonts w:cs="FreightText-Book"/>
          <w:sz w:val="24"/>
        </w:rPr>
        <w:t>Bina projesine tespit edilmiş malzeme</w:t>
      </w:r>
      <w:r>
        <w:rPr>
          <w:rFonts w:cs="FreightText-Book"/>
          <w:sz w:val="24"/>
        </w:rPr>
        <w:t xml:space="preserve"> </w:t>
      </w:r>
      <w:r w:rsidRPr="00C95775">
        <w:rPr>
          <w:rFonts w:cs="FreightText-Book"/>
          <w:sz w:val="24"/>
        </w:rPr>
        <w:t>/</w:t>
      </w:r>
      <w:r>
        <w:rPr>
          <w:rFonts w:cs="FreightText-Book"/>
          <w:sz w:val="24"/>
        </w:rPr>
        <w:t xml:space="preserve"> </w:t>
      </w:r>
      <w:r w:rsidRPr="00C95775">
        <w:rPr>
          <w:rFonts w:cs="FreightText-Book"/>
          <w:sz w:val="24"/>
        </w:rPr>
        <w:t xml:space="preserve">ürün listesi ve maliyetleri ile projede kullanılan </w:t>
      </w:r>
      <w:r>
        <w:rPr>
          <w:rFonts w:cs="FreightText-Book"/>
          <w:sz w:val="24"/>
        </w:rPr>
        <w:t>‘K</w:t>
      </w:r>
      <w:r w:rsidRPr="00C95775">
        <w:rPr>
          <w:rFonts w:cs="FreightText-Book"/>
          <w:sz w:val="24"/>
        </w:rPr>
        <w:t xml:space="preserve">urtarılmış </w:t>
      </w:r>
      <w:r>
        <w:rPr>
          <w:rFonts w:cs="FreightText-Book"/>
          <w:sz w:val="24"/>
        </w:rPr>
        <w:t>M</w:t>
      </w:r>
      <w:r w:rsidRPr="00C95775">
        <w:rPr>
          <w:rFonts w:cs="FreightText-Book"/>
          <w:sz w:val="24"/>
        </w:rPr>
        <w:t>alzeme</w:t>
      </w:r>
      <w:r>
        <w:rPr>
          <w:rFonts w:cs="FreightText-Book"/>
          <w:sz w:val="24"/>
        </w:rPr>
        <w:t>’</w:t>
      </w:r>
      <w:r w:rsidRPr="00C95775">
        <w:rPr>
          <w:rFonts w:cs="FreightText-Book"/>
          <w:sz w:val="24"/>
        </w:rPr>
        <w:t xml:space="preserve"> listesi ve maliyetleri doğrultusunda yapılan hesaplamanın sunulması.</w:t>
      </w:r>
    </w:p>
    <w:p w:rsidR="00211939" w:rsidRPr="00C95775" w:rsidRDefault="00211939" w:rsidP="00211939">
      <w:pPr>
        <w:rPr>
          <w:b/>
          <w:color w:val="000000" w:themeColor="text1"/>
          <w:u w:val="single"/>
        </w:rPr>
      </w:pPr>
      <w:r w:rsidRPr="00C95775">
        <w:rPr>
          <w:b/>
          <w:color w:val="000000" w:themeColor="text1"/>
          <w:u w:val="single"/>
        </w:rPr>
        <w:t>TANIMLAR</w:t>
      </w:r>
    </w:p>
    <w:p w:rsidR="00211939" w:rsidRPr="00C95775" w:rsidRDefault="00211939" w:rsidP="00211939">
      <w:pPr>
        <w:rPr>
          <w:rFonts w:cs="Arial"/>
        </w:rPr>
      </w:pPr>
      <w:r w:rsidRPr="00C95775">
        <w:rPr>
          <w:rFonts w:cs="Arial"/>
          <w:b/>
        </w:rPr>
        <w:t>Kurtarılmış malzeme:</w:t>
      </w:r>
      <w:r w:rsidRPr="00C95775">
        <w:rPr>
          <w:rFonts w:cs="Arial"/>
        </w:rPr>
        <w:t xml:space="preserve"> Yapıya daimi olarak kalacak şekilde tespit edilmiş bir malzeme, bileşen ya da elemanın</w:t>
      </w:r>
      <w:r>
        <w:rPr>
          <w:rFonts w:cs="Arial"/>
        </w:rPr>
        <w:t>;</w:t>
      </w:r>
      <w:r w:rsidRPr="00C95775">
        <w:rPr>
          <w:rFonts w:cs="Arial"/>
        </w:rPr>
        <w:t xml:space="preserve"> yapının taşıyıcı sisteminden veya şantiyeden bir bütün halinde çıkarılması ve ardından bina projesinde yeniden kullanılması. </w:t>
      </w:r>
    </w:p>
    <w:p w:rsidR="00E65546" w:rsidRDefault="00E65546" w:rsidP="00211939">
      <w:pPr>
        <w:rPr>
          <w:b/>
          <w:color w:val="000000" w:themeColor="text1"/>
        </w:rPr>
      </w:pPr>
    </w:p>
    <w:p w:rsidR="001F72BD" w:rsidRDefault="001F72BD" w:rsidP="00211939">
      <w:pPr>
        <w:rPr>
          <w:b/>
          <w:color w:val="000000" w:themeColor="text1"/>
        </w:rPr>
      </w:pPr>
    </w:p>
    <w:p w:rsidR="001F72BD" w:rsidRDefault="001F72BD" w:rsidP="00211939">
      <w:pPr>
        <w:rPr>
          <w:b/>
          <w:color w:val="000000" w:themeColor="text1"/>
        </w:rPr>
      </w:pPr>
    </w:p>
    <w:p w:rsidR="001F72BD" w:rsidRDefault="001F72BD" w:rsidP="00211939">
      <w:pPr>
        <w:rPr>
          <w:b/>
          <w:color w:val="000000" w:themeColor="text1"/>
        </w:rPr>
      </w:pPr>
    </w:p>
    <w:p w:rsidR="001F72BD" w:rsidRDefault="001F72BD" w:rsidP="00211939">
      <w:pPr>
        <w:rPr>
          <w:b/>
          <w:color w:val="000000" w:themeColor="text1"/>
        </w:rPr>
      </w:pPr>
    </w:p>
    <w:p w:rsidR="001F72BD" w:rsidRDefault="001F72BD" w:rsidP="00211939">
      <w:pPr>
        <w:rPr>
          <w:b/>
          <w:color w:val="000000" w:themeColor="text1"/>
        </w:rPr>
      </w:pPr>
    </w:p>
    <w:p w:rsidR="00211939" w:rsidRPr="00C95775" w:rsidRDefault="00211939" w:rsidP="00211939">
      <w:pPr>
        <w:rPr>
          <w:b/>
          <w:color w:val="000000" w:themeColor="text1"/>
        </w:rPr>
      </w:pPr>
      <w:r w:rsidRPr="00C95775">
        <w:rPr>
          <w:b/>
          <w:color w:val="000000" w:themeColor="text1"/>
        </w:rPr>
        <w:lastRenderedPageBreak/>
        <w:t xml:space="preserve">YMD – YAPI MALZEMESİ VE YAŞAM DÖNGÜSÜ DEĞERLENDİRMESİ </w:t>
      </w:r>
    </w:p>
    <w:p w:rsidR="00211939" w:rsidRPr="00C95775" w:rsidRDefault="00211939" w:rsidP="00211939">
      <w:pPr>
        <w:rPr>
          <w:rFonts w:eastAsia="Times New Roman"/>
          <w:b/>
          <w:bCs/>
          <w:color w:val="000000" w:themeColor="text1"/>
        </w:rPr>
      </w:pPr>
      <w:r w:rsidRPr="00C95775">
        <w:rPr>
          <w:b/>
          <w:color w:val="000000" w:themeColor="text1"/>
        </w:rPr>
        <w:t xml:space="preserve">YMD 06 – </w:t>
      </w:r>
      <w:r w:rsidRPr="00C95775">
        <w:rPr>
          <w:rFonts w:eastAsia="Times New Roman"/>
          <w:b/>
          <w:bCs/>
          <w:color w:val="000000" w:themeColor="text1"/>
        </w:rPr>
        <w:t>YENİDEN KULLANILAN, KURTARILMIŞ YA DA GERİ DÖNÜŞTÜRÜLEBİLEN MALZEME KULLANIMI</w:t>
      </w:r>
    </w:p>
    <w:p w:rsidR="00211939" w:rsidRPr="00C95775" w:rsidRDefault="00211939" w:rsidP="00211939">
      <w:pPr>
        <w:rPr>
          <w:b/>
          <w:color w:val="000000" w:themeColor="text1"/>
        </w:rPr>
      </w:pPr>
      <w:r w:rsidRPr="00C95775">
        <w:rPr>
          <w:b/>
          <w:color w:val="000000" w:themeColor="text1"/>
        </w:rPr>
        <w:t>YMD 06 K2 – SÖKÜLEBİLİR, TAKILABİLİR BİTMİŞ ÖN YAPIMLI ÜRÜNLERİN KULLANILMASI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tcBorders>
              <w:top w:val="single" w:sz="6" w:space="0" w:color="auto"/>
              <w:left w:val="nil"/>
              <w:bottom w:val="single" w:sz="6" w:space="0" w:color="auto"/>
              <w:right w:val="nil"/>
            </w:tcBorders>
            <w:noWrap/>
            <w:hideMark/>
          </w:tcPr>
          <w:p w:rsidR="00211939" w:rsidRPr="00C95775" w:rsidRDefault="00211939" w:rsidP="00C04D0A">
            <w:pPr>
              <w:spacing w:before="40" w:after="40"/>
              <w:rPr>
                <w:b/>
                <w:sz w:val="20"/>
                <w:szCs w:val="20"/>
              </w:rPr>
            </w:pPr>
          </w:p>
        </w:tc>
        <w:tc>
          <w:tcPr>
            <w:tcW w:w="486"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tcBorders>
              <w:top w:val="single" w:sz="6" w:space="0" w:color="auto"/>
              <w:left w:val="nil"/>
              <w:bottom w:val="single" w:sz="6" w:space="0" w:color="auto"/>
              <w:right w:val="nil"/>
            </w:tcBorders>
            <w:hideMark/>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tcBorders>
              <w:top w:val="single" w:sz="6" w:space="0" w:color="auto"/>
              <w:left w:val="nil"/>
              <w:bottom w:val="single" w:sz="6" w:space="0" w:color="auto"/>
              <w:right w:val="nil"/>
            </w:tcBorders>
            <w:noWrap/>
            <w:hideMark/>
          </w:tcPr>
          <w:p w:rsidR="00211939" w:rsidRPr="00C95775" w:rsidRDefault="00211939" w:rsidP="00C04D0A">
            <w:pPr>
              <w:spacing w:before="40" w:after="40"/>
              <w:rPr>
                <w:b/>
                <w:sz w:val="20"/>
                <w:szCs w:val="20"/>
              </w:rPr>
            </w:pPr>
            <w:r w:rsidRPr="00C95775">
              <w:rPr>
                <w:b/>
                <w:sz w:val="20"/>
                <w:szCs w:val="20"/>
              </w:rPr>
              <w:t>B1-YENİ BİNA</w:t>
            </w:r>
          </w:p>
        </w:tc>
        <w:tc>
          <w:tcPr>
            <w:tcW w:w="486"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369"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501"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387"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474"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1198" w:type="pct"/>
            <w:tcBorders>
              <w:top w:val="single" w:sz="6" w:space="0" w:color="auto"/>
              <w:left w:val="nil"/>
              <w:bottom w:val="single" w:sz="6" w:space="0" w:color="auto"/>
              <w:right w:val="nil"/>
            </w:tcBorders>
            <w:hideMark/>
          </w:tcPr>
          <w:p w:rsidR="00211939" w:rsidRPr="00C95775" w:rsidRDefault="00211939" w:rsidP="00C04D0A">
            <w:pPr>
              <w:spacing w:before="40" w:after="40"/>
              <w:jc w:val="center"/>
              <w:rPr>
                <w:sz w:val="20"/>
                <w:szCs w:val="20"/>
              </w:rPr>
            </w:pPr>
            <w:r w:rsidRPr="00C95775">
              <w:rPr>
                <w:sz w:val="20"/>
                <w:szCs w:val="20"/>
              </w:rPr>
              <w:t>5</w:t>
            </w:r>
          </w:p>
        </w:tc>
        <w:tc>
          <w:tcPr>
            <w:tcW w:w="446"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r>
      <w:tr w:rsidR="00211939" w:rsidRPr="00C95775" w:rsidTr="00C04D0A">
        <w:trPr>
          <w:trHeight w:val="300"/>
        </w:trPr>
        <w:tc>
          <w:tcPr>
            <w:tcW w:w="1139" w:type="pct"/>
            <w:tcBorders>
              <w:top w:val="single" w:sz="6" w:space="0" w:color="auto"/>
              <w:left w:val="nil"/>
              <w:bottom w:val="single" w:sz="12" w:space="0" w:color="auto"/>
              <w:right w:val="nil"/>
            </w:tcBorders>
            <w:noWrap/>
            <w:hideMark/>
          </w:tcPr>
          <w:p w:rsidR="00211939" w:rsidRPr="00C95775" w:rsidRDefault="00211939" w:rsidP="00C04D0A">
            <w:pPr>
              <w:spacing w:before="40" w:after="40"/>
              <w:rPr>
                <w:b/>
                <w:sz w:val="20"/>
                <w:szCs w:val="20"/>
              </w:rPr>
            </w:pPr>
            <w:r w:rsidRPr="00C95775">
              <w:rPr>
                <w:b/>
                <w:sz w:val="20"/>
                <w:szCs w:val="20"/>
              </w:rPr>
              <w:t>B2-MEVCUT BİNA</w:t>
            </w:r>
          </w:p>
        </w:tc>
        <w:tc>
          <w:tcPr>
            <w:tcW w:w="486"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369"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501"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387"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474"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1198" w:type="pct"/>
            <w:tcBorders>
              <w:top w:val="single" w:sz="6" w:space="0" w:color="auto"/>
              <w:left w:val="nil"/>
              <w:bottom w:val="single" w:sz="12" w:space="0" w:color="auto"/>
              <w:right w:val="nil"/>
            </w:tcBorders>
            <w:hideMark/>
          </w:tcPr>
          <w:p w:rsidR="00211939" w:rsidRPr="00C95775" w:rsidRDefault="00211939" w:rsidP="00C04D0A">
            <w:pPr>
              <w:spacing w:before="40" w:after="40"/>
              <w:jc w:val="center"/>
              <w:rPr>
                <w:sz w:val="20"/>
                <w:szCs w:val="20"/>
              </w:rPr>
            </w:pPr>
            <w:r w:rsidRPr="00C95775">
              <w:rPr>
                <w:sz w:val="20"/>
                <w:szCs w:val="20"/>
              </w:rPr>
              <w:t>5</w:t>
            </w:r>
          </w:p>
        </w:tc>
        <w:tc>
          <w:tcPr>
            <w:tcW w:w="446"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r>
    </w:tbl>
    <w:p w:rsidR="00211939" w:rsidRPr="00C95775" w:rsidRDefault="00211939" w:rsidP="00211939">
      <w:pPr>
        <w:rPr>
          <w:rFonts w:asciiTheme="minorHAnsi" w:eastAsiaTheme="minorHAnsi" w:hAnsiTheme="minorHAnsi"/>
          <w:b/>
          <w:color w:val="000000" w:themeColor="text1"/>
          <w:u w:val="single"/>
        </w:rPr>
      </w:pPr>
      <w:r w:rsidRPr="00C95775">
        <w:rPr>
          <w:b/>
          <w:color w:val="000000" w:themeColor="text1"/>
          <w:u w:val="single"/>
        </w:rPr>
        <w:t xml:space="preserve">AMAÇ </w:t>
      </w:r>
    </w:p>
    <w:p w:rsidR="004A7BBC" w:rsidRDefault="00211939" w:rsidP="00211939">
      <w:pPr>
        <w:autoSpaceDE w:val="0"/>
        <w:autoSpaceDN w:val="0"/>
        <w:adjustRightInd w:val="0"/>
        <w:rPr>
          <w:rFonts w:cs="Arial"/>
        </w:rPr>
      </w:pPr>
      <w:r w:rsidRPr="00C95775">
        <w:rPr>
          <w:rFonts w:cs="Arial"/>
        </w:rPr>
        <w:t>Yapı malzeme</w:t>
      </w:r>
      <w:r>
        <w:rPr>
          <w:rFonts w:cs="Arial"/>
        </w:rPr>
        <w:t xml:space="preserve">lerinin </w:t>
      </w:r>
      <w:r w:rsidRPr="00C95775">
        <w:rPr>
          <w:rFonts w:cs="Arial"/>
        </w:rPr>
        <w:t>/</w:t>
      </w:r>
      <w:r>
        <w:rPr>
          <w:rFonts w:cs="Arial"/>
        </w:rPr>
        <w:t xml:space="preserve"> </w:t>
      </w:r>
      <w:r w:rsidRPr="00C95775">
        <w:rPr>
          <w:rFonts w:cs="Arial"/>
        </w:rPr>
        <w:t>ürünlerin</w:t>
      </w:r>
      <w:r>
        <w:rPr>
          <w:rFonts w:cs="Arial"/>
        </w:rPr>
        <w:t>in</w:t>
      </w:r>
      <w:r w:rsidRPr="00C95775">
        <w:rPr>
          <w:rFonts w:cs="Arial"/>
        </w:rPr>
        <w:t xml:space="preserve"> kullanım ömrü boyunca tespit edildiği binaların değişen koşullar altında oluşabilecek yeni tasarım alternatiflerine uyumlu olmasını sağlamak ve böylece binanın, malzeme</w:t>
      </w:r>
      <w:r>
        <w:rPr>
          <w:rFonts w:cs="Arial"/>
        </w:rPr>
        <w:t xml:space="preserve">lerden </w:t>
      </w:r>
      <w:r w:rsidRPr="00C95775">
        <w:rPr>
          <w:rFonts w:cs="Arial"/>
        </w:rPr>
        <w:t>/</w:t>
      </w:r>
      <w:r>
        <w:rPr>
          <w:rFonts w:cs="Arial"/>
        </w:rPr>
        <w:t xml:space="preserve"> </w:t>
      </w:r>
      <w:r w:rsidRPr="00C95775">
        <w:rPr>
          <w:rFonts w:cs="Arial"/>
        </w:rPr>
        <w:t>ürünlerden kaynaklanabilecek çevre etkisini en aza indirmek ve esnek mimari tasarımı teşvik etmek amaçlanmaktadır.</w:t>
      </w:r>
    </w:p>
    <w:p w:rsidR="00211939" w:rsidRPr="00C95775" w:rsidRDefault="00211939" w:rsidP="00211939">
      <w:pPr>
        <w:rPr>
          <w:rFonts w:cstheme="minorBidi"/>
          <w:b/>
          <w:color w:val="000000" w:themeColor="text1"/>
          <w:u w:val="single"/>
        </w:rPr>
      </w:pPr>
      <w:r w:rsidRPr="00C95775">
        <w:rPr>
          <w:b/>
          <w:color w:val="000000" w:themeColor="text1"/>
          <w:u w:val="single"/>
        </w:rPr>
        <w:t>GEREKLİLİKLER</w:t>
      </w:r>
    </w:p>
    <w:p w:rsidR="00211939" w:rsidRPr="00C95775" w:rsidRDefault="00211939" w:rsidP="000C23AE">
      <w:pPr>
        <w:pStyle w:val="ListeParagraf"/>
        <w:numPr>
          <w:ilvl w:val="0"/>
          <w:numId w:val="139"/>
        </w:numPr>
        <w:rPr>
          <w:rFonts w:cs="FreightText-Book"/>
          <w:sz w:val="24"/>
        </w:rPr>
      </w:pPr>
      <w:r w:rsidRPr="00C95775">
        <w:rPr>
          <w:rFonts w:cs="FreightText-Book"/>
          <w:sz w:val="24"/>
        </w:rPr>
        <w:t xml:space="preserve">Duvarlar, döşemeler ve çatıda yer alan </w:t>
      </w:r>
      <w:r w:rsidR="00FA5192">
        <w:rPr>
          <w:rFonts w:cs="FreightText-Book"/>
          <w:sz w:val="24"/>
        </w:rPr>
        <w:t xml:space="preserve">temel yapı elemanlarının </w:t>
      </w:r>
      <w:r w:rsidR="00FA5192" w:rsidRPr="00C95775">
        <w:rPr>
          <w:rFonts w:cs="FreightText-Book"/>
          <w:sz w:val="24"/>
        </w:rPr>
        <w:t xml:space="preserve"> </w:t>
      </w:r>
      <w:r w:rsidRPr="00C95775">
        <w:rPr>
          <w:rFonts w:cs="FreightText-Book"/>
          <w:sz w:val="24"/>
        </w:rPr>
        <w:t>toplam alanının %20’sinin Yapı malzeme</w:t>
      </w:r>
      <w:r>
        <w:rPr>
          <w:rFonts w:cs="FreightText-Book"/>
          <w:sz w:val="24"/>
        </w:rPr>
        <w:t xml:space="preserve">leri </w:t>
      </w:r>
      <w:r w:rsidRPr="00C95775">
        <w:rPr>
          <w:rFonts w:cs="FreightText-Book"/>
          <w:sz w:val="24"/>
        </w:rPr>
        <w:t>/</w:t>
      </w:r>
      <w:r>
        <w:rPr>
          <w:rFonts w:cs="FreightText-Book"/>
          <w:sz w:val="24"/>
        </w:rPr>
        <w:t xml:space="preserve"> </w:t>
      </w:r>
      <w:r w:rsidRPr="00C95775">
        <w:rPr>
          <w:rFonts w:cs="FreightText-Book"/>
          <w:sz w:val="24"/>
        </w:rPr>
        <w:t>ürünleri ve bileşenlerinin  sökülebilir, takılabilir bitmiş ön yapımlı olarak geliştirilmesi ve binada uygulanması</w:t>
      </w:r>
      <w:r>
        <w:rPr>
          <w:rFonts w:cs="FreightText-Book"/>
          <w:sz w:val="24"/>
        </w:rPr>
        <w:t>dır</w:t>
      </w:r>
      <w:r w:rsidRPr="00C95775">
        <w:rPr>
          <w:rFonts w:cs="FreightText-Book"/>
          <w:sz w:val="24"/>
        </w:rPr>
        <w:t xml:space="preserve">.  </w:t>
      </w:r>
    </w:p>
    <w:p w:rsidR="00211939" w:rsidRPr="00C95775" w:rsidRDefault="00211939" w:rsidP="00211939">
      <w:pPr>
        <w:rPr>
          <w:b/>
          <w:color w:val="000000" w:themeColor="text1"/>
          <w:u w:val="single"/>
        </w:rPr>
      </w:pPr>
      <w:r w:rsidRPr="00C95775">
        <w:rPr>
          <w:b/>
          <w:color w:val="000000" w:themeColor="text1"/>
          <w:u w:val="single"/>
        </w:rPr>
        <w:t>YÖNTEMLER</w:t>
      </w:r>
    </w:p>
    <w:p w:rsidR="00211939" w:rsidRDefault="00211939" w:rsidP="00211939">
      <w:pPr>
        <w:rPr>
          <w:rFonts w:cs="Arial"/>
        </w:rPr>
      </w:pPr>
      <w:r w:rsidRPr="00C95775">
        <w:rPr>
          <w:rFonts w:cs="Arial"/>
        </w:rPr>
        <w:t>Bina projesinin esnek bir tasarıma olanak sunduğu ve projede sökülebilir/takılabilir ön yapımlı olarak geliştirilen yapı malzeme</w:t>
      </w:r>
      <w:r>
        <w:rPr>
          <w:rFonts w:cs="Arial"/>
        </w:rPr>
        <w:t>lerinin</w:t>
      </w:r>
      <w:r w:rsidRPr="00C95775">
        <w:rPr>
          <w:rFonts w:cs="Arial"/>
        </w:rPr>
        <w:t xml:space="preserve">/ürünlerinin ve bileşenlerinin kullanıldığı belirtilmelidir. </w:t>
      </w:r>
    </w:p>
    <w:p w:rsidR="001F72BD" w:rsidRPr="00C95775" w:rsidRDefault="001F72BD" w:rsidP="00211939">
      <w:pPr>
        <w:rPr>
          <w:b/>
          <w:color w:val="000000" w:themeColor="text1"/>
          <w:u w:val="single"/>
        </w:rPr>
      </w:pPr>
    </w:p>
    <w:p w:rsidR="00211939" w:rsidRPr="00C95775" w:rsidRDefault="00211939" w:rsidP="00211939">
      <w:pPr>
        <w:rPr>
          <w:b/>
          <w:color w:val="000000" w:themeColor="text1"/>
        </w:rPr>
      </w:pPr>
      <w:r w:rsidRPr="00C95775">
        <w:rPr>
          <w:b/>
          <w:color w:val="000000" w:themeColor="text1"/>
          <w:u w:val="single"/>
        </w:rPr>
        <w:t>BAŞVURU SAHİBİ TARAFINDAN TESLİM EDİLMESİ GEREKEN BELGELER</w:t>
      </w:r>
      <w:r w:rsidRPr="00C95775">
        <w:rPr>
          <w:b/>
          <w:color w:val="000000" w:themeColor="text1"/>
        </w:rPr>
        <w:t xml:space="preserve"> </w:t>
      </w:r>
    </w:p>
    <w:p w:rsidR="00211939" w:rsidRPr="00C95775" w:rsidRDefault="00211939" w:rsidP="000C23AE">
      <w:pPr>
        <w:pStyle w:val="ListeParagraf"/>
        <w:numPr>
          <w:ilvl w:val="0"/>
          <w:numId w:val="130"/>
        </w:numPr>
        <w:spacing w:line="256" w:lineRule="auto"/>
        <w:rPr>
          <w:rFonts w:cs="Arial"/>
          <w:sz w:val="24"/>
        </w:rPr>
      </w:pPr>
      <w:r w:rsidRPr="00C95775">
        <w:rPr>
          <w:rFonts w:cs="Arial"/>
          <w:sz w:val="24"/>
        </w:rPr>
        <w:t>Bina projesinin esnek bir tasarıma olanak sunduğunun projelerle belgelenmesi</w:t>
      </w:r>
      <w:r w:rsidR="00DA4BDE">
        <w:rPr>
          <w:rFonts w:cs="Arial"/>
          <w:sz w:val="24"/>
        </w:rPr>
        <w:t>.</w:t>
      </w:r>
    </w:p>
    <w:p w:rsidR="00211939" w:rsidRDefault="00211939" w:rsidP="000C23AE">
      <w:pPr>
        <w:pStyle w:val="ListeParagraf"/>
        <w:numPr>
          <w:ilvl w:val="0"/>
          <w:numId w:val="130"/>
        </w:numPr>
        <w:tabs>
          <w:tab w:val="left" w:pos="0"/>
        </w:tabs>
        <w:spacing w:line="256" w:lineRule="auto"/>
        <w:ind w:left="0" w:firstLine="0"/>
        <w:rPr>
          <w:rFonts w:cs="Arial"/>
          <w:sz w:val="24"/>
        </w:rPr>
      </w:pPr>
      <w:r w:rsidRPr="00C95775">
        <w:rPr>
          <w:rFonts w:cs="Arial"/>
          <w:sz w:val="24"/>
        </w:rPr>
        <w:t xml:space="preserve">Projede kullanılmış malzeme/ürün ve bileşenlerin esnek tasarıma olanak </w:t>
      </w:r>
      <w:r w:rsidR="004B6452">
        <w:rPr>
          <w:rFonts w:cs="Arial"/>
          <w:sz w:val="24"/>
        </w:rPr>
        <w:t>sağladığının teknik şartnamelerd</w:t>
      </w:r>
      <w:r w:rsidRPr="00C95775">
        <w:rPr>
          <w:rFonts w:cs="Arial"/>
          <w:sz w:val="24"/>
        </w:rPr>
        <w:t>e</w:t>
      </w:r>
      <w:r w:rsidR="00A73A8D">
        <w:rPr>
          <w:rFonts w:cs="Arial"/>
          <w:sz w:val="24"/>
        </w:rPr>
        <w:t>/dokümanlarda belirtilmesi.</w:t>
      </w:r>
    </w:p>
    <w:p w:rsidR="001F72BD" w:rsidRPr="00C95775" w:rsidRDefault="001F72BD" w:rsidP="001F72BD">
      <w:pPr>
        <w:pStyle w:val="ListeParagraf"/>
        <w:tabs>
          <w:tab w:val="left" w:pos="0"/>
        </w:tabs>
        <w:spacing w:line="256" w:lineRule="auto"/>
        <w:ind w:left="0"/>
        <w:rPr>
          <w:rFonts w:cs="Arial"/>
          <w:sz w:val="24"/>
        </w:rPr>
      </w:pPr>
    </w:p>
    <w:p w:rsidR="00211939" w:rsidRPr="00C95775" w:rsidRDefault="00211939" w:rsidP="00211939">
      <w:pPr>
        <w:rPr>
          <w:b/>
          <w:color w:val="000000" w:themeColor="text1"/>
        </w:rPr>
      </w:pPr>
      <w:r w:rsidRPr="00C95775">
        <w:rPr>
          <w:b/>
          <w:color w:val="000000" w:themeColor="text1"/>
        </w:rPr>
        <w:t xml:space="preserve">YMD – YAPI MALZEMESİ VE YAŞAM DÖNGÜSÜ DEĞERLENDİRMESİ </w:t>
      </w:r>
    </w:p>
    <w:p w:rsidR="00211939" w:rsidRPr="00C95775" w:rsidRDefault="00211939" w:rsidP="00211939">
      <w:pPr>
        <w:rPr>
          <w:rFonts w:eastAsia="Times New Roman"/>
          <w:b/>
          <w:bCs/>
          <w:color w:val="000000" w:themeColor="text1"/>
        </w:rPr>
      </w:pPr>
      <w:r w:rsidRPr="00C95775">
        <w:rPr>
          <w:b/>
          <w:color w:val="000000" w:themeColor="text1"/>
        </w:rPr>
        <w:t xml:space="preserve">YMD 06 – </w:t>
      </w:r>
      <w:r w:rsidRPr="00C95775">
        <w:rPr>
          <w:rFonts w:eastAsia="Times New Roman"/>
          <w:b/>
          <w:bCs/>
          <w:color w:val="000000" w:themeColor="text1"/>
        </w:rPr>
        <w:t>YENİDEN KULLANILAN, KURTARILMIŞ YA DA GERİ DÖNÜŞTÜRÜLEBİLEN MALZEME KULLANIMI</w:t>
      </w:r>
    </w:p>
    <w:p w:rsidR="00211939" w:rsidRPr="00C95775" w:rsidRDefault="00211939" w:rsidP="00211939">
      <w:pPr>
        <w:rPr>
          <w:b/>
          <w:color w:val="000000" w:themeColor="text1"/>
        </w:rPr>
      </w:pPr>
      <w:r w:rsidRPr="00C95775">
        <w:rPr>
          <w:b/>
          <w:color w:val="000000" w:themeColor="text1"/>
        </w:rPr>
        <w:t>YMD 06 K3 – GERİ DÖNÜŞÜM İÇERİĞİNE SAHİP ÜRÜNLERİN KULLANILMASI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tcBorders>
              <w:top w:val="single" w:sz="6" w:space="0" w:color="auto"/>
              <w:left w:val="nil"/>
              <w:bottom w:val="single" w:sz="6" w:space="0" w:color="auto"/>
              <w:right w:val="nil"/>
            </w:tcBorders>
            <w:noWrap/>
            <w:hideMark/>
          </w:tcPr>
          <w:p w:rsidR="00211939" w:rsidRPr="00C95775" w:rsidRDefault="00211939" w:rsidP="00C04D0A">
            <w:pPr>
              <w:spacing w:before="40" w:after="40"/>
              <w:rPr>
                <w:b/>
                <w:sz w:val="20"/>
                <w:szCs w:val="20"/>
              </w:rPr>
            </w:pPr>
            <w:r w:rsidRPr="00C95775">
              <w:rPr>
                <w:b/>
                <w:sz w:val="20"/>
                <w:szCs w:val="20"/>
              </w:rPr>
              <w:t> </w:t>
            </w:r>
          </w:p>
        </w:tc>
        <w:tc>
          <w:tcPr>
            <w:tcW w:w="486"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tcBorders>
              <w:top w:val="single" w:sz="6" w:space="0" w:color="auto"/>
              <w:left w:val="nil"/>
              <w:bottom w:val="single" w:sz="6" w:space="0" w:color="auto"/>
              <w:right w:val="nil"/>
            </w:tcBorders>
            <w:hideMark/>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tcBorders>
              <w:top w:val="single" w:sz="6" w:space="0" w:color="auto"/>
              <w:left w:val="nil"/>
              <w:bottom w:val="single" w:sz="6" w:space="0" w:color="auto"/>
              <w:right w:val="nil"/>
            </w:tcBorders>
            <w:noWrap/>
            <w:hideMark/>
          </w:tcPr>
          <w:p w:rsidR="00211939" w:rsidRPr="00C95775" w:rsidRDefault="00211939" w:rsidP="00C04D0A">
            <w:pPr>
              <w:spacing w:before="40" w:after="40"/>
              <w:rPr>
                <w:b/>
                <w:sz w:val="20"/>
                <w:szCs w:val="20"/>
              </w:rPr>
            </w:pPr>
            <w:r w:rsidRPr="00C95775">
              <w:rPr>
                <w:b/>
                <w:sz w:val="20"/>
                <w:szCs w:val="20"/>
              </w:rPr>
              <w:t>B1-YENİ BİNA</w:t>
            </w:r>
          </w:p>
        </w:tc>
        <w:tc>
          <w:tcPr>
            <w:tcW w:w="486"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6</w:t>
            </w:r>
          </w:p>
        </w:tc>
        <w:tc>
          <w:tcPr>
            <w:tcW w:w="369"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6</w:t>
            </w:r>
          </w:p>
        </w:tc>
        <w:tc>
          <w:tcPr>
            <w:tcW w:w="501"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6</w:t>
            </w:r>
          </w:p>
        </w:tc>
        <w:tc>
          <w:tcPr>
            <w:tcW w:w="387"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6</w:t>
            </w:r>
          </w:p>
        </w:tc>
        <w:tc>
          <w:tcPr>
            <w:tcW w:w="474"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6</w:t>
            </w:r>
          </w:p>
        </w:tc>
        <w:tc>
          <w:tcPr>
            <w:tcW w:w="1198" w:type="pct"/>
            <w:tcBorders>
              <w:top w:val="single" w:sz="6" w:space="0" w:color="auto"/>
              <w:left w:val="nil"/>
              <w:bottom w:val="single" w:sz="6" w:space="0" w:color="auto"/>
              <w:right w:val="nil"/>
            </w:tcBorders>
            <w:hideMark/>
          </w:tcPr>
          <w:p w:rsidR="00211939" w:rsidRPr="00C95775" w:rsidRDefault="00211939" w:rsidP="00C04D0A">
            <w:pPr>
              <w:spacing w:before="40" w:after="40"/>
              <w:jc w:val="center"/>
              <w:rPr>
                <w:sz w:val="20"/>
                <w:szCs w:val="20"/>
              </w:rPr>
            </w:pPr>
            <w:r w:rsidRPr="00C95775">
              <w:rPr>
                <w:sz w:val="20"/>
                <w:szCs w:val="20"/>
              </w:rPr>
              <w:t>6</w:t>
            </w:r>
          </w:p>
        </w:tc>
        <w:tc>
          <w:tcPr>
            <w:tcW w:w="446" w:type="pct"/>
            <w:tcBorders>
              <w:top w:val="single" w:sz="6" w:space="0" w:color="auto"/>
              <w:left w:val="nil"/>
              <w:bottom w:val="single" w:sz="6"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6</w:t>
            </w:r>
          </w:p>
        </w:tc>
      </w:tr>
      <w:tr w:rsidR="00211939" w:rsidRPr="00C95775" w:rsidTr="00C04D0A">
        <w:trPr>
          <w:trHeight w:val="300"/>
        </w:trPr>
        <w:tc>
          <w:tcPr>
            <w:tcW w:w="1139" w:type="pct"/>
            <w:tcBorders>
              <w:top w:val="single" w:sz="6" w:space="0" w:color="auto"/>
              <w:left w:val="nil"/>
              <w:bottom w:val="single" w:sz="12" w:space="0" w:color="auto"/>
              <w:right w:val="nil"/>
            </w:tcBorders>
            <w:noWrap/>
            <w:hideMark/>
          </w:tcPr>
          <w:p w:rsidR="00211939" w:rsidRPr="00C95775" w:rsidRDefault="00211939" w:rsidP="00C04D0A">
            <w:pPr>
              <w:spacing w:before="40" w:after="40"/>
              <w:rPr>
                <w:b/>
                <w:sz w:val="20"/>
                <w:szCs w:val="20"/>
              </w:rPr>
            </w:pPr>
            <w:r w:rsidRPr="00C95775">
              <w:rPr>
                <w:b/>
                <w:sz w:val="20"/>
                <w:szCs w:val="20"/>
              </w:rPr>
              <w:t>B2-MEVCUT BİNA</w:t>
            </w:r>
          </w:p>
        </w:tc>
        <w:tc>
          <w:tcPr>
            <w:tcW w:w="486"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369"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501"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387"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474"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c>
          <w:tcPr>
            <w:tcW w:w="1198" w:type="pct"/>
            <w:tcBorders>
              <w:top w:val="single" w:sz="6" w:space="0" w:color="auto"/>
              <w:left w:val="nil"/>
              <w:bottom w:val="single" w:sz="12" w:space="0" w:color="auto"/>
              <w:right w:val="nil"/>
            </w:tcBorders>
            <w:hideMark/>
          </w:tcPr>
          <w:p w:rsidR="00211939" w:rsidRPr="00C95775" w:rsidRDefault="00211939" w:rsidP="00C04D0A">
            <w:pPr>
              <w:spacing w:before="40" w:after="40"/>
              <w:jc w:val="center"/>
              <w:rPr>
                <w:sz w:val="20"/>
                <w:szCs w:val="20"/>
              </w:rPr>
            </w:pPr>
            <w:r w:rsidRPr="00C95775">
              <w:rPr>
                <w:sz w:val="20"/>
                <w:szCs w:val="20"/>
              </w:rPr>
              <w:t>5</w:t>
            </w:r>
          </w:p>
        </w:tc>
        <w:tc>
          <w:tcPr>
            <w:tcW w:w="446" w:type="pct"/>
            <w:tcBorders>
              <w:top w:val="single" w:sz="6" w:space="0" w:color="auto"/>
              <w:left w:val="nil"/>
              <w:bottom w:val="single" w:sz="12" w:space="0" w:color="auto"/>
              <w:right w:val="nil"/>
            </w:tcBorders>
            <w:noWrap/>
            <w:hideMark/>
          </w:tcPr>
          <w:p w:rsidR="00211939" w:rsidRPr="00C95775" w:rsidRDefault="00211939" w:rsidP="00C04D0A">
            <w:pPr>
              <w:spacing w:before="40" w:after="40"/>
              <w:jc w:val="center"/>
              <w:rPr>
                <w:sz w:val="20"/>
                <w:szCs w:val="20"/>
              </w:rPr>
            </w:pPr>
            <w:r w:rsidRPr="00C95775">
              <w:rPr>
                <w:sz w:val="20"/>
                <w:szCs w:val="20"/>
              </w:rPr>
              <w:t>5</w:t>
            </w:r>
          </w:p>
        </w:tc>
      </w:tr>
    </w:tbl>
    <w:p w:rsidR="001F72BD" w:rsidRDefault="001F72BD" w:rsidP="00211939">
      <w:pPr>
        <w:rPr>
          <w:b/>
          <w:color w:val="000000" w:themeColor="text1"/>
          <w:u w:val="single"/>
        </w:rPr>
      </w:pPr>
    </w:p>
    <w:p w:rsidR="00211939" w:rsidRPr="00C95775" w:rsidRDefault="00211939" w:rsidP="00211939">
      <w:pPr>
        <w:rPr>
          <w:rFonts w:asciiTheme="minorHAnsi" w:eastAsiaTheme="minorHAnsi" w:hAnsiTheme="minorHAnsi"/>
          <w:b/>
          <w:color w:val="000000" w:themeColor="text1"/>
          <w:u w:val="single"/>
        </w:rPr>
      </w:pPr>
      <w:r w:rsidRPr="00C95775">
        <w:rPr>
          <w:b/>
          <w:color w:val="000000" w:themeColor="text1"/>
          <w:u w:val="single"/>
        </w:rPr>
        <w:t xml:space="preserve">AMAÇ </w:t>
      </w:r>
    </w:p>
    <w:p w:rsidR="00211939" w:rsidRDefault="00211939" w:rsidP="00211939">
      <w:pPr>
        <w:rPr>
          <w:color w:val="000000" w:themeColor="text1"/>
        </w:rPr>
      </w:pPr>
      <w:r w:rsidRPr="00C95775">
        <w:rPr>
          <w:color w:val="000000" w:themeColor="text1"/>
        </w:rPr>
        <w:t xml:space="preserve">Geri dönüşüm içeriğine sahip yapı malzemelerine olan talebi arttırmak ve böylece hammaddenin çıkarılması ve üretilmesi sürecinde doğal kaynakların kullanımının azaltılması amaçlanmaktadır. </w:t>
      </w:r>
    </w:p>
    <w:p w:rsidR="001F72BD" w:rsidRPr="00C95775" w:rsidRDefault="001F72BD" w:rsidP="00211939">
      <w:pPr>
        <w:rPr>
          <w:color w:val="000000" w:themeColor="text1"/>
        </w:rPr>
      </w:pPr>
    </w:p>
    <w:p w:rsidR="00211939" w:rsidRPr="00C95775" w:rsidRDefault="00211939" w:rsidP="00211939">
      <w:pPr>
        <w:rPr>
          <w:b/>
          <w:color w:val="000000" w:themeColor="text1"/>
          <w:u w:val="single"/>
        </w:rPr>
      </w:pPr>
      <w:r w:rsidRPr="00C95775">
        <w:rPr>
          <w:b/>
          <w:color w:val="000000" w:themeColor="text1"/>
          <w:u w:val="single"/>
        </w:rPr>
        <w:lastRenderedPageBreak/>
        <w:t>GEREKLİLİKLER</w:t>
      </w:r>
    </w:p>
    <w:p w:rsidR="00211939" w:rsidRPr="00C95775" w:rsidRDefault="00211939" w:rsidP="000C23AE">
      <w:pPr>
        <w:pStyle w:val="ListeParagraf"/>
        <w:numPr>
          <w:ilvl w:val="0"/>
          <w:numId w:val="140"/>
        </w:numPr>
        <w:rPr>
          <w:b/>
          <w:i/>
          <w:color w:val="000000" w:themeColor="text1"/>
          <w:sz w:val="24"/>
          <w:u w:val="single"/>
        </w:rPr>
      </w:pPr>
      <w:r w:rsidRPr="00C95775">
        <w:rPr>
          <w:color w:val="000000" w:themeColor="text1"/>
          <w:sz w:val="24"/>
        </w:rPr>
        <w:t>Bina projesine tespit edilmiş malzeme</w:t>
      </w:r>
      <w:r>
        <w:rPr>
          <w:color w:val="000000" w:themeColor="text1"/>
          <w:sz w:val="24"/>
        </w:rPr>
        <w:t>lerin</w:t>
      </w:r>
      <w:r w:rsidRPr="00C95775">
        <w:rPr>
          <w:color w:val="000000" w:themeColor="text1"/>
          <w:sz w:val="24"/>
        </w:rPr>
        <w:t xml:space="preserve">/ürünlerin toplam maliyetinin </w:t>
      </w:r>
      <w:r w:rsidRPr="006E5DD8">
        <w:rPr>
          <w:b/>
          <w:color w:val="000000" w:themeColor="text1"/>
          <w:sz w:val="24"/>
        </w:rPr>
        <w:t>en az %20</w:t>
      </w:r>
      <w:r w:rsidRPr="00C95775">
        <w:rPr>
          <w:color w:val="000000" w:themeColor="text1"/>
          <w:sz w:val="24"/>
        </w:rPr>
        <w:t xml:space="preserve">’sinin geri dönüşüm içerikli olması gerekmektedir. </w:t>
      </w:r>
    </w:p>
    <w:p w:rsidR="00211939" w:rsidRPr="00C95775" w:rsidRDefault="00211939" w:rsidP="00211939">
      <w:pPr>
        <w:rPr>
          <w:b/>
          <w:color w:val="000000" w:themeColor="text1"/>
          <w:u w:val="single"/>
        </w:rPr>
      </w:pPr>
      <w:r w:rsidRPr="00C95775">
        <w:rPr>
          <w:b/>
          <w:color w:val="000000" w:themeColor="text1"/>
          <w:u w:val="single"/>
        </w:rPr>
        <w:t>YÖNTEMLER</w:t>
      </w:r>
    </w:p>
    <w:p w:rsidR="00211939" w:rsidRPr="00C95775" w:rsidRDefault="00211939" w:rsidP="00211939">
      <w:pPr>
        <w:rPr>
          <w:color w:val="000000" w:themeColor="text1"/>
        </w:rPr>
      </w:pPr>
      <w:r w:rsidRPr="00C95775">
        <w:rPr>
          <w:color w:val="000000" w:themeColor="text1"/>
        </w:rPr>
        <w:t>Bina projesin</w:t>
      </w:r>
      <w:r>
        <w:rPr>
          <w:color w:val="000000" w:themeColor="text1"/>
        </w:rPr>
        <w:t>d</w:t>
      </w:r>
      <w:r w:rsidRPr="00C95775">
        <w:rPr>
          <w:color w:val="000000" w:themeColor="text1"/>
        </w:rPr>
        <w:t>e tespit edilmiş malzeme</w:t>
      </w:r>
      <w:r>
        <w:rPr>
          <w:color w:val="000000" w:themeColor="text1"/>
        </w:rPr>
        <w:t>lerin</w:t>
      </w:r>
      <w:r w:rsidRPr="00C95775">
        <w:rPr>
          <w:color w:val="000000" w:themeColor="text1"/>
        </w:rPr>
        <w:t>/ürünlerin geri dönüştürülmüş içerikli malzeme yüzdesini hesaplamak için</w:t>
      </w:r>
      <w:r>
        <w:rPr>
          <w:color w:val="000000" w:themeColor="text1"/>
        </w:rPr>
        <w:t>;</w:t>
      </w:r>
      <w:r w:rsidRPr="00C95775">
        <w:rPr>
          <w:color w:val="000000" w:themeColor="text1"/>
        </w:rPr>
        <w:t xml:space="preserve"> geri dönüştürülmüş içerikli tüm malzeme</w:t>
      </w:r>
      <w:r>
        <w:rPr>
          <w:color w:val="000000" w:themeColor="text1"/>
        </w:rPr>
        <w:t>ler</w:t>
      </w:r>
      <w:r w:rsidRPr="00C95775">
        <w:rPr>
          <w:color w:val="000000" w:themeColor="text1"/>
        </w:rPr>
        <w:t>/ürünler ve bunların maliyetleri listelenir. Her bir malzeme</w:t>
      </w:r>
      <w:r>
        <w:rPr>
          <w:color w:val="000000" w:themeColor="text1"/>
        </w:rPr>
        <w:t>nin</w:t>
      </w:r>
      <w:r w:rsidRPr="00C95775">
        <w:rPr>
          <w:color w:val="000000" w:themeColor="text1"/>
        </w:rPr>
        <w:t>/ürünün, tüketici öncesi ve/veya tüketici sonrası geri dönüşüm içerik yüzdesi ağırlıkça tanımlanır ve listelenir. Bu bilgiler</w:t>
      </w:r>
      <w:r>
        <w:rPr>
          <w:color w:val="000000" w:themeColor="text1"/>
        </w:rPr>
        <w:t>;</w:t>
      </w:r>
      <w:r w:rsidRPr="00C95775">
        <w:rPr>
          <w:color w:val="000000" w:themeColor="text1"/>
        </w:rPr>
        <w:t xml:space="preserve"> ürünün üreticisi vb. güvenilir, doğrulanabilir bir kaynaktan temin edilmelidir. </w:t>
      </w:r>
    </w:p>
    <w:p w:rsidR="00211939" w:rsidRPr="00C95775" w:rsidRDefault="00211939" w:rsidP="00211939">
      <w:pPr>
        <w:rPr>
          <w:rFonts w:eastAsiaTheme="minorEastAsia"/>
          <w:color w:val="000000" w:themeColor="text1"/>
          <w:sz w:val="20"/>
          <w:szCs w:val="20"/>
        </w:rPr>
      </w:pPr>
      <w:r w:rsidRPr="00C95775">
        <w:rPr>
          <w:rFonts w:eastAsiaTheme="minorEastAsia"/>
          <w:color w:val="000000" w:themeColor="text1"/>
          <w:sz w:val="20"/>
          <w:szCs w:val="20"/>
        </w:rPr>
        <w:t>Geri Dönüşüm İçerik Değeri (₺) =</w:t>
      </w:r>
      <m:oMath>
        <m:r>
          <w:rPr>
            <w:rFonts w:ascii="Cambria Math" w:eastAsiaTheme="minorEastAsia" w:hAnsi="Cambria Math"/>
            <w:color w:val="000000" w:themeColor="text1"/>
            <w:sz w:val="20"/>
            <w:szCs w:val="20"/>
          </w:rPr>
          <m:t xml:space="preserve">  </m:t>
        </m:r>
        <m:d>
          <m:dPr>
            <m:endChr m:val=""/>
            <m:ctrlPr>
              <w:rPr>
                <w:rFonts w:ascii="Cambria Math" w:eastAsiaTheme="minorEastAsia" w:hAnsi="Cambria Math"/>
                <w:color w:val="000000" w:themeColor="text1"/>
                <w:lang w:eastAsia="en-US"/>
              </w:rPr>
            </m:ctrlPr>
          </m:dPr>
          <m:e>
            <m:eqArr>
              <m:eqArrPr>
                <m:ctrlPr>
                  <w:rPr>
                    <w:rFonts w:ascii="Cambria Math" w:hAnsi="Cambria Math"/>
                    <w:color w:val="000000" w:themeColor="text1"/>
                    <w:lang w:eastAsia="en-US"/>
                  </w:rPr>
                </m:ctrlPr>
              </m:eqArrPr>
              <m:e>
                <m:r>
                  <m:rPr>
                    <m:sty m:val="p"/>
                  </m:rPr>
                  <w:rPr>
                    <w:rFonts w:ascii="Cambria Math" w:hAnsi="Cambria Math"/>
                    <w:color w:val="000000" w:themeColor="text1"/>
                    <w:sz w:val="20"/>
                    <w:szCs w:val="20"/>
                  </w:rPr>
                  <m:t>% Tüketici Sonrası</m:t>
                </m:r>
              </m:e>
              <m:e>
                <m:r>
                  <m:rPr>
                    <m:sty m:val="p"/>
                  </m:rPr>
                  <w:rPr>
                    <w:rFonts w:ascii="Cambria Math" w:hAnsi="Cambria Math"/>
                    <w:color w:val="000000" w:themeColor="text1"/>
                    <w:sz w:val="20"/>
                    <w:szCs w:val="20"/>
                  </w:rPr>
                  <m:t xml:space="preserve">Geri Dönüşüm İçerik </m:t>
                </m:r>
              </m:e>
            </m:eqArr>
            <m:r>
              <m:rPr>
                <m:sty m:val="p"/>
              </m:rPr>
              <w:rPr>
                <w:rFonts w:ascii="Cambria Math" w:hAnsi="Cambria Math"/>
                <w:color w:val="000000" w:themeColor="text1"/>
                <w:sz w:val="20"/>
                <w:szCs w:val="20"/>
              </w:rPr>
              <m:t xml:space="preserve">x </m:t>
            </m:r>
            <m:d>
              <m:dPr>
                <m:begChr m:val=""/>
                <m:ctrlPr>
                  <w:rPr>
                    <w:rFonts w:ascii="Cambria Math" w:hAnsi="Cambria Math"/>
                    <w:color w:val="000000" w:themeColor="text1"/>
                    <w:lang w:eastAsia="en-US"/>
                  </w:rPr>
                </m:ctrlPr>
              </m:dPr>
              <m:e>
                <m:eqArr>
                  <m:eqArrPr>
                    <m:ctrlPr>
                      <w:rPr>
                        <w:rFonts w:ascii="Cambria Math" w:hAnsi="Cambria Math"/>
                        <w:color w:val="000000" w:themeColor="text1"/>
                        <w:lang w:eastAsia="en-US"/>
                      </w:rPr>
                    </m:ctrlPr>
                  </m:eqArrPr>
                  <m:e>
                    <m:r>
                      <m:rPr>
                        <m:sty m:val="p"/>
                      </m:rPr>
                      <w:rPr>
                        <w:rFonts w:ascii="Cambria Math" w:hAnsi="Cambria Math"/>
                        <w:color w:val="000000" w:themeColor="text1"/>
                        <w:sz w:val="20"/>
                        <w:szCs w:val="20"/>
                      </w:rPr>
                      <m:t>Malzeme</m:t>
                    </m:r>
                  </m:e>
                  <m:e>
                    <m:r>
                      <m:rPr>
                        <m:sty m:val="p"/>
                      </m:rPr>
                      <w:rPr>
                        <w:rFonts w:ascii="Cambria Math" w:hAnsi="Cambria Math"/>
                        <w:color w:val="000000" w:themeColor="text1"/>
                        <w:sz w:val="20"/>
                        <w:szCs w:val="20"/>
                      </w:rPr>
                      <m:t>Maliyeti</m:t>
                    </m:r>
                  </m:e>
                </m:eqArr>
              </m:e>
            </m:d>
          </m:e>
        </m:d>
        <m:r>
          <w:rPr>
            <w:rFonts w:ascii="Cambria Math" w:eastAsiaTheme="minorEastAsia" w:hAnsi="Cambria Math"/>
            <w:color w:val="000000" w:themeColor="text1"/>
            <w:sz w:val="20"/>
            <w:szCs w:val="20"/>
          </w:rPr>
          <m:t xml:space="preserve"> </m:t>
        </m:r>
      </m:oMath>
      <w:r w:rsidRPr="00C95775">
        <w:rPr>
          <w:rFonts w:eastAsiaTheme="minorEastAsia"/>
          <w:color w:val="000000" w:themeColor="text1"/>
          <w:sz w:val="20"/>
          <w:szCs w:val="20"/>
        </w:rPr>
        <w:t>+0.5</w:t>
      </w:r>
      <m:oMath>
        <m:r>
          <w:rPr>
            <w:rFonts w:ascii="Cambria Math" w:eastAsiaTheme="minorEastAsia" w:hAnsi="Cambria Math"/>
            <w:color w:val="000000" w:themeColor="text1"/>
            <w:sz w:val="20"/>
            <w:szCs w:val="20"/>
          </w:rPr>
          <m:t xml:space="preserve"> </m:t>
        </m:r>
        <m:d>
          <m:dPr>
            <m:endChr m:val=""/>
            <m:ctrlPr>
              <w:rPr>
                <w:rFonts w:ascii="Cambria Math" w:eastAsiaTheme="minorEastAsia" w:hAnsi="Cambria Math"/>
                <w:color w:val="000000" w:themeColor="text1"/>
                <w:lang w:eastAsia="en-US"/>
              </w:rPr>
            </m:ctrlPr>
          </m:dPr>
          <m:e>
            <m:eqArr>
              <m:eqArrPr>
                <m:ctrlPr>
                  <w:rPr>
                    <w:rFonts w:ascii="Cambria Math" w:hAnsi="Cambria Math"/>
                    <w:color w:val="000000" w:themeColor="text1"/>
                    <w:lang w:eastAsia="en-US"/>
                  </w:rPr>
                </m:ctrlPr>
              </m:eqArrPr>
              <m:e>
                <m:r>
                  <m:rPr>
                    <m:sty m:val="p"/>
                  </m:rPr>
                  <w:rPr>
                    <w:rFonts w:ascii="Cambria Math" w:hAnsi="Cambria Math"/>
                    <w:color w:val="000000" w:themeColor="text1"/>
                    <w:sz w:val="20"/>
                    <w:szCs w:val="20"/>
                  </w:rPr>
                  <m:t>% Tüketici Öncesi</m:t>
                </m:r>
              </m:e>
              <m:e>
                <m:r>
                  <m:rPr>
                    <m:sty m:val="p"/>
                  </m:rPr>
                  <w:rPr>
                    <w:rFonts w:ascii="Cambria Math" w:hAnsi="Cambria Math"/>
                    <w:color w:val="000000" w:themeColor="text1"/>
                    <w:sz w:val="20"/>
                    <w:szCs w:val="20"/>
                  </w:rPr>
                  <m:t xml:space="preserve">Geri Dönüşüm İçerik </m:t>
                </m:r>
              </m:e>
            </m:eqArr>
            <m:r>
              <m:rPr>
                <m:sty m:val="p"/>
              </m:rPr>
              <w:rPr>
                <w:rFonts w:ascii="Cambria Math" w:hAnsi="Cambria Math"/>
                <w:color w:val="000000" w:themeColor="text1"/>
                <w:sz w:val="20"/>
                <w:szCs w:val="20"/>
              </w:rPr>
              <m:t xml:space="preserve">x </m:t>
            </m:r>
            <m:d>
              <m:dPr>
                <m:begChr m:val=""/>
                <m:ctrlPr>
                  <w:rPr>
                    <w:rFonts w:ascii="Cambria Math" w:hAnsi="Cambria Math"/>
                    <w:color w:val="000000" w:themeColor="text1"/>
                    <w:lang w:eastAsia="en-US"/>
                  </w:rPr>
                </m:ctrlPr>
              </m:dPr>
              <m:e>
                <m:eqArr>
                  <m:eqArrPr>
                    <m:ctrlPr>
                      <w:rPr>
                        <w:rFonts w:ascii="Cambria Math" w:hAnsi="Cambria Math"/>
                        <w:color w:val="000000" w:themeColor="text1"/>
                        <w:lang w:eastAsia="en-US"/>
                      </w:rPr>
                    </m:ctrlPr>
                  </m:eqArrPr>
                  <m:e>
                    <m:r>
                      <m:rPr>
                        <m:sty m:val="p"/>
                      </m:rPr>
                      <w:rPr>
                        <w:rFonts w:ascii="Cambria Math" w:hAnsi="Cambria Math"/>
                        <w:color w:val="000000" w:themeColor="text1"/>
                        <w:sz w:val="20"/>
                        <w:szCs w:val="20"/>
                      </w:rPr>
                      <m:t>Malzeme</m:t>
                    </m:r>
                  </m:e>
                  <m:e>
                    <m:r>
                      <m:rPr>
                        <m:sty m:val="p"/>
                      </m:rPr>
                      <w:rPr>
                        <w:rFonts w:ascii="Cambria Math" w:hAnsi="Cambria Math"/>
                        <w:color w:val="000000" w:themeColor="text1"/>
                        <w:sz w:val="20"/>
                        <w:szCs w:val="20"/>
                      </w:rPr>
                      <m:t>Maliyeti</m:t>
                    </m:r>
                  </m:e>
                </m:eqArr>
              </m:e>
            </m:d>
          </m:e>
        </m:d>
      </m:oMath>
    </w:p>
    <w:p w:rsidR="00211939" w:rsidRPr="00C95775" w:rsidRDefault="00211939" w:rsidP="00211939">
      <w:pPr>
        <w:rPr>
          <w:rFonts w:eastAsiaTheme="minorEastAsia"/>
          <w:color w:val="000000" w:themeColor="text1"/>
        </w:rPr>
      </w:pPr>
      <w:r w:rsidRPr="00C95775">
        <w:rPr>
          <w:color w:val="000000" w:themeColor="text1"/>
          <w:sz w:val="20"/>
          <w:szCs w:val="20"/>
        </w:rPr>
        <w:t>Geri Dönüşüm İçerik Yüzdesi =</w:t>
      </w:r>
      <w:r w:rsidRPr="00C95775">
        <w:rPr>
          <w:color w:val="000000" w:themeColor="text1"/>
        </w:rPr>
        <w:t xml:space="preserve">  </w:t>
      </w:r>
      <m:oMath>
        <m:f>
          <m:fPr>
            <m:ctrlPr>
              <w:rPr>
                <w:rFonts w:ascii="Cambria Math" w:hAnsi="Cambria Math"/>
                <w:i/>
                <w:color w:val="000000" w:themeColor="text1"/>
                <w:sz w:val="22"/>
                <w:szCs w:val="22"/>
                <w:lang w:eastAsia="en-US"/>
              </w:rPr>
            </m:ctrlPr>
          </m:fPr>
          <m:num>
            <m:r>
              <w:rPr>
                <w:rFonts w:ascii="Cambria Math" w:hAnsi="Cambria Math"/>
                <w:color w:val="000000" w:themeColor="text1"/>
              </w:rPr>
              <m:t xml:space="preserve">Toplam Geri Dönüşüm İçerik Değeri </m:t>
            </m:r>
          </m:num>
          <m:den>
            <m:r>
              <w:rPr>
                <w:rFonts w:ascii="Cambria Math" w:hAnsi="Cambria Math"/>
                <w:color w:val="000000" w:themeColor="text1"/>
              </w:rPr>
              <m:t xml:space="preserve">Toplam Malzeme Maliyeti </m:t>
            </m:r>
          </m:den>
        </m:f>
      </m:oMath>
      <w:r w:rsidRPr="00C95775">
        <w:rPr>
          <w:rFonts w:eastAsiaTheme="minorEastAsia"/>
          <w:color w:val="000000" w:themeColor="text1"/>
        </w:rPr>
        <w:t xml:space="preserve"> x 100</w:t>
      </w:r>
    </w:p>
    <w:p w:rsidR="004A7BBC" w:rsidRDefault="00211939" w:rsidP="00211939">
      <w:pPr>
        <w:rPr>
          <w:rFonts w:cs="FreightText-Book"/>
        </w:rPr>
      </w:pPr>
      <w:r w:rsidRPr="00C95775">
        <w:rPr>
          <w:rFonts w:cs="FreightText-Book"/>
        </w:rPr>
        <w:t>Mekanik, elektrik ve tesisat elemanları ve özellikle asansör ve diğer cihazlar geri dönüştürülmüş malzeme</w:t>
      </w:r>
      <w:r>
        <w:rPr>
          <w:rFonts w:cs="FreightText-Book"/>
        </w:rPr>
        <w:t xml:space="preserve"> </w:t>
      </w:r>
      <w:r w:rsidRPr="00C95775">
        <w:rPr>
          <w:rFonts w:cs="FreightText-Book"/>
        </w:rPr>
        <w:t>/</w:t>
      </w:r>
      <w:r>
        <w:rPr>
          <w:rFonts w:cs="FreightText-Book"/>
        </w:rPr>
        <w:t xml:space="preserve"> </w:t>
      </w:r>
      <w:r w:rsidRPr="00C95775">
        <w:rPr>
          <w:rFonts w:cs="FreightText-Book"/>
        </w:rPr>
        <w:t xml:space="preserve">ürün hesaplamasına dahil edilmemelidir. </w:t>
      </w:r>
    </w:p>
    <w:p w:rsidR="00211939" w:rsidRPr="00C95775" w:rsidRDefault="00211939" w:rsidP="00211939">
      <w:pPr>
        <w:rPr>
          <w:rFonts w:cs="FreightText-Book"/>
        </w:rPr>
      </w:pPr>
    </w:p>
    <w:p w:rsidR="00211939" w:rsidRPr="00C95775" w:rsidRDefault="00211939" w:rsidP="00211939">
      <w:pPr>
        <w:rPr>
          <w:rFonts w:cstheme="minorBidi"/>
          <w:b/>
          <w:color w:val="000000" w:themeColor="text1"/>
        </w:rPr>
      </w:pPr>
      <w:r w:rsidRPr="00C95775">
        <w:rPr>
          <w:b/>
          <w:color w:val="000000" w:themeColor="text1"/>
          <w:u w:val="single"/>
        </w:rPr>
        <w:t>BAŞVURU SAHİBİ TARAFINDAN TESLİM EDİLMESİ GEREKEN BELGELER</w:t>
      </w:r>
      <w:r w:rsidRPr="00C95775">
        <w:rPr>
          <w:b/>
          <w:color w:val="000000" w:themeColor="text1"/>
        </w:rPr>
        <w:t xml:space="preserve"> </w:t>
      </w:r>
    </w:p>
    <w:p w:rsidR="00211939" w:rsidRPr="00C95775" w:rsidRDefault="00211939" w:rsidP="00211939">
      <w:pPr>
        <w:rPr>
          <w:rFonts w:cs="FreightText-Book"/>
        </w:rPr>
      </w:pPr>
      <w:r w:rsidRPr="00C95775">
        <w:rPr>
          <w:rFonts w:cs="FreightText-Book"/>
        </w:rPr>
        <w:t>Bina projesin</w:t>
      </w:r>
      <w:r>
        <w:rPr>
          <w:rFonts w:cs="FreightText-Book"/>
        </w:rPr>
        <w:t>d</w:t>
      </w:r>
      <w:r w:rsidRPr="00C95775">
        <w:rPr>
          <w:rFonts w:cs="FreightText-Book"/>
        </w:rPr>
        <w:t>e tespit edilmiş malzeme</w:t>
      </w:r>
      <w:r>
        <w:rPr>
          <w:rFonts w:cs="FreightText-Book"/>
        </w:rPr>
        <w:t xml:space="preserve"> </w:t>
      </w:r>
      <w:r w:rsidRPr="00C95775">
        <w:rPr>
          <w:rFonts w:cs="FreightText-Book"/>
        </w:rPr>
        <w:t>/</w:t>
      </w:r>
      <w:r>
        <w:rPr>
          <w:rFonts w:cs="FreightText-Book"/>
        </w:rPr>
        <w:t xml:space="preserve"> </w:t>
      </w:r>
      <w:r w:rsidRPr="00C95775">
        <w:rPr>
          <w:rFonts w:cs="FreightText-Book"/>
        </w:rPr>
        <w:t>ürün listesi ve maliyetleri ile geri dönüşüm içerikli malzemelerin listesi, ağırlıkları ve maliyet listesi doğrultusunda yapılan hesaplamanın sunulması.</w:t>
      </w:r>
    </w:p>
    <w:p w:rsidR="001F72BD" w:rsidRDefault="001F72BD" w:rsidP="00211939">
      <w:pPr>
        <w:rPr>
          <w:b/>
          <w:color w:val="000000" w:themeColor="text1"/>
          <w:u w:val="single"/>
        </w:rPr>
      </w:pPr>
    </w:p>
    <w:p w:rsidR="00211939" w:rsidRPr="00C95775" w:rsidRDefault="00211939" w:rsidP="00211939">
      <w:pPr>
        <w:rPr>
          <w:b/>
          <w:color w:val="000000" w:themeColor="text1"/>
          <w:u w:val="single"/>
        </w:rPr>
      </w:pPr>
      <w:r w:rsidRPr="00C95775">
        <w:rPr>
          <w:b/>
          <w:color w:val="000000" w:themeColor="text1"/>
          <w:u w:val="single"/>
        </w:rPr>
        <w:t>TANIMLAR</w:t>
      </w:r>
    </w:p>
    <w:p w:rsidR="00211939" w:rsidRPr="00C95775" w:rsidRDefault="00211939" w:rsidP="00211939">
      <w:pPr>
        <w:widowControl w:val="0"/>
        <w:autoSpaceDE w:val="0"/>
        <w:autoSpaceDN w:val="0"/>
        <w:adjustRightInd w:val="0"/>
        <w:rPr>
          <w:rFonts w:cs="Arial"/>
        </w:rPr>
      </w:pPr>
      <w:r w:rsidRPr="00C95775">
        <w:rPr>
          <w:rFonts w:cs="Arial"/>
          <w:b/>
        </w:rPr>
        <w:t>Geri kazanılmış malzeme:</w:t>
      </w:r>
      <w:r w:rsidRPr="00C95775">
        <w:rPr>
          <w:rFonts w:cs="Arial"/>
        </w:rPr>
        <w:t xml:space="preserve"> Bir malzemenin atık olarak atılması ya da enerji geri kazanımı sağlamak üzere kullanılması (</w:t>
      </w:r>
      <w:r w:rsidR="00AF743D">
        <w:rPr>
          <w:rFonts w:cs="Arial"/>
        </w:rPr>
        <w:t xml:space="preserve">yakma tesislerinde </w:t>
      </w:r>
      <w:r w:rsidRPr="00C95775">
        <w:rPr>
          <w:rFonts w:cs="Arial"/>
        </w:rPr>
        <w:t xml:space="preserve">yakılması vb.) yerine, geri dönüşüm için üretim sürecinde birincil malzeme yerine girdi olarak kullanılmak üzere toplanması ve ardından </w:t>
      </w:r>
      <w:r w:rsidR="00AF743D">
        <w:rPr>
          <w:rFonts w:cs="Arial"/>
        </w:rPr>
        <w:t>işlenmesi/</w:t>
      </w:r>
      <w:r w:rsidRPr="00C95775">
        <w:rPr>
          <w:rFonts w:cs="Arial"/>
        </w:rPr>
        <w:t>iyileştirilmesi</w:t>
      </w:r>
      <w:r>
        <w:rPr>
          <w:rFonts w:cs="Arial"/>
        </w:rPr>
        <w:t>dir</w:t>
      </w:r>
      <w:r w:rsidRPr="00C95775">
        <w:rPr>
          <w:rFonts w:cs="Arial"/>
        </w:rPr>
        <w:t>.</w:t>
      </w:r>
    </w:p>
    <w:p w:rsidR="00211939" w:rsidRPr="00C95775" w:rsidRDefault="00211939" w:rsidP="00211939">
      <w:pPr>
        <w:widowControl w:val="0"/>
        <w:autoSpaceDE w:val="0"/>
        <w:autoSpaceDN w:val="0"/>
        <w:adjustRightInd w:val="0"/>
        <w:rPr>
          <w:rFonts w:cs="Arial"/>
        </w:rPr>
      </w:pPr>
      <w:r w:rsidRPr="00C95775">
        <w:rPr>
          <w:rFonts w:cs="Arial"/>
          <w:b/>
        </w:rPr>
        <w:t>Geri dönüştürülmüş malzeme</w:t>
      </w:r>
      <w:r w:rsidRPr="00C95775">
        <w:rPr>
          <w:rFonts w:cs="Arial"/>
        </w:rPr>
        <w:t>: Geri kazanılmış malzemenin üretim sürecine yeniden sokularak</w:t>
      </w:r>
      <w:r>
        <w:rPr>
          <w:rFonts w:cs="Arial"/>
        </w:rPr>
        <w:t>;</w:t>
      </w:r>
      <w:r w:rsidRPr="00C95775">
        <w:rPr>
          <w:rFonts w:cs="Arial"/>
        </w:rPr>
        <w:t xml:space="preserve"> son ürün ya da bileşen haline getirilmesi</w:t>
      </w:r>
      <w:r>
        <w:rPr>
          <w:rFonts w:cs="Arial"/>
        </w:rPr>
        <w:t>dir</w:t>
      </w:r>
      <w:r w:rsidRPr="00C95775">
        <w:rPr>
          <w:rFonts w:cs="Arial"/>
        </w:rPr>
        <w:t xml:space="preserve">. </w:t>
      </w:r>
    </w:p>
    <w:p w:rsidR="00211939" w:rsidRPr="00C95775" w:rsidRDefault="00211939" w:rsidP="00211939">
      <w:pPr>
        <w:rPr>
          <w:rFonts w:cstheme="minorBidi"/>
          <w:b/>
          <w:color w:val="000000" w:themeColor="text1"/>
        </w:rPr>
      </w:pPr>
      <w:r w:rsidRPr="00C95775">
        <w:rPr>
          <w:rFonts w:cs="Arial"/>
          <w:b/>
        </w:rPr>
        <w:t>Geri dönüştürülme kapasitesi:</w:t>
      </w:r>
      <w:r w:rsidRPr="00C95775">
        <w:rPr>
          <w:rFonts w:cs="Arial"/>
        </w:rPr>
        <w:t xml:space="preserve"> Bir malzeme ya da ürünün kütlece geri dönüşebilen malzeme oranı</w:t>
      </w:r>
      <w:r>
        <w:rPr>
          <w:rFonts w:cs="Arial"/>
        </w:rPr>
        <w:t>dır</w:t>
      </w:r>
      <w:r w:rsidRPr="00C95775">
        <w:rPr>
          <w:rFonts w:cs="Arial"/>
        </w:rPr>
        <w:t>. Sadece tüketici öncesi ve tüketici sonrası malzemeler geri dönüşüm içeriği açısından değerlendirilebilir.</w:t>
      </w:r>
    </w:p>
    <w:p w:rsidR="00211939" w:rsidRPr="00C95775" w:rsidRDefault="00211939" w:rsidP="00211939">
      <w:pPr>
        <w:rPr>
          <w:rFonts w:cs="Arial"/>
        </w:rPr>
      </w:pPr>
      <w:r w:rsidRPr="00C95775">
        <w:rPr>
          <w:rFonts w:cs="Arial"/>
          <w:b/>
        </w:rPr>
        <w:t>Tüketici öncesi geri dönüşüm kapasitesi:</w:t>
      </w:r>
      <w:r w:rsidRPr="00C95775">
        <w:rPr>
          <w:rFonts w:cs="Arial"/>
        </w:rPr>
        <w:t xml:space="preserve"> Malzemenin üretim süreci sonunda oluşan atıklardan geri dönüştürülen malzeme oranı</w:t>
      </w:r>
      <w:r>
        <w:rPr>
          <w:rFonts w:cs="Arial"/>
        </w:rPr>
        <w:t>dır</w:t>
      </w:r>
      <w:r w:rsidRPr="00C95775">
        <w:rPr>
          <w:rFonts w:cs="Arial"/>
        </w:rPr>
        <w:t>. Yeniden işlenen, yeniden öğütülen veya üretim işleminden ıskartaya atılan ve aynı üretim süreciyle geri kazanılan malzeme</w:t>
      </w:r>
      <w:r>
        <w:rPr>
          <w:rFonts w:cs="Arial"/>
        </w:rPr>
        <w:t>;</w:t>
      </w:r>
      <w:r w:rsidRPr="00C95775">
        <w:rPr>
          <w:rFonts w:cs="Arial"/>
        </w:rPr>
        <w:t xml:space="preserve"> tüketici öncesi geri dönüşen malzeme </w:t>
      </w:r>
      <w:r>
        <w:rPr>
          <w:rFonts w:cs="Arial"/>
        </w:rPr>
        <w:t>değildir.</w:t>
      </w:r>
    </w:p>
    <w:p w:rsidR="00211939" w:rsidRPr="00C95775" w:rsidRDefault="00211939" w:rsidP="00211939">
      <w:pPr>
        <w:rPr>
          <w:rFonts w:cs="Arial"/>
        </w:rPr>
      </w:pPr>
      <w:r w:rsidRPr="00C95775">
        <w:rPr>
          <w:rFonts w:cs="Arial"/>
          <w:b/>
        </w:rPr>
        <w:t xml:space="preserve">Tüketici sonrası geri dönüşüm kapasitesi: </w:t>
      </w:r>
      <w:r w:rsidRPr="00C95775">
        <w:rPr>
          <w:rFonts w:cs="Arial"/>
        </w:rPr>
        <w:t>Evsel veya ticari, endüstriyel ve kurumsal faaliyetlerden tüketici tarafından kullanıldıktan sonra hiç bir şekilde aynı amaçla kullanılmayacak olan ortaya çıkan ürünlerin geri dönüştürülebilen malzeme oranı</w:t>
      </w:r>
      <w:r>
        <w:rPr>
          <w:rFonts w:cs="Arial"/>
        </w:rPr>
        <w:t>dır</w:t>
      </w:r>
      <w:r w:rsidRPr="00C95775">
        <w:rPr>
          <w:rFonts w:cs="Arial"/>
        </w:rPr>
        <w:t>.</w:t>
      </w:r>
    </w:p>
    <w:p w:rsidR="00E65546" w:rsidRDefault="00E65546" w:rsidP="00211939">
      <w:pPr>
        <w:rPr>
          <w:b/>
          <w:color w:val="000000" w:themeColor="text1"/>
        </w:rPr>
      </w:pPr>
    </w:p>
    <w:p w:rsidR="001F72BD" w:rsidRDefault="001F72BD" w:rsidP="00211939">
      <w:pPr>
        <w:rPr>
          <w:b/>
          <w:color w:val="000000" w:themeColor="text1"/>
        </w:rPr>
      </w:pPr>
    </w:p>
    <w:p w:rsidR="001F72BD" w:rsidRDefault="001F72BD" w:rsidP="00211939">
      <w:pPr>
        <w:rPr>
          <w:b/>
          <w:color w:val="000000" w:themeColor="text1"/>
        </w:rPr>
      </w:pPr>
    </w:p>
    <w:p w:rsidR="001F72BD" w:rsidRDefault="001F72BD" w:rsidP="00211939">
      <w:pPr>
        <w:rPr>
          <w:b/>
          <w:color w:val="000000" w:themeColor="text1"/>
        </w:rPr>
      </w:pPr>
    </w:p>
    <w:p w:rsidR="00211939" w:rsidRPr="00C95775" w:rsidRDefault="00211939" w:rsidP="00211939">
      <w:pPr>
        <w:rPr>
          <w:b/>
          <w:color w:val="000000" w:themeColor="text1"/>
        </w:rPr>
      </w:pPr>
      <w:r w:rsidRPr="00C95775">
        <w:rPr>
          <w:b/>
          <w:color w:val="000000" w:themeColor="text1"/>
        </w:rPr>
        <w:lastRenderedPageBreak/>
        <w:t>YMD – YAPI MALZEMESİ VE YAŞAM DÖNGÜSÜ DEĞERLENDİRMESİ</w:t>
      </w:r>
    </w:p>
    <w:p w:rsidR="00211939" w:rsidRPr="00C95775" w:rsidRDefault="00211939" w:rsidP="00211939">
      <w:pPr>
        <w:rPr>
          <w:rFonts w:eastAsia="Times New Roman"/>
          <w:b/>
          <w:bCs/>
          <w:color w:val="000000" w:themeColor="text1"/>
        </w:rPr>
      </w:pPr>
      <w:r w:rsidRPr="00C95775">
        <w:rPr>
          <w:b/>
          <w:color w:val="000000" w:themeColor="text1"/>
        </w:rPr>
        <w:t xml:space="preserve">YMD 06 – </w:t>
      </w:r>
      <w:r w:rsidRPr="00C95775">
        <w:rPr>
          <w:rFonts w:eastAsia="Times New Roman"/>
          <w:b/>
          <w:bCs/>
          <w:color w:val="000000" w:themeColor="text1"/>
        </w:rPr>
        <w:t>YENİDEN KULLANILAN, İYİLEŞTİRİLEN YA DA GERİ DÖNÜŞTÜRÜLEBİLEN MALZEME KULLANIMI</w:t>
      </w:r>
    </w:p>
    <w:p w:rsidR="00211939" w:rsidRPr="00C95775" w:rsidRDefault="00211939" w:rsidP="00211939">
      <w:pPr>
        <w:rPr>
          <w:b/>
          <w:color w:val="000000" w:themeColor="text1"/>
        </w:rPr>
      </w:pPr>
      <w:r w:rsidRPr="00C95775">
        <w:rPr>
          <w:b/>
          <w:color w:val="000000" w:themeColor="text1"/>
        </w:rPr>
        <w:t>YMD 06 K4 – BİNA ÖMRÜNÜ TAMAMLADIKTAN SONRA MALZEMENİN BİNADAN AYRILMA SÜRECİNİN PLANLANMASI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r w:rsidRPr="00C95775">
              <w:rPr>
                <w:b/>
                <w:sz w:val="20"/>
                <w:szCs w:val="20"/>
              </w:rPr>
              <w:t> </w:t>
            </w:r>
          </w:p>
        </w:tc>
        <w:tc>
          <w:tcPr>
            <w:tcW w:w="486" w:type="pct"/>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hideMark/>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r w:rsidRPr="00C95775">
              <w:rPr>
                <w:b/>
                <w:sz w:val="20"/>
                <w:szCs w:val="20"/>
              </w:rPr>
              <w:t>B1-YENİ BİNA</w:t>
            </w:r>
          </w:p>
        </w:tc>
        <w:tc>
          <w:tcPr>
            <w:tcW w:w="486" w:type="pct"/>
            <w:noWrap/>
            <w:hideMark/>
          </w:tcPr>
          <w:p w:rsidR="00211939" w:rsidRPr="00C95775" w:rsidRDefault="00211939" w:rsidP="00C04D0A">
            <w:pPr>
              <w:spacing w:before="40" w:after="40"/>
              <w:jc w:val="center"/>
              <w:rPr>
                <w:sz w:val="20"/>
                <w:szCs w:val="20"/>
              </w:rPr>
            </w:pPr>
            <w:r w:rsidRPr="00C95775">
              <w:rPr>
                <w:sz w:val="20"/>
                <w:szCs w:val="20"/>
              </w:rPr>
              <w:t>10</w:t>
            </w:r>
          </w:p>
        </w:tc>
        <w:tc>
          <w:tcPr>
            <w:tcW w:w="369" w:type="pct"/>
            <w:noWrap/>
            <w:hideMark/>
          </w:tcPr>
          <w:p w:rsidR="00211939" w:rsidRPr="00C95775" w:rsidRDefault="00211939" w:rsidP="00C04D0A">
            <w:pPr>
              <w:spacing w:before="40" w:after="40"/>
              <w:jc w:val="center"/>
              <w:rPr>
                <w:sz w:val="20"/>
                <w:szCs w:val="20"/>
              </w:rPr>
            </w:pPr>
            <w:r w:rsidRPr="00C95775">
              <w:rPr>
                <w:sz w:val="20"/>
                <w:szCs w:val="20"/>
              </w:rPr>
              <w:t>10</w:t>
            </w:r>
          </w:p>
        </w:tc>
        <w:tc>
          <w:tcPr>
            <w:tcW w:w="501" w:type="pct"/>
            <w:noWrap/>
            <w:hideMark/>
          </w:tcPr>
          <w:p w:rsidR="00211939" w:rsidRPr="00C95775" w:rsidRDefault="00211939" w:rsidP="00C04D0A">
            <w:pPr>
              <w:spacing w:before="40" w:after="40"/>
              <w:jc w:val="center"/>
              <w:rPr>
                <w:sz w:val="20"/>
                <w:szCs w:val="20"/>
              </w:rPr>
            </w:pPr>
            <w:r w:rsidRPr="00C95775">
              <w:rPr>
                <w:sz w:val="20"/>
                <w:szCs w:val="20"/>
              </w:rPr>
              <w:t>10</w:t>
            </w:r>
          </w:p>
        </w:tc>
        <w:tc>
          <w:tcPr>
            <w:tcW w:w="387" w:type="pct"/>
            <w:noWrap/>
            <w:hideMark/>
          </w:tcPr>
          <w:p w:rsidR="00211939" w:rsidRPr="00C95775" w:rsidRDefault="00211939" w:rsidP="00C04D0A">
            <w:pPr>
              <w:spacing w:before="40" w:after="40"/>
              <w:jc w:val="center"/>
              <w:rPr>
                <w:sz w:val="20"/>
                <w:szCs w:val="20"/>
              </w:rPr>
            </w:pPr>
            <w:r w:rsidRPr="00C95775">
              <w:rPr>
                <w:sz w:val="20"/>
                <w:szCs w:val="20"/>
              </w:rPr>
              <w:t>10</w:t>
            </w:r>
          </w:p>
        </w:tc>
        <w:tc>
          <w:tcPr>
            <w:tcW w:w="474" w:type="pct"/>
            <w:noWrap/>
            <w:hideMark/>
          </w:tcPr>
          <w:p w:rsidR="00211939" w:rsidRPr="00C95775" w:rsidRDefault="00211939" w:rsidP="00C04D0A">
            <w:pPr>
              <w:spacing w:before="40" w:after="40"/>
              <w:jc w:val="center"/>
              <w:rPr>
                <w:sz w:val="20"/>
                <w:szCs w:val="20"/>
              </w:rPr>
            </w:pPr>
            <w:r w:rsidRPr="00C95775">
              <w:rPr>
                <w:sz w:val="20"/>
                <w:szCs w:val="20"/>
              </w:rPr>
              <w:t>10</w:t>
            </w:r>
          </w:p>
        </w:tc>
        <w:tc>
          <w:tcPr>
            <w:tcW w:w="1198" w:type="pct"/>
            <w:hideMark/>
          </w:tcPr>
          <w:p w:rsidR="00211939" w:rsidRPr="00C95775" w:rsidRDefault="00211939" w:rsidP="00C04D0A">
            <w:pPr>
              <w:spacing w:before="40" w:after="40"/>
              <w:jc w:val="center"/>
              <w:rPr>
                <w:sz w:val="20"/>
                <w:szCs w:val="20"/>
              </w:rPr>
            </w:pPr>
            <w:r w:rsidRPr="00C95775">
              <w:rPr>
                <w:sz w:val="20"/>
                <w:szCs w:val="20"/>
              </w:rPr>
              <w:t>10</w:t>
            </w:r>
          </w:p>
        </w:tc>
        <w:tc>
          <w:tcPr>
            <w:tcW w:w="446" w:type="pct"/>
            <w:noWrap/>
            <w:hideMark/>
          </w:tcPr>
          <w:p w:rsidR="00211939" w:rsidRPr="00C95775" w:rsidRDefault="00211939" w:rsidP="00C04D0A">
            <w:pPr>
              <w:spacing w:before="40" w:after="40"/>
              <w:jc w:val="center"/>
              <w:rPr>
                <w:sz w:val="20"/>
                <w:szCs w:val="20"/>
              </w:rPr>
            </w:pPr>
            <w:r w:rsidRPr="00C95775">
              <w:rPr>
                <w:sz w:val="20"/>
                <w:szCs w:val="20"/>
              </w:rPr>
              <w:t>10</w:t>
            </w:r>
          </w:p>
        </w:tc>
      </w:tr>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r w:rsidRPr="00C95775">
              <w:rPr>
                <w:b/>
                <w:sz w:val="20"/>
                <w:szCs w:val="20"/>
              </w:rPr>
              <w:t>B2-MEVCUT BİNA</w:t>
            </w:r>
          </w:p>
        </w:tc>
        <w:tc>
          <w:tcPr>
            <w:tcW w:w="486" w:type="pct"/>
            <w:noWrap/>
            <w:hideMark/>
          </w:tcPr>
          <w:p w:rsidR="00211939" w:rsidRPr="00C95775" w:rsidRDefault="00211939" w:rsidP="00C04D0A">
            <w:pPr>
              <w:spacing w:before="40" w:after="40"/>
              <w:jc w:val="center"/>
              <w:rPr>
                <w:sz w:val="20"/>
                <w:szCs w:val="20"/>
              </w:rPr>
            </w:pPr>
            <w:r w:rsidRPr="00C95775">
              <w:rPr>
                <w:sz w:val="20"/>
                <w:szCs w:val="20"/>
              </w:rPr>
              <w:t>13</w:t>
            </w:r>
          </w:p>
        </w:tc>
        <w:tc>
          <w:tcPr>
            <w:tcW w:w="369" w:type="pct"/>
            <w:noWrap/>
            <w:hideMark/>
          </w:tcPr>
          <w:p w:rsidR="00211939" w:rsidRPr="00C95775" w:rsidRDefault="00211939" w:rsidP="00C04D0A">
            <w:pPr>
              <w:spacing w:before="40" w:after="40"/>
              <w:jc w:val="center"/>
              <w:rPr>
                <w:sz w:val="20"/>
                <w:szCs w:val="20"/>
              </w:rPr>
            </w:pPr>
            <w:r w:rsidRPr="00C95775">
              <w:rPr>
                <w:sz w:val="20"/>
                <w:szCs w:val="20"/>
              </w:rPr>
              <w:t>13</w:t>
            </w:r>
          </w:p>
        </w:tc>
        <w:tc>
          <w:tcPr>
            <w:tcW w:w="501" w:type="pct"/>
            <w:noWrap/>
            <w:hideMark/>
          </w:tcPr>
          <w:p w:rsidR="00211939" w:rsidRPr="00C95775" w:rsidRDefault="00211939" w:rsidP="00C04D0A">
            <w:pPr>
              <w:spacing w:before="40" w:after="40"/>
              <w:jc w:val="center"/>
              <w:rPr>
                <w:sz w:val="20"/>
                <w:szCs w:val="20"/>
              </w:rPr>
            </w:pPr>
            <w:r w:rsidRPr="00C95775">
              <w:rPr>
                <w:sz w:val="20"/>
                <w:szCs w:val="20"/>
              </w:rPr>
              <w:t>13</w:t>
            </w:r>
          </w:p>
        </w:tc>
        <w:tc>
          <w:tcPr>
            <w:tcW w:w="387" w:type="pct"/>
            <w:noWrap/>
            <w:hideMark/>
          </w:tcPr>
          <w:p w:rsidR="00211939" w:rsidRPr="00C95775" w:rsidRDefault="00211939" w:rsidP="00C04D0A">
            <w:pPr>
              <w:spacing w:before="40" w:after="40"/>
              <w:jc w:val="center"/>
              <w:rPr>
                <w:sz w:val="20"/>
                <w:szCs w:val="20"/>
              </w:rPr>
            </w:pPr>
            <w:r w:rsidRPr="00C95775">
              <w:rPr>
                <w:sz w:val="20"/>
                <w:szCs w:val="20"/>
              </w:rPr>
              <w:t>13</w:t>
            </w:r>
          </w:p>
        </w:tc>
        <w:tc>
          <w:tcPr>
            <w:tcW w:w="474" w:type="pct"/>
            <w:noWrap/>
            <w:hideMark/>
          </w:tcPr>
          <w:p w:rsidR="00211939" w:rsidRPr="00C95775" w:rsidRDefault="00211939" w:rsidP="00C04D0A">
            <w:pPr>
              <w:spacing w:before="40" w:after="40"/>
              <w:jc w:val="center"/>
              <w:rPr>
                <w:sz w:val="20"/>
                <w:szCs w:val="20"/>
              </w:rPr>
            </w:pPr>
            <w:r w:rsidRPr="00C95775">
              <w:rPr>
                <w:sz w:val="20"/>
                <w:szCs w:val="20"/>
              </w:rPr>
              <w:t>13</w:t>
            </w:r>
          </w:p>
        </w:tc>
        <w:tc>
          <w:tcPr>
            <w:tcW w:w="1198" w:type="pct"/>
            <w:hideMark/>
          </w:tcPr>
          <w:p w:rsidR="00211939" w:rsidRPr="00C95775" w:rsidRDefault="00211939" w:rsidP="00C04D0A">
            <w:pPr>
              <w:spacing w:before="40" w:after="40"/>
              <w:jc w:val="center"/>
              <w:rPr>
                <w:sz w:val="20"/>
                <w:szCs w:val="20"/>
              </w:rPr>
            </w:pPr>
            <w:r w:rsidRPr="00C95775">
              <w:rPr>
                <w:sz w:val="20"/>
                <w:szCs w:val="20"/>
              </w:rPr>
              <w:t>13</w:t>
            </w:r>
          </w:p>
        </w:tc>
        <w:tc>
          <w:tcPr>
            <w:tcW w:w="446" w:type="pct"/>
            <w:noWrap/>
            <w:hideMark/>
          </w:tcPr>
          <w:p w:rsidR="00211939" w:rsidRPr="00C95775" w:rsidRDefault="00211939" w:rsidP="00C04D0A">
            <w:pPr>
              <w:spacing w:before="40" w:after="40"/>
              <w:jc w:val="center"/>
              <w:rPr>
                <w:sz w:val="20"/>
                <w:szCs w:val="20"/>
              </w:rPr>
            </w:pPr>
            <w:r w:rsidRPr="00C95775">
              <w:rPr>
                <w:sz w:val="20"/>
                <w:szCs w:val="20"/>
              </w:rPr>
              <w:t>13</w:t>
            </w:r>
          </w:p>
        </w:tc>
      </w:tr>
    </w:tbl>
    <w:p w:rsidR="00E65546" w:rsidRDefault="00E65546" w:rsidP="00211939">
      <w:pPr>
        <w:rPr>
          <w:b/>
          <w:color w:val="000000" w:themeColor="text1"/>
          <w:u w:val="single"/>
        </w:rPr>
      </w:pPr>
    </w:p>
    <w:p w:rsidR="00211939" w:rsidRPr="00C95775" w:rsidRDefault="00211939" w:rsidP="00211939">
      <w:pPr>
        <w:rPr>
          <w:rFonts w:asciiTheme="minorHAnsi" w:eastAsiaTheme="minorHAnsi" w:hAnsiTheme="minorHAnsi"/>
          <w:b/>
          <w:color w:val="000000" w:themeColor="text1"/>
          <w:u w:val="single"/>
        </w:rPr>
      </w:pPr>
      <w:r w:rsidRPr="00C95775">
        <w:rPr>
          <w:b/>
          <w:color w:val="000000" w:themeColor="text1"/>
          <w:u w:val="single"/>
        </w:rPr>
        <w:t xml:space="preserve">AMAÇ </w:t>
      </w:r>
    </w:p>
    <w:p w:rsidR="00211939" w:rsidRPr="00C95775" w:rsidRDefault="00211939" w:rsidP="00211939">
      <w:pPr>
        <w:rPr>
          <w:rFonts w:cs="Arial"/>
        </w:rPr>
      </w:pPr>
      <w:r w:rsidRPr="00C95775">
        <w:rPr>
          <w:rFonts w:cs="Arial"/>
        </w:rPr>
        <w:t>Yapı malzeme</w:t>
      </w:r>
      <w:r>
        <w:rPr>
          <w:rFonts w:cs="Arial"/>
        </w:rPr>
        <w:t>si</w:t>
      </w:r>
      <w:r w:rsidRPr="00C95775">
        <w:rPr>
          <w:rFonts w:cs="Arial"/>
        </w:rPr>
        <w:t>/ürünü üreticisinin sorumluluğunda olan bu kriter yapı malzeme</w:t>
      </w:r>
      <w:r>
        <w:rPr>
          <w:rFonts w:cs="Arial"/>
        </w:rPr>
        <w:t>lerinin</w:t>
      </w:r>
      <w:r w:rsidRPr="00C95775">
        <w:rPr>
          <w:rFonts w:cs="Arial"/>
        </w:rPr>
        <w:t xml:space="preserve">/ürünlerin </w:t>
      </w:r>
      <w:r>
        <w:rPr>
          <w:rFonts w:cs="Arial"/>
        </w:rPr>
        <w:t>‘</w:t>
      </w:r>
      <w:r w:rsidRPr="00C95775">
        <w:rPr>
          <w:rFonts w:cs="Arial"/>
        </w:rPr>
        <w:t>beşikten-beşiğe</w:t>
      </w:r>
      <w:r>
        <w:rPr>
          <w:rFonts w:cs="Arial"/>
        </w:rPr>
        <w:t>’</w:t>
      </w:r>
      <w:r w:rsidRPr="00C95775">
        <w:rPr>
          <w:rFonts w:cs="Arial"/>
        </w:rPr>
        <w:t xml:space="preserve"> yaşam döngüsü etkisinin azaltılması; tüketicinin ürünü satın aldığı süreçte ürünün kullanım sonrası nasıl değerlendireceği veya bertaraf edeceği konusunda farkındalığının arttırılması amaçlanmaktadır. </w:t>
      </w:r>
    </w:p>
    <w:p w:rsidR="00211939" w:rsidRPr="00C95775" w:rsidRDefault="00211939" w:rsidP="00211939">
      <w:pPr>
        <w:rPr>
          <w:b/>
          <w:color w:val="000000" w:themeColor="text1"/>
          <w:u w:val="single"/>
        </w:rPr>
      </w:pPr>
      <w:r w:rsidRPr="00C95775">
        <w:rPr>
          <w:b/>
          <w:color w:val="000000" w:themeColor="text1"/>
          <w:u w:val="single"/>
        </w:rPr>
        <w:t>GEREKLİLİKLER</w:t>
      </w:r>
    </w:p>
    <w:p w:rsidR="00211939" w:rsidRPr="00C95775" w:rsidRDefault="00211939" w:rsidP="000C23AE">
      <w:pPr>
        <w:pStyle w:val="ListeParagraf"/>
        <w:numPr>
          <w:ilvl w:val="0"/>
          <w:numId w:val="141"/>
        </w:numPr>
        <w:rPr>
          <w:rFonts w:cs="Arial"/>
          <w:sz w:val="24"/>
        </w:rPr>
      </w:pPr>
      <w:r w:rsidRPr="00C95775">
        <w:rPr>
          <w:color w:val="000000" w:themeColor="text1"/>
          <w:sz w:val="24"/>
        </w:rPr>
        <w:t>Bina projesine tespit edilmiş malzeme</w:t>
      </w:r>
      <w:r>
        <w:rPr>
          <w:color w:val="000000" w:themeColor="text1"/>
          <w:sz w:val="24"/>
        </w:rPr>
        <w:t>lerin</w:t>
      </w:r>
      <w:r w:rsidRPr="00C95775">
        <w:rPr>
          <w:color w:val="000000" w:themeColor="text1"/>
          <w:sz w:val="24"/>
        </w:rPr>
        <w:t xml:space="preserve">/ürünlerin toplam maliyetinin </w:t>
      </w:r>
      <w:r w:rsidRPr="006E5DD8">
        <w:rPr>
          <w:b/>
          <w:color w:val="000000" w:themeColor="text1"/>
          <w:sz w:val="24"/>
        </w:rPr>
        <w:t>en az %20</w:t>
      </w:r>
      <w:r w:rsidRPr="00C95775">
        <w:rPr>
          <w:color w:val="000000" w:themeColor="text1"/>
          <w:sz w:val="24"/>
        </w:rPr>
        <w:t xml:space="preserve">’sinin </w:t>
      </w:r>
      <w:r w:rsidRPr="00C95775">
        <w:rPr>
          <w:rFonts w:cs="Arial"/>
          <w:sz w:val="24"/>
        </w:rPr>
        <w:t>kullanım sonrasında nasıl bir yöntemle yeniden kullanılabileceğinin</w:t>
      </w:r>
      <w:r>
        <w:rPr>
          <w:rFonts w:cs="Arial"/>
          <w:sz w:val="24"/>
        </w:rPr>
        <w:t>,</w:t>
      </w:r>
      <w:r w:rsidRPr="00C95775">
        <w:rPr>
          <w:rFonts w:cs="Arial"/>
          <w:sz w:val="24"/>
        </w:rPr>
        <w:t xml:space="preserve"> geri dönüştürülebileceğinin, geri kazanılabileceğinin ve/veya bertaraf edilebileceğinin</w:t>
      </w:r>
      <w:r>
        <w:rPr>
          <w:rFonts w:cs="Arial"/>
          <w:sz w:val="24"/>
        </w:rPr>
        <w:t>;</w:t>
      </w:r>
      <w:r w:rsidRPr="00C95775">
        <w:rPr>
          <w:rFonts w:cs="Arial"/>
          <w:sz w:val="24"/>
        </w:rPr>
        <w:t xml:space="preserve"> yapı malzeme/ürün üreticisi tarafından belgelenmesi gerekmektedir. </w:t>
      </w:r>
    </w:p>
    <w:p w:rsidR="00211939" w:rsidRPr="00C95775" w:rsidRDefault="00211939" w:rsidP="00211939">
      <w:pPr>
        <w:rPr>
          <w:b/>
          <w:color w:val="000000" w:themeColor="text1"/>
          <w:u w:val="single"/>
        </w:rPr>
      </w:pPr>
      <w:r w:rsidRPr="00C95775">
        <w:rPr>
          <w:b/>
          <w:color w:val="000000" w:themeColor="text1"/>
          <w:u w:val="single"/>
        </w:rPr>
        <w:t>YÖNTEMLER</w:t>
      </w:r>
    </w:p>
    <w:p w:rsidR="00211939" w:rsidRPr="00C95775" w:rsidRDefault="00211939" w:rsidP="00211939">
      <w:pPr>
        <w:widowControl w:val="0"/>
        <w:autoSpaceDE w:val="0"/>
        <w:autoSpaceDN w:val="0"/>
        <w:adjustRightInd w:val="0"/>
        <w:rPr>
          <w:rFonts w:cs="Arial"/>
        </w:rPr>
      </w:pPr>
      <w:r w:rsidRPr="00C95775">
        <w:rPr>
          <w:rFonts w:cs="Arial"/>
        </w:rPr>
        <w:t xml:space="preserve">Malzeme/ürün üreticileri tarafından, </w:t>
      </w:r>
      <w:r w:rsidR="00CD1F3E">
        <w:rPr>
          <w:rFonts w:cs="Arial"/>
        </w:rPr>
        <w:t xml:space="preserve">TS </w:t>
      </w:r>
      <w:r w:rsidRPr="00C95775">
        <w:rPr>
          <w:rFonts w:cs="Arial"/>
        </w:rPr>
        <w:t>ISO 14001 Çevre Yönetim Sistemleri standartları doğrultusunda malzeme</w:t>
      </w:r>
      <w:r>
        <w:rPr>
          <w:rFonts w:cs="Arial"/>
        </w:rPr>
        <w:t>lere</w:t>
      </w:r>
      <w:r w:rsidRPr="00C95775">
        <w:rPr>
          <w:rFonts w:cs="Arial"/>
        </w:rPr>
        <w:t>/ürünlere ait atık politikasının yer aldığı teknik şartnameler hazırlanmalıdır. </w:t>
      </w:r>
    </w:p>
    <w:p w:rsidR="00211939" w:rsidRPr="00C95775" w:rsidRDefault="00211939" w:rsidP="00211939">
      <w:pPr>
        <w:rPr>
          <w:b/>
          <w:color w:val="000000" w:themeColor="text1"/>
        </w:rPr>
      </w:pPr>
      <w:r w:rsidRPr="00C95775">
        <w:rPr>
          <w:b/>
          <w:color w:val="000000" w:themeColor="text1"/>
          <w:u w:val="single"/>
        </w:rPr>
        <w:t>BAŞVURU SAHİBİ TARAFINDAN TESLİM EDİLMESİ GEREKEN BELGELER</w:t>
      </w:r>
      <w:r w:rsidRPr="00C95775">
        <w:rPr>
          <w:b/>
          <w:color w:val="000000" w:themeColor="text1"/>
        </w:rPr>
        <w:t xml:space="preserve"> </w:t>
      </w:r>
    </w:p>
    <w:p w:rsidR="00211939" w:rsidRPr="00C95775" w:rsidRDefault="00211939" w:rsidP="000C23AE">
      <w:pPr>
        <w:pStyle w:val="ListeParagraf"/>
        <w:numPr>
          <w:ilvl w:val="0"/>
          <w:numId w:val="131"/>
        </w:numPr>
        <w:spacing w:line="256" w:lineRule="auto"/>
        <w:rPr>
          <w:rFonts w:cs="Arial"/>
          <w:sz w:val="24"/>
        </w:rPr>
      </w:pPr>
      <w:r w:rsidRPr="00C95775">
        <w:rPr>
          <w:rFonts w:cs="Arial"/>
          <w:sz w:val="24"/>
        </w:rPr>
        <w:t>Malzeme/ürün üreticileri tarafından, ISO 14001 Çevre Yönetim Sistemleri Standartları doğrultusunda malzeme</w:t>
      </w:r>
      <w:r>
        <w:rPr>
          <w:rFonts w:cs="Arial"/>
          <w:sz w:val="24"/>
        </w:rPr>
        <w:t>lere</w:t>
      </w:r>
      <w:r w:rsidRPr="00C95775">
        <w:rPr>
          <w:rFonts w:cs="Arial"/>
          <w:sz w:val="24"/>
        </w:rPr>
        <w:t>/ürünlere ait atık politikasının yer aldığı teknik şartnamelerin sunulması.</w:t>
      </w:r>
    </w:p>
    <w:p w:rsidR="00211939" w:rsidRPr="00C95775" w:rsidRDefault="00211939" w:rsidP="000C23AE">
      <w:pPr>
        <w:pStyle w:val="ListeParagraf"/>
        <w:numPr>
          <w:ilvl w:val="0"/>
          <w:numId w:val="131"/>
        </w:numPr>
        <w:spacing w:line="256" w:lineRule="auto"/>
        <w:rPr>
          <w:rFonts w:cs="Arial"/>
        </w:rPr>
      </w:pPr>
      <w:r w:rsidRPr="00C95775">
        <w:rPr>
          <w:rFonts w:cs="Arial"/>
          <w:sz w:val="24"/>
        </w:rPr>
        <w:t xml:space="preserve">Üreticiden temin edilen </w:t>
      </w:r>
      <w:r w:rsidR="00EE00D8">
        <w:rPr>
          <w:rFonts w:cs="Arial"/>
          <w:sz w:val="24"/>
        </w:rPr>
        <w:t xml:space="preserve">belgelerin </w:t>
      </w:r>
      <w:r w:rsidRPr="00C95775">
        <w:rPr>
          <w:rFonts w:cs="Arial"/>
          <w:sz w:val="24"/>
        </w:rPr>
        <w:t>sunulması</w:t>
      </w:r>
      <w:r w:rsidRPr="00C95775">
        <w:rPr>
          <w:rFonts w:cs="Arial"/>
        </w:rPr>
        <w:t xml:space="preserve">. </w:t>
      </w:r>
    </w:p>
    <w:p w:rsidR="00211939" w:rsidRPr="00C95775" w:rsidRDefault="00211939" w:rsidP="00211939">
      <w:pPr>
        <w:rPr>
          <w:b/>
          <w:color w:val="000000" w:themeColor="text1"/>
          <w:u w:val="single"/>
        </w:rPr>
      </w:pPr>
      <w:r w:rsidRPr="00C95775">
        <w:rPr>
          <w:b/>
          <w:color w:val="000000" w:themeColor="text1"/>
          <w:u w:val="single"/>
        </w:rPr>
        <w:t>KAYNAKLAR/STANDARTLAR</w:t>
      </w:r>
    </w:p>
    <w:p w:rsidR="00211939" w:rsidRPr="00C95775" w:rsidRDefault="00211939" w:rsidP="00211939">
      <w:pPr>
        <w:spacing w:line="256" w:lineRule="auto"/>
        <w:rPr>
          <w:color w:val="000000" w:themeColor="text1"/>
        </w:rPr>
      </w:pPr>
      <w:r w:rsidRPr="00C95775">
        <w:rPr>
          <w:color w:val="000000" w:themeColor="text1"/>
        </w:rPr>
        <w:t>TS EN ISO 14001 Çevre Yönetim Sistemleri</w:t>
      </w:r>
      <w:r>
        <w:rPr>
          <w:color w:val="000000" w:themeColor="text1"/>
        </w:rPr>
        <w:t>-</w:t>
      </w:r>
      <w:r w:rsidRPr="00C95775">
        <w:rPr>
          <w:color w:val="000000" w:themeColor="text1"/>
        </w:rPr>
        <w:t xml:space="preserve"> Şartlar ve Kullanım Kılavuzu</w:t>
      </w:r>
    </w:p>
    <w:p w:rsidR="00211939" w:rsidRDefault="00CD1F3E" w:rsidP="00211939">
      <w:pPr>
        <w:shd w:val="clear" w:color="auto" w:fill="FFFFFF"/>
        <w:spacing w:before="0" w:after="240"/>
        <w:jc w:val="left"/>
        <w:rPr>
          <w:color w:val="000000" w:themeColor="text1"/>
        </w:rPr>
      </w:pPr>
      <w:r>
        <w:rPr>
          <w:color w:val="000000" w:themeColor="text1"/>
        </w:rPr>
        <w:t>TS</w:t>
      </w:r>
      <w:r w:rsidR="00211939" w:rsidRPr="00C95775">
        <w:rPr>
          <w:color w:val="000000" w:themeColor="text1"/>
        </w:rPr>
        <w:t xml:space="preserve"> EN ISO 14004 </w:t>
      </w:r>
      <w:r w:rsidRPr="00CD1F3E">
        <w:rPr>
          <w:color w:val="000000" w:themeColor="text1"/>
        </w:rPr>
        <w:t>Çevre yönetim sistemleri — Genel uygulama kuralları</w:t>
      </w:r>
      <w:r>
        <w:rPr>
          <w:color w:val="000000" w:themeColor="text1"/>
        </w:rPr>
        <w:t xml:space="preserve"> </w:t>
      </w:r>
    </w:p>
    <w:p w:rsidR="00E65546" w:rsidRDefault="00E65546" w:rsidP="00211939">
      <w:pPr>
        <w:shd w:val="clear" w:color="auto" w:fill="FFFFFF"/>
        <w:spacing w:before="0" w:after="240"/>
        <w:jc w:val="left"/>
        <w:rPr>
          <w:color w:val="000000" w:themeColor="text1"/>
        </w:rPr>
      </w:pPr>
    </w:p>
    <w:p w:rsidR="001F72BD" w:rsidRDefault="001F72BD" w:rsidP="00211939">
      <w:pPr>
        <w:shd w:val="clear" w:color="auto" w:fill="FFFFFF"/>
        <w:spacing w:before="0" w:after="240"/>
        <w:jc w:val="left"/>
        <w:rPr>
          <w:color w:val="000000" w:themeColor="text1"/>
        </w:rPr>
      </w:pPr>
    </w:p>
    <w:p w:rsidR="001F72BD" w:rsidRDefault="001F72BD" w:rsidP="00211939">
      <w:pPr>
        <w:shd w:val="clear" w:color="auto" w:fill="FFFFFF"/>
        <w:spacing w:before="0" w:after="240"/>
        <w:jc w:val="left"/>
        <w:rPr>
          <w:color w:val="000000" w:themeColor="text1"/>
        </w:rPr>
      </w:pPr>
    </w:p>
    <w:p w:rsidR="001F72BD" w:rsidRPr="00C95775" w:rsidRDefault="001F72BD" w:rsidP="00211939">
      <w:pPr>
        <w:shd w:val="clear" w:color="auto" w:fill="FFFFFF"/>
        <w:spacing w:before="0" w:after="240"/>
        <w:jc w:val="left"/>
        <w:rPr>
          <w:color w:val="000000" w:themeColor="text1"/>
        </w:rPr>
      </w:pPr>
    </w:p>
    <w:tbl>
      <w:tblPr>
        <w:tblStyle w:val="TabloKlavuzu"/>
        <w:tblW w:w="5000" w:type="pct"/>
        <w:shd w:val="clear" w:color="auto" w:fill="FCD5B4"/>
        <w:tblLook w:val="04A0" w:firstRow="1" w:lastRow="0" w:firstColumn="1" w:lastColumn="0" w:noHBand="0" w:noVBand="1"/>
      </w:tblPr>
      <w:tblGrid>
        <w:gridCol w:w="9231"/>
      </w:tblGrid>
      <w:tr w:rsidR="00211939" w:rsidRPr="00C95775" w:rsidTr="00C04D0A">
        <w:tc>
          <w:tcPr>
            <w:tcW w:w="5000" w:type="pct"/>
            <w:tcBorders>
              <w:top w:val="single" w:sz="4" w:space="0" w:color="auto"/>
              <w:left w:val="single" w:sz="4" w:space="0" w:color="auto"/>
              <w:bottom w:val="single" w:sz="4" w:space="0" w:color="auto"/>
              <w:right w:val="single" w:sz="4" w:space="0" w:color="auto"/>
            </w:tcBorders>
            <w:shd w:val="clear" w:color="auto" w:fill="FCD5B4"/>
            <w:hideMark/>
          </w:tcPr>
          <w:p w:rsidR="00211939" w:rsidRPr="00C95775" w:rsidRDefault="00211939" w:rsidP="00C04D0A">
            <w:pPr>
              <w:rPr>
                <w:b/>
                <w:bCs/>
              </w:rPr>
            </w:pPr>
            <w:r w:rsidRPr="00C95775">
              <w:rPr>
                <w:b/>
              </w:rPr>
              <w:lastRenderedPageBreak/>
              <w:t>TEMA 7</w:t>
            </w:r>
            <w:r w:rsidRPr="00C95775">
              <w:rPr>
                <w:b/>
                <w:bCs/>
              </w:rPr>
              <w:tab/>
              <w:t>YMD 07 DAYANIKLI MALZEME KULLANIMI</w:t>
            </w:r>
          </w:p>
        </w:tc>
      </w:tr>
    </w:tbl>
    <w:p w:rsidR="00211939" w:rsidRPr="00C95775" w:rsidRDefault="00211939" w:rsidP="00211939">
      <w:pPr>
        <w:rPr>
          <w:b/>
        </w:rPr>
      </w:pPr>
      <w:r w:rsidRPr="00C95775">
        <w:rPr>
          <w:b/>
        </w:rPr>
        <w:t>A) KREDİLENDİRME</w:t>
      </w:r>
    </w:p>
    <w:p w:rsidR="00211939" w:rsidRPr="00C95775" w:rsidRDefault="00211939" w:rsidP="00211939">
      <w:pPr>
        <w:pStyle w:val="TabloListesi"/>
      </w:pPr>
      <w:bookmarkStart w:id="342" w:name="_Toc59725888"/>
      <w:bookmarkStart w:id="343" w:name="_Toc59739174"/>
      <w:bookmarkStart w:id="344" w:name="_Toc68607696"/>
      <w:bookmarkStart w:id="345" w:name="_Toc97565469"/>
      <w:bookmarkStart w:id="346" w:name="_Toc100737526"/>
      <w:bookmarkStart w:id="347" w:name="_Toc101195329"/>
      <w:bookmarkStart w:id="348" w:name="_Toc101884568"/>
      <w:r w:rsidRPr="00C95775">
        <w:rPr>
          <w:b/>
          <w:i/>
        </w:rPr>
        <w:t>Tablo 6.</w:t>
      </w:r>
      <w:r>
        <w:rPr>
          <w:b/>
          <w:i/>
        </w:rPr>
        <w:t>41</w:t>
      </w:r>
      <w:r w:rsidRPr="00C95775">
        <w:t>: YMD 07 Dayanıklı Malzeme Kullanımı (Kredi)</w:t>
      </w:r>
      <w:bookmarkEnd w:id="342"/>
      <w:bookmarkEnd w:id="343"/>
      <w:bookmarkEnd w:id="344"/>
      <w:bookmarkEnd w:id="345"/>
      <w:bookmarkEnd w:id="346"/>
      <w:bookmarkEnd w:id="347"/>
      <w:bookmarkEnd w:id="348"/>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211939" w:rsidRPr="00C95775" w:rsidTr="00C04D0A">
        <w:trPr>
          <w:cantSplit/>
          <w:trHeight w:val="1871"/>
        </w:trPr>
        <w:tc>
          <w:tcPr>
            <w:tcW w:w="1618"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val="restart"/>
            <w:tcMar>
              <w:top w:w="28" w:type="dxa"/>
              <w:left w:w="28" w:type="dxa"/>
              <w:bottom w:w="28" w:type="dxa"/>
              <w:right w:w="28" w:type="dxa"/>
            </w:tcMar>
          </w:tcPr>
          <w:p w:rsidR="00211939" w:rsidRPr="00C95775" w:rsidRDefault="00211939" w:rsidP="00C04D0A">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211939" w:rsidRPr="00C95775" w:rsidRDefault="00211939" w:rsidP="00C04D0A">
            <w:pPr>
              <w:spacing w:before="0" w:after="0"/>
              <w:jc w:val="left"/>
              <w:rPr>
                <w:bCs/>
                <w:sz w:val="20"/>
                <w:szCs w:val="20"/>
              </w:rPr>
            </w:pPr>
            <w:r w:rsidRPr="00C95775">
              <w:rPr>
                <w:bCs/>
                <w:sz w:val="20"/>
                <w:szCs w:val="20"/>
              </w:rPr>
              <w:t>Diğer</w:t>
            </w:r>
          </w:p>
        </w:tc>
      </w:tr>
      <w:tr w:rsidR="00211939" w:rsidRPr="00C95775" w:rsidTr="00C04D0A">
        <w:trPr>
          <w:cantSplit/>
          <w:trHeight w:val="1134"/>
        </w:trPr>
        <w:tc>
          <w:tcPr>
            <w:tcW w:w="1618"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315" w:type="dxa"/>
            <w:vMerge/>
            <w:tcMar>
              <w:top w:w="28" w:type="dxa"/>
              <w:left w:w="28" w:type="dxa"/>
              <w:bottom w:w="28" w:type="dxa"/>
              <w:right w:w="28" w:type="dxa"/>
            </w:tcMar>
          </w:tcPr>
          <w:p w:rsidR="00211939" w:rsidRPr="00C95775" w:rsidRDefault="00211939" w:rsidP="00C04D0A">
            <w:pPr>
              <w:spacing w:before="0" w:after="0"/>
              <w:rPr>
                <w:bCs/>
                <w:sz w:val="20"/>
                <w:szCs w:val="20"/>
              </w:rPr>
            </w:pP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211939" w:rsidRPr="00C95775" w:rsidRDefault="00211939" w:rsidP="00C04D0A">
            <w:pPr>
              <w:spacing w:before="0" w:after="0"/>
              <w:ind w:left="113" w:right="113"/>
              <w:jc w:val="left"/>
              <w:rPr>
                <w:bCs/>
                <w:sz w:val="20"/>
                <w:szCs w:val="20"/>
              </w:rPr>
            </w:pPr>
            <w:r w:rsidRPr="00C95775">
              <w:rPr>
                <w:bCs/>
                <w:sz w:val="20"/>
                <w:szCs w:val="20"/>
              </w:rPr>
              <w:t>Mevcut</w:t>
            </w:r>
          </w:p>
        </w:tc>
      </w:tr>
      <w:tr w:rsidR="00211939" w:rsidRPr="00C95775" w:rsidTr="00C04D0A">
        <w:tc>
          <w:tcPr>
            <w:tcW w:w="1618" w:type="dxa"/>
            <w:vMerge w:val="restart"/>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r w:rsidRPr="00C95775">
              <w:rPr>
                <w:b/>
                <w:bCs/>
                <w:sz w:val="20"/>
                <w:szCs w:val="20"/>
              </w:rPr>
              <w:t>YMD 07</w:t>
            </w:r>
            <w:r w:rsidRPr="00C95775">
              <w:rPr>
                <w:b/>
                <w:bCs/>
                <w:sz w:val="20"/>
                <w:szCs w:val="20"/>
              </w:rPr>
              <w:br/>
              <w:t>Dayanıklı Malzeme Kullanımı</w:t>
            </w:r>
          </w:p>
        </w:tc>
        <w:tc>
          <w:tcPr>
            <w:tcW w:w="3315" w:type="dxa"/>
            <w:tcMar>
              <w:top w:w="28" w:type="dxa"/>
              <w:left w:w="28" w:type="dxa"/>
              <w:bottom w:w="28" w:type="dxa"/>
              <w:right w:w="28" w:type="dxa"/>
            </w:tcMar>
            <w:vAlign w:val="center"/>
          </w:tcPr>
          <w:p w:rsidR="00211939" w:rsidRPr="00C95775" w:rsidRDefault="00211939" w:rsidP="00C04D0A">
            <w:pPr>
              <w:spacing w:before="0" w:after="0"/>
              <w:jc w:val="left"/>
              <w:rPr>
                <w:bCs/>
                <w:sz w:val="20"/>
                <w:szCs w:val="20"/>
              </w:rPr>
            </w:pPr>
            <w:r w:rsidRPr="00C95775">
              <w:rPr>
                <w:b/>
                <w:bCs/>
                <w:sz w:val="20"/>
                <w:szCs w:val="20"/>
              </w:rPr>
              <w:t>YMD 07 K1</w:t>
            </w:r>
            <w:r w:rsidRPr="00C95775">
              <w:rPr>
                <w:sz w:val="20"/>
                <w:szCs w:val="20"/>
              </w:rPr>
              <w:t xml:space="preserve"> Bakım onarım sıklığı</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3</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r w:rsidRPr="00C95775">
              <w:rPr>
                <w:b/>
                <w:bCs/>
                <w:sz w:val="20"/>
                <w:szCs w:val="20"/>
              </w:rPr>
              <w:t>YMD 07 K2</w:t>
            </w:r>
            <w:r w:rsidRPr="00C95775">
              <w:rPr>
                <w:sz w:val="20"/>
                <w:szCs w:val="20"/>
              </w:rPr>
              <w:t xml:space="preserve"> Dayanıklı mimarı tasarım</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6</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8</w:t>
            </w:r>
          </w:p>
        </w:tc>
      </w:tr>
      <w:tr w:rsidR="00211939" w:rsidRPr="00C95775" w:rsidTr="00C04D0A">
        <w:tc>
          <w:tcPr>
            <w:tcW w:w="1618" w:type="dxa"/>
            <w:vMerge/>
            <w:tcMar>
              <w:top w:w="28" w:type="dxa"/>
              <w:left w:w="28" w:type="dxa"/>
              <w:bottom w:w="28" w:type="dxa"/>
              <w:right w:w="28" w:type="dxa"/>
            </w:tcMar>
            <w:vAlign w:val="center"/>
          </w:tcPr>
          <w:p w:rsidR="00211939" w:rsidRPr="00C95775" w:rsidRDefault="00211939" w:rsidP="00C04D0A">
            <w:pPr>
              <w:spacing w:before="0" w:after="0"/>
              <w:jc w:val="left"/>
              <w:rPr>
                <w:b/>
                <w:bCs/>
                <w:sz w:val="20"/>
                <w:szCs w:val="20"/>
              </w:rPr>
            </w:pPr>
          </w:p>
        </w:tc>
        <w:tc>
          <w:tcPr>
            <w:tcW w:w="3315" w:type="dxa"/>
            <w:tcMar>
              <w:top w:w="28" w:type="dxa"/>
              <w:left w:w="28" w:type="dxa"/>
              <w:bottom w:w="28" w:type="dxa"/>
              <w:right w:w="28" w:type="dxa"/>
            </w:tcMar>
            <w:vAlign w:val="center"/>
          </w:tcPr>
          <w:p w:rsidR="00211939" w:rsidRPr="00C95775" w:rsidRDefault="00211939" w:rsidP="00C04D0A">
            <w:pPr>
              <w:spacing w:before="0" w:after="0"/>
              <w:jc w:val="right"/>
              <w:rPr>
                <w:b/>
                <w:sz w:val="20"/>
                <w:szCs w:val="20"/>
              </w:rPr>
            </w:pPr>
            <w:r w:rsidRPr="00C95775">
              <w:rPr>
                <w:b/>
                <w:sz w:val="20"/>
                <w:szCs w:val="20"/>
              </w:rPr>
              <w:t>TOPLAM</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14</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9</w:t>
            </w:r>
          </w:p>
        </w:tc>
        <w:tc>
          <w:tcPr>
            <w:tcW w:w="307" w:type="dxa"/>
            <w:tcMar>
              <w:top w:w="28" w:type="dxa"/>
              <w:left w:w="28" w:type="dxa"/>
              <w:bottom w:w="28" w:type="dxa"/>
              <w:right w:w="28" w:type="dxa"/>
            </w:tcMar>
            <w:vAlign w:val="center"/>
          </w:tcPr>
          <w:p w:rsidR="00211939" w:rsidRPr="00C95775" w:rsidRDefault="00211939" w:rsidP="00C04D0A">
            <w:pPr>
              <w:spacing w:before="0" w:after="0"/>
              <w:jc w:val="center"/>
              <w:rPr>
                <w:bCs/>
                <w:sz w:val="20"/>
                <w:szCs w:val="20"/>
              </w:rPr>
            </w:pPr>
            <w:r w:rsidRPr="00C95775">
              <w:rPr>
                <w:bCs/>
                <w:sz w:val="20"/>
                <w:szCs w:val="20"/>
              </w:rPr>
              <w:t>14</w:t>
            </w:r>
          </w:p>
        </w:tc>
      </w:tr>
    </w:tbl>
    <w:p w:rsidR="00211939" w:rsidRPr="00C95775" w:rsidRDefault="00211939" w:rsidP="00211939">
      <w:pPr>
        <w:rPr>
          <w:b/>
          <w:color w:val="000000" w:themeColor="text1"/>
        </w:rPr>
      </w:pPr>
      <w:r w:rsidRPr="00C95775">
        <w:rPr>
          <w:b/>
          <w:color w:val="000000" w:themeColor="text1"/>
        </w:rPr>
        <w:t xml:space="preserve">YMD – YAPI MALZEMESİ VE YAŞAM DÖNGÜSÜ DEĞERLENDİRMESİ </w:t>
      </w:r>
    </w:p>
    <w:p w:rsidR="00211939" w:rsidRPr="00C95775" w:rsidRDefault="00211939" w:rsidP="00211939">
      <w:pPr>
        <w:rPr>
          <w:rFonts w:eastAsia="Times New Roman"/>
          <w:b/>
          <w:bCs/>
          <w:color w:val="000000" w:themeColor="text1"/>
        </w:rPr>
      </w:pPr>
      <w:r w:rsidRPr="00C95775">
        <w:rPr>
          <w:b/>
          <w:color w:val="000000" w:themeColor="text1"/>
        </w:rPr>
        <w:t xml:space="preserve">YMD 07 – </w:t>
      </w:r>
      <w:r w:rsidRPr="00C95775">
        <w:rPr>
          <w:rFonts w:eastAsia="Times New Roman"/>
          <w:b/>
          <w:bCs/>
          <w:color w:val="000000" w:themeColor="text1"/>
        </w:rPr>
        <w:t>DAYANIKLI MALZEME KULLANIMI</w:t>
      </w:r>
    </w:p>
    <w:p w:rsidR="00211939" w:rsidRPr="00C95775" w:rsidRDefault="00211939" w:rsidP="00211939">
      <w:pPr>
        <w:rPr>
          <w:b/>
          <w:color w:val="000000" w:themeColor="text1"/>
        </w:rPr>
      </w:pPr>
      <w:r w:rsidRPr="00C95775">
        <w:rPr>
          <w:b/>
          <w:color w:val="000000" w:themeColor="text1"/>
        </w:rPr>
        <w:t>YMD 07 K1 – BAKIM ONARIM SIKLIĞI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p>
        </w:tc>
        <w:tc>
          <w:tcPr>
            <w:tcW w:w="486" w:type="pct"/>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hideMark/>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r w:rsidRPr="00C95775">
              <w:rPr>
                <w:b/>
                <w:sz w:val="20"/>
                <w:szCs w:val="20"/>
              </w:rPr>
              <w:t>B1-YENİ BİNA</w:t>
            </w:r>
          </w:p>
        </w:tc>
        <w:tc>
          <w:tcPr>
            <w:tcW w:w="486" w:type="pct"/>
            <w:noWrap/>
            <w:hideMark/>
          </w:tcPr>
          <w:p w:rsidR="00211939" w:rsidRPr="00C95775" w:rsidRDefault="00211939" w:rsidP="00C04D0A">
            <w:pPr>
              <w:spacing w:before="40" w:after="40"/>
              <w:jc w:val="center"/>
              <w:rPr>
                <w:sz w:val="20"/>
                <w:szCs w:val="20"/>
              </w:rPr>
            </w:pPr>
            <w:r w:rsidRPr="00C95775">
              <w:rPr>
                <w:sz w:val="20"/>
                <w:szCs w:val="20"/>
              </w:rPr>
              <w:t>3</w:t>
            </w:r>
          </w:p>
        </w:tc>
        <w:tc>
          <w:tcPr>
            <w:tcW w:w="369" w:type="pct"/>
            <w:noWrap/>
            <w:hideMark/>
          </w:tcPr>
          <w:p w:rsidR="00211939" w:rsidRPr="00C95775" w:rsidRDefault="00211939" w:rsidP="00C04D0A">
            <w:pPr>
              <w:spacing w:before="40" w:after="40"/>
              <w:jc w:val="center"/>
              <w:rPr>
                <w:sz w:val="20"/>
                <w:szCs w:val="20"/>
              </w:rPr>
            </w:pPr>
            <w:r w:rsidRPr="00C95775">
              <w:rPr>
                <w:sz w:val="20"/>
                <w:szCs w:val="20"/>
              </w:rPr>
              <w:t>3</w:t>
            </w:r>
          </w:p>
        </w:tc>
        <w:tc>
          <w:tcPr>
            <w:tcW w:w="501" w:type="pct"/>
            <w:noWrap/>
            <w:hideMark/>
          </w:tcPr>
          <w:p w:rsidR="00211939" w:rsidRPr="00C95775" w:rsidRDefault="00211939" w:rsidP="00C04D0A">
            <w:pPr>
              <w:spacing w:before="40" w:after="40"/>
              <w:jc w:val="center"/>
              <w:rPr>
                <w:sz w:val="20"/>
                <w:szCs w:val="20"/>
              </w:rPr>
            </w:pPr>
            <w:r w:rsidRPr="00C95775">
              <w:rPr>
                <w:sz w:val="20"/>
                <w:szCs w:val="20"/>
              </w:rPr>
              <w:t>3</w:t>
            </w:r>
          </w:p>
        </w:tc>
        <w:tc>
          <w:tcPr>
            <w:tcW w:w="387" w:type="pct"/>
            <w:noWrap/>
            <w:hideMark/>
          </w:tcPr>
          <w:p w:rsidR="00211939" w:rsidRPr="00C95775" w:rsidRDefault="00211939" w:rsidP="00C04D0A">
            <w:pPr>
              <w:spacing w:before="40" w:after="40"/>
              <w:jc w:val="center"/>
              <w:rPr>
                <w:sz w:val="20"/>
                <w:szCs w:val="20"/>
              </w:rPr>
            </w:pPr>
            <w:r w:rsidRPr="00C95775">
              <w:rPr>
                <w:sz w:val="20"/>
                <w:szCs w:val="20"/>
              </w:rPr>
              <w:t>3</w:t>
            </w:r>
          </w:p>
        </w:tc>
        <w:tc>
          <w:tcPr>
            <w:tcW w:w="474" w:type="pct"/>
            <w:noWrap/>
            <w:hideMark/>
          </w:tcPr>
          <w:p w:rsidR="00211939" w:rsidRPr="00C95775" w:rsidRDefault="00211939" w:rsidP="00C04D0A">
            <w:pPr>
              <w:spacing w:before="40" w:after="40"/>
              <w:jc w:val="center"/>
              <w:rPr>
                <w:sz w:val="20"/>
                <w:szCs w:val="20"/>
              </w:rPr>
            </w:pPr>
            <w:r w:rsidRPr="00C95775">
              <w:rPr>
                <w:sz w:val="20"/>
                <w:szCs w:val="20"/>
              </w:rPr>
              <w:t>3</w:t>
            </w:r>
          </w:p>
        </w:tc>
        <w:tc>
          <w:tcPr>
            <w:tcW w:w="1198" w:type="pct"/>
            <w:hideMark/>
          </w:tcPr>
          <w:p w:rsidR="00211939" w:rsidRPr="00C95775" w:rsidRDefault="00211939" w:rsidP="00C04D0A">
            <w:pPr>
              <w:spacing w:before="40" w:after="40"/>
              <w:jc w:val="center"/>
              <w:rPr>
                <w:sz w:val="20"/>
                <w:szCs w:val="20"/>
              </w:rPr>
            </w:pPr>
            <w:r w:rsidRPr="00C95775">
              <w:rPr>
                <w:sz w:val="20"/>
                <w:szCs w:val="20"/>
              </w:rPr>
              <w:t>3</w:t>
            </w:r>
          </w:p>
        </w:tc>
        <w:tc>
          <w:tcPr>
            <w:tcW w:w="446" w:type="pct"/>
            <w:noWrap/>
            <w:hideMark/>
          </w:tcPr>
          <w:p w:rsidR="00211939" w:rsidRPr="00C95775" w:rsidRDefault="00211939" w:rsidP="00C04D0A">
            <w:pPr>
              <w:spacing w:before="40" w:after="40"/>
              <w:jc w:val="center"/>
              <w:rPr>
                <w:sz w:val="20"/>
                <w:szCs w:val="20"/>
              </w:rPr>
            </w:pPr>
            <w:r w:rsidRPr="00C95775">
              <w:rPr>
                <w:sz w:val="20"/>
                <w:szCs w:val="20"/>
              </w:rPr>
              <w:t>3</w:t>
            </w:r>
          </w:p>
        </w:tc>
      </w:tr>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r w:rsidRPr="00C95775">
              <w:rPr>
                <w:b/>
                <w:sz w:val="20"/>
                <w:szCs w:val="20"/>
              </w:rPr>
              <w:t>B2-MEVCUT BİNA</w:t>
            </w:r>
          </w:p>
        </w:tc>
        <w:tc>
          <w:tcPr>
            <w:tcW w:w="486"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369"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501"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387"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474"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1198" w:type="pct"/>
            <w:hideMark/>
          </w:tcPr>
          <w:p w:rsidR="00211939" w:rsidRPr="00C95775" w:rsidRDefault="00211939" w:rsidP="00C04D0A">
            <w:pPr>
              <w:spacing w:before="40" w:after="40"/>
              <w:jc w:val="center"/>
              <w:rPr>
                <w:sz w:val="20"/>
                <w:szCs w:val="20"/>
              </w:rPr>
            </w:pPr>
            <w:r w:rsidRPr="00C95775">
              <w:rPr>
                <w:sz w:val="20"/>
                <w:szCs w:val="20"/>
              </w:rPr>
              <w:t>6</w:t>
            </w:r>
          </w:p>
        </w:tc>
        <w:tc>
          <w:tcPr>
            <w:tcW w:w="446" w:type="pct"/>
            <w:noWrap/>
            <w:hideMark/>
          </w:tcPr>
          <w:p w:rsidR="00211939" w:rsidRPr="00C95775" w:rsidRDefault="00211939" w:rsidP="00C04D0A">
            <w:pPr>
              <w:spacing w:before="40" w:after="40"/>
              <w:jc w:val="center"/>
              <w:rPr>
                <w:sz w:val="20"/>
                <w:szCs w:val="20"/>
              </w:rPr>
            </w:pPr>
            <w:r w:rsidRPr="00C95775">
              <w:rPr>
                <w:sz w:val="20"/>
                <w:szCs w:val="20"/>
              </w:rPr>
              <w:t>6</w:t>
            </w:r>
          </w:p>
        </w:tc>
      </w:tr>
    </w:tbl>
    <w:p w:rsidR="00696C71" w:rsidRPr="00696C71" w:rsidRDefault="00696C71" w:rsidP="00847D98">
      <w:pPr>
        <w:autoSpaceDE w:val="0"/>
        <w:autoSpaceDN w:val="0"/>
        <w:adjustRightInd w:val="0"/>
        <w:rPr>
          <w:rFonts w:eastAsia="Times New Roman"/>
          <w:b/>
          <w:color w:val="000000" w:themeColor="text1"/>
          <w:u w:val="single"/>
        </w:rPr>
      </w:pPr>
      <w:r w:rsidRPr="00696C71">
        <w:rPr>
          <w:rFonts w:eastAsia="Times New Roman"/>
          <w:b/>
          <w:color w:val="000000" w:themeColor="text1"/>
          <w:u w:val="single"/>
        </w:rPr>
        <w:t>AMAÇ</w:t>
      </w:r>
    </w:p>
    <w:p w:rsidR="00847D98" w:rsidRPr="00C95775" w:rsidRDefault="00847D98" w:rsidP="00847D98">
      <w:pPr>
        <w:autoSpaceDE w:val="0"/>
        <w:autoSpaceDN w:val="0"/>
        <w:adjustRightInd w:val="0"/>
        <w:rPr>
          <w:rFonts w:eastAsia="Times New Roman"/>
          <w:color w:val="000000" w:themeColor="text1"/>
        </w:rPr>
      </w:pPr>
      <w:r>
        <w:rPr>
          <w:rFonts w:eastAsia="Times New Roman"/>
          <w:color w:val="000000" w:themeColor="text1"/>
        </w:rPr>
        <w:t>B</w:t>
      </w:r>
      <w:r w:rsidRPr="00C95775">
        <w:rPr>
          <w:rFonts w:eastAsia="Times New Roman"/>
          <w:color w:val="000000" w:themeColor="text1"/>
        </w:rPr>
        <w:t xml:space="preserve">ina yapı elemanlarının ve </w:t>
      </w:r>
      <w:r>
        <w:rPr>
          <w:rFonts w:eastAsia="Times New Roman"/>
          <w:color w:val="000000" w:themeColor="text1"/>
        </w:rPr>
        <w:t>sistemlerinin</w:t>
      </w:r>
      <w:r w:rsidRPr="00C95775">
        <w:rPr>
          <w:rFonts w:eastAsia="Times New Roman"/>
          <w:color w:val="000000" w:themeColor="text1"/>
        </w:rPr>
        <w:t xml:space="preserve"> en iyi şekilde bakımının yapılması</w:t>
      </w:r>
      <w:r>
        <w:rPr>
          <w:rFonts w:eastAsia="Times New Roman"/>
          <w:color w:val="000000" w:themeColor="text1"/>
        </w:rPr>
        <w:t>,</w:t>
      </w:r>
      <w:r w:rsidRPr="00C95775">
        <w:rPr>
          <w:rFonts w:eastAsia="Times New Roman"/>
          <w:color w:val="000000" w:themeColor="text1"/>
        </w:rPr>
        <w:t xml:space="preserve"> periyodik bakım çizelgelerinin hazırlanması yoluyla alt yapının etkin bir şekilde yönetimininsağlanması</w:t>
      </w:r>
      <w:r>
        <w:rPr>
          <w:rFonts w:eastAsia="Times New Roman"/>
          <w:color w:val="000000" w:themeColor="text1"/>
        </w:rPr>
        <w:t>ve</w:t>
      </w:r>
      <w:r w:rsidRPr="00C95775">
        <w:rPr>
          <w:rFonts w:eastAsia="Times New Roman"/>
          <w:color w:val="000000" w:themeColor="text1"/>
        </w:rPr>
        <w:t xml:space="preserve"> önleyici faaliyetler için yerinde tespitlerin yapılmasıamaçlanmaktadır. </w:t>
      </w:r>
    </w:p>
    <w:p w:rsidR="00847D98" w:rsidRPr="00C95775" w:rsidRDefault="00847D98" w:rsidP="00847D98">
      <w:pPr>
        <w:rPr>
          <w:b/>
          <w:color w:val="000000" w:themeColor="text1"/>
          <w:u w:val="single"/>
        </w:rPr>
      </w:pPr>
      <w:r w:rsidRPr="00C95775">
        <w:rPr>
          <w:b/>
          <w:color w:val="000000" w:themeColor="text1"/>
          <w:u w:val="single"/>
        </w:rPr>
        <w:t>GEREKLİLİKLER</w:t>
      </w:r>
    </w:p>
    <w:p w:rsidR="00847D98" w:rsidRPr="00C95775" w:rsidRDefault="00847D98" w:rsidP="000C23AE">
      <w:pPr>
        <w:pStyle w:val="ListeParagraf"/>
        <w:numPr>
          <w:ilvl w:val="0"/>
          <w:numId w:val="142"/>
        </w:numPr>
        <w:rPr>
          <w:rFonts w:eastAsia="Times New Roman"/>
          <w:color w:val="000000" w:themeColor="text1"/>
          <w:sz w:val="24"/>
        </w:rPr>
      </w:pPr>
      <w:r w:rsidRPr="00C95775">
        <w:rPr>
          <w:rFonts w:cs="FreightText-Book"/>
          <w:sz w:val="24"/>
        </w:rPr>
        <w:t xml:space="preserve">Bina projesine </w:t>
      </w:r>
      <w:r>
        <w:rPr>
          <w:rFonts w:cs="FreightText-Book"/>
          <w:sz w:val="24"/>
        </w:rPr>
        <w:t xml:space="preserve">ek olarak, </w:t>
      </w:r>
      <w:r w:rsidRPr="00C95775">
        <w:rPr>
          <w:rFonts w:cs="FreightText-Book"/>
          <w:sz w:val="24"/>
        </w:rPr>
        <w:t>d</w:t>
      </w:r>
      <w:r w:rsidRPr="00C95775">
        <w:rPr>
          <w:rFonts w:eastAsia="Times New Roman"/>
          <w:color w:val="000000" w:themeColor="text1"/>
          <w:sz w:val="24"/>
        </w:rPr>
        <w:t xml:space="preserve">ayanıklı ve/veya en az düzeyde bakım gerektiren </w:t>
      </w:r>
      <w:r w:rsidRPr="00C95775">
        <w:rPr>
          <w:rFonts w:cs="FreightText-Book"/>
          <w:sz w:val="24"/>
        </w:rPr>
        <w:t>malzeme</w:t>
      </w:r>
      <w:r>
        <w:rPr>
          <w:rFonts w:cs="FreightText-Book"/>
          <w:sz w:val="24"/>
        </w:rPr>
        <w:t xml:space="preserve">lerin </w:t>
      </w:r>
      <w:r w:rsidRPr="00C95775">
        <w:rPr>
          <w:rFonts w:cs="FreightText-Book"/>
          <w:sz w:val="24"/>
        </w:rPr>
        <w:t>/</w:t>
      </w:r>
      <w:r>
        <w:rPr>
          <w:rFonts w:cs="FreightText-Book"/>
          <w:sz w:val="24"/>
        </w:rPr>
        <w:t xml:space="preserve"> </w:t>
      </w:r>
      <w:r w:rsidRPr="00C95775">
        <w:rPr>
          <w:rFonts w:cs="FreightText-Book"/>
          <w:sz w:val="24"/>
        </w:rPr>
        <w:t>ürünlerin</w:t>
      </w:r>
      <w:r w:rsidRPr="00C95775">
        <w:rPr>
          <w:rFonts w:eastAsia="Times New Roman"/>
          <w:color w:val="000000" w:themeColor="text1"/>
          <w:sz w:val="24"/>
        </w:rPr>
        <w:t xml:space="preserve"> kullanıl</w:t>
      </w:r>
      <w:r>
        <w:rPr>
          <w:rFonts w:eastAsia="Times New Roman"/>
          <w:color w:val="000000" w:themeColor="text1"/>
          <w:sz w:val="24"/>
        </w:rPr>
        <w:t>dığı,</w:t>
      </w:r>
      <w:r w:rsidRPr="00C95775">
        <w:rPr>
          <w:rFonts w:eastAsia="Times New Roman"/>
          <w:color w:val="000000" w:themeColor="text1"/>
          <w:sz w:val="24"/>
        </w:rPr>
        <w:t xml:space="preserve"> işletmenin bakım-onarım ve/veya yenileme politikasını oluşturacak çizelgelerin ve satın alma politikasının hazırlanması gerekmektedir. Satın alma politikası, malzeme</w:t>
      </w:r>
      <w:r>
        <w:rPr>
          <w:rFonts w:eastAsia="Times New Roman"/>
          <w:color w:val="000000" w:themeColor="text1"/>
          <w:sz w:val="24"/>
        </w:rPr>
        <w:t xml:space="preserve"> </w:t>
      </w:r>
      <w:r w:rsidRPr="00C95775">
        <w:rPr>
          <w:rFonts w:eastAsia="Times New Roman"/>
          <w:color w:val="000000" w:themeColor="text1"/>
          <w:sz w:val="24"/>
        </w:rPr>
        <w:t>/</w:t>
      </w:r>
      <w:r>
        <w:rPr>
          <w:rFonts w:eastAsia="Times New Roman"/>
          <w:color w:val="000000" w:themeColor="text1"/>
          <w:sz w:val="24"/>
        </w:rPr>
        <w:t xml:space="preserve"> </w:t>
      </w:r>
      <w:r w:rsidRPr="00C95775">
        <w:rPr>
          <w:rFonts w:eastAsia="Times New Roman"/>
          <w:color w:val="000000" w:themeColor="text1"/>
          <w:sz w:val="24"/>
        </w:rPr>
        <w:t>ürün  yönetimini kapsamalıdır.</w:t>
      </w:r>
    </w:p>
    <w:p w:rsidR="00847D98" w:rsidRPr="00C95775" w:rsidRDefault="00847D98" w:rsidP="00847D98">
      <w:pPr>
        <w:rPr>
          <w:rFonts w:asciiTheme="minorHAnsi" w:hAnsiTheme="minorHAnsi" w:cstheme="minorBidi"/>
          <w:b/>
          <w:color w:val="000000" w:themeColor="text1"/>
          <w:u w:val="single"/>
        </w:rPr>
      </w:pPr>
      <w:r w:rsidRPr="00C95775">
        <w:rPr>
          <w:b/>
          <w:color w:val="000000" w:themeColor="text1"/>
          <w:u w:val="single"/>
        </w:rPr>
        <w:t>YÖNTEMLER</w:t>
      </w:r>
    </w:p>
    <w:p w:rsidR="00847D98" w:rsidRPr="00C95775" w:rsidRDefault="00847D98" w:rsidP="00847D98">
      <w:pPr>
        <w:rPr>
          <w:rFonts w:cs="FreightText-Book"/>
        </w:rPr>
      </w:pPr>
      <w:r w:rsidRPr="00C95775">
        <w:rPr>
          <w:rFonts w:cs="FreightText-Book"/>
        </w:rPr>
        <w:t>Bakım-onarım / yenileme ve satın alma politikasının hazırlanması gerekmektedir. Bakım-onarım politikasının içeriği aşağıdaki adımlardan oluşmalıdır</w:t>
      </w:r>
      <w:r>
        <w:rPr>
          <w:rFonts w:cs="FreightText-Book"/>
        </w:rPr>
        <w:t>:</w:t>
      </w:r>
      <w:r w:rsidRPr="00C95775">
        <w:rPr>
          <w:rFonts w:cs="FreightText-Book"/>
        </w:rPr>
        <w:t xml:space="preserve"> </w:t>
      </w:r>
    </w:p>
    <w:p w:rsidR="00847D98" w:rsidRPr="00C95775" w:rsidRDefault="00847D98" w:rsidP="00847D98">
      <w:pPr>
        <w:pStyle w:val="ListeParagraf"/>
        <w:numPr>
          <w:ilvl w:val="0"/>
          <w:numId w:val="65"/>
        </w:numPr>
        <w:spacing w:after="120" w:line="256" w:lineRule="auto"/>
        <w:rPr>
          <w:rFonts w:cs="FreightText-Book"/>
          <w:sz w:val="24"/>
        </w:rPr>
      </w:pPr>
      <w:r w:rsidRPr="00C95775">
        <w:rPr>
          <w:rFonts w:cs="FreightText-Book"/>
          <w:sz w:val="24"/>
        </w:rPr>
        <w:t>Politikanın amaç ve kapsamı</w:t>
      </w:r>
      <w:r>
        <w:rPr>
          <w:rFonts w:cs="FreightText-Book"/>
          <w:sz w:val="24"/>
        </w:rPr>
        <w:t>,</w:t>
      </w:r>
    </w:p>
    <w:p w:rsidR="00847D98" w:rsidRPr="00C95775" w:rsidRDefault="00847D98" w:rsidP="00847D98">
      <w:pPr>
        <w:pStyle w:val="ListeParagraf"/>
        <w:numPr>
          <w:ilvl w:val="0"/>
          <w:numId w:val="65"/>
        </w:numPr>
        <w:spacing w:after="120" w:line="256" w:lineRule="auto"/>
        <w:rPr>
          <w:rFonts w:cs="FreightText-Book"/>
          <w:sz w:val="24"/>
        </w:rPr>
      </w:pPr>
      <w:r w:rsidRPr="00C95775">
        <w:rPr>
          <w:rFonts w:cs="FreightText-Book"/>
          <w:sz w:val="24"/>
        </w:rPr>
        <w:t>Politikanın hazırlanmasından ve uygulanmasından sorumlu kişilerin belirlenmesi</w:t>
      </w:r>
      <w:r>
        <w:rPr>
          <w:rFonts w:cs="FreightText-Book"/>
          <w:sz w:val="24"/>
        </w:rPr>
        <w:t>,</w:t>
      </w:r>
    </w:p>
    <w:p w:rsidR="00847D98" w:rsidRPr="00C95775" w:rsidRDefault="00847D98" w:rsidP="00847D98">
      <w:pPr>
        <w:pStyle w:val="ListeParagraf"/>
        <w:numPr>
          <w:ilvl w:val="0"/>
          <w:numId w:val="65"/>
        </w:numPr>
        <w:spacing w:after="120" w:line="256" w:lineRule="auto"/>
        <w:rPr>
          <w:rFonts w:cs="FreightText-Book"/>
          <w:sz w:val="24"/>
        </w:rPr>
      </w:pPr>
      <w:r w:rsidRPr="00C95775">
        <w:rPr>
          <w:rFonts w:cs="FreightText-Book"/>
          <w:sz w:val="24"/>
        </w:rPr>
        <w:t>Politikanın nasıl gerçekleştirileceğinin ve ulaşılacak hedeflerin belirlenmesi</w:t>
      </w:r>
      <w:r>
        <w:rPr>
          <w:rFonts w:cs="FreightText-Book"/>
          <w:sz w:val="24"/>
        </w:rPr>
        <w:t>,</w:t>
      </w:r>
      <w:r w:rsidRPr="00C95775">
        <w:rPr>
          <w:rFonts w:cs="FreightText-Book"/>
          <w:sz w:val="24"/>
        </w:rPr>
        <w:t xml:space="preserve"> </w:t>
      </w:r>
    </w:p>
    <w:p w:rsidR="00847D98" w:rsidRPr="00C95775" w:rsidRDefault="00847D98" w:rsidP="00847D98">
      <w:pPr>
        <w:pStyle w:val="ListeParagraf"/>
        <w:numPr>
          <w:ilvl w:val="0"/>
          <w:numId w:val="65"/>
        </w:numPr>
        <w:spacing w:after="120" w:line="256" w:lineRule="auto"/>
        <w:rPr>
          <w:rFonts w:cs="FreightText-Book"/>
          <w:sz w:val="24"/>
        </w:rPr>
      </w:pPr>
      <w:r w:rsidRPr="00C95775">
        <w:rPr>
          <w:rFonts w:cs="FreightText-Book"/>
          <w:sz w:val="24"/>
        </w:rPr>
        <w:t>Periyodik bakım çizelgelerinin zamana bağlı olarak hazırlanması</w:t>
      </w:r>
      <w:r>
        <w:rPr>
          <w:rFonts w:cs="FreightText-Book"/>
          <w:sz w:val="24"/>
        </w:rPr>
        <w:t>.</w:t>
      </w:r>
    </w:p>
    <w:p w:rsidR="00847D98" w:rsidRPr="00C95775" w:rsidRDefault="00847D98" w:rsidP="00847D98">
      <w:pPr>
        <w:rPr>
          <w:b/>
          <w:color w:val="000000" w:themeColor="text1"/>
        </w:rPr>
      </w:pPr>
      <w:r w:rsidRPr="00C95775">
        <w:rPr>
          <w:b/>
          <w:color w:val="000000" w:themeColor="text1"/>
          <w:u w:val="single"/>
        </w:rPr>
        <w:lastRenderedPageBreak/>
        <w:t>BAŞVURU SAHİBİ TARAFINDAN TESLİM EDİLMESİ GEREKEN BELGELER</w:t>
      </w:r>
      <w:r w:rsidRPr="00C95775">
        <w:rPr>
          <w:b/>
          <w:color w:val="000000" w:themeColor="text1"/>
        </w:rPr>
        <w:t xml:space="preserve"> </w:t>
      </w:r>
    </w:p>
    <w:p w:rsidR="00847D98" w:rsidRPr="00C95775" w:rsidRDefault="00847D98" w:rsidP="000C23AE">
      <w:pPr>
        <w:pStyle w:val="ListeParagraf"/>
        <w:numPr>
          <w:ilvl w:val="0"/>
          <w:numId w:val="143"/>
        </w:numPr>
        <w:spacing w:line="256" w:lineRule="auto"/>
        <w:rPr>
          <w:rFonts w:cs="FreightText-Book"/>
          <w:sz w:val="24"/>
        </w:rPr>
      </w:pPr>
      <w:r w:rsidRPr="00C95775">
        <w:rPr>
          <w:rFonts w:cs="FreightText-Book"/>
          <w:sz w:val="24"/>
        </w:rPr>
        <w:t xml:space="preserve">Bakım-onarım ve/veya yenileme politikasının sunulması </w:t>
      </w:r>
    </w:p>
    <w:p w:rsidR="00847D98" w:rsidRPr="00C95775" w:rsidRDefault="00847D98" w:rsidP="000C23AE">
      <w:pPr>
        <w:pStyle w:val="ListeParagraf"/>
        <w:numPr>
          <w:ilvl w:val="0"/>
          <w:numId w:val="143"/>
        </w:numPr>
        <w:spacing w:line="256" w:lineRule="auto"/>
        <w:rPr>
          <w:rFonts w:cs="FreightText-Book"/>
          <w:sz w:val="24"/>
        </w:rPr>
      </w:pPr>
      <w:r w:rsidRPr="00C95775">
        <w:rPr>
          <w:rFonts w:cs="FreightText-Book"/>
          <w:sz w:val="24"/>
        </w:rPr>
        <w:t xml:space="preserve">Satın alma politikasının sunulması </w:t>
      </w:r>
    </w:p>
    <w:p w:rsidR="00847D98" w:rsidRPr="00C95775" w:rsidRDefault="00847D98" w:rsidP="000C23AE">
      <w:pPr>
        <w:pStyle w:val="ListeParagraf"/>
        <w:numPr>
          <w:ilvl w:val="0"/>
          <w:numId w:val="143"/>
        </w:numPr>
        <w:spacing w:line="256" w:lineRule="auto"/>
        <w:rPr>
          <w:rFonts w:cs="FreightText-Book"/>
          <w:sz w:val="24"/>
        </w:rPr>
      </w:pPr>
      <w:r w:rsidRPr="00C95775">
        <w:rPr>
          <w:rFonts w:cs="FreightText-Book"/>
          <w:sz w:val="24"/>
        </w:rPr>
        <w:t>Bakım politikasını hazırlayan ve uygulayan sorumlu kişi veya kurumların açık bir şekilde belirtilmesi</w:t>
      </w:r>
    </w:p>
    <w:p w:rsidR="00847D98" w:rsidRPr="00C95775" w:rsidRDefault="00847D98" w:rsidP="000C23AE">
      <w:pPr>
        <w:pStyle w:val="ListeParagraf"/>
        <w:numPr>
          <w:ilvl w:val="0"/>
          <w:numId w:val="143"/>
        </w:numPr>
        <w:spacing w:line="256" w:lineRule="auto"/>
        <w:rPr>
          <w:rFonts w:cs="FreightText-Book"/>
          <w:sz w:val="24"/>
        </w:rPr>
      </w:pPr>
      <w:r w:rsidRPr="00C95775">
        <w:rPr>
          <w:rFonts w:cs="FreightText-Book"/>
          <w:sz w:val="24"/>
        </w:rPr>
        <w:t>Bakımı gerçekleştire</w:t>
      </w:r>
      <w:r>
        <w:rPr>
          <w:rFonts w:cs="FreightText-Book"/>
          <w:sz w:val="24"/>
        </w:rPr>
        <w:t>cek</w:t>
      </w:r>
      <w:r w:rsidRPr="00C95775">
        <w:rPr>
          <w:rFonts w:cs="FreightText-Book"/>
          <w:sz w:val="24"/>
        </w:rPr>
        <w:t xml:space="preserve"> </w:t>
      </w:r>
      <w:r>
        <w:rPr>
          <w:rFonts w:cs="FreightText-Book"/>
          <w:sz w:val="24"/>
        </w:rPr>
        <w:t>olan gerçek veya tüzel kişilerin</w:t>
      </w:r>
      <w:r w:rsidRPr="00C95775">
        <w:rPr>
          <w:rFonts w:cs="FreightText-Book"/>
          <w:sz w:val="24"/>
        </w:rPr>
        <w:t xml:space="preserve"> belirtilmesi</w:t>
      </w:r>
    </w:p>
    <w:p w:rsidR="00211939" w:rsidRPr="00C95775" w:rsidRDefault="00211939" w:rsidP="00211939">
      <w:pPr>
        <w:rPr>
          <w:b/>
          <w:color w:val="000000" w:themeColor="text1"/>
        </w:rPr>
      </w:pPr>
      <w:r w:rsidRPr="00C95775">
        <w:rPr>
          <w:b/>
          <w:color w:val="000000" w:themeColor="text1"/>
        </w:rPr>
        <w:t xml:space="preserve">YMD – YAPI MALZEMESİ VE YAŞAM DÖNGÜSÜ DEĞERLENDİRMESİ </w:t>
      </w:r>
    </w:p>
    <w:p w:rsidR="00211939" w:rsidRPr="00C95775" w:rsidRDefault="00211939" w:rsidP="00211939">
      <w:pPr>
        <w:rPr>
          <w:rFonts w:eastAsia="Times New Roman"/>
          <w:b/>
          <w:bCs/>
          <w:color w:val="000000" w:themeColor="text1"/>
        </w:rPr>
      </w:pPr>
      <w:r w:rsidRPr="00C95775">
        <w:rPr>
          <w:b/>
          <w:color w:val="000000" w:themeColor="text1"/>
        </w:rPr>
        <w:t xml:space="preserve">YMD 07 – </w:t>
      </w:r>
      <w:r w:rsidRPr="00C95775">
        <w:rPr>
          <w:rFonts w:eastAsia="Times New Roman"/>
          <w:b/>
          <w:bCs/>
          <w:color w:val="000000" w:themeColor="text1"/>
        </w:rPr>
        <w:t>DAYANIKLI MALZEME KULLANIMI</w:t>
      </w:r>
    </w:p>
    <w:p w:rsidR="00211939" w:rsidRPr="00C95775" w:rsidRDefault="00211939" w:rsidP="00211939">
      <w:pPr>
        <w:rPr>
          <w:b/>
          <w:color w:val="000000" w:themeColor="text1"/>
        </w:rPr>
      </w:pPr>
      <w:r w:rsidRPr="00C95775">
        <w:rPr>
          <w:b/>
          <w:color w:val="000000" w:themeColor="text1"/>
        </w:rPr>
        <w:t>YMD 07 K2 – DAYANIKLI MİMARİ TASARIM</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06"/>
        <w:gridCol w:w="898"/>
        <w:gridCol w:w="682"/>
        <w:gridCol w:w="926"/>
        <w:gridCol w:w="715"/>
        <w:gridCol w:w="876"/>
        <w:gridCol w:w="2214"/>
        <w:gridCol w:w="824"/>
      </w:tblGrid>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p>
        </w:tc>
        <w:tc>
          <w:tcPr>
            <w:tcW w:w="486" w:type="pct"/>
            <w:noWrap/>
            <w:hideMark/>
          </w:tcPr>
          <w:p w:rsidR="00211939" w:rsidRPr="00C95775" w:rsidRDefault="00211939" w:rsidP="00C04D0A">
            <w:pPr>
              <w:spacing w:before="40" w:after="40"/>
              <w:jc w:val="center"/>
              <w:rPr>
                <w:b/>
                <w:sz w:val="20"/>
                <w:szCs w:val="20"/>
              </w:rPr>
            </w:pPr>
            <w:r w:rsidRPr="00C95775">
              <w:rPr>
                <w:b/>
                <w:sz w:val="20"/>
                <w:szCs w:val="20"/>
              </w:rPr>
              <w:t>Konut</w:t>
            </w:r>
          </w:p>
        </w:tc>
        <w:tc>
          <w:tcPr>
            <w:tcW w:w="369" w:type="pct"/>
            <w:noWrap/>
            <w:hideMark/>
          </w:tcPr>
          <w:p w:rsidR="00211939" w:rsidRPr="00C95775" w:rsidRDefault="00211939" w:rsidP="00C04D0A">
            <w:pPr>
              <w:spacing w:before="40" w:after="40"/>
              <w:jc w:val="center"/>
              <w:rPr>
                <w:b/>
                <w:sz w:val="20"/>
                <w:szCs w:val="20"/>
              </w:rPr>
            </w:pPr>
            <w:r w:rsidRPr="00C95775">
              <w:rPr>
                <w:b/>
                <w:sz w:val="20"/>
                <w:szCs w:val="20"/>
              </w:rPr>
              <w:t>Ofis</w:t>
            </w:r>
          </w:p>
        </w:tc>
        <w:tc>
          <w:tcPr>
            <w:tcW w:w="501" w:type="pct"/>
            <w:noWrap/>
            <w:hideMark/>
          </w:tcPr>
          <w:p w:rsidR="00211939" w:rsidRPr="00C95775" w:rsidRDefault="00211939" w:rsidP="00C04D0A">
            <w:pPr>
              <w:spacing w:before="40" w:after="40"/>
              <w:jc w:val="center"/>
              <w:rPr>
                <w:b/>
                <w:sz w:val="20"/>
                <w:szCs w:val="20"/>
              </w:rPr>
            </w:pPr>
            <w:r w:rsidRPr="00C95775">
              <w:rPr>
                <w:b/>
                <w:sz w:val="20"/>
                <w:szCs w:val="20"/>
              </w:rPr>
              <w:t>Eğitim</w:t>
            </w:r>
          </w:p>
        </w:tc>
        <w:tc>
          <w:tcPr>
            <w:tcW w:w="387" w:type="pct"/>
            <w:noWrap/>
            <w:hideMark/>
          </w:tcPr>
          <w:p w:rsidR="00211939" w:rsidRPr="00C95775" w:rsidRDefault="00211939" w:rsidP="00C04D0A">
            <w:pPr>
              <w:spacing w:before="40" w:after="40"/>
              <w:jc w:val="center"/>
              <w:rPr>
                <w:b/>
                <w:sz w:val="20"/>
                <w:szCs w:val="20"/>
              </w:rPr>
            </w:pPr>
            <w:r w:rsidRPr="00C95775">
              <w:rPr>
                <w:b/>
                <w:sz w:val="20"/>
                <w:szCs w:val="20"/>
              </w:rPr>
              <w:t>Otel</w:t>
            </w:r>
          </w:p>
        </w:tc>
        <w:tc>
          <w:tcPr>
            <w:tcW w:w="474" w:type="pct"/>
            <w:noWrap/>
            <w:hideMark/>
          </w:tcPr>
          <w:p w:rsidR="00211939" w:rsidRPr="00C95775" w:rsidRDefault="00211939" w:rsidP="00C04D0A">
            <w:pPr>
              <w:spacing w:before="40" w:after="40"/>
              <w:jc w:val="center"/>
              <w:rPr>
                <w:b/>
                <w:sz w:val="20"/>
                <w:szCs w:val="20"/>
              </w:rPr>
            </w:pPr>
            <w:r w:rsidRPr="00C95775">
              <w:rPr>
                <w:b/>
                <w:sz w:val="20"/>
                <w:szCs w:val="20"/>
              </w:rPr>
              <w:t>Sağlık</w:t>
            </w:r>
          </w:p>
        </w:tc>
        <w:tc>
          <w:tcPr>
            <w:tcW w:w="1198" w:type="pct"/>
            <w:hideMark/>
          </w:tcPr>
          <w:p w:rsidR="00211939" w:rsidRPr="00C95775" w:rsidRDefault="00211939" w:rsidP="00C04D0A">
            <w:pPr>
              <w:spacing w:before="40" w:after="40"/>
              <w:jc w:val="center"/>
              <w:rPr>
                <w:b/>
                <w:sz w:val="20"/>
                <w:szCs w:val="20"/>
              </w:rPr>
            </w:pPr>
            <w:r w:rsidRPr="00C95775">
              <w:rPr>
                <w:b/>
                <w:sz w:val="20"/>
                <w:szCs w:val="20"/>
              </w:rPr>
              <w:t>Alışveriş ve Ticaret</w:t>
            </w:r>
          </w:p>
        </w:tc>
        <w:tc>
          <w:tcPr>
            <w:tcW w:w="446" w:type="pct"/>
            <w:noWrap/>
            <w:hideMark/>
          </w:tcPr>
          <w:p w:rsidR="00211939" w:rsidRPr="00C95775" w:rsidRDefault="00211939" w:rsidP="00C04D0A">
            <w:pPr>
              <w:spacing w:before="40" w:after="40"/>
              <w:jc w:val="center"/>
              <w:rPr>
                <w:b/>
                <w:sz w:val="20"/>
                <w:szCs w:val="20"/>
              </w:rPr>
            </w:pPr>
            <w:r w:rsidRPr="00C95775">
              <w:rPr>
                <w:b/>
                <w:sz w:val="20"/>
                <w:szCs w:val="20"/>
              </w:rPr>
              <w:t>Diğer</w:t>
            </w:r>
          </w:p>
        </w:tc>
      </w:tr>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r w:rsidRPr="00C95775">
              <w:rPr>
                <w:b/>
                <w:sz w:val="20"/>
                <w:szCs w:val="20"/>
              </w:rPr>
              <w:t>B1-YENİ BİNA</w:t>
            </w:r>
          </w:p>
        </w:tc>
        <w:tc>
          <w:tcPr>
            <w:tcW w:w="486"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369"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501"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387"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474" w:type="pct"/>
            <w:noWrap/>
            <w:hideMark/>
          </w:tcPr>
          <w:p w:rsidR="00211939" w:rsidRPr="00C95775" w:rsidRDefault="00211939" w:rsidP="00C04D0A">
            <w:pPr>
              <w:spacing w:before="40" w:after="40"/>
              <w:jc w:val="center"/>
              <w:rPr>
                <w:sz w:val="20"/>
                <w:szCs w:val="20"/>
              </w:rPr>
            </w:pPr>
            <w:r w:rsidRPr="00C95775">
              <w:rPr>
                <w:sz w:val="20"/>
                <w:szCs w:val="20"/>
              </w:rPr>
              <w:t>6</w:t>
            </w:r>
          </w:p>
        </w:tc>
        <w:tc>
          <w:tcPr>
            <w:tcW w:w="1198" w:type="pct"/>
            <w:hideMark/>
          </w:tcPr>
          <w:p w:rsidR="00211939" w:rsidRPr="00C95775" w:rsidRDefault="00211939" w:rsidP="00C04D0A">
            <w:pPr>
              <w:spacing w:before="40" w:after="40"/>
              <w:jc w:val="center"/>
              <w:rPr>
                <w:sz w:val="20"/>
                <w:szCs w:val="20"/>
              </w:rPr>
            </w:pPr>
            <w:r w:rsidRPr="00C95775">
              <w:rPr>
                <w:sz w:val="20"/>
                <w:szCs w:val="20"/>
              </w:rPr>
              <w:t>6</w:t>
            </w:r>
          </w:p>
        </w:tc>
        <w:tc>
          <w:tcPr>
            <w:tcW w:w="446" w:type="pct"/>
            <w:noWrap/>
            <w:hideMark/>
          </w:tcPr>
          <w:p w:rsidR="00211939" w:rsidRPr="00C95775" w:rsidRDefault="00211939" w:rsidP="00C04D0A">
            <w:pPr>
              <w:spacing w:before="40" w:after="40"/>
              <w:jc w:val="center"/>
              <w:rPr>
                <w:sz w:val="20"/>
                <w:szCs w:val="20"/>
              </w:rPr>
            </w:pPr>
            <w:r w:rsidRPr="00C95775">
              <w:rPr>
                <w:sz w:val="20"/>
                <w:szCs w:val="20"/>
              </w:rPr>
              <w:t>6</w:t>
            </w:r>
          </w:p>
        </w:tc>
      </w:tr>
      <w:tr w:rsidR="00211939" w:rsidRPr="00C95775" w:rsidTr="00C04D0A">
        <w:trPr>
          <w:trHeight w:val="300"/>
        </w:trPr>
        <w:tc>
          <w:tcPr>
            <w:tcW w:w="1139" w:type="pct"/>
            <w:noWrap/>
            <w:hideMark/>
          </w:tcPr>
          <w:p w:rsidR="00211939" w:rsidRPr="00C95775" w:rsidRDefault="00211939" w:rsidP="00C04D0A">
            <w:pPr>
              <w:spacing w:before="40" w:after="40"/>
              <w:rPr>
                <w:b/>
                <w:sz w:val="20"/>
                <w:szCs w:val="20"/>
              </w:rPr>
            </w:pPr>
            <w:r w:rsidRPr="00C95775">
              <w:rPr>
                <w:b/>
                <w:sz w:val="20"/>
                <w:szCs w:val="20"/>
              </w:rPr>
              <w:t>B2-MEVCUT BİNA</w:t>
            </w:r>
          </w:p>
        </w:tc>
        <w:tc>
          <w:tcPr>
            <w:tcW w:w="486" w:type="pct"/>
            <w:noWrap/>
            <w:hideMark/>
          </w:tcPr>
          <w:p w:rsidR="00211939" w:rsidRPr="00C95775" w:rsidRDefault="00211939" w:rsidP="00C04D0A">
            <w:pPr>
              <w:spacing w:before="40" w:after="40"/>
              <w:jc w:val="center"/>
              <w:rPr>
                <w:sz w:val="20"/>
                <w:szCs w:val="20"/>
              </w:rPr>
            </w:pPr>
            <w:r w:rsidRPr="00C95775">
              <w:rPr>
                <w:sz w:val="20"/>
                <w:szCs w:val="20"/>
              </w:rPr>
              <w:t>8</w:t>
            </w:r>
          </w:p>
        </w:tc>
        <w:tc>
          <w:tcPr>
            <w:tcW w:w="369" w:type="pct"/>
            <w:noWrap/>
            <w:hideMark/>
          </w:tcPr>
          <w:p w:rsidR="00211939" w:rsidRPr="00C95775" w:rsidRDefault="00211939" w:rsidP="00C04D0A">
            <w:pPr>
              <w:spacing w:before="40" w:after="40"/>
              <w:jc w:val="center"/>
              <w:rPr>
                <w:sz w:val="20"/>
                <w:szCs w:val="20"/>
              </w:rPr>
            </w:pPr>
            <w:r w:rsidRPr="00C95775">
              <w:rPr>
                <w:sz w:val="20"/>
                <w:szCs w:val="20"/>
              </w:rPr>
              <w:t>8</w:t>
            </w:r>
          </w:p>
        </w:tc>
        <w:tc>
          <w:tcPr>
            <w:tcW w:w="501" w:type="pct"/>
            <w:noWrap/>
            <w:hideMark/>
          </w:tcPr>
          <w:p w:rsidR="00211939" w:rsidRPr="00C95775" w:rsidRDefault="00211939" w:rsidP="00C04D0A">
            <w:pPr>
              <w:spacing w:before="40" w:after="40"/>
              <w:jc w:val="center"/>
              <w:rPr>
                <w:sz w:val="20"/>
                <w:szCs w:val="20"/>
              </w:rPr>
            </w:pPr>
            <w:r w:rsidRPr="00C95775">
              <w:rPr>
                <w:sz w:val="20"/>
                <w:szCs w:val="20"/>
              </w:rPr>
              <w:t>8</w:t>
            </w:r>
          </w:p>
        </w:tc>
        <w:tc>
          <w:tcPr>
            <w:tcW w:w="387" w:type="pct"/>
            <w:noWrap/>
            <w:hideMark/>
          </w:tcPr>
          <w:p w:rsidR="00211939" w:rsidRPr="00C95775" w:rsidRDefault="00211939" w:rsidP="00C04D0A">
            <w:pPr>
              <w:spacing w:before="40" w:after="40"/>
              <w:jc w:val="center"/>
              <w:rPr>
                <w:sz w:val="20"/>
                <w:szCs w:val="20"/>
              </w:rPr>
            </w:pPr>
            <w:r w:rsidRPr="00C95775">
              <w:rPr>
                <w:sz w:val="20"/>
                <w:szCs w:val="20"/>
              </w:rPr>
              <w:t>8</w:t>
            </w:r>
          </w:p>
        </w:tc>
        <w:tc>
          <w:tcPr>
            <w:tcW w:w="474" w:type="pct"/>
            <w:noWrap/>
            <w:hideMark/>
          </w:tcPr>
          <w:p w:rsidR="00211939" w:rsidRPr="00C95775" w:rsidRDefault="00211939" w:rsidP="00C04D0A">
            <w:pPr>
              <w:spacing w:before="40" w:after="40"/>
              <w:jc w:val="center"/>
              <w:rPr>
                <w:sz w:val="20"/>
                <w:szCs w:val="20"/>
              </w:rPr>
            </w:pPr>
            <w:r w:rsidRPr="00C95775">
              <w:rPr>
                <w:sz w:val="20"/>
                <w:szCs w:val="20"/>
              </w:rPr>
              <w:t>8</w:t>
            </w:r>
          </w:p>
        </w:tc>
        <w:tc>
          <w:tcPr>
            <w:tcW w:w="1198" w:type="pct"/>
            <w:hideMark/>
          </w:tcPr>
          <w:p w:rsidR="00211939" w:rsidRPr="00C95775" w:rsidRDefault="00211939" w:rsidP="00C04D0A">
            <w:pPr>
              <w:spacing w:before="40" w:after="40"/>
              <w:jc w:val="center"/>
              <w:rPr>
                <w:sz w:val="20"/>
                <w:szCs w:val="20"/>
              </w:rPr>
            </w:pPr>
            <w:r w:rsidRPr="00C95775">
              <w:rPr>
                <w:sz w:val="20"/>
                <w:szCs w:val="20"/>
              </w:rPr>
              <w:t>8</w:t>
            </w:r>
          </w:p>
        </w:tc>
        <w:tc>
          <w:tcPr>
            <w:tcW w:w="446" w:type="pct"/>
            <w:noWrap/>
            <w:hideMark/>
          </w:tcPr>
          <w:p w:rsidR="00211939" w:rsidRPr="00C95775" w:rsidRDefault="00211939" w:rsidP="00C04D0A">
            <w:pPr>
              <w:spacing w:before="40" w:after="40"/>
              <w:jc w:val="center"/>
              <w:rPr>
                <w:sz w:val="20"/>
                <w:szCs w:val="20"/>
              </w:rPr>
            </w:pPr>
            <w:r w:rsidRPr="00C95775">
              <w:rPr>
                <w:sz w:val="20"/>
                <w:szCs w:val="20"/>
              </w:rPr>
              <w:t>8</w:t>
            </w:r>
          </w:p>
        </w:tc>
      </w:tr>
    </w:tbl>
    <w:p w:rsidR="00211939" w:rsidRPr="00C95775" w:rsidRDefault="00211939" w:rsidP="00211939">
      <w:pPr>
        <w:rPr>
          <w:rFonts w:asciiTheme="minorHAnsi" w:eastAsiaTheme="minorHAnsi" w:hAnsiTheme="minorHAnsi"/>
          <w:b/>
          <w:color w:val="000000" w:themeColor="text1"/>
          <w:u w:val="single"/>
        </w:rPr>
      </w:pPr>
      <w:r w:rsidRPr="00C95775">
        <w:rPr>
          <w:b/>
          <w:color w:val="000000" w:themeColor="text1"/>
          <w:u w:val="single"/>
        </w:rPr>
        <w:t>AMAÇ</w:t>
      </w:r>
    </w:p>
    <w:p w:rsidR="00211939" w:rsidRPr="00C95775" w:rsidRDefault="00211939" w:rsidP="00211939">
      <w:pPr>
        <w:rPr>
          <w:b/>
          <w:color w:val="000000" w:themeColor="text1"/>
          <w:u w:val="single"/>
        </w:rPr>
      </w:pPr>
      <w:r w:rsidRPr="00C95775">
        <w:rPr>
          <w:color w:val="000000" w:themeColor="text1"/>
        </w:rPr>
        <w:t>Malzeme değişim sıklığını en aza indirmek ve malzeme miktarını en uygun düzeyde tutmak amacıyla</w:t>
      </w:r>
      <w:r>
        <w:rPr>
          <w:color w:val="000000" w:themeColor="text1"/>
        </w:rPr>
        <w:t>,</w:t>
      </w:r>
      <w:r w:rsidRPr="00C95775">
        <w:rPr>
          <w:color w:val="000000" w:themeColor="text1"/>
        </w:rPr>
        <w:t xml:space="preserve"> bina içinde ve dışında ortama açık olan yüzeylerin uygun bir şekilde korunması konusunda farkındalığın arttırılarak</w:t>
      </w:r>
      <w:r>
        <w:rPr>
          <w:color w:val="000000" w:themeColor="text1"/>
        </w:rPr>
        <w:t>;</w:t>
      </w:r>
      <w:r w:rsidRPr="00C95775">
        <w:rPr>
          <w:color w:val="000000" w:themeColor="text1"/>
        </w:rPr>
        <w:t xml:space="preserve"> uygulamanın teşvik edilmesi amaçlanmaktadır. </w:t>
      </w:r>
    </w:p>
    <w:p w:rsidR="00211939" w:rsidRPr="00C95775" w:rsidRDefault="00211939" w:rsidP="00211939">
      <w:pPr>
        <w:rPr>
          <w:b/>
          <w:color w:val="000000" w:themeColor="text1"/>
          <w:u w:val="single"/>
        </w:rPr>
      </w:pPr>
      <w:r w:rsidRPr="00C95775">
        <w:rPr>
          <w:b/>
          <w:color w:val="000000" w:themeColor="text1"/>
          <w:u w:val="single"/>
        </w:rPr>
        <w:t>GEREKLİLİKLER</w:t>
      </w:r>
    </w:p>
    <w:p w:rsidR="00211939" w:rsidRPr="00C95775" w:rsidRDefault="00211939" w:rsidP="00211939">
      <w:pPr>
        <w:rPr>
          <w:color w:val="000000" w:themeColor="text1"/>
          <w:sz w:val="22"/>
          <w:szCs w:val="22"/>
        </w:rPr>
      </w:pPr>
      <w:r w:rsidRPr="00C95775">
        <w:rPr>
          <w:color w:val="000000" w:themeColor="text1"/>
        </w:rPr>
        <w:t>Bina alanı içerisinde ve dışarısında; otomobil, yük aracı ve yaya hareketlerinin olduğu alanların tanımlanması ve binanın dışa açık kolayca aşınabilen bölgelerinin hasar görmesinin engellenmesi için dayanıklılık ve koruma konusunda uygun tedbirlerin projeye dahil edilme</w:t>
      </w:r>
      <w:r w:rsidR="00E65546">
        <w:rPr>
          <w:color w:val="000000" w:themeColor="text1"/>
        </w:rPr>
        <w:t>lidir.</w:t>
      </w:r>
      <w:r w:rsidRPr="00C95775">
        <w:rPr>
          <w:color w:val="000000" w:themeColor="text1"/>
        </w:rPr>
        <w:t xml:space="preserve"> </w:t>
      </w:r>
    </w:p>
    <w:p w:rsidR="00211939" w:rsidRPr="00C95775" w:rsidRDefault="00211939" w:rsidP="00211939">
      <w:pPr>
        <w:rPr>
          <w:b/>
          <w:color w:val="000000" w:themeColor="text1"/>
          <w:u w:val="single"/>
        </w:rPr>
      </w:pPr>
      <w:r w:rsidRPr="00C95775">
        <w:rPr>
          <w:b/>
          <w:color w:val="000000" w:themeColor="text1"/>
          <w:u w:val="single"/>
        </w:rPr>
        <w:t>YÖNTEMLER</w:t>
      </w:r>
    </w:p>
    <w:p w:rsidR="00211939" w:rsidRPr="00C95775" w:rsidRDefault="00211939" w:rsidP="00211939">
      <w:pPr>
        <w:rPr>
          <w:color w:val="000000" w:themeColor="text1"/>
          <w:sz w:val="22"/>
          <w:szCs w:val="22"/>
        </w:rPr>
      </w:pPr>
      <w:r w:rsidRPr="00C95775">
        <w:rPr>
          <w:color w:val="000000" w:themeColor="text1"/>
        </w:rPr>
        <w:t xml:space="preserve">Binada tespit edilen korunmasız bölgeler için uygun dayanıklılık ve koruma yöntemleri aşağıdaki gibi uygulanabilir ve/veya geliştirilebilir: </w:t>
      </w:r>
    </w:p>
    <w:p w:rsidR="00211939" w:rsidRPr="00C95775" w:rsidRDefault="00211939" w:rsidP="008A6D06">
      <w:pPr>
        <w:pStyle w:val="ListeParagraf"/>
        <w:numPr>
          <w:ilvl w:val="0"/>
          <w:numId w:val="66"/>
        </w:numPr>
        <w:spacing w:after="120" w:line="256" w:lineRule="auto"/>
        <w:ind w:left="567" w:hanging="283"/>
        <w:rPr>
          <w:color w:val="000000" w:themeColor="text1"/>
          <w:sz w:val="24"/>
        </w:rPr>
      </w:pPr>
      <w:r w:rsidRPr="00C95775">
        <w:rPr>
          <w:color w:val="000000" w:themeColor="text1"/>
          <w:sz w:val="24"/>
        </w:rPr>
        <w:t>Ana giriş, kamu alanları, koridor, asansör ve kapıların açıldığı geçit noktalarında yoğun yaya trafiğinin etkisinden korunması</w:t>
      </w:r>
      <w:r>
        <w:rPr>
          <w:color w:val="000000" w:themeColor="text1"/>
          <w:sz w:val="24"/>
        </w:rPr>
        <w:t>,</w:t>
      </w:r>
      <w:r w:rsidRPr="00C95775">
        <w:rPr>
          <w:color w:val="000000" w:themeColor="text1"/>
          <w:sz w:val="24"/>
        </w:rPr>
        <w:t xml:space="preserve"> </w:t>
      </w:r>
    </w:p>
    <w:p w:rsidR="00211939" w:rsidRPr="00C95775" w:rsidRDefault="00211939" w:rsidP="008A6D06">
      <w:pPr>
        <w:pStyle w:val="ListeParagraf"/>
        <w:numPr>
          <w:ilvl w:val="0"/>
          <w:numId w:val="66"/>
        </w:numPr>
        <w:spacing w:after="120" w:line="256" w:lineRule="auto"/>
        <w:ind w:left="567" w:hanging="283"/>
        <w:rPr>
          <w:color w:val="000000" w:themeColor="text1"/>
          <w:sz w:val="24"/>
        </w:rPr>
      </w:pPr>
      <w:r w:rsidRPr="00C95775">
        <w:rPr>
          <w:color w:val="000000" w:themeColor="text1"/>
          <w:sz w:val="24"/>
        </w:rPr>
        <w:t>Depo, dağıtım odaları, koridorlar ve mutfak gibi iç mekânlarda bina yüzeyinden 1 m</w:t>
      </w:r>
      <w:r w:rsidR="00D67125">
        <w:rPr>
          <w:color w:val="000000" w:themeColor="text1"/>
          <w:sz w:val="24"/>
        </w:rPr>
        <w:t>etre</w:t>
      </w:r>
      <w:r w:rsidRPr="00C95775">
        <w:rPr>
          <w:color w:val="000000" w:themeColor="text1"/>
          <w:sz w:val="24"/>
        </w:rPr>
        <w:t xml:space="preserve"> mesafeye kadar olan bölgenin araç hareketine karşı korunması</w:t>
      </w:r>
      <w:r>
        <w:rPr>
          <w:color w:val="000000" w:themeColor="text1"/>
          <w:sz w:val="24"/>
        </w:rPr>
        <w:t>,</w:t>
      </w:r>
      <w:r w:rsidRPr="00C95775">
        <w:rPr>
          <w:color w:val="000000" w:themeColor="text1"/>
          <w:sz w:val="24"/>
        </w:rPr>
        <w:t xml:space="preserve"> </w:t>
      </w:r>
    </w:p>
    <w:p w:rsidR="00211939" w:rsidRPr="00C95775" w:rsidRDefault="00211939" w:rsidP="008A6D06">
      <w:pPr>
        <w:pStyle w:val="ListeParagraf"/>
        <w:numPr>
          <w:ilvl w:val="0"/>
          <w:numId w:val="66"/>
        </w:numPr>
        <w:spacing w:after="120" w:line="256" w:lineRule="auto"/>
        <w:ind w:left="567" w:hanging="283"/>
        <w:rPr>
          <w:color w:val="000000" w:themeColor="text1"/>
          <w:sz w:val="24"/>
        </w:rPr>
      </w:pPr>
      <w:r w:rsidRPr="00C95775">
        <w:rPr>
          <w:color w:val="000000" w:themeColor="text1"/>
          <w:sz w:val="24"/>
        </w:rPr>
        <w:t>Tüm otoparkların binanın dış cephesinden 1 m</w:t>
      </w:r>
      <w:r w:rsidR="00D67125">
        <w:rPr>
          <w:color w:val="000000" w:themeColor="text1"/>
          <w:sz w:val="24"/>
        </w:rPr>
        <w:t>etre</w:t>
      </w:r>
      <w:r w:rsidRPr="00C95775">
        <w:rPr>
          <w:color w:val="000000" w:themeColor="text1"/>
          <w:sz w:val="24"/>
        </w:rPr>
        <w:t xml:space="preserve"> mesafeye kadar olan ve dağıtım alanlarının 2 m</w:t>
      </w:r>
      <w:r w:rsidR="00D67125">
        <w:rPr>
          <w:color w:val="000000" w:themeColor="text1"/>
          <w:sz w:val="24"/>
        </w:rPr>
        <w:t>etre</w:t>
      </w:r>
      <w:r w:rsidRPr="00C95775">
        <w:rPr>
          <w:color w:val="000000" w:themeColor="text1"/>
          <w:sz w:val="24"/>
        </w:rPr>
        <w:t xml:space="preserve"> mesafeye kadar olan bölgesinde</w:t>
      </w:r>
      <w:r>
        <w:rPr>
          <w:color w:val="000000" w:themeColor="text1"/>
          <w:sz w:val="24"/>
        </w:rPr>
        <w:t>;</w:t>
      </w:r>
      <w:r w:rsidRPr="00C95775">
        <w:rPr>
          <w:color w:val="000000" w:themeColor="text1"/>
          <w:sz w:val="24"/>
        </w:rPr>
        <w:t xml:space="preserve"> araçların park ederken veya manevra yaparken çarpma olasılığına karşı kaldırım babaları, bariyerler, yükseltilmiş bordürler konumlandırılarak korunması veya önlem alınması</w:t>
      </w:r>
      <w:r>
        <w:rPr>
          <w:color w:val="000000" w:themeColor="text1"/>
          <w:sz w:val="24"/>
        </w:rPr>
        <w:t>,</w:t>
      </w:r>
    </w:p>
    <w:p w:rsidR="00211939" w:rsidRPr="00C95775" w:rsidRDefault="00211939" w:rsidP="008A6D06">
      <w:pPr>
        <w:pStyle w:val="ListeParagraf"/>
        <w:numPr>
          <w:ilvl w:val="0"/>
          <w:numId w:val="66"/>
        </w:numPr>
        <w:spacing w:after="120" w:line="256" w:lineRule="auto"/>
        <w:ind w:left="567" w:hanging="283"/>
        <w:rPr>
          <w:color w:val="000000" w:themeColor="text1"/>
          <w:sz w:val="24"/>
        </w:rPr>
      </w:pPr>
      <w:r w:rsidRPr="00C95775">
        <w:rPr>
          <w:color w:val="000000" w:themeColor="text1"/>
          <w:sz w:val="24"/>
        </w:rPr>
        <w:t>2 m</w:t>
      </w:r>
      <w:r w:rsidR="00D67125">
        <w:rPr>
          <w:color w:val="000000" w:themeColor="text1"/>
          <w:sz w:val="24"/>
        </w:rPr>
        <w:t>etre</w:t>
      </w:r>
      <w:r w:rsidRPr="00C95775">
        <w:rPr>
          <w:color w:val="000000" w:themeColor="text1"/>
          <w:sz w:val="24"/>
        </w:rPr>
        <w:t xml:space="preserve"> yüksekliğe kadar nispeten sağlam bir duvar tasarlanması</w:t>
      </w:r>
      <w:r>
        <w:rPr>
          <w:color w:val="000000" w:themeColor="text1"/>
          <w:sz w:val="24"/>
        </w:rPr>
        <w:t>,</w:t>
      </w:r>
      <w:r w:rsidRPr="00C95775">
        <w:rPr>
          <w:color w:val="000000" w:themeColor="text1"/>
          <w:sz w:val="24"/>
        </w:rPr>
        <w:t xml:space="preserve"> </w:t>
      </w:r>
    </w:p>
    <w:p w:rsidR="00211939" w:rsidRPr="00C95775" w:rsidRDefault="00211939" w:rsidP="008A6D06">
      <w:pPr>
        <w:pStyle w:val="ListeParagraf"/>
        <w:numPr>
          <w:ilvl w:val="0"/>
          <w:numId w:val="66"/>
        </w:numPr>
        <w:spacing w:after="120" w:line="256" w:lineRule="auto"/>
        <w:ind w:left="567" w:hanging="283"/>
        <w:rPr>
          <w:color w:val="000000" w:themeColor="text1"/>
          <w:sz w:val="24"/>
        </w:rPr>
      </w:pPr>
      <w:r w:rsidRPr="00C95775">
        <w:rPr>
          <w:color w:val="000000" w:themeColor="text1"/>
          <w:sz w:val="24"/>
        </w:rPr>
        <w:t>Koridor duvarlarına koruma rayı uygulanması</w:t>
      </w:r>
      <w:r>
        <w:rPr>
          <w:color w:val="000000" w:themeColor="text1"/>
          <w:sz w:val="24"/>
        </w:rPr>
        <w:t>,</w:t>
      </w:r>
      <w:r w:rsidRPr="00C95775">
        <w:rPr>
          <w:color w:val="000000" w:themeColor="text1"/>
          <w:sz w:val="24"/>
        </w:rPr>
        <w:t xml:space="preserve"> </w:t>
      </w:r>
    </w:p>
    <w:p w:rsidR="00211939" w:rsidRPr="00C95775" w:rsidRDefault="00211939" w:rsidP="008A6D06">
      <w:pPr>
        <w:pStyle w:val="ListeParagraf"/>
        <w:numPr>
          <w:ilvl w:val="0"/>
          <w:numId w:val="66"/>
        </w:numPr>
        <w:spacing w:after="120" w:line="256" w:lineRule="auto"/>
        <w:ind w:left="567" w:hanging="283"/>
        <w:rPr>
          <w:color w:val="000000" w:themeColor="text1"/>
          <w:sz w:val="24"/>
        </w:rPr>
      </w:pPr>
      <w:r w:rsidRPr="00C95775">
        <w:rPr>
          <w:color w:val="000000" w:themeColor="text1"/>
          <w:sz w:val="24"/>
        </w:rPr>
        <w:t>Kapılar üzerine darbe emici levha uygulanması</w:t>
      </w:r>
      <w:r>
        <w:rPr>
          <w:color w:val="000000" w:themeColor="text1"/>
          <w:sz w:val="24"/>
        </w:rPr>
        <w:t>,</w:t>
      </w:r>
      <w:r w:rsidRPr="00C95775">
        <w:rPr>
          <w:color w:val="000000" w:themeColor="text1"/>
          <w:sz w:val="24"/>
        </w:rPr>
        <w:t xml:space="preserve"> (yük taşıma araçları</w:t>
      </w:r>
      <w:r w:rsidR="008A6D06">
        <w:rPr>
          <w:color w:val="000000" w:themeColor="text1"/>
          <w:sz w:val="24"/>
        </w:rPr>
        <w:t>nın geçtiği kapılar</w:t>
      </w:r>
      <w:r w:rsidRPr="00C95775">
        <w:rPr>
          <w:color w:val="000000" w:themeColor="text1"/>
          <w:sz w:val="24"/>
        </w:rPr>
        <w:t xml:space="preserve"> için) </w:t>
      </w:r>
    </w:p>
    <w:p w:rsidR="00211939" w:rsidRPr="00C95775" w:rsidRDefault="00211939" w:rsidP="008A6D06">
      <w:pPr>
        <w:pStyle w:val="ListeParagraf"/>
        <w:numPr>
          <w:ilvl w:val="0"/>
          <w:numId w:val="66"/>
        </w:numPr>
        <w:spacing w:after="120" w:line="256" w:lineRule="auto"/>
        <w:ind w:left="567" w:hanging="283"/>
        <w:rPr>
          <w:color w:val="000000" w:themeColor="text1"/>
          <w:sz w:val="24"/>
        </w:rPr>
      </w:pPr>
      <w:r w:rsidRPr="00C95775">
        <w:rPr>
          <w:color w:val="000000" w:themeColor="text1"/>
          <w:sz w:val="24"/>
        </w:rPr>
        <w:t>Ana girişlerde, koridorlarda ve kamuya açık alanlarda oluşabilecek yoğun kullanılan alanlarda kolay temizlenen ve zor yıpranan zemin kaplamaların kullanılması</w:t>
      </w:r>
      <w:r>
        <w:rPr>
          <w:color w:val="000000" w:themeColor="text1"/>
          <w:sz w:val="24"/>
        </w:rPr>
        <w:t>.</w:t>
      </w:r>
      <w:r w:rsidRPr="00C95775">
        <w:rPr>
          <w:color w:val="000000" w:themeColor="text1"/>
          <w:sz w:val="24"/>
        </w:rPr>
        <w:t xml:space="preserve"> </w:t>
      </w:r>
    </w:p>
    <w:p w:rsidR="00211939" w:rsidRPr="00C95775" w:rsidRDefault="00211939" w:rsidP="00211939">
      <w:pPr>
        <w:rPr>
          <w:b/>
          <w:color w:val="000000" w:themeColor="text1"/>
        </w:rPr>
      </w:pPr>
      <w:r w:rsidRPr="00C95775">
        <w:rPr>
          <w:b/>
          <w:color w:val="000000" w:themeColor="text1"/>
          <w:u w:val="single"/>
        </w:rPr>
        <w:t>BAŞVURU SAHİBİ TARAFINDAN TESLİM EDİLMESİ GEREKEN BELGELER</w:t>
      </w:r>
    </w:p>
    <w:p w:rsidR="00211939" w:rsidRDefault="00211939" w:rsidP="00211939">
      <w:pPr>
        <w:rPr>
          <w:color w:val="000000" w:themeColor="text1"/>
        </w:rPr>
      </w:pPr>
      <w:r w:rsidRPr="00C95775">
        <w:rPr>
          <w:b/>
          <w:color w:val="000000" w:themeColor="text1"/>
        </w:rPr>
        <w:t>1.</w:t>
      </w:r>
      <w:r w:rsidRPr="00C95775">
        <w:rPr>
          <w:color w:val="000000" w:themeColor="text1"/>
        </w:rPr>
        <w:t xml:space="preserve"> Binada darbe yüklerine karşı korunması gereken bölgeler ve dayanıklılık için alınan önlemler</w:t>
      </w:r>
      <w:r>
        <w:rPr>
          <w:color w:val="000000" w:themeColor="text1"/>
        </w:rPr>
        <w:t>,</w:t>
      </w:r>
      <w:r w:rsidRPr="00C95775">
        <w:rPr>
          <w:color w:val="000000" w:themeColor="text1"/>
        </w:rPr>
        <w:t xml:space="preserve"> tasarım planları üzerinde belirtilmelidir.</w:t>
      </w:r>
    </w:p>
    <w:p w:rsidR="00211939" w:rsidRDefault="00211939" w:rsidP="00211939">
      <w:pPr>
        <w:rPr>
          <w:color w:val="000000" w:themeColor="text1"/>
        </w:rPr>
      </w:pPr>
      <w:r w:rsidRPr="0091144D">
        <w:rPr>
          <w:b/>
          <w:color w:val="000000" w:themeColor="text1"/>
        </w:rPr>
        <w:t xml:space="preserve">2. </w:t>
      </w:r>
      <w:r w:rsidRPr="0091144D">
        <w:rPr>
          <w:color w:val="000000" w:themeColor="text1"/>
        </w:rPr>
        <w:t>İnşaat sonrası yapılan uygulamalar yerinde fotoğraflanmalıdır.</w:t>
      </w:r>
    </w:p>
    <w:p w:rsidR="0014766B" w:rsidRDefault="00192067">
      <w:pPr>
        <w:pStyle w:val="Balk2"/>
      </w:pPr>
      <w:bookmarkStart w:id="349" w:name="_Toc97563222"/>
      <w:bookmarkStart w:id="350" w:name="_Toc101960184"/>
      <w:r w:rsidRPr="00C95775">
        <w:lastRenderedPageBreak/>
        <w:t>6.4. Enerji Kullanımı ve Verimliliği (</w:t>
      </w:r>
      <w:r w:rsidRPr="002F7D64">
        <w:t>EKV</w:t>
      </w:r>
      <w:r w:rsidRPr="00C95775">
        <w:t>)</w:t>
      </w:r>
      <w:bookmarkEnd w:id="349"/>
      <w:bookmarkEnd w:id="350"/>
    </w:p>
    <w:p w:rsidR="00BD72EF" w:rsidRPr="00067EE3" w:rsidRDefault="00067EE3" w:rsidP="00BD72EF">
      <w:pPr>
        <w:rPr>
          <w:rFonts w:asciiTheme="majorHAnsi" w:hAnsiTheme="majorHAnsi" w:cstheme="majorHAnsi"/>
        </w:rPr>
      </w:pPr>
      <w:r>
        <w:rPr>
          <w:rFonts w:asciiTheme="majorHAnsi" w:hAnsiTheme="majorHAnsi" w:cstheme="majorHAnsi"/>
        </w:rPr>
        <w:t>Neredeyse Sıfır Enerjili Bina</w:t>
      </w:r>
      <w:r w:rsidR="00C646B2">
        <w:rPr>
          <w:rFonts w:asciiTheme="majorHAnsi" w:hAnsiTheme="majorHAnsi" w:cstheme="majorHAnsi"/>
        </w:rPr>
        <w:t>(N</w:t>
      </w:r>
      <w:r w:rsidR="00BD72EF" w:rsidRPr="00067EE3">
        <w:rPr>
          <w:rFonts w:asciiTheme="majorHAnsi" w:hAnsiTheme="majorHAnsi" w:cstheme="majorHAnsi"/>
        </w:rPr>
        <w:t>SEB)</w:t>
      </w:r>
      <w:r>
        <w:rPr>
          <w:rFonts w:asciiTheme="majorHAnsi" w:hAnsiTheme="majorHAnsi" w:cstheme="majorHAnsi"/>
        </w:rPr>
        <w:t>’</w:t>
      </w:r>
      <w:r w:rsidR="00BD72EF" w:rsidRPr="00067EE3">
        <w:rPr>
          <w:rFonts w:asciiTheme="majorHAnsi" w:hAnsiTheme="majorHAnsi" w:cstheme="majorHAnsi"/>
        </w:rPr>
        <w:t>lar yenilenebilir enerji ile desteklenen yüksek enerji verimli bina olarak kabul ed</w:t>
      </w:r>
      <w:r w:rsidR="00C646B2">
        <w:rPr>
          <w:rFonts w:asciiTheme="majorHAnsi" w:hAnsiTheme="majorHAnsi" w:cstheme="majorHAnsi"/>
        </w:rPr>
        <w:t>ilen binalar olduğundan dolayı N</w:t>
      </w:r>
      <w:r w:rsidR="00BD72EF" w:rsidRPr="00067EE3">
        <w:rPr>
          <w:rFonts w:asciiTheme="majorHAnsi" w:hAnsiTheme="majorHAnsi" w:cstheme="majorHAnsi"/>
        </w:rPr>
        <w:t xml:space="preserve">SEB kriterlerini taşıyacak binalar bu modül altındaki her iki temadan da puan alacaklardır. </w:t>
      </w:r>
    </w:p>
    <w:p w:rsidR="00BD72EF" w:rsidRPr="00BD72EF" w:rsidRDefault="00BD72EF" w:rsidP="00BD72EF"/>
    <w:tbl>
      <w:tblPr>
        <w:tblStyle w:val="TabloKlavuzu"/>
        <w:tblW w:w="5000" w:type="pct"/>
        <w:shd w:val="clear" w:color="auto" w:fill="DA9694"/>
        <w:tblLook w:val="04A0" w:firstRow="1" w:lastRow="0" w:firstColumn="1" w:lastColumn="0" w:noHBand="0" w:noVBand="1"/>
      </w:tblPr>
      <w:tblGrid>
        <w:gridCol w:w="9231"/>
      </w:tblGrid>
      <w:tr w:rsidR="00192067" w:rsidRPr="00C95775" w:rsidTr="00192067">
        <w:trPr>
          <w:trHeight w:val="149"/>
        </w:trPr>
        <w:tc>
          <w:tcPr>
            <w:tcW w:w="5000" w:type="pct"/>
            <w:shd w:val="clear" w:color="auto" w:fill="DA9694"/>
          </w:tcPr>
          <w:p w:rsidR="00192067" w:rsidRPr="00C95775" w:rsidRDefault="00311C70" w:rsidP="00192067">
            <w:pPr>
              <w:rPr>
                <w:b/>
              </w:rPr>
            </w:pPr>
            <w:r w:rsidRPr="00C95775">
              <w:rPr>
                <w:b/>
              </w:rPr>
              <w:t>TEMA 1</w:t>
            </w:r>
            <w:r w:rsidR="00192067" w:rsidRPr="00C95775">
              <w:rPr>
                <w:b/>
              </w:rPr>
              <w:tab/>
              <w:t>EKV 01 BİNA ENERJİ PERFORMANSI</w:t>
            </w:r>
          </w:p>
        </w:tc>
      </w:tr>
    </w:tbl>
    <w:p w:rsidR="000D6080" w:rsidRPr="00B645BB" w:rsidRDefault="000D6080" w:rsidP="000D6080">
      <w:r w:rsidRPr="00B645BB">
        <w:rPr>
          <w:b/>
          <w:bCs/>
        </w:rPr>
        <w:t>A) KREDİLENDİRME</w:t>
      </w:r>
    </w:p>
    <w:p w:rsidR="000D6080" w:rsidRPr="00B645BB" w:rsidRDefault="000D6080" w:rsidP="000D6080">
      <w:r w:rsidRPr="00B645BB">
        <w:t>EKV 01 ana temasının toplam kredisinin hesaplanmasında bina enerji tüketiminin ve CO</w:t>
      </w:r>
      <w:r w:rsidRPr="00B645BB">
        <w:rPr>
          <w:vertAlign w:val="subscript"/>
        </w:rPr>
        <w:t>2</w:t>
      </w:r>
      <w:r w:rsidRPr="00B645BB">
        <w:t xml:space="preserve"> salım miktarının azaltılması koşulları dikkate alınmaktadır. Alınabilecek en yüksek kredi, aşağıdaki tabloda da gösterildiği gibi 75 kredidir. Bu koşulların hesaplamadaki ağırlıklı etkisi aşağıda hesaplama yöntemi ile birlikte açıklanmaktadır. </w:t>
      </w:r>
    </w:p>
    <w:p w:rsidR="000D6080" w:rsidRDefault="000D6080" w:rsidP="000D6080">
      <w:r w:rsidRPr="00B645BB">
        <w:t>Bu başlık kapsamında, bina</w:t>
      </w:r>
      <w:r w:rsidR="00B42885">
        <w:t>nın</w:t>
      </w:r>
      <w:r w:rsidRPr="00B645BB">
        <w:t xml:space="preserve"> ağırlıklı enerji performansının değerlendirilmesi gerekmektedir ve bina tipine bağlı olarak değişen ve sağlanması zorunlu olan en düşük iyileştirme oranları da bulunmaktadır. EKV 01 Bina Enerji Performansı ana teması kapsamında sağlanması gereken zorunlu koşullar ve kredi alınmayan bu koşullara gerekliliklere ek olarak kredi alınabilecek kriterler bulunmaktadır. Bu kriterlere ilişkin açıklamalar aşağıda yer almaktadır.</w:t>
      </w:r>
    </w:p>
    <w:p w:rsidR="004A7BBC" w:rsidRDefault="004A7BBC">
      <w:pPr>
        <w:spacing w:before="0" w:after="0"/>
        <w:jc w:val="left"/>
      </w:pPr>
    </w:p>
    <w:p w:rsidR="000D6080" w:rsidRPr="00D240BC" w:rsidRDefault="002E5820" w:rsidP="000D6080">
      <w:pPr>
        <w:pStyle w:val="TabloListesi"/>
      </w:pPr>
      <w:bookmarkStart w:id="351" w:name="_Toc497222395"/>
      <w:bookmarkStart w:id="352" w:name="_Toc59725889"/>
      <w:bookmarkStart w:id="353" w:name="_Toc68607697"/>
      <w:bookmarkStart w:id="354" w:name="_Toc97565470"/>
      <w:bookmarkStart w:id="355" w:name="_Toc100737527"/>
      <w:bookmarkStart w:id="356" w:name="_Toc101195330"/>
      <w:bookmarkStart w:id="357" w:name="_Toc101884569"/>
      <w:r>
        <w:rPr>
          <w:b/>
          <w:i/>
        </w:rPr>
        <w:t>Tablo 6.42</w:t>
      </w:r>
      <w:r w:rsidR="000D6080" w:rsidRPr="007F6A48">
        <w:rPr>
          <w:b/>
          <w:i/>
        </w:rPr>
        <w:t xml:space="preserve">: </w:t>
      </w:r>
      <w:r w:rsidR="000D6080" w:rsidRPr="00D240BC">
        <w:t>EKV 01 Bina Enerji Performansı (Kredi)</w:t>
      </w:r>
      <w:bookmarkEnd w:id="351"/>
      <w:bookmarkEnd w:id="352"/>
      <w:bookmarkEnd w:id="353"/>
      <w:bookmarkEnd w:id="354"/>
      <w:bookmarkEnd w:id="355"/>
      <w:bookmarkEnd w:id="356"/>
      <w:bookmarkEnd w:id="357"/>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0D6080" w:rsidRPr="00B645BB" w:rsidTr="00F228C2">
        <w:trPr>
          <w:cantSplit/>
          <w:trHeight w:val="1871"/>
        </w:trPr>
        <w:tc>
          <w:tcPr>
            <w:tcW w:w="1618" w:type="dxa"/>
            <w:vMerge w:val="restart"/>
            <w:tcMar>
              <w:top w:w="28" w:type="dxa"/>
              <w:left w:w="28" w:type="dxa"/>
              <w:bottom w:w="28" w:type="dxa"/>
              <w:right w:w="28" w:type="dxa"/>
            </w:tcMar>
          </w:tcPr>
          <w:p w:rsidR="000D6080" w:rsidRPr="00B645BB" w:rsidRDefault="000D6080" w:rsidP="00F228C2">
            <w:pPr>
              <w:spacing w:before="0" w:after="0"/>
              <w:rPr>
                <w:bCs/>
                <w:sz w:val="20"/>
                <w:szCs w:val="20"/>
              </w:rPr>
            </w:pPr>
          </w:p>
        </w:tc>
        <w:tc>
          <w:tcPr>
            <w:tcW w:w="3315" w:type="dxa"/>
            <w:vMerge w:val="restart"/>
            <w:tcMar>
              <w:top w:w="28" w:type="dxa"/>
              <w:left w:w="28" w:type="dxa"/>
              <w:bottom w:w="28" w:type="dxa"/>
              <w:right w:w="28" w:type="dxa"/>
            </w:tcMar>
          </w:tcPr>
          <w:p w:rsidR="000D6080" w:rsidRPr="00B645BB" w:rsidRDefault="000D6080" w:rsidP="00F228C2">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0D6080" w:rsidRPr="00B645BB" w:rsidRDefault="000D6080" w:rsidP="00F228C2">
            <w:pPr>
              <w:spacing w:before="0" w:after="0"/>
              <w:jc w:val="left"/>
              <w:rPr>
                <w:bCs/>
                <w:sz w:val="20"/>
                <w:szCs w:val="20"/>
              </w:rPr>
            </w:pPr>
            <w:r w:rsidRPr="00B645BB">
              <w:rPr>
                <w:bCs/>
                <w:sz w:val="20"/>
                <w:szCs w:val="20"/>
              </w:rPr>
              <w:t>Konut</w:t>
            </w:r>
          </w:p>
        </w:tc>
        <w:tc>
          <w:tcPr>
            <w:tcW w:w="614" w:type="dxa"/>
            <w:gridSpan w:val="2"/>
            <w:tcMar>
              <w:top w:w="28" w:type="dxa"/>
              <w:left w:w="28" w:type="dxa"/>
              <w:bottom w:w="28" w:type="dxa"/>
              <w:right w:w="28" w:type="dxa"/>
            </w:tcMar>
            <w:textDirection w:val="btLr"/>
            <w:vAlign w:val="center"/>
          </w:tcPr>
          <w:p w:rsidR="000D6080" w:rsidRPr="00B645BB" w:rsidRDefault="000D6080" w:rsidP="00F228C2">
            <w:pPr>
              <w:spacing w:before="0" w:after="0"/>
              <w:jc w:val="left"/>
              <w:rPr>
                <w:bCs/>
                <w:sz w:val="20"/>
                <w:szCs w:val="20"/>
              </w:rPr>
            </w:pPr>
            <w:r w:rsidRPr="00B645BB">
              <w:rPr>
                <w:bCs/>
                <w:sz w:val="20"/>
                <w:szCs w:val="20"/>
              </w:rPr>
              <w:t>Ofis Binaları</w:t>
            </w:r>
          </w:p>
        </w:tc>
        <w:tc>
          <w:tcPr>
            <w:tcW w:w="614" w:type="dxa"/>
            <w:gridSpan w:val="2"/>
            <w:tcMar>
              <w:top w:w="28" w:type="dxa"/>
              <w:left w:w="28" w:type="dxa"/>
              <w:bottom w:w="28" w:type="dxa"/>
              <w:right w:w="28" w:type="dxa"/>
            </w:tcMar>
            <w:textDirection w:val="btLr"/>
            <w:vAlign w:val="center"/>
          </w:tcPr>
          <w:p w:rsidR="000D6080" w:rsidRPr="00B645BB" w:rsidRDefault="000D6080" w:rsidP="00F228C2">
            <w:pPr>
              <w:spacing w:before="0" w:after="0"/>
              <w:jc w:val="left"/>
              <w:rPr>
                <w:bCs/>
                <w:sz w:val="20"/>
                <w:szCs w:val="20"/>
              </w:rPr>
            </w:pPr>
            <w:r w:rsidRPr="00B645BB">
              <w:rPr>
                <w:bCs/>
                <w:sz w:val="20"/>
                <w:szCs w:val="20"/>
              </w:rPr>
              <w:t>Eğitim Binaları</w:t>
            </w:r>
          </w:p>
        </w:tc>
        <w:tc>
          <w:tcPr>
            <w:tcW w:w="614" w:type="dxa"/>
            <w:gridSpan w:val="2"/>
            <w:tcMar>
              <w:top w:w="28" w:type="dxa"/>
              <w:left w:w="28" w:type="dxa"/>
              <w:bottom w:w="28" w:type="dxa"/>
              <w:right w:w="28" w:type="dxa"/>
            </w:tcMar>
            <w:textDirection w:val="btLr"/>
            <w:vAlign w:val="center"/>
          </w:tcPr>
          <w:p w:rsidR="000D6080" w:rsidRPr="00B645BB" w:rsidRDefault="000D6080" w:rsidP="00F228C2">
            <w:pPr>
              <w:spacing w:before="0" w:after="0"/>
              <w:jc w:val="left"/>
              <w:rPr>
                <w:bCs/>
                <w:sz w:val="20"/>
                <w:szCs w:val="20"/>
              </w:rPr>
            </w:pPr>
            <w:r w:rsidRPr="00B645BB">
              <w:rPr>
                <w:bCs/>
                <w:sz w:val="20"/>
                <w:szCs w:val="20"/>
              </w:rPr>
              <w:t>Oteller</w:t>
            </w:r>
          </w:p>
        </w:tc>
        <w:tc>
          <w:tcPr>
            <w:tcW w:w="614" w:type="dxa"/>
            <w:gridSpan w:val="2"/>
            <w:tcMar>
              <w:top w:w="28" w:type="dxa"/>
              <w:left w:w="28" w:type="dxa"/>
              <w:bottom w:w="28" w:type="dxa"/>
              <w:right w:w="28" w:type="dxa"/>
            </w:tcMar>
            <w:textDirection w:val="btLr"/>
            <w:vAlign w:val="center"/>
          </w:tcPr>
          <w:p w:rsidR="000D6080" w:rsidRPr="00B645BB" w:rsidRDefault="000D6080" w:rsidP="00F228C2">
            <w:pPr>
              <w:spacing w:before="0" w:after="0"/>
              <w:jc w:val="left"/>
              <w:rPr>
                <w:bCs/>
                <w:sz w:val="20"/>
                <w:szCs w:val="20"/>
              </w:rPr>
            </w:pPr>
            <w:r w:rsidRPr="00B645BB">
              <w:rPr>
                <w:bCs/>
                <w:sz w:val="20"/>
                <w:szCs w:val="20"/>
              </w:rPr>
              <w:t>Sağlık Binaları</w:t>
            </w:r>
          </w:p>
        </w:tc>
        <w:tc>
          <w:tcPr>
            <w:tcW w:w="614" w:type="dxa"/>
            <w:gridSpan w:val="2"/>
            <w:tcMar>
              <w:top w:w="28" w:type="dxa"/>
              <w:left w:w="28" w:type="dxa"/>
              <w:bottom w:w="28" w:type="dxa"/>
              <w:right w:w="28" w:type="dxa"/>
            </w:tcMar>
            <w:textDirection w:val="btLr"/>
            <w:vAlign w:val="center"/>
          </w:tcPr>
          <w:p w:rsidR="000D6080" w:rsidRPr="00B645BB" w:rsidRDefault="000D6080" w:rsidP="00F228C2">
            <w:pPr>
              <w:spacing w:before="0" w:after="0"/>
              <w:jc w:val="left"/>
              <w:rPr>
                <w:bCs/>
                <w:sz w:val="20"/>
                <w:szCs w:val="20"/>
              </w:rPr>
            </w:pPr>
            <w:r w:rsidRPr="00B645BB">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0D6080" w:rsidRPr="00B645BB" w:rsidRDefault="000D6080" w:rsidP="00F228C2">
            <w:pPr>
              <w:spacing w:before="0" w:after="0"/>
              <w:jc w:val="left"/>
              <w:rPr>
                <w:bCs/>
                <w:sz w:val="20"/>
                <w:szCs w:val="20"/>
              </w:rPr>
            </w:pPr>
            <w:r w:rsidRPr="00B645BB">
              <w:rPr>
                <w:bCs/>
                <w:sz w:val="20"/>
                <w:szCs w:val="20"/>
              </w:rPr>
              <w:t>Diğer</w:t>
            </w:r>
          </w:p>
        </w:tc>
      </w:tr>
      <w:tr w:rsidR="000D6080" w:rsidRPr="00B645BB" w:rsidTr="00F228C2">
        <w:trPr>
          <w:cantSplit/>
          <w:trHeight w:val="1134"/>
        </w:trPr>
        <w:tc>
          <w:tcPr>
            <w:tcW w:w="1618" w:type="dxa"/>
            <w:vMerge/>
            <w:tcMar>
              <w:top w:w="28" w:type="dxa"/>
              <w:left w:w="28" w:type="dxa"/>
              <w:bottom w:w="28" w:type="dxa"/>
              <w:right w:w="28" w:type="dxa"/>
            </w:tcMar>
          </w:tcPr>
          <w:p w:rsidR="000D6080" w:rsidRPr="00B645BB" w:rsidRDefault="000D6080" w:rsidP="00F228C2">
            <w:pPr>
              <w:spacing w:before="0" w:after="0"/>
              <w:rPr>
                <w:bCs/>
                <w:sz w:val="20"/>
                <w:szCs w:val="20"/>
              </w:rPr>
            </w:pPr>
          </w:p>
        </w:tc>
        <w:tc>
          <w:tcPr>
            <w:tcW w:w="3315" w:type="dxa"/>
            <w:vMerge/>
            <w:tcMar>
              <w:top w:w="28" w:type="dxa"/>
              <w:left w:w="28" w:type="dxa"/>
              <w:bottom w:w="28" w:type="dxa"/>
              <w:right w:w="28" w:type="dxa"/>
            </w:tcMar>
          </w:tcPr>
          <w:p w:rsidR="000D6080" w:rsidRPr="00B645BB" w:rsidRDefault="000D6080" w:rsidP="00F228C2">
            <w:pPr>
              <w:spacing w:before="0" w:after="0"/>
              <w:rPr>
                <w:bCs/>
                <w:sz w:val="20"/>
                <w:szCs w:val="20"/>
              </w:rPr>
            </w:pPr>
          </w:p>
        </w:tc>
        <w:tc>
          <w:tcPr>
            <w:tcW w:w="307" w:type="dxa"/>
            <w:tcMar>
              <w:top w:w="28" w:type="dxa"/>
              <w:left w:w="28" w:type="dxa"/>
              <w:bottom w:w="28" w:type="dxa"/>
              <w:right w:w="28" w:type="dxa"/>
            </w:tcMar>
            <w:textDirection w:val="btLr"/>
            <w:vAlign w:val="center"/>
          </w:tcPr>
          <w:p w:rsidR="000D6080" w:rsidRPr="00B645BB" w:rsidRDefault="000D6080" w:rsidP="00F228C2">
            <w:pPr>
              <w:spacing w:before="0" w:after="0"/>
              <w:ind w:left="113" w:right="113"/>
              <w:jc w:val="left"/>
              <w:rPr>
                <w:bCs/>
                <w:sz w:val="20"/>
                <w:szCs w:val="20"/>
              </w:rPr>
            </w:pPr>
            <w:r w:rsidRPr="00B645BB">
              <w:rPr>
                <w:bCs/>
                <w:sz w:val="20"/>
                <w:szCs w:val="20"/>
              </w:rPr>
              <w:t>Yeni</w:t>
            </w:r>
          </w:p>
        </w:tc>
        <w:tc>
          <w:tcPr>
            <w:tcW w:w="307" w:type="dxa"/>
            <w:tcMar>
              <w:top w:w="28" w:type="dxa"/>
              <w:left w:w="28" w:type="dxa"/>
              <w:bottom w:w="28" w:type="dxa"/>
              <w:right w:w="28" w:type="dxa"/>
            </w:tcMar>
            <w:textDirection w:val="btLr"/>
            <w:vAlign w:val="center"/>
          </w:tcPr>
          <w:p w:rsidR="000D6080" w:rsidRPr="00B645BB" w:rsidRDefault="000D6080" w:rsidP="00F228C2">
            <w:pPr>
              <w:spacing w:before="0" w:after="0"/>
              <w:ind w:left="113" w:right="113"/>
              <w:jc w:val="left"/>
              <w:rPr>
                <w:bCs/>
                <w:sz w:val="20"/>
                <w:szCs w:val="20"/>
              </w:rPr>
            </w:pPr>
            <w:r w:rsidRPr="00B645BB">
              <w:rPr>
                <w:bCs/>
                <w:sz w:val="20"/>
                <w:szCs w:val="20"/>
              </w:rPr>
              <w:t>Mevcut</w:t>
            </w:r>
          </w:p>
        </w:tc>
        <w:tc>
          <w:tcPr>
            <w:tcW w:w="307" w:type="dxa"/>
            <w:tcMar>
              <w:top w:w="28" w:type="dxa"/>
              <w:left w:w="28" w:type="dxa"/>
              <w:bottom w:w="28" w:type="dxa"/>
              <w:right w:w="28" w:type="dxa"/>
            </w:tcMar>
            <w:textDirection w:val="btLr"/>
            <w:vAlign w:val="center"/>
          </w:tcPr>
          <w:p w:rsidR="000D6080" w:rsidRPr="00B645BB" w:rsidRDefault="000D6080" w:rsidP="00F228C2">
            <w:pPr>
              <w:spacing w:before="0" w:after="0"/>
              <w:ind w:left="113" w:right="113"/>
              <w:jc w:val="left"/>
              <w:rPr>
                <w:bCs/>
                <w:sz w:val="20"/>
                <w:szCs w:val="20"/>
              </w:rPr>
            </w:pPr>
            <w:r w:rsidRPr="00B645BB">
              <w:rPr>
                <w:bCs/>
                <w:sz w:val="20"/>
                <w:szCs w:val="20"/>
              </w:rPr>
              <w:t>Yeni</w:t>
            </w:r>
          </w:p>
        </w:tc>
        <w:tc>
          <w:tcPr>
            <w:tcW w:w="307" w:type="dxa"/>
            <w:tcMar>
              <w:top w:w="28" w:type="dxa"/>
              <w:left w:w="28" w:type="dxa"/>
              <w:bottom w:w="28" w:type="dxa"/>
              <w:right w:w="28" w:type="dxa"/>
            </w:tcMar>
            <w:textDirection w:val="btLr"/>
            <w:vAlign w:val="center"/>
          </w:tcPr>
          <w:p w:rsidR="000D6080" w:rsidRPr="00B645BB" w:rsidRDefault="000D6080" w:rsidP="00F228C2">
            <w:pPr>
              <w:spacing w:before="0" w:after="0"/>
              <w:ind w:left="113" w:right="113"/>
              <w:jc w:val="left"/>
              <w:rPr>
                <w:bCs/>
                <w:sz w:val="20"/>
                <w:szCs w:val="20"/>
              </w:rPr>
            </w:pPr>
            <w:r w:rsidRPr="00B645BB">
              <w:rPr>
                <w:bCs/>
                <w:sz w:val="20"/>
                <w:szCs w:val="20"/>
              </w:rPr>
              <w:t>Mevcut</w:t>
            </w:r>
          </w:p>
        </w:tc>
        <w:tc>
          <w:tcPr>
            <w:tcW w:w="307" w:type="dxa"/>
            <w:tcMar>
              <w:top w:w="28" w:type="dxa"/>
              <w:left w:w="28" w:type="dxa"/>
              <w:bottom w:w="28" w:type="dxa"/>
              <w:right w:w="28" w:type="dxa"/>
            </w:tcMar>
            <w:textDirection w:val="btLr"/>
            <w:vAlign w:val="center"/>
          </w:tcPr>
          <w:p w:rsidR="000D6080" w:rsidRPr="00B645BB" w:rsidRDefault="000D6080" w:rsidP="00F228C2">
            <w:pPr>
              <w:spacing w:before="0" w:after="0"/>
              <w:ind w:left="113" w:right="113"/>
              <w:jc w:val="left"/>
              <w:rPr>
                <w:bCs/>
                <w:sz w:val="20"/>
                <w:szCs w:val="20"/>
              </w:rPr>
            </w:pPr>
            <w:r w:rsidRPr="00B645BB">
              <w:rPr>
                <w:bCs/>
                <w:sz w:val="20"/>
                <w:szCs w:val="20"/>
              </w:rPr>
              <w:t>Yeni</w:t>
            </w:r>
          </w:p>
        </w:tc>
        <w:tc>
          <w:tcPr>
            <w:tcW w:w="307" w:type="dxa"/>
            <w:tcMar>
              <w:top w:w="28" w:type="dxa"/>
              <w:left w:w="28" w:type="dxa"/>
              <w:bottom w:w="28" w:type="dxa"/>
              <w:right w:w="28" w:type="dxa"/>
            </w:tcMar>
            <w:textDirection w:val="btLr"/>
            <w:vAlign w:val="center"/>
          </w:tcPr>
          <w:p w:rsidR="000D6080" w:rsidRPr="00B645BB" w:rsidRDefault="000D6080" w:rsidP="00F228C2">
            <w:pPr>
              <w:spacing w:before="0" w:after="0"/>
              <w:ind w:left="113" w:right="113"/>
              <w:jc w:val="left"/>
              <w:rPr>
                <w:bCs/>
                <w:sz w:val="20"/>
                <w:szCs w:val="20"/>
              </w:rPr>
            </w:pPr>
            <w:r w:rsidRPr="00B645BB">
              <w:rPr>
                <w:bCs/>
                <w:sz w:val="20"/>
                <w:szCs w:val="20"/>
              </w:rPr>
              <w:t>Mevcut</w:t>
            </w:r>
          </w:p>
        </w:tc>
        <w:tc>
          <w:tcPr>
            <w:tcW w:w="307" w:type="dxa"/>
            <w:tcMar>
              <w:top w:w="28" w:type="dxa"/>
              <w:left w:w="28" w:type="dxa"/>
              <w:bottom w:w="28" w:type="dxa"/>
              <w:right w:w="28" w:type="dxa"/>
            </w:tcMar>
            <w:textDirection w:val="btLr"/>
            <w:vAlign w:val="center"/>
          </w:tcPr>
          <w:p w:rsidR="000D6080" w:rsidRPr="00B645BB" w:rsidRDefault="000D6080" w:rsidP="00F228C2">
            <w:pPr>
              <w:spacing w:before="0" w:after="0"/>
              <w:ind w:left="113" w:right="113"/>
              <w:jc w:val="left"/>
              <w:rPr>
                <w:bCs/>
                <w:sz w:val="20"/>
                <w:szCs w:val="20"/>
              </w:rPr>
            </w:pPr>
            <w:r w:rsidRPr="00B645BB">
              <w:rPr>
                <w:bCs/>
                <w:sz w:val="20"/>
                <w:szCs w:val="20"/>
              </w:rPr>
              <w:t>Yeni</w:t>
            </w:r>
          </w:p>
        </w:tc>
        <w:tc>
          <w:tcPr>
            <w:tcW w:w="307" w:type="dxa"/>
            <w:tcMar>
              <w:top w:w="28" w:type="dxa"/>
              <w:left w:w="28" w:type="dxa"/>
              <w:bottom w:w="28" w:type="dxa"/>
              <w:right w:w="28" w:type="dxa"/>
            </w:tcMar>
            <w:textDirection w:val="btLr"/>
            <w:vAlign w:val="center"/>
          </w:tcPr>
          <w:p w:rsidR="000D6080" w:rsidRPr="00B645BB" w:rsidRDefault="000D6080" w:rsidP="00F228C2">
            <w:pPr>
              <w:spacing w:before="0" w:after="0"/>
              <w:ind w:left="113" w:right="113"/>
              <w:jc w:val="left"/>
              <w:rPr>
                <w:bCs/>
                <w:sz w:val="20"/>
                <w:szCs w:val="20"/>
              </w:rPr>
            </w:pPr>
            <w:r w:rsidRPr="00B645BB">
              <w:rPr>
                <w:bCs/>
                <w:sz w:val="20"/>
                <w:szCs w:val="20"/>
              </w:rPr>
              <w:t>Mevcut</w:t>
            </w:r>
          </w:p>
        </w:tc>
        <w:tc>
          <w:tcPr>
            <w:tcW w:w="307" w:type="dxa"/>
            <w:tcMar>
              <w:top w:w="28" w:type="dxa"/>
              <w:left w:w="28" w:type="dxa"/>
              <w:bottom w:w="28" w:type="dxa"/>
              <w:right w:w="28" w:type="dxa"/>
            </w:tcMar>
            <w:textDirection w:val="btLr"/>
            <w:vAlign w:val="center"/>
          </w:tcPr>
          <w:p w:rsidR="000D6080" w:rsidRPr="00B645BB" w:rsidRDefault="000D6080" w:rsidP="00F228C2">
            <w:pPr>
              <w:spacing w:before="0" w:after="0"/>
              <w:ind w:left="113" w:right="113"/>
              <w:jc w:val="left"/>
              <w:rPr>
                <w:bCs/>
                <w:sz w:val="20"/>
                <w:szCs w:val="20"/>
              </w:rPr>
            </w:pPr>
            <w:r w:rsidRPr="00B645BB">
              <w:rPr>
                <w:bCs/>
                <w:sz w:val="20"/>
                <w:szCs w:val="20"/>
              </w:rPr>
              <w:t>Yeni</w:t>
            </w:r>
          </w:p>
        </w:tc>
        <w:tc>
          <w:tcPr>
            <w:tcW w:w="307" w:type="dxa"/>
            <w:tcMar>
              <w:top w:w="28" w:type="dxa"/>
              <w:left w:w="28" w:type="dxa"/>
              <w:bottom w:w="28" w:type="dxa"/>
              <w:right w:w="28" w:type="dxa"/>
            </w:tcMar>
            <w:textDirection w:val="btLr"/>
            <w:vAlign w:val="center"/>
          </w:tcPr>
          <w:p w:rsidR="000D6080" w:rsidRPr="00B645BB" w:rsidRDefault="000D6080" w:rsidP="00F228C2">
            <w:pPr>
              <w:spacing w:before="0" w:after="0"/>
              <w:ind w:left="113" w:right="113"/>
              <w:jc w:val="left"/>
              <w:rPr>
                <w:bCs/>
                <w:sz w:val="20"/>
                <w:szCs w:val="20"/>
              </w:rPr>
            </w:pPr>
            <w:r w:rsidRPr="00B645BB">
              <w:rPr>
                <w:bCs/>
                <w:sz w:val="20"/>
                <w:szCs w:val="20"/>
              </w:rPr>
              <w:t>Mevcut</w:t>
            </w:r>
          </w:p>
        </w:tc>
        <w:tc>
          <w:tcPr>
            <w:tcW w:w="307" w:type="dxa"/>
            <w:tcMar>
              <w:top w:w="28" w:type="dxa"/>
              <w:left w:w="28" w:type="dxa"/>
              <w:bottom w:w="28" w:type="dxa"/>
              <w:right w:w="28" w:type="dxa"/>
            </w:tcMar>
            <w:textDirection w:val="btLr"/>
            <w:vAlign w:val="center"/>
          </w:tcPr>
          <w:p w:rsidR="000D6080" w:rsidRPr="00B645BB" w:rsidRDefault="000D6080" w:rsidP="00F228C2">
            <w:pPr>
              <w:spacing w:before="0" w:after="0"/>
              <w:ind w:left="113" w:right="113"/>
              <w:jc w:val="left"/>
              <w:rPr>
                <w:bCs/>
                <w:sz w:val="20"/>
                <w:szCs w:val="20"/>
              </w:rPr>
            </w:pPr>
            <w:r w:rsidRPr="00B645BB">
              <w:rPr>
                <w:bCs/>
                <w:sz w:val="20"/>
                <w:szCs w:val="20"/>
              </w:rPr>
              <w:t>Yeni</w:t>
            </w:r>
          </w:p>
        </w:tc>
        <w:tc>
          <w:tcPr>
            <w:tcW w:w="307" w:type="dxa"/>
            <w:tcMar>
              <w:top w:w="28" w:type="dxa"/>
              <w:left w:w="28" w:type="dxa"/>
              <w:bottom w:w="28" w:type="dxa"/>
              <w:right w:w="28" w:type="dxa"/>
            </w:tcMar>
            <w:textDirection w:val="btLr"/>
            <w:vAlign w:val="center"/>
          </w:tcPr>
          <w:p w:rsidR="000D6080" w:rsidRPr="00B645BB" w:rsidRDefault="000D6080" w:rsidP="00F228C2">
            <w:pPr>
              <w:spacing w:before="0" w:after="0"/>
              <w:ind w:left="113" w:right="113"/>
              <w:jc w:val="left"/>
              <w:rPr>
                <w:bCs/>
                <w:sz w:val="20"/>
                <w:szCs w:val="20"/>
              </w:rPr>
            </w:pPr>
            <w:r w:rsidRPr="00B645BB">
              <w:rPr>
                <w:bCs/>
                <w:sz w:val="20"/>
                <w:szCs w:val="20"/>
              </w:rPr>
              <w:t>Mevcut</w:t>
            </w:r>
          </w:p>
        </w:tc>
        <w:tc>
          <w:tcPr>
            <w:tcW w:w="307" w:type="dxa"/>
            <w:tcMar>
              <w:top w:w="28" w:type="dxa"/>
              <w:left w:w="28" w:type="dxa"/>
              <w:bottom w:w="28" w:type="dxa"/>
              <w:right w:w="28" w:type="dxa"/>
            </w:tcMar>
            <w:textDirection w:val="btLr"/>
            <w:vAlign w:val="center"/>
          </w:tcPr>
          <w:p w:rsidR="000D6080" w:rsidRPr="00B645BB" w:rsidRDefault="000D6080" w:rsidP="00F228C2">
            <w:pPr>
              <w:spacing w:before="0" w:after="0"/>
              <w:ind w:left="113" w:right="113"/>
              <w:jc w:val="left"/>
              <w:rPr>
                <w:bCs/>
                <w:sz w:val="20"/>
                <w:szCs w:val="20"/>
              </w:rPr>
            </w:pPr>
            <w:r w:rsidRPr="00B645BB">
              <w:rPr>
                <w:bCs/>
                <w:sz w:val="20"/>
                <w:szCs w:val="20"/>
              </w:rPr>
              <w:t>Yeni</w:t>
            </w:r>
          </w:p>
        </w:tc>
        <w:tc>
          <w:tcPr>
            <w:tcW w:w="307" w:type="dxa"/>
            <w:tcMar>
              <w:top w:w="28" w:type="dxa"/>
              <w:left w:w="28" w:type="dxa"/>
              <w:bottom w:w="28" w:type="dxa"/>
              <w:right w:w="28" w:type="dxa"/>
            </w:tcMar>
            <w:textDirection w:val="btLr"/>
            <w:vAlign w:val="center"/>
          </w:tcPr>
          <w:p w:rsidR="000D6080" w:rsidRPr="00B645BB" w:rsidRDefault="000D6080" w:rsidP="00F228C2">
            <w:pPr>
              <w:spacing w:before="0" w:after="0"/>
              <w:ind w:left="113" w:right="113"/>
              <w:jc w:val="left"/>
              <w:rPr>
                <w:bCs/>
                <w:sz w:val="20"/>
                <w:szCs w:val="20"/>
              </w:rPr>
            </w:pPr>
            <w:r w:rsidRPr="00B645BB">
              <w:rPr>
                <w:bCs/>
                <w:sz w:val="20"/>
                <w:szCs w:val="20"/>
              </w:rPr>
              <w:t>Mevcut</w:t>
            </w:r>
          </w:p>
        </w:tc>
      </w:tr>
      <w:tr w:rsidR="000D6080" w:rsidRPr="00B645BB" w:rsidTr="00F228C2">
        <w:tc>
          <w:tcPr>
            <w:tcW w:w="1618" w:type="dxa"/>
            <w:vMerge w:val="restart"/>
            <w:tcMar>
              <w:top w:w="28" w:type="dxa"/>
              <w:left w:w="28" w:type="dxa"/>
              <w:bottom w:w="28" w:type="dxa"/>
              <w:right w:w="28" w:type="dxa"/>
            </w:tcMar>
            <w:vAlign w:val="center"/>
          </w:tcPr>
          <w:p w:rsidR="000D6080" w:rsidRPr="00B645BB" w:rsidRDefault="000D6080" w:rsidP="00F228C2">
            <w:pPr>
              <w:spacing w:before="0" w:after="0"/>
              <w:jc w:val="left"/>
              <w:rPr>
                <w:b/>
                <w:bCs/>
                <w:sz w:val="20"/>
                <w:szCs w:val="20"/>
              </w:rPr>
            </w:pPr>
            <w:r w:rsidRPr="00B645BB">
              <w:rPr>
                <w:b/>
                <w:bCs/>
                <w:sz w:val="20"/>
                <w:szCs w:val="20"/>
              </w:rPr>
              <w:t>EKV 01</w:t>
            </w:r>
            <w:r w:rsidRPr="00B645BB">
              <w:rPr>
                <w:b/>
                <w:bCs/>
                <w:sz w:val="20"/>
                <w:szCs w:val="20"/>
              </w:rPr>
              <w:br/>
              <w:t>Bina enerji performansı</w:t>
            </w:r>
          </w:p>
        </w:tc>
        <w:tc>
          <w:tcPr>
            <w:tcW w:w="3315" w:type="dxa"/>
            <w:tcMar>
              <w:top w:w="28" w:type="dxa"/>
              <w:left w:w="28" w:type="dxa"/>
              <w:bottom w:w="28" w:type="dxa"/>
              <w:right w:w="28" w:type="dxa"/>
            </w:tcMar>
            <w:vAlign w:val="center"/>
          </w:tcPr>
          <w:p w:rsidR="000D6080" w:rsidRPr="00B645BB" w:rsidRDefault="000D6080" w:rsidP="00F228C2">
            <w:pPr>
              <w:spacing w:before="0" w:after="0"/>
              <w:jc w:val="right"/>
              <w:rPr>
                <w:sz w:val="20"/>
                <w:szCs w:val="20"/>
              </w:rPr>
            </w:pPr>
            <w:r w:rsidRPr="00B645BB">
              <w:rPr>
                <w:b/>
                <w:bCs/>
                <w:sz w:val="20"/>
                <w:szCs w:val="20"/>
              </w:rPr>
              <w:t>EKV 01 K1</w:t>
            </w:r>
            <w:r w:rsidRPr="00B645BB">
              <w:rPr>
                <w:sz w:val="20"/>
                <w:szCs w:val="20"/>
              </w:rPr>
              <w:t xml:space="preserve"> </w:t>
            </w:r>
            <w:r w:rsidR="00B42885">
              <w:rPr>
                <w:sz w:val="20"/>
                <w:szCs w:val="20"/>
              </w:rPr>
              <w:t>A</w:t>
            </w:r>
            <w:r w:rsidRPr="00B645BB">
              <w:rPr>
                <w:sz w:val="20"/>
                <w:szCs w:val="20"/>
              </w:rPr>
              <w:t xml:space="preserve">ğırlıklı enerji performansının arttırılması  </w:t>
            </w:r>
          </w:p>
          <w:p w:rsidR="000D6080" w:rsidRPr="00B645BB" w:rsidRDefault="00081F60" w:rsidP="00F228C2">
            <w:pPr>
              <w:spacing w:before="0" w:after="0"/>
              <w:jc w:val="right"/>
              <w:rPr>
                <w:rFonts w:eastAsia="Times New Roman"/>
                <w:b/>
                <w:bCs/>
                <w:color w:val="000000"/>
                <w:sz w:val="20"/>
                <w:szCs w:val="20"/>
              </w:rPr>
            </w:pPr>
            <w:r>
              <w:rPr>
                <w:sz w:val="20"/>
                <w:szCs w:val="20"/>
              </w:rPr>
              <w:t>(R</w:t>
            </w:r>
            <w:r w:rsidR="000D6080" w:rsidRPr="00B645BB">
              <w:rPr>
                <w:sz w:val="20"/>
                <w:szCs w:val="20"/>
              </w:rPr>
              <w:t>eferans binaya göre enerji tüketimi ve CO</w:t>
            </w:r>
            <w:r w:rsidR="000D6080" w:rsidRPr="00B645BB">
              <w:rPr>
                <w:sz w:val="20"/>
                <w:szCs w:val="20"/>
                <w:vertAlign w:val="subscript"/>
              </w:rPr>
              <w:t>2</w:t>
            </w:r>
            <w:r w:rsidR="000D6080" w:rsidRPr="00B645BB">
              <w:rPr>
                <w:sz w:val="20"/>
                <w:szCs w:val="20"/>
              </w:rPr>
              <w:t xml:space="preserve"> salımı ağırlıklı iyileştirme oranı) </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Z</w:t>
            </w:r>
            <w:r w:rsidRPr="00B645BB">
              <w:rPr>
                <w:bCs/>
                <w:sz w:val="20"/>
                <w:szCs w:val="20"/>
              </w:rPr>
              <w:b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Z</w:t>
            </w:r>
            <w:r w:rsidRPr="00B645BB">
              <w:rPr>
                <w:bCs/>
                <w:sz w:val="20"/>
                <w:szCs w:val="20"/>
              </w:rPr>
              <w:b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Z</w:t>
            </w:r>
            <w:r w:rsidRPr="00B645BB">
              <w:rPr>
                <w:bCs/>
                <w:sz w:val="20"/>
                <w:szCs w:val="20"/>
              </w:rPr>
              <w:b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Z</w:t>
            </w:r>
            <w:r w:rsidRPr="00B645BB">
              <w:rPr>
                <w:bCs/>
                <w:sz w:val="20"/>
                <w:szCs w:val="20"/>
              </w:rPr>
              <w:b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Z</w:t>
            </w:r>
            <w:r w:rsidRPr="00B645BB">
              <w:rPr>
                <w:bCs/>
                <w:sz w:val="20"/>
                <w:szCs w:val="20"/>
              </w:rPr>
              <w:b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Z</w:t>
            </w:r>
            <w:r w:rsidRPr="00B645BB">
              <w:rPr>
                <w:bCs/>
                <w:sz w:val="20"/>
                <w:szCs w:val="20"/>
              </w:rPr>
              <w:b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Z</w:t>
            </w:r>
            <w:r w:rsidRPr="00B645BB">
              <w:rPr>
                <w:bCs/>
                <w:sz w:val="20"/>
                <w:szCs w:val="20"/>
              </w:rPr>
              <w:b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Z</w:t>
            </w:r>
            <w:r w:rsidRPr="00B645BB">
              <w:rPr>
                <w:bCs/>
                <w:sz w:val="20"/>
                <w:szCs w:val="20"/>
              </w:rPr>
              <w:b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Z</w:t>
            </w:r>
            <w:r w:rsidRPr="00B645BB">
              <w:rPr>
                <w:bCs/>
                <w:sz w:val="20"/>
                <w:szCs w:val="20"/>
              </w:rPr>
              <w:b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Z</w:t>
            </w:r>
            <w:r w:rsidRPr="00B645BB">
              <w:rPr>
                <w:bCs/>
                <w:sz w:val="20"/>
                <w:szCs w:val="20"/>
              </w:rPr>
              <w:b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Z</w:t>
            </w:r>
            <w:r w:rsidRPr="00B645BB">
              <w:rPr>
                <w:bCs/>
                <w:sz w:val="20"/>
                <w:szCs w:val="20"/>
              </w:rPr>
              <w:b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Z</w:t>
            </w:r>
            <w:r w:rsidRPr="00B645BB">
              <w:rPr>
                <w:bCs/>
                <w:sz w:val="20"/>
                <w:szCs w:val="20"/>
              </w:rPr>
              <w:b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Z</w:t>
            </w:r>
            <w:r w:rsidRPr="00B645BB">
              <w:rPr>
                <w:bCs/>
                <w:sz w:val="20"/>
                <w:szCs w:val="20"/>
              </w:rPr>
              <w:b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Z</w:t>
            </w:r>
            <w:r w:rsidRPr="00B645BB">
              <w:rPr>
                <w:bCs/>
                <w:sz w:val="20"/>
                <w:szCs w:val="20"/>
              </w:rPr>
              <w:br/>
              <w:t>75</w:t>
            </w:r>
          </w:p>
        </w:tc>
      </w:tr>
      <w:tr w:rsidR="000D6080" w:rsidRPr="00B645BB" w:rsidTr="00F228C2">
        <w:tc>
          <w:tcPr>
            <w:tcW w:w="1618" w:type="dxa"/>
            <w:vMerge/>
            <w:tcMar>
              <w:top w:w="28" w:type="dxa"/>
              <w:left w:w="28" w:type="dxa"/>
              <w:bottom w:w="28" w:type="dxa"/>
              <w:right w:w="28" w:type="dxa"/>
            </w:tcMar>
            <w:vAlign w:val="center"/>
          </w:tcPr>
          <w:p w:rsidR="000D6080" w:rsidRPr="00B645BB" w:rsidRDefault="000D6080" w:rsidP="00F228C2">
            <w:pPr>
              <w:spacing w:before="0" w:after="0"/>
              <w:jc w:val="left"/>
              <w:rPr>
                <w:b/>
                <w:bCs/>
                <w:sz w:val="20"/>
                <w:szCs w:val="20"/>
              </w:rPr>
            </w:pPr>
          </w:p>
        </w:tc>
        <w:tc>
          <w:tcPr>
            <w:tcW w:w="3315" w:type="dxa"/>
            <w:tcMar>
              <w:top w:w="28" w:type="dxa"/>
              <w:left w:w="28" w:type="dxa"/>
              <w:bottom w:w="28" w:type="dxa"/>
              <w:right w:w="28" w:type="dxa"/>
            </w:tcMar>
            <w:vAlign w:val="center"/>
          </w:tcPr>
          <w:p w:rsidR="000D6080" w:rsidRPr="00B645BB" w:rsidRDefault="000D6080" w:rsidP="00F228C2">
            <w:pPr>
              <w:spacing w:before="0" w:after="0"/>
              <w:jc w:val="right"/>
              <w:rPr>
                <w:b/>
                <w:sz w:val="20"/>
                <w:szCs w:val="20"/>
              </w:rPr>
            </w:pPr>
            <w:r w:rsidRPr="00B645BB">
              <w:rPr>
                <w:b/>
                <w:sz w:val="20"/>
                <w:szCs w:val="20"/>
              </w:rPr>
              <w:t>TOPLAM</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75</w:t>
            </w:r>
          </w:p>
        </w:tc>
        <w:tc>
          <w:tcPr>
            <w:tcW w:w="307" w:type="dxa"/>
            <w:tcMar>
              <w:top w:w="28" w:type="dxa"/>
              <w:left w:w="28" w:type="dxa"/>
              <w:bottom w:w="28" w:type="dxa"/>
              <w:right w:w="28" w:type="dxa"/>
            </w:tcMar>
            <w:vAlign w:val="center"/>
          </w:tcPr>
          <w:p w:rsidR="000D6080" w:rsidRPr="00B645BB" w:rsidRDefault="000D6080" w:rsidP="00F228C2">
            <w:pPr>
              <w:spacing w:before="0" w:after="0"/>
              <w:jc w:val="center"/>
              <w:rPr>
                <w:bCs/>
                <w:sz w:val="20"/>
                <w:szCs w:val="20"/>
              </w:rPr>
            </w:pPr>
            <w:r w:rsidRPr="00B645BB">
              <w:rPr>
                <w:bCs/>
                <w:sz w:val="20"/>
                <w:szCs w:val="20"/>
              </w:rPr>
              <w:t>75</w:t>
            </w:r>
          </w:p>
        </w:tc>
      </w:tr>
    </w:tbl>
    <w:p w:rsidR="000D6080" w:rsidRPr="00B645BB" w:rsidRDefault="000D6080" w:rsidP="000D6080">
      <w:pPr>
        <w:rPr>
          <w:b/>
          <w:i/>
        </w:rPr>
      </w:pPr>
      <w:r w:rsidRPr="00F11A1A">
        <w:rPr>
          <w:b/>
          <w:i/>
        </w:rPr>
        <w:t>Z:Zorunlu</w:t>
      </w:r>
    </w:p>
    <w:p w:rsidR="00E65546" w:rsidRDefault="00E65546" w:rsidP="000D6080">
      <w:pPr>
        <w:rPr>
          <w:b/>
        </w:rPr>
      </w:pPr>
    </w:p>
    <w:p w:rsidR="001F72BD" w:rsidRDefault="001F72BD" w:rsidP="000D6080">
      <w:pPr>
        <w:rPr>
          <w:b/>
        </w:rPr>
      </w:pPr>
    </w:p>
    <w:p w:rsidR="00696C71" w:rsidRDefault="00696C71" w:rsidP="000D6080">
      <w:pPr>
        <w:rPr>
          <w:b/>
        </w:rPr>
      </w:pPr>
    </w:p>
    <w:p w:rsidR="00696C71" w:rsidRDefault="00696C71" w:rsidP="000D6080">
      <w:pPr>
        <w:rPr>
          <w:b/>
        </w:rPr>
      </w:pPr>
    </w:p>
    <w:p w:rsidR="00696C71" w:rsidRDefault="00696C71" w:rsidP="000D6080">
      <w:pPr>
        <w:rPr>
          <w:b/>
        </w:rPr>
      </w:pPr>
    </w:p>
    <w:p w:rsidR="00696C71" w:rsidRDefault="00696C71" w:rsidP="000D6080">
      <w:pPr>
        <w:rPr>
          <w:b/>
        </w:rPr>
      </w:pPr>
    </w:p>
    <w:p w:rsidR="000D6080" w:rsidRPr="00B645BB" w:rsidRDefault="000D6080" w:rsidP="000D6080">
      <w:pPr>
        <w:rPr>
          <w:b/>
        </w:rPr>
      </w:pPr>
      <w:r w:rsidRPr="00B645BB">
        <w:rPr>
          <w:b/>
        </w:rPr>
        <w:lastRenderedPageBreak/>
        <w:t>B) KREDİLENDİRME ESASLARI</w:t>
      </w:r>
    </w:p>
    <w:p w:rsidR="001F72BD" w:rsidRDefault="001F72BD" w:rsidP="000D6080">
      <w:pPr>
        <w:rPr>
          <w:b/>
        </w:rPr>
      </w:pPr>
    </w:p>
    <w:p w:rsidR="000D6080" w:rsidRPr="00B645BB" w:rsidRDefault="0076376C" w:rsidP="000D6080">
      <w:r>
        <w:rPr>
          <w:b/>
        </w:rPr>
        <w:t>EKV01K1</w:t>
      </w:r>
      <w:r w:rsidR="000D6080" w:rsidRPr="00B645BB">
        <w:t>: Bina enerji ağırlıklı performansının; enerji tüketimi ve CO</w:t>
      </w:r>
      <w:r w:rsidR="000D6080" w:rsidRPr="00B645BB">
        <w:rPr>
          <w:vertAlign w:val="subscript"/>
        </w:rPr>
        <w:t>2</w:t>
      </w:r>
      <w:r w:rsidR="000D6080" w:rsidRPr="00B645BB">
        <w:t xml:space="preserve"> salımı açısından referans binaya göre iyileştirilmesi beklenmektedir. </w:t>
      </w:r>
    </w:p>
    <w:p w:rsidR="001F72BD" w:rsidRDefault="001F72BD" w:rsidP="000D6080">
      <w:pPr>
        <w:rPr>
          <w:b/>
        </w:rPr>
      </w:pPr>
    </w:p>
    <w:p w:rsidR="000D6080" w:rsidRPr="00B645BB" w:rsidRDefault="000D6080" w:rsidP="000D6080">
      <w:r>
        <w:rPr>
          <w:b/>
        </w:rPr>
        <w:t>GEREKLİLİKLER</w:t>
      </w:r>
    </w:p>
    <w:p w:rsidR="000D6080" w:rsidRPr="00B645BB" w:rsidRDefault="000D6080" w:rsidP="000D6080">
      <w:pPr>
        <w:rPr>
          <w:rFonts w:eastAsia="Times New Roman"/>
        </w:rPr>
      </w:pPr>
      <w:r w:rsidRPr="00B645BB">
        <w:rPr>
          <w:rFonts w:eastAsia="Times New Roman"/>
        </w:rPr>
        <w:t>EKV 01 ana temasının amacına uygun şekilde bu başlıktan kazanılabilecek krediler, bina</w:t>
      </w:r>
      <w:r w:rsidR="00B42885">
        <w:rPr>
          <w:rFonts w:eastAsia="Times New Roman"/>
        </w:rPr>
        <w:t>nın</w:t>
      </w:r>
      <w:r w:rsidRPr="00B645BB">
        <w:rPr>
          <w:rFonts w:eastAsia="Times New Roman"/>
        </w:rPr>
        <w:t xml:space="preserve"> ağırlıklı enerji performansının referans binaya göre iyileştirilmesi esas alınarak belirlenir. Değerlendirilmekte olan asıl binanın ağırlıklı enerji performansı binanın işlevi ile doğrudan ilgili olduğundan, bu bölümdeki zorunlu kriterlerin içeriği ve kriterlerden elde edilecek kredilerin hesaplanması da bina türüne göre değişiklik göstermektedir.  Tüm bina tipleri için hesaplamalar, Ulusal Bina Enerji Performansı Hesaplama Programı (BEP-TR) kullanılarak yapılır. </w:t>
      </w:r>
    </w:p>
    <w:p w:rsidR="001F72BD" w:rsidRDefault="001F72BD" w:rsidP="000D6080">
      <w:pPr>
        <w:rPr>
          <w:b/>
        </w:rPr>
      </w:pPr>
    </w:p>
    <w:p w:rsidR="000D6080" w:rsidRPr="00B645BB" w:rsidRDefault="000D6080" w:rsidP="000D6080">
      <w:pPr>
        <w:rPr>
          <w:b/>
        </w:rPr>
      </w:pPr>
      <w:r w:rsidRPr="00B645BB">
        <w:rPr>
          <w:b/>
        </w:rPr>
        <w:t>YÖNTEM</w:t>
      </w:r>
    </w:p>
    <w:p w:rsidR="000D6080" w:rsidRPr="00B645BB" w:rsidRDefault="000D6080" w:rsidP="000D6080">
      <w:r w:rsidRPr="00B645BB">
        <w:t xml:space="preserve">Ele alınan binanın yıllık enerji tüketimi, BEP-TR aracılığıyla birincil enerji cinsinden hesaplanır. </w:t>
      </w:r>
    </w:p>
    <w:p w:rsidR="00F11A1A" w:rsidRDefault="000D6080" w:rsidP="00F11A1A">
      <w:pPr>
        <w:rPr>
          <w:rFonts w:asciiTheme="majorHAnsi" w:eastAsia="Times New Roman" w:hAnsiTheme="majorHAnsi" w:cstheme="majorHAnsi"/>
          <w:color w:val="000000"/>
        </w:rPr>
      </w:pPr>
      <w:r w:rsidRPr="00B645BB">
        <w:t>BEP-TR  ile hesaplatılan bina enerji sınıfı, önerilen tasarımın referans bina ile karşılaştırılması sonucunda elde edilmektedir. Değerlendirilmesi yapılmakta olan bina “asıl bina”, karşılaştırmada kullanılacak olan hayali bina ise “referans bina” olarak tanımlanmaktadır. Türkiye için belirlenen referans bina özellikleri, “Binalarda Enerji Performansı Ulusal Hesaplama Yöntemine Dair Tebliğ</w:t>
      </w:r>
      <w:r w:rsidR="00FC6378">
        <w:t xml:space="preserve"> </w:t>
      </w:r>
      <w:r w:rsidR="00FC6378">
        <w:rPr>
          <w:rFonts w:asciiTheme="majorHAnsi" w:eastAsia="Times New Roman" w:hAnsiTheme="majorHAnsi" w:cstheme="majorHAnsi"/>
          <w:color w:val="000000"/>
        </w:rPr>
        <w:t>(Tebliğ No: MHG/2017-26)</w:t>
      </w:r>
      <w:r w:rsidRPr="00B645BB">
        <w:t xml:space="preserve">” ile belirlenmiştir. </w:t>
      </w:r>
      <w:r w:rsidR="00F11A1A">
        <w:rPr>
          <w:rFonts w:asciiTheme="majorHAnsi" w:eastAsia="Times New Roman" w:hAnsiTheme="majorHAnsi" w:cstheme="majorHAnsi"/>
          <w:color w:val="000000"/>
        </w:rPr>
        <w:t xml:space="preserve">Mevcut binalar için referans bina ise binanın iyileştirme yapılmadan önceki </w:t>
      </w:r>
      <w:r w:rsidR="00F11A1A" w:rsidRPr="00C95775">
        <w:t>mevcut halidir.</w:t>
      </w:r>
    </w:p>
    <w:p w:rsidR="000942BA" w:rsidRPr="00E65546" w:rsidRDefault="000942BA" w:rsidP="000942BA">
      <w:pPr>
        <w:rPr>
          <w:rFonts w:eastAsia="Times New Roman"/>
          <w:b/>
          <w:u w:val="single"/>
        </w:rPr>
      </w:pPr>
      <w:r w:rsidRPr="00E65546">
        <w:rPr>
          <w:rFonts w:eastAsia="Times New Roman"/>
          <w:b/>
          <w:u w:val="single"/>
        </w:rPr>
        <w:t>Zorunlu Kriter:</w:t>
      </w:r>
    </w:p>
    <w:p w:rsidR="00EE00D8" w:rsidRPr="00E65546" w:rsidRDefault="000942BA" w:rsidP="000C23AE">
      <w:pPr>
        <w:pStyle w:val="ListeParagraf"/>
        <w:numPr>
          <w:ilvl w:val="0"/>
          <w:numId w:val="198"/>
        </w:numPr>
        <w:ind w:left="0" w:firstLine="0"/>
        <w:rPr>
          <w:rFonts w:eastAsia="Times New Roman"/>
          <w:sz w:val="24"/>
        </w:rPr>
      </w:pPr>
      <w:r w:rsidRPr="00E65546">
        <w:rPr>
          <w:rFonts w:eastAsia="Times New Roman"/>
          <w:sz w:val="24"/>
        </w:rPr>
        <w:t xml:space="preserve">BEP-TR yazılımı ile hesaplanan binanın Enerji Kimlik Belgesndeki enerji performans sınıfı en az “B” seviyesinde olmalıdır. </w:t>
      </w:r>
    </w:p>
    <w:p w:rsidR="000942BA" w:rsidRPr="00E65546" w:rsidRDefault="000942BA" w:rsidP="000C23AE">
      <w:pPr>
        <w:pStyle w:val="ListeParagraf"/>
        <w:numPr>
          <w:ilvl w:val="0"/>
          <w:numId w:val="198"/>
        </w:numPr>
        <w:ind w:left="0" w:firstLine="0"/>
        <w:rPr>
          <w:rFonts w:eastAsia="Times New Roman"/>
          <w:sz w:val="24"/>
        </w:rPr>
      </w:pPr>
      <w:r w:rsidRPr="00E65546">
        <w:rPr>
          <w:rFonts w:eastAsia="Times New Roman"/>
          <w:sz w:val="24"/>
        </w:rPr>
        <w:t>Ruhsat aldığı tarihi itibariyle Binalarda Enerji Perfor</w:t>
      </w:r>
      <w:r w:rsidR="00C646B2">
        <w:rPr>
          <w:rFonts w:eastAsia="Times New Roman"/>
          <w:sz w:val="24"/>
        </w:rPr>
        <w:t>mansı Yönetmeliği kapsamındaki N</w:t>
      </w:r>
      <w:r w:rsidRPr="00E65546">
        <w:rPr>
          <w:rFonts w:eastAsia="Times New Roman"/>
          <w:sz w:val="24"/>
        </w:rPr>
        <w:t>SEB şartlarına uyması gerekmektedir.</w:t>
      </w:r>
    </w:p>
    <w:p w:rsidR="004A7BBC" w:rsidRDefault="004A7BBC" w:rsidP="000D6080">
      <w:pPr>
        <w:rPr>
          <w:rFonts w:eastAsia="Times New Roman"/>
          <w:b/>
        </w:rPr>
      </w:pPr>
    </w:p>
    <w:p w:rsidR="000D6080" w:rsidRPr="00E65546" w:rsidRDefault="00E65546" w:rsidP="000D6080">
      <w:pPr>
        <w:rPr>
          <w:rFonts w:eastAsia="Times New Roman"/>
          <w:b/>
        </w:rPr>
      </w:pPr>
      <w:r w:rsidRPr="00E65546">
        <w:rPr>
          <w:rFonts w:eastAsia="Times New Roman"/>
          <w:b/>
        </w:rPr>
        <w:t>KREDİLENDİRME:</w:t>
      </w:r>
    </w:p>
    <w:p w:rsidR="000D6080" w:rsidRPr="00B645BB" w:rsidRDefault="0081453E" w:rsidP="000D6080">
      <w:pPr>
        <w:rPr>
          <w:rFonts w:eastAsia="Times New Roman"/>
        </w:rPr>
      </w:pPr>
      <w:r>
        <w:rPr>
          <w:rFonts w:eastAsia="Times New Roman"/>
        </w:rPr>
        <w:t>D</w:t>
      </w:r>
      <w:r w:rsidR="000D6080" w:rsidRPr="00B645BB">
        <w:rPr>
          <w:rFonts w:eastAsia="Times New Roman"/>
        </w:rPr>
        <w:t>eğerlendirilmekte olan binanın ağırlıklı enerji performansı, bina enerji tüketiminin ve CO</w:t>
      </w:r>
      <w:r w:rsidR="000D6080" w:rsidRPr="00B645BB">
        <w:rPr>
          <w:rFonts w:eastAsia="Times New Roman"/>
          <w:vertAlign w:val="subscript"/>
        </w:rPr>
        <w:t>2</w:t>
      </w:r>
      <w:r w:rsidR="000D6080" w:rsidRPr="00B645BB">
        <w:rPr>
          <w:rFonts w:eastAsia="Times New Roman"/>
        </w:rPr>
        <w:t xml:space="preserve"> salım miktarının azaltılması dikkate alınarak iki aşamada belirlenir. Bu iki aşamanın aşağıda açıklanan yöntem izlenerek birlikte değerlendirilmesi sonucunda “enerji performansı ağırlıklı iyileştirme oranı” hesaplanır ve bu orana karşılık gelen kredi kazanılır. </w:t>
      </w:r>
    </w:p>
    <w:p w:rsidR="000D6080" w:rsidRDefault="000D6080" w:rsidP="000D6080">
      <w:r w:rsidRPr="00B645BB">
        <w:rPr>
          <w:rFonts w:eastAsia="Times New Roman"/>
        </w:rPr>
        <w:t>Enerji tüketimi sonuçlarının, kullanılan yakıt türüne bağlı enerji dönüşüm katsayıları ile çarpılması sonucunda birincil enerji cinsinden tüketim ve CO</w:t>
      </w:r>
      <w:r w:rsidRPr="00B645BB">
        <w:rPr>
          <w:rFonts w:eastAsia="Times New Roman"/>
          <w:vertAlign w:val="subscript"/>
        </w:rPr>
        <w:t>2</w:t>
      </w:r>
      <w:r w:rsidRPr="00B645BB">
        <w:rPr>
          <w:rFonts w:eastAsia="Times New Roman"/>
        </w:rPr>
        <w:t xml:space="preserve"> salım miktarları hesaplanır. Enerji kaynağına bağlı olarak birincil enerji ve CO</w:t>
      </w:r>
      <w:r w:rsidRPr="00B645BB">
        <w:rPr>
          <w:rFonts w:eastAsia="Times New Roman"/>
          <w:vertAlign w:val="subscript"/>
        </w:rPr>
        <w:t>2</w:t>
      </w:r>
      <w:r w:rsidRPr="00B645BB">
        <w:rPr>
          <w:rFonts w:eastAsia="Times New Roman"/>
        </w:rPr>
        <w:t xml:space="preserve"> salımı dönüşüm katsayıları ise Tablo </w:t>
      </w:r>
      <w:r w:rsidR="00624532">
        <w:rPr>
          <w:rFonts w:eastAsia="Times New Roman"/>
        </w:rPr>
        <w:t>6.</w:t>
      </w:r>
      <w:r w:rsidR="002E5820">
        <w:rPr>
          <w:rFonts w:eastAsia="Times New Roman"/>
        </w:rPr>
        <w:t>43</w:t>
      </w:r>
      <w:r w:rsidRPr="00B645BB">
        <w:rPr>
          <w:rFonts w:eastAsia="Times New Roman"/>
        </w:rPr>
        <w:t xml:space="preserve"> ile verilmektedir.</w:t>
      </w:r>
      <w:r w:rsidRPr="00B645BB">
        <w:t xml:space="preserve"> </w:t>
      </w:r>
      <w:r w:rsidRPr="00B645BB">
        <w:rPr>
          <w:rFonts w:eastAsia="Times New Roman"/>
        </w:rPr>
        <w:t xml:space="preserve">Ancak bu tablo ile verilen katsayıların Enerji ve Tabii Kaynaklar Bakanlığı veya ilgili kurumlar tarafından güncellenmesi durumunda, güncel katsayılar kullanılmalıdır. Bu hesaplamalar </w:t>
      </w:r>
      <w:r w:rsidRPr="00B645BB">
        <w:t xml:space="preserve">BEP-TR ile yapılır. </w:t>
      </w:r>
    </w:p>
    <w:p w:rsidR="00E65546" w:rsidRDefault="00E65546" w:rsidP="000D6080">
      <w:pPr>
        <w:rPr>
          <w:rFonts w:asciiTheme="majorHAnsi" w:eastAsia="Times New Roman" w:hAnsiTheme="majorHAnsi" w:cstheme="majorHAnsi"/>
          <w:color w:val="000000"/>
          <w:lang w:val="de-AT"/>
        </w:rPr>
      </w:pPr>
    </w:p>
    <w:p w:rsidR="001F72BD" w:rsidRPr="00B645BB" w:rsidRDefault="001F72BD" w:rsidP="000D6080">
      <w:pPr>
        <w:rPr>
          <w:rFonts w:asciiTheme="majorHAnsi" w:eastAsia="Times New Roman" w:hAnsiTheme="majorHAnsi" w:cstheme="majorHAnsi"/>
          <w:color w:val="000000"/>
          <w:lang w:val="de-AT"/>
        </w:rPr>
      </w:pPr>
    </w:p>
    <w:p w:rsidR="000D6080" w:rsidRPr="007F6A48" w:rsidRDefault="002E5820" w:rsidP="000D6080">
      <w:pPr>
        <w:pStyle w:val="TabloListesi"/>
        <w:rPr>
          <w:b/>
          <w:i/>
        </w:rPr>
      </w:pPr>
      <w:bookmarkStart w:id="358" w:name="_Toc497222396"/>
      <w:bookmarkStart w:id="359" w:name="_Toc59725890"/>
      <w:bookmarkStart w:id="360" w:name="_Toc68607698"/>
      <w:bookmarkStart w:id="361" w:name="_Toc97565471"/>
      <w:bookmarkStart w:id="362" w:name="_Toc100737528"/>
      <w:bookmarkStart w:id="363" w:name="_Toc101195331"/>
      <w:bookmarkStart w:id="364" w:name="_Toc101884570"/>
      <w:r>
        <w:rPr>
          <w:b/>
          <w:i/>
        </w:rPr>
        <w:lastRenderedPageBreak/>
        <w:t>Tablo 6.43</w:t>
      </w:r>
      <w:r w:rsidR="000D6080" w:rsidRPr="007F6A48">
        <w:rPr>
          <w:b/>
          <w:i/>
        </w:rPr>
        <w:t xml:space="preserve">: </w:t>
      </w:r>
      <w:r w:rsidR="000D6080" w:rsidRPr="00D240BC">
        <w:t>Enerji Dönüşümü Katsayıları</w:t>
      </w:r>
      <w:bookmarkEnd w:id="358"/>
      <w:bookmarkEnd w:id="359"/>
      <w:bookmarkEnd w:id="360"/>
      <w:bookmarkEnd w:id="361"/>
      <w:bookmarkEnd w:id="362"/>
      <w:bookmarkEnd w:id="363"/>
      <w:bookmarkEnd w:id="364"/>
      <w:r w:rsidR="0043485B">
        <w:t xml:space="preserve"> </w:t>
      </w:r>
    </w:p>
    <w:tbl>
      <w:tblPr>
        <w:tblW w:w="5000" w:type="pct"/>
        <w:jc w:val="center"/>
        <w:tblBorders>
          <w:top w:val="single" w:sz="12" w:space="0" w:color="auto"/>
          <w:bottom w:val="single" w:sz="12" w:space="0" w:color="auto"/>
          <w:insideH w:val="single" w:sz="6" w:space="0" w:color="auto"/>
        </w:tblBorders>
        <w:tblLook w:val="01E0" w:firstRow="1" w:lastRow="1" w:firstColumn="1" w:lastColumn="1" w:noHBand="0" w:noVBand="0"/>
      </w:tblPr>
      <w:tblGrid>
        <w:gridCol w:w="3081"/>
        <w:gridCol w:w="3081"/>
        <w:gridCol w:w="3079"/>
      </w:tblGrid>
      <w:tr w:rsidR="000D6080" w:rsidRPr="00B645BB" w:rsidTr="00F228C2">
        <w:trPr>
          <w:trHeight w:val="211"/>
          <w:jc w:val="center"/>
        </w:trPr>
        <w:tc>
          <w:tcPr>
            <w:tcW w:w="1667" w:type="pct"/>
            <w:shd w:val="clear" w:color="auto" w:fill="auto"/>
          </w:tcPr>
          <w:p w:rsidR="000D6080" w:rsidRPr="00B645BB" w:rsidRDefault="000D6080" w:rsidP="00F228C2">
            <w:pPr>
              <w:spacing w:before="40" w:after="40"/>
              <w:rPr>
                <w:rFonts w:asciiTheme="majorHAnsi" w:hAnsiTheme="majorHAnsi" w:cstheme="majorHAnsi"/>
                <w:sz w:val="20"/>
                <w:szCs w:val="20"/>
                <w:lang w:val="es-ES"/>
              </w:rPr>
            </w:pPr>
          </w:p>
        </w:tc>
        <w:tc>
          <w:tcPr>
            <w:tcW w:w="1667" w:type="pct"/>
            <w:shd w:val="clear" w:color="auto" w:fill="auto"/>
            <w:vAlign w:val="center"/>
          </w:tcPr>
          <w:p w:rsidR="000D6080" w:rsidRPr="00B645BB" w:rsidRDefault="000D6080" w:rsidP="00F228C2">
            <w:pPr>
              <w:spacing w:before="40" w:after="40"/>
              <w:jc w:val="center"/>
              <w:rPr>
                <w:rFonts w:asciiTheme="majorHAnsi" w:hAnsiTheme="majorHAnsi" w:cstheme="majorHAnsi"/>
                <w:sz w:val="20"/>
                <w:szCs w:val="20"/>
              </w:rPr>
            </w:pPr>
            <w:r w:rsidRPr="00B645BB">
              <w:rPr>
                <w:rFonts w:asciiTheme="majorHAnsi" w:hAnsiTheme="majorHAnsi" w:cstheme="majorHAnsi"/>
                <w:spacing w:val="2"/>
                <w:sz w:val="20"/>
                <w:szCs w:val="20"/>
              </w:rPr>
              <w:t>Birincil Enerji dönüşüm katsayısı</w:t>
            </w:r>
          </w:p>
        </w:tc>
        <w:tc>
          <w:tcPr>
            <w:tcW w:w="1666" w:type="pct"/>
            <w:shd w:val="clear" w:color="auto" w:fill="auto"/>
            <w:vAlign w:val="center"/>
          </w:tcPr>
          <w:p w:rsidR="0043485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CO</w:t>
            </w:r>
            <w:r w:rsidRPr="00B645BB">
              <w:rPr>
                <w:rFonts w:asciiTheme="majorHAnsi" w:hAnsiTheme="majorHAnsi" w:cstheme="majorHAnsi"/>
                <w:sz w:val="20"/>
                <w:szCs w:val="20"/>
                <w:vertAlign w:val="subscript"/>
              </w:rPr>
              <w:t>2</w:t>
            </w:r>
            <w:r w:rsidRPr="00B645BB">
              <w:rPr>
                <w:rFonts w:asciiTheme="majorHAnsi" w:hAnsiTheme="majorHAnsi" w:cstheme="majorHAnsi"/>
                <w:spacing w:val="2"/>
                <w:sz w:val="20"/>
                <w:szCs w:val="20"/>
              </w:rPr>
              <w:t xml:space="preserve"> salımı dönüşüm katsayısı</w:t>
            </w:r>
            <w:r w:rsidR="0043485B">
              <w:rPr>
                <w:rFonts w:asciiTheme="majorHAnsi" w:hAnsiTheme="majorHAnsi" w:cstheme="majorHAnsi"/>
                <w:spacing w:val="2"/>
                <w:sz w:val="20"/>
                <w:szCs w:val="20"/>
              </w:rPr>
              <w:t xml:space="preserve"> </w:t>
            </w:r>
          </w:p>
          <w:p w:rsidR="000D6080" w:rsidRPr="0043485B" w:rsidRDefault="0043485B" w:rsidP="00F228C2">
            <w:pPr>
              <w:spacing w:before="40" w:after="40"/>
              <w:jc w:val="center"/>
              <w:rPr>
                <w:rFonts w:asciiTheme="majorHAnsi" w:hAnsiTheme="majorHAnsi" w:cstheme="majorHAnsi"/>
                <w:sz w:val="20"/>
                <w:szCs w:val="20"/>
              </w:rPr>
            </w:pPr>
            <w:r w:rsidRPr="008753C1">
              <w:rPr>
                <w:rFonts w:ascii="Times New Roman" w:hAnsi="Times New Roman"/>
                <w:b/>
                <w:sz w:val="20"/>
                <w:szCs w:val="20"/>
              </w:rPr>
              <w:t>(kg eşd. CO</w:t>
            </w:r>
            <w:r w:rsidRPr="008753C1">
              <w:rPr>
                <w:rFonts w:ascii="Times New Roman" w:hAnsi="Times New Roman"/>
                <w:b/>
                <w:sz w:val="20"/>
                <w:szCs w:val="20"/>
                <w:vertAlign w:val="subscript"/>
              </w:rPr>
              <w:t>2</w:t>
            </w:r>
            <w:r w:rsidRPr="008753C1">
              <w:rPr>
                <w:rFonts w:ascii="Times New Roman" w:hAnsi="Times New Roman"/>
                <w:b/>
                <w:sz w:val="20"/>
                <w:szCs w:val="20"/>
              </w:rPr>
              <w:t>/kWh)</w:t>
            </w:r>
          </w:p>
        </w:tc>
      </w:tr>
      <w:tr w:rsidR="000D6080" w:rsidRPr="00B645BB" w:rsidTr="00F228C2">
        <w:trPr>
          <w:trHeight w:val="158"/>
          <w:jc w:val="center"/>
        </w:trPr>
        <w:tc>
          <w:tcPr>
            <w:tcW w:w="1667" w:type="pct"/>
            <w:vAlign w:val="center"/>
          </w:tcPr>
          <w:p w:rsidR="000D6080" w:rsidRPr="00B645BB" w:rsidRDefault="000D6080" w:rsidP="00F228C2">
            <w:pPr>
              <w:spacing w:before="40" w:after="40"/>
              <w:rPr>
                <w:rFonts w:asciiTheme="majorHAnsi" w:hAnsiTheme="majorHAnsi" w:cstheme="majorHAnsi"/>
                <w:spacing w:val="2"/>
                <w:sz w:val="20"/>
                <w:szCs w:val="20"/>
              </w:rPr>
            </w:pPr>
            <w:r w:rsidRPr="00B645BB">
              <w:rPr>
                <w:rFonts w:asciiTheme="majorHAnsi" w:hAnsiTheme="majorHAnsi" w:cstheme="majorHAnsi"/>
                <w:spacing w:val="2"/>
                <w:sz w:val="20"/>
                <w:szCs w:val="20"/>
              </w:rPr>
              <w:t>Fuel-oil</w:t>
            </w:r>
          </w:p>
        </w:tc>
        <w:tc>
          <w:tcPr>
            <w:tcW w:w="1667"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1</w:t>
            </w:r>
          </w:p>
        </w:tc>
        <w:tc>
          <w:tcPr>
            <w:tcW w:w="1666"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0,330</w:t>
            </w:r>
          </w:p>
        </w:tc>
      </w:tr>
      <w:tr w:rsidR="000D6080" w:rsidRPr="00B645BB" w:rsidTr="00F228C2">
        <w:trPr>
          <w:trHeight w:val="158"/>
          <w:jc w:val="center"/>
        </w:trPr>
        <w:tc>
          <w:tcPr>
            <w:tcW w:w="1667" w:type="pct"/>
            <w:vAlign w:val="center"/>
          </w:tcPr>
          <w:p w:rsidR="000D6080" w:rsidRPr="00B645BB" w:rsidRDefault="000D6080" w:rsidP="00F228C2">
            <w:pPr>
              <w:spacing w:before="40" w:after="40"/>
              <w:rPr>
                <w:rFonts w:asciiTheme="majorHAnsi" w:hAnsiTheme="majorHAnsi" w:cstheme="majorHAnsi"/>
                <w:spacing w:val="2"/>
                <w:sz w:val="20"/>
                <w:szCs w:val="20"/>
              </w:rPr>
            </w:pPr>
            <w:r w:rsidRPr="00B645BB">
              <w:rPr>
                <w:rFonts w:asciiTheme="majorHAnsi" w:hAnsiTheme="majorHAnsi" w:cstheme="majorHAnsi"/>
                <w:spacing w:val="2"/>
                <w:sz w:val="20"/>
                <w:szCs w:val="20"/>
              </w:rPr>
              <w:t>Doğalgaz</w:t>
            </w:r>
          </w:p>
        </w:tc>
        <w:tc>
          <w:tcPr>
            <w:tcW w:w="1667"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1</w:t>
            </w:r>
          </w:p>
        </w:tc>
        <w:tc>
          <w:tcPr>
            <w:tcW w:w="1666"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0,234</w:t>
            </w:r>
          </w:p>
        </w:tc>
      </w:tr>
      <w:tr w:rsidR="000D6080" w:rsidRPr="00B645BB" w:rsidTr="00F228C2">
        <w:trPr>
          <w:trHeight w:val="158"/>
          <w:jc w:val="center"/>
        </w:trPr>
        <w:tc>
          <w:tcPr>
            <w:tcW w:w="1667" w:type="pct"/>
            <w:vAlign w:val="center"/>
          </w:tcPr>
          <w:p w:rsidR="000D6080" w:rsidRPr="00B645BB" w:rsidRDefault="000D6080" w:rsidP="00F228C2">
            <w:pPr>
              <w:spacing w:before="40" w:after="40"/>
              <w:rPr>
                <w:rFonts w:asciiTheme="majorHAnsi" w:hAnsiTheme="majorHAnsi" w:cstheme="majorHAnsi"/>
                <w:spacing w:val="2"/>
                <w:sz w:val="20"/>
                <w:szCs w:val="20"/>
              </w:rPr>
            </w:pPr>
            <w:r w:rsidRPr="00B645BB">
              <w:rPr>
                <w:rFonts w:asciiTheme="majorHAnsi" w:hAnsiTheme="majorHAnsi" w:cstheme="majorHAnsi"/>
                <w:spacing w:val="2"/>
                <w:sz w:val="20"/>
                <w:szCs w:val="20"/>
              </w:rPr>
              <w:t>Gaz (propan, metan, biyogaz)</w:t>
            </w:r>
          </w:p>
        </w:tc>
        <w:tc>
          <w:tcPr>
            <w:tcW w:w="1667"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1</w:t>
            </w:r>
          </w:p>
        </w:tc>
        <w:tc>
          <w:tcPr>
            <w:tcW w:w="1666"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0,277</w:t>
            </w:r>
          </w:p>
        </w:tc>
      </w:tr>
      <w:tr w:rsidR="000D6080" w:rsidRPr="00B645BB" w:rsidTr="00F228C2">
        <w:trPr>
          <w:trHeight w:val="158"/>
          <w:jc w:val="center"/>
        </w:trPr>
        <w:tc>
          <w:tcPr>
            <w:tcW w:w="1667" w:type="pct"/>
            <w:vAlign w:val="center"/>
          </w:tcPr>
          <w:p w:rsidR="000D6080" w:rsidRPr="00B645BB" w:rsidRDefault="000D6080" w:rsidP="00F228C2">
            <w:pPr>
              <w:spacing w:before="40" w:after="40"/>
              <w:rPr>
                <w:rFonts w:asciiTheme="majorHAnsi" w:hAnsiTheme="majorHAnsi" w:cstheme="majorHAnsi"/>
                <w:spacing w:val="2"/>
                <w:sz w:val="20"/>
                <w:szCs w:val="20"/>
              </w:rPr>
            </w:pPr>
            <w:r w:rsidRPr="00B645BB">
              <w:rPr>
                <w:rFonts w:asciiTheme="majorHAnsi" w:hAnsiTheme="majorHAnsi" w:cstheme="majorHAnsi"/>
                <w:spacing w:val="2"/>
                <w:sz w:val="20"/>
                <w:szCs w:val="20"/>
              </w:rPr>
              <w:t>Diğer fosil yakıtlar</w:t>
            </w:r>
          </w:p>
        </w:tc>
        <w:tc>
          <w:tcPr>
            <w:tcW w:w="1667"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1</w:t>
            </w:r>
          </w:p>
        </w:tc>
        <w:tc>
          <w:tcPr>
            <w:tcW w:w="1666"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0,320</w:t>
            </w:r>
          </w:p>
        </w:tc>
      </w:tr>
      <w:tr w:rsidR="000D6080" w:rsidRPr="00B645BB" w:rsidTr="00F228C2">
        <w:trPr>
          <w:trHeight w:val="158"/>
          <w:jc w:val="center"/>
        </w:trPr>
        <w:tc>
          <w:tcPr>
            <w:tcW w:w="1667" w:type="pct"/>
            <w:vAlign w:val="center"/>
          </w:tcPr>
          <w:p w:rsidR="000D6080" w:rsidRPr="00B645BB" w:rsidRDefault="000D6080" w:rsidP="00F228C2">
            <w:pPr>
              <w:spacing w:before="40" w:after="40"/>
              <w:rPr>
                <w:rFonts w:asciiTheme="majorHAnsi" w:hAnsiTheme="majorHAnsi" w:cstheme="majorHAnsi"/>
                <w:spacing w:val="2"/>
                <w:sz w:val="20"/>
                <w:szCs w:val="20"/>
              </w:rPr>
            </w:pPr>
            <w:r w:rsidRPr="00B645BB">
              <w:rPr>
                <w:rFonts w:asciiTheme="majorHAnsi" w:hAnsiTheme="majorHAnsi" w:cstheme="majorHAnsi"/>
                <w:spacing w:val="2"/>
                <w:sz w:val="20"/>
                <w:szCs w:val="20"/>
              </w:rPr>
              <w:t>Antrasit</w:t>
            </w:r>
          </w:p>
        </w:tc>
        <w:tc>
          <w:tcPr>
            <w:tcW w:w="1667"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1</w:t>
            </w:r>
          </w:p>
        </w:tc>
        <w:tc>
          <w:tcPr>
            <w:tcW w:w="1666"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0,394</w:t>
            </w:r>
          </w:p>
        </w:tc>
      </w:tr>
      <w:tr w:rsidR="000D6080" w:rsidRPr="00B645BB" w:rsidTr="00F228C2">
        <w:trPr>
          <w:trHeight w:val="158"/>
          <w:jc w:val="center"/>
        </w:trPr>
        <w:tc>
          <w:tcPr>
            <w:tcW w:w="1667" w:type="pct"/>
            <w:vAlign w:val="center"/>
          </w:tcPr>
          <w:p w:rsidR="000D6080" w:rsidRPr="00B645BB" w:rsidRDefault="000D6080" w:rsidP="00F228C2">
            <w:pPr>
              <w:spacing w:before="40" w:after="40"/>
              <w:rPr>
                <w:rFonts w:asciiTheme="majorHAnsi" w:hAnsiTheme="majorHAnsi" w:cstheme="majorHAnsi"/>
                <w:spacing w:val="2"/>
                <w:sz w:val="20"/>
                <w:szCs w:val="20"/>
              </w:rPr>
            </w:pPr>
            <w:r w:rsidRPr="00B645BB">
              <w:rPr>
                <w:rFonts w:asciiTheme="majorHAnsi" w:hAnsiTheme="majorHAnsi" w:cstheme="majorHAnsi"/>
                <w:spacing w:val="2"/>
                <w:sz w:val="20"/>
                <w:szCs w:val="20"/>
              </w:rPr>
              <w:t>Linyit</w:t>
            </w:r>
          </w:p>
        </w:tc>
        <w:tc>
          <w:tcPr>
            <w:tcW w:w="1667"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1</w:t>
            </w:r>
          </w:p>
        </w:tc>
        <w:tc>
          <w:tcPr>
            <w:tcW w:w="1666"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0,433</w:t>
            </w:r>
          </w:p>
        </w:tc>
      </w:tr>
      <w:tr w:rsidR="000D6080" w:rsidRPr="00B645BB" w:rsidTr="00F228C2">
        <w:trPr>
          <w:trHeight w:val="158"/>
          <w:jc w:val="center"/>
        </w:trPr>
        <w:tc>
          <w:tcPr>
            <w:tcW w:w="1667" w:type="pct"/>
            <w:vAlign w:val="center"/>
          </w:tcPr>
          <w:p w:rsidR="000D6080" w:rsidRPr="00B645BB" w:rsidRDefault="000D6080" w:rsidP="00F228C2">
            <w:pPr>
              <w:spacing w:before="40" w:after="40"/>
              <w:rPr>
                <w:rFonts w:asciiTheme="majorHAnsi" w:hAnsiTheme="majorHAnsi" w:cstheme="majorHAnsi"/>
                <w:spacing w:val="2"/>
                <w:sz w:val="20"/>
                <w:szCs w:val="20"/>
              </w:rPr>
            </w:pPr>
            <w:r w:rsidRPr="00B645BB">
              <w:rPr>
                <w:rFonts w:asciiTheme="majorHAnsi" w:hAnsiTheme="majorHAnsi" w:cstheme="majorHAnsi"/>
                <w:spacing w:val="2"/>
                <w:sz w:val="20"/>
                <w:szCs w:val="20"/>
              </w:rPr>
              <w:t>Kok</w:t>
            </w:r>
          </w:p>
        </w:tc>
        <w:tc>
          <w:tcPr>
            <w:tcW w:w="1667"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1</w:t>
            </w:r>
          </w:p>
        </w:tc>
        <w:tc>
          <w:tcPr>
            <w:tcW w:w="1666"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0,467</w:t>
            </w:r>
          </w:p>
        </w:tc>
      </w:tr>
      <w:tr w:rsidR="000D6080" w:rsidRPr="00B645BB" w:rsidTr="00F228C2">
        <w:trPr>
          <w:trHeight w:val="158"/>
          <w:jc w:val="center"/>
        </w:trPr>
        <w:tc>
          <w:tcPr>
            <w:tcW w:w="1667" w:type="pct"/>
            <w:vAlign w:val="center"/>
          </w:tcPr>
          <w:p w:rsidR="000D6080" w:rsidRPr="00B645BB" w:rsidRDefault="000D6080" w:rsidP="00F228C2">
            <w:pPr>
              <w:spacing w:before="40" w:after="40"/>
              <w:rPr>
                <w:rFonts w:asciiTheme="majorHAnsi" w:hAnsiTheme="majorHAnsi" w:cstheme="majorHAnsi"/>
                <w:spacing w:val="2"/>
                <w:sz w:val="20"/>
                <w:szCs w:val="20"/>
              </w:rPr>
            </w:pPr>
            <w:r w:rsidRPr="00B645BB">
              <w:rPr>
                <w:rFonts w:asciiTheme="majorHAnsi" w:hAnsiTheme="majorHAnsi" w:cstheme="majorHAnsi"/>
                <w:spacing w:val="2"/>
                <w:sz w:val="20"/>
                <w:szCs w:val="20"/>
              </w:rPr>
              <w:t>Talaş</w:t>
            </w:r>
          </w:p>
        </w:tc>
        <w:tc>
          <w:tcPr>
            <w:tcW w:w="1667"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1</w:t>
            </w:r>
          </w:p>
        </w:tc>
        <w:tc>
          <w:tcPr>
            <w:tcW w:w="1666"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0,004</w:t>
            </w:r>
          </w:p>
        </w:tc>
      </w:tr>
      <w:tr w:rsidR="000D6080" w:rsidRPr="00B645BB" w:rsidTr="00F228C2">
        <w:trPr>
          <w:trHeight w:val="158"/>
          <w:jc w:val="center"/>
        </w:trPr>
        <w:tc>
          <w:tcPr>
            <w:tcW w:w="1667" w:type="pct"/>
            <w:vAlign w:val="center"/>
          </w:tcPr>
          <w:p w:rsidR="000D6080" w:rsidRPr="00B645BB" w:rsidRDefault="000D6080" w:rsidP="00F228C2">
            <w:pPr>
              <w:spacing w:before="40" w:after="40"/>
              <w:rPr>
                <w:rFonts w:asciiTheme="majorHAnsi" w:hAnsiTheme="majorHAnsi" w:cstheme="majorHAnsi"/>
                <w:spacing w:val="2"/>
                <w:sz w:val="20"/>
                <w:szCs w:val="20"/>
              </w:rPr>
            </w:pPr>
            <w:r w:rsidRPr="00B645BB">
              <w:rPr>
                <w:rFonts w:asciiTheme="majorHAnsi" w:hAnsiTheme="majorHAnsi" w:cstheme="majorHAnsi"/>
                <w:spacing w:val="2"/>
                <w:sz w:val="20"/>
                <w:szCs w:val="20"/>
              </w:rPr>
              <w:t>Kütük, biyokütle</w:t>
            </w:r>
          </w:p>
        </w:tc>
        <w:tc>
          <w:tcPr>
            <w:tcW w:w="1667"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1</w:t>
            </w:r>
          </w:p>
        </w:tc>
        <w:tc>
          <w:tcPr>
            <w:tcW w:w="1666"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0,014</w:t>
            </w:r>
          </w:p>
        </w:tc>
      </w:tr>
      <w:tr w:rsidR="000D6080" w:rsidRPr="00B645BB" w:rsidTr="00F228C2">
        <w:trPr>
          <w:trHeight w:val="158"/>
          <w:jc w:val="center"/>
        </w:trPr>
        <w:tc>
          <w:tcPr>
            <w:tcW w:w="1667" w:type="pct"/>
            <w:vAlign w:val="center"/>
          </w:tcPr>
          <w:p w:rsidR="000D6080" w:rsidRPr="00B645BB" w:rsidRDefault="000D6080" w:rsidP="00F228C2">
            <w:pPr>
              <w:spacing w:before="40" w:after="40"/>
              <w:rPr>
                <w:rFonts w:asciiTheme="majorHAnsi" w:hAnsiTheme="majorHAnsi" w:cstheme="majorHAnsi"/>
                <w:spacing w:val="2"/>
                <w:sz w:val="20"/>
                <w:szCs w:val="20"/>
              </w:rPr>
            </w:pPr>
            <w:r w:rsidRPr="00B645BB">
              <w:rPr>
                <w:rFonts w:asciiTheme="majorHAnsi" w:hAnsiTheme="majorHAnsi" w:cstheme="majorHAnsi"/>
                <w:spacing w:val="2"/>
                <w:sz w:val="20"/>
                <w:szCs w:val="20"/>
              </w:rPr>
              <w:t>Kayın kütüğü</w:t>
            </w:r>
          </w:p>
        </w:tc>
        <w:tc>
          <w:tcPr>
            <w:tcW w:w="1667"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1</w:t>
            </w:r>
          </w:p>
        </w:tc>
        <w:tc>
          <w:tcPr>
            <w:tcW w:w="1666"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0,013</w:t>
            </w:r>
          </w:p>
        </w:tc>
      </w:tr>
      <w:tr w:rsidR="000D6080" w:rsidRPr="00B645BB" w:rsidTr="00F228C2">
        <w:trPr>
          <w:trHeight w:val="158"/>
          <w:jc w:val="center"/>
        </w:trPr>
        <w:tc>
          <w:tcPr>
            <w:tcW w:w="1667" w:type="pct"/>
            <w:vAlign w:val="center"/>
          </w:tcPr>
          <w:p w:rsidR="000D6080" w:rsidRPr="00B645BB" w:rsidRDefault="000D6080" w:rsidP="00F228C2">
            <w:pPr>
              <w:spacing w:before="40" w:after="40"/>
              <w:rPr>
                <w:rFonts w:asciiTheme="majorHAnsi" w:hAnsiTheme="majorHAnsi" w:cstheme="majorHAnsi"/>
                <w:spacing w:val="2"/>
                <w:sz w:val="20"/>
                <w:szCs w:val="20"/>
              </w:rPr>
            </w:pPr>
            <w:r w:rsidRPr="00B645BB">
              <w:rPr>
                <w:rFonts w:asciiTheme="majorHAnsi" w:hAnsiTheme="majorHAnsi" w:cstheme="majorHAnsi"/>
                <w:spacing w:val="2"/>
                <w:sz w:val="20"/>
                <w:szCs w:val="20"/>
              </w:rPr>
              <w:t>Köknar kütüğü</w:t>
            </w:r>
          </w:p>
        </w:tc>
        <w:tc>
          <w:tcPr>
            <w:tcW w:w="1667"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1</w:t>
            </w:r>
          </w:p>
        </w:tc>
        <w:tc>
          <w:tcPr>
            <w:tcW w:w="1666" w:type="pct"/>
            <w:vAlign w:val="center"/>
          </w:tcPr>
          <w:p w:rsidR="000D6080" w:rsidRPr="00B645BB" w:rsidRDefault="000D6080" w:rsidP="00F228C2">
            <w:pPr>
              <w:spacing w:before="40" w:after="40"/>
              <w:jc w:val="center"/>
              <w:rPr>
                <w:rFonts w:asciiTheme="majorHAnsi" w:hAnsiTheme="majorHAnsi" w:cstheme="majorHAnsi"/>
                <w:spacing w:val="2"/>
                <w:sz w:val="20"/>
                <w:szCs w:val="20"/>
              </w:rPr>
            </w:pPr>
            <w:r w:rsidRPr="00B645BB">
              <w:rPr>
                <w:rFonts w:asciiTheme="majorHAnsi" w:hAnsiTheme="majorHAnsi" w:cstheme="majorHAnsi"/>
                <w:spacing w:val="2"/>
                <w:sz w:val="20"/>
                <w:szCs w:val="20"/>
              </w:rPr>
              <w:t>0,020</w:t>
            </w:r>
          </w:p>
        </w:tc>
      </w:tr>
      <w:tr w:rsidR="000D6080" w:rsidRPr="00B645BB" w:rsidTr="00F228C2">
        <w:trPr>
          <w:trHeight w:val="158"/>
          <w:jc w:val="center"/>
        </w:trPr>
        <w:tc>
          <w:tcPr>
            <w:tcW w:w="1667" w:type="pct"/>
            <w:vAlign w:val="center"/>
          </w:tcPr>
          <w:p w:rsidR="000D6080" w:rsidRPr="00B645BB" w:rsidRDefault="000D6080" w:rsidP="00EE00D8">
            <w:pPr>
              <w:spacing w:before="40" w:after="40"/>
              <w:rPr>
                <w:rFonts w:asciiTheme="majorHAnsi" w:hAnsiTheme="majorHAnsi" w:cstheme="majorHAnsi"/>
                <w:spacing w:val="2"/>
                <w:sz w:val="20"/>
                <w:szCs w:val="20"/>
              </w:rPr>
            </w:pPr>
            <w:r w:rsidRPr="00B645BB">
              <w:rPr>
                <w:rFonts w:asciiTheme="majorHAnsi" w:hAnsiTheme="majorHAnsi" w:cstheme="majorHAnsi"/>
                <w:spacing w:val="2"/>
                <w:sz w:val="20"/>
                <w:szCs w:val="20"/>
              </w:rPr>
              <w:t xml:space="preserve">Elektrik </w:t>
            </w:r>
          </w:p>
        </w:tc>
        <w:tc>
          <w:tcPr>
            <w:tcW w:w="1667" w:type="pct"/>
          </w:tcPr>
          <w:p w:rsidR="000D6080" w:rsidRPr="00B645BB" w:rsidRDefault="00EE00D8" w:rsidP="00F228C2">
            <w:pPr>
              <w:spacing w:before="40" w:after="40"/>
              <w:jc w:val="center"/>
              <w:rPr>
                <w:rFonts w:asciiTheme="majorHAnsi" w:hAnsiTheme="majorHAnsi" w:cstheme="majorHAnsi"/>
                <w:spacing w:val="2"/>
                <w:sz w:val="20"/>
                <w:szCs w:val="20"/>
              </w:rPr>
            </w:pPr>
            <w:r>
              <w:rPr>
                <w:rFonts w:asciiTheme="majorHAnsi" w:hAnsiTheme="majorHAnsi" w:cstheme="majorHAnsi"/>
                <w:spacing w:val="2"/>
                <w:sz w:val="20"/>
                <w:szCs w:val="20"/>
              </w:rPr>
              <w:t>*</w:t>
            </w:r>
          </w:p>
        </w:tc>
        <w:tc>
          <w:tcPr>
            <w:tcW w:w="1666" w:type="pct"/>
          </w:tcPr>
          <w:p w:rsidR="000D6080" w:rsidRPr="00B645BB" w:rsidRDefault="00EE00D8" w:rsidP="00F228C2">
            <w:pPr>
              <w:spacing w:before="40" w:after="40"/>
              <w:jc w:val="center"/>
              <w:rPr>
                <w:rFonts w:asciiTheme="majorHAnsi" w:hAnsiTheme="majorHAnsi" w:cstheme="majorHAnsi"/>
                <w:spacing w:val="2"/>
                <w:sz w:val="20"/>
                <w:szCs w:val="20"/>
              </w:rPr>
            </w:pPr>
            <w:r>
              <w:rPr>
                <w:rFonts w:asciiTheme="majorHAnsi" w:hAnsiTheme="majorHAnsi" w:cstheme="majorHAnsi"/>
                <w:spacing w:val="2"/>
                <w:sz w:val="20"/>
                <w:szCs w:val="20"/>
              </w:rPr>
              <w:t>*</w:t>
            </w:r>
          </w:p>
        </w:tc>
      </w:tr>
    </w:tbl>
    <w:p w:rsidR="000D6080" w:rsidRPr="00B645BB" w:rsidRDefault="000D6080" w:rsidP="000D6080">
      <w:r w:rsidRPr="008753C1">
        <w:rPr>
          <w:b/>
        </w:rPr>
        <w:t>*</w:t>
      </w:r>
      <w:r w:rsidRPr="00B645BB">
        <w:t xml:space="preserve"> BEP-TR nin güncel ve</w:t>
      </w:r>
      <w:r w:rsidR="00AE145D">
        <w:t>rsiyonları ile belirlenmekte ve Bakanlık tarafından yayınlanmaktadır.</w:t>
      </w:r>
    </w:p>
    <w:p w:rsidR="000D6080" w:rsidRPr="00B645BB" w:rsidRDefault="000D6080" w:rsidP="000D6080"/>
    <w:p w:rsidR="000D6080" w:rsidRPr="00B645BB" w:rsidRDefault="00901AB4" w:rsidP="000D6080">
      <w:r>
        <w:t xml:space="preserve">İyileştirme yüzdeleri hesaplanırken </w:t>
      </w:r>
      <w:r w:rsidR="000F5A24">
        <w:t xml:space="preserve">yeni binalarda </w:t>
      </w:r>
      <w:r>
        <w:t xml:space="preserve">Bep-TR aracılığıyla hesaplanan Enerji Kimlik Belgesi üzerinde yer alan Enerji </w:t>
      </w:r>
      <w:r w:rsidR="009025DD">
        <w:t>Performans</w:t>
      </w:r>
      <w:r w:rsidR="006654E5">
        <w:t xml:space="preserve"> </w:t>
      </w:r>
      <w:r w:rsidR="009025DD">
        <w:t>(EP) ve Sera Gazı Emisyon</w:t>
      </w:r>
      <w:r w:rsidR="006654E5">
        <w:t xml:space="preserve"> </w:t>
      </w:r>
      <w:r w:rsidR="009025DD">
        <w:t>(S</w:t>
      </w:r>
      <w:r w:rsidR="006654E5">
        <w:t>G</w:t>
      </w:r>
      <w:r w:rsidR="009025DD">
        <w:t xml:space="preserve">E) oranlarından yararlanılır. </w:t>
      </w:r>
      <w:r w:rsidR="000F5A24">
        <w:t>Mevcut binalarda ise referan</w:t>
      </w:r>
      <w:r w:rsidR="00F00597">
        <w:t>s</w:t>
      </w:r>
      <w:r w:rsidR="000F5A24">
        <w:t xml:space="preserve"> bina asıl binanın iyileştirme yapılmadan önceki</w:t>
      </w:r>
      <w:r w:rsidR="00E62222">
        <w:t xml:space="preserve"> mevcut</w:t>
      </w:r>
      <w:r w:rsidR="000F5A24">
        <w:t xml:space="preserve"> halidir. </w:t>
      </w:r>
      <w:r w:rsidR="000D6080" w:rsidRPr="00B645BB">
        <w:t>İyileştirme yüzdelerinin hesaplanması aşağıdaki şekilde yapıl</w:t>
      </w:r>
      <w:r w:rsidR="009025DD">
        <w:t>ır</w:t>
      </w:r>
      <w:r w:rsidR="000D6080" w:rsidRPr="00B645BB">
        <w:t>.</w:t>
      </w:r>
    </w:p>
    <w:p w:rsidR="000D6080" w:rsidRDefault="000D6080" w:rsidP="000D6080"/>
    <w:p w:rsidR="006654E5" w:rsidRDefault="006654E5" w:rsidP="000D6080">
      <w:r w:rsidRPr="00A84AB3">
        <w:rPr>
          <w:b/>
        </w:rPr>
        <w:t>Yeni bina için</w:t>
      </w:r>
      <w:r w:rsidR="005406FE">
        <w:t>:</w:t>
      </w:r>
    </w:p>
    <w:p w:rsidR="006654E5" w:rsidRDefault="006654E5" w:rsidP="000D6080">
      <m:oMath>
        <m:r>
          <w:rPr>
            <w:rFonts w:ascii="Cambria Math" w:eastAsia="Times New Roman" w:hAnsi="Cambria Math" w:cstheme="majorHAnsi"/>
            <w:color w:val="000000"/>
            <w:sz w:val="22"/>
            <w:szCs w:val="22"/>
          </w:rPr>
          <m:t>Enerji tüketimi iyileştirme yüzdesi =  100-</m:t>
        </m:r>
      </m:oMath>
      <w:r>
        <w:rPr>
          <w:color w:val="000000"/>
          <w:sz w:val="22"/>
          <w:szCs w:val="22"/>
        </w:rPr>
        <w:t xml:space="preserve"> EP Oranı</w:t>
      </w:r>
    </w:p>
    <w:p w:rsidR="006654E5" w:rsidRDefault="00626D47" w:rsidP="000D6080">
      <m:oMath>
        <m:sSub>
          <m:sSubPr>
            <m:ctrlPr>
              <w:rPr>
                <w:rFonts w:ascii="Cambria Math" w:eastAsia="Times New Roman" w:hAnsi="Cambria Math" w:cstheme="majorHAnsi"/>
                <w:i/>
                <w:color w:val="000000"/>
                <w:sz w:val="22"/>
                <w:szCs w:val="22"/>
              </w:rPr>
            </m:ctrlPr>
          </m:sSubPr>
          <m:e>
            <m:r>
              <w:rPr>
                <w:rFonts w:ascii="Cambria Math" w:eastAsia="Times New Roman" w:hAnsi="Cambria Math" w:cstheme="majorHAnsi"/>
                <w:color w:val="000000"/>
                <w:sz w:val="22"/>
                <w:szCs w:val="22"/>
              </w:rPr>
              <m:t>CO</m:t>
            </m:r>
          </m:e>
          <m:sub>
            <m:r>
              <w:rPr>
                <w:rFonts w:ascii="Cambria Math" w:eastAsia="Times New Roman" w:hAnsi="Cambria Math" w:cstheme="majorHAnsi"/>
                <w:color w:val="000000"/>
                <w:sz w:val="22"/>
                <w:szCs w:val="22"/>
              </w:rPr>
              <m:t>2</m:t>
            </m:r>
          </m:sub>
        </m:sSub>
        <m:r>
          <w:rPr>
            <w:rFonts w:ascii="Cambria Math" w:eastAsia="Times New Roman" w:hAnsi="Cambria Math" w:cstheme="majorHAnsi"/>
            <w:color w:val="000000"/>
            <w:sz w:val="22"/>
            <w:szCs w:val="22"/>
          </w:rPr>
          <m:t xml:space="preserve"> salımı iyileştirme yüzdesi=100- </m:t>
        </m:r>
      </m:oMath>
      <w:r w:rsidR="006654E5">
        <w:rPr>
          <w:color w:val="000000"/>
          <w:sz w:val="22"/>
          <w:szCs w:val="22"/>
        </w:rPr>
        <w:t>SGE Oranı</w:t>
      </w:r>
    </w:p>
    <w:p w:rsidR="006654E5" w:rsidRDefault="006654E5" w:rsidP="000D6080"/>
    <w:p w:rsidR="00F712BD" w:rsidRPr="008753C1" w:rsidRDefault="00F712BD" w:rsidP="00F712BD">
      <w:r w:rsidRPr="008753C1">
        <w:rPr>
          <w:b/>
        </w:rPr>
        <w:t>Mevcut bina için</w:t>
      </w:r>
      <w:r w:rsidRPr="008753C1">
        <w:t>:</w:t>
      </w:r>
    </w:p>
    <w:p w:rsidR="00F712BD" w:rsidRPr="008753C1" w:rsidRDefault="00F712BD" w:rsidP="00F712BD">
      <w:pPr>
        <w:rPr>
          <w:rFonts w:asciiTheme="majorHAnsi" w:eastAsia="Times New Roman" w:hAnsiTheme="majorHAnsi" w:cstheme="majorHAnsi"/>
          <w:color w:val="000000"/>
        </w:rPr>
      </w:pPr>
      <m:oMath>
        <m:r>
          <w:rPr>
            <w:rFonts w:ascii="Cambria Math" w:eastAsia="Times New Roman" w:hAnsi="Cambria Math" w:cstheme="majorHAnsi"/>
            <w:color w:val="000000"/>
            <w:sz w:val="22"/>
            <w:szCs w:val="22"/>
          </w:rPr>
          <m:t>Enerji tüketimi iyileştirme yüzdesi =</m:t>
        </m:r>
        <m:f>
          <m:fPr>
            <m:ctrlPr>
              <w:rPr>
                <w:rFonts w:ascii="Cambria Math" w:eastAsia="Times New Roman" w:hAnsi="Cambria Math" w:cstheme="majorHAnsi"/>
                <w:i/>
                <w:color w:val="000000"/>
                <w:sz w:val="22"/>
                <w:szCs w:val="22"/>
              </w:rPr>
            </m:ctrlPr>
          </m:fPr>
          <m:num>
            <m:r>
              <w:rPr>
                <w:rFonts w:ascii="Cambria Math" w:eastAsia="Times New Roman" w:hAnsi="Cambria Math" w:cstheme="majorHAnsi"/>
                <w:color w:val="000000"/>
                <w:sz w:val="22"/>
                <w:szCs w:val="22"/>
              </w:rPr>
              <m:t>RB birincil enerji tüketimi-AB birincil enerji tüketimi</m:t>
            </m:r>
          </m:num>
          <m:den>
            <m:r>
              <w:rPr>
                <w:rFonts w:ascii="Cambria Math" w:eastAsia="Times New Roman" w:hAnsi="Cambria Math" w:cstheme="majorHAnsi"/>
                <w:color w:val="000000"/>
                <w:sz w:val="22"/>
                <w:szCs w:val="22"/>
              </w:rPr>
              <m:t>RB birincil enerji tüketimi</m:t>
            </m:r>
          </m:den>
        </m:f>
        <m:r>
          <w:rPr>
            <w:rFonts w:ascii="Cambria Math" w:eastAsia="Times New Roman" w:hAnsi="Cambria Math" w:cstheme="majorHAnsi"/>
            <w:color w:val="000000"/>
            <w:sz w:val="22"/>
            <w:szCs w:val="22"/>
          </w:rPr>
          <m:t>×100</m:t>
        </m:r>
      </m:oMath>
      <w:r w:rsidRPr="008753C1">
        <w:rPr>
          <w:rFonts w:asciiTheme="majorHAnsi" w:eastAsia="Times New Roman" w:hAnsiTheme="majorHAnsi" w:cstheme="majorHAnsi"/>
          <w:color w:val="000000"/>
        </w:rPr>
        <w:t xml:space="preserve"> </w:t>
      </w:r>
    </w:p>
    <w:p w:rsidR="00F712BD" w:rsidRPr="008753C1" w:rsidRDefault="00F712BD" w:rsidP="00F712BD"/>
    <w:p w:rsidR="00F712BD" w:rsidRPr="00F712BD" w:rsidRDefault="00626D47" w:rsidP="00F712BD">
      <w:pPr>
        <w:rPr>
          <w:rFonts w:asciiTheme="majorHAnsi" w:eastAsia="Times New Roman" w:hAnsiTheme="majorHAnsi" w:cstheme="majorHAnsi"/>
          <w:color w:val="000000"/>
        </w:rPr>
      </w:pPr>
      <m:oMath>
        <m:sSub>
          <m:sSubPr>
            <m:ctrlPr>
              <w:rPr>
                <w:rFonts w:ascii="Cambria Math" w:eastAsia="Times New Roman" w:hAnsi="Cambria Math" w:cstheme="majorHAnsi"/>
                <w:i/>
                <w:color w:val="000000"/>
                <w:sz w:val="22"/>
                <w:szCs w:val="22"/>
              </w:rPr>
            </m:ctrlPr>
          </m:sSubPr>
          <m:e>
            <m:r>
              <w:rPr>
                <w:rFonts w:ascii="Cambria Math" w:eastAsia="Times New Roman" w:hAnsi="Cambria Math" w:cstheme="majorHAnsi"/>
                <w:color w:val="000000"/>
                <w:sz w:val="22"/>
                <w:szCs w:val="22"/>
              </w:rPr>
              <m:t>CO</m:t>
            </m:r>
          </m:e>
          <m:sub>
            <m:r>
              <w:rPr>
                <w:rFonts w:ascii="Cambria Math" w:eastAsia="Times New Roman" w:hAnsi="Cambria Math" w:cstheme="majorHAnsi"/>
                <w:color w:val="000000"/>
                <w:sz w:val="22"/>
                <w:szCs w:val="22"/>
              </w:rPr>
              <m:t>2</m:t>
            </m:r>
          </m:sub>
        </m:sSub>
        <m:r>
          <w:rPr>
            <w:rFonts w:ascii="Cambria Math" w:eastAsia="Times New Roman" w:hAnsi="Cambria Math" w:cstheme="majorHAnsi"/>
            <w:color w:val="000000"/>
            <w:sz w:val="22"/>
            <w:szCs w:val="22"/>
          </w:rPr>
          <m:t xml:space="preserve"> salımı iyileştirme yüzdesi  =</m:t>
        </m:r>
        <m:f>
          <m:fPr>
            <m:ctrlPr>
              <w:rPr>
                <w:rFonts w:ascii="Cambria Math" w:eastAsia="Times New Roman" w:hAnsi="Cambria Math" w:cstheme="majorHAnsi"/>
                <w:i/>
                <w:color w:val="000000"/>
                <w:sz w:val="22"/>
                <w:szCs w:val="22"/>
              </w:rPr>
            </m:ctrlPr>
          </m:fPr>
          <m:num>
            <m:r>
              <w:rPr>
                <w:rFonts w:ascii="Cambria Math" w:eastAsia="Times New Roman" w:hAnsi="Cambria Math" w:cstheme="majorHAnsi"/>
                <w:color w:val="000000"/>
                <w:sz w:val="22"/>
                <w:szCs w:val="22"/>
              </w:rPr>
              <m:t xml:space="preserve">RB </m:t>
            </m:r>
            <m:sSub>
              <m:sSubPr>
                <m:ctrlPr>
                  <w:rPr>
                    <w:rFonts w:ascii="Cambria Math" w:eastAsia="Times New Roman" w:hAnsi="Cambria Math" w:cstheme="majorHAnsi"/>
                    <w:i/>
                    <w:color w:val="000000"/>
                    <w:sz w:val="22"/>
                    <w:szCs w:val="22"/>
                  </w:rPr>
                </m:ctrlPr>
              </m:sSubPr>
              <m:e>
                <m:r>
                  <w:rPr>
                    <w:rFonts w:ascii="Cambria Math" w:eastAsia="Times New Roman" w:hAnsi="Cambria Math" w:cstheme="majorHAnsi"/>
                    <w:color w:val="000000"/>
                    <w:sz w:val="22"/>
                    <w:szCs w:val="22"/>
                  </w:rPr>
                  <m:t>CO</m:t>
                </m:r>
              </m:e>
              <m:sub>
                <m:r>
                  <w:rPr>
                    <w:rFonts w:ascii="Cambria Math" w:eastAsia="Times New Roman" w:hAnsi="Cambria Math" w:cstheme="majorHAnsi"/>
                    <w:color w:val="000000"/>
                    <w:sz w:val="22"/>
                    <w:szCs w:val="22"/>
                  </w:rPr>
                  <m:t>2</m:t>
                </m:r>
              </m:sub>
            </m:sSub>
            <m:r>
              <w:rPr>
                <w:rFonts w:ascii="Cambria Math" w:eastAsia="Times New Roman" w:hAnsi="Cambria Math" w:cstheme="majorHAnsi"/>
                <w:color w:val="000000"/>
                <w:sz w:val="22"/>
                <w:szCs w:val="22"/>
              </w:rPr>
              <m:t xml:space="preserve"> salımı-AB </m:t>
            </m:r>
            <m:sSub>
              <m:sSubPr>
                <m:ctrlPr>
                  <w:rPr>
                    <w:rFonts w:ascii="Cambria Math" w:eastAsia="Times New Roman" w:hAnsi="Cambria Math" w:cstheme="majorHAnsi"/>
                    <w:i/>
                    <w:color w:val="000000"/>
                    <w:sz w:val="22"/>
                    <w:szCs w:val="22"/>
                  </w:rPr>
                </m:ctrlPr>
              </m:sSubPr>
              <m:e>
                <m:r>
                  <w:rPr>
                    <w:rFonts w:ascii="Cambria Math" w:eastAsia="Times New Roman" w:hAnsi="Cambria Math" w:cstheme="majorHAnsi"/>
                    <w:color w:val="000000"/>
                    <w:sz w:val="22"/>
                    <w:szCs w:val="22"/>
                  </w:rPr>
                  <m:t>CO</m:t>
                </m:r>
              </m:e>
              <m:sub>
                <m:r>
                  <w:rPr>
                    <w:rFonts w:ascii="Cambria Math" w:eastAsia="Times New Roman" w:hAnsi="Cambria Math" w:cstheme="majorHAnsi"/>
                    <w:color w:val="000000"/>
                    <w:sz w:val="22"/>
                    <w:szCs w:val="22"/>
                  </w:rPr>
                  <m:t>2</m:t>
                </m:r>
              </m:sub>
            </m:sSub>
            <m:r>
              <w:rPr>
                <w:rFonts w:ascii="Cambria Math" w:eastAsia="Times New Roman" w:hAnsi="Cambria Math" w:cstheme="majorHAnsi"/>
                <w:color w:val="000000"/>
                <w:sz w:val="22"/>
                <w:szCs w:val="22"/>
              </w:rPr>
              <m:t xml:space="preserve"> salımı</m:t>
            </m:r>
          </m:num>
          <m:den>
            <m:r>
              <w:rPr>
                <w:rFonts w:ascii="Cambria Math" w:eastAsia="Times New Roman" w:hAnsi="Cambria Math" w:cstheme="majorHAnsi"/>
                <w:color w:val="000000"/>
                <w:sz w:val="22"/>
                <w:szCs w:val="22"/>
              </w:rPr>
              <m:t xml:space="preserve">RB </m:t>
            </m:r>
            <m:sSub>
              <m:sSubPr>
                <m:ctrlPr>
                  <w:rPr>
                    <w:rFonts w:ascii="Cambria Math" w:eastAsia="Times New Roman" w:hAnsi="Cambria Math" w:cstheme="majorHAnsi"/>
                    <w:i/>
                    <w:color w:val="000000"/>
                    <w:sz w:val="22"/>
                    <w:szCs w:val="22"/>
                  </w:rPr>
                </m:ctrlPr>
              </m:sSubPr>
              <m:e>
                <m:r>
                  <w:rPr>
                    <w:rFonts w:ascii="Cambria Math" w:eastAsia="Times New Roman" w:hAnsi="Cambria Math" w:cstheme="majorHAnsi"/>
                    <w:color w:val="000000"/>
                    <w:sz w:val="22"/>
                    <w:szCs w:val="22"/>
                  </w:rPr>
                  <m:t>CO</m:t>
                </m:r>
              </m:e>
              <m:sub>
                <m:r>
                  <w:rPr>
                    <w:rFonts w:ascii="Cambria Math" w:eastAsia="Times New Roman" w:hAnsi="Cambria Math" w:cstheme="majorHAnsi"/>
                    <w:color w:val="000000"/>
                    <w:sz w:val="22"/>
                    <w:szCs w:val="22"/>
                  </w:rPr>
                  <m:t>2</m:t>
                </m:r>
              </m:sub>
            </m:sSub>
            <m:r>
              <w:rPr>
                <w:rFonts w:ascii="Cambria Math" w:eastAsia="Times New Roman" w:hAnsi="Cambria Math" w:cstheme="majorHAnsi"/>
                <w:color w:val="000000"/>
                <w:sz w:val="22"/>
                <w:szCs w:val="22"/>
              </w:rPr>
              <m:t xml:space="preserve"> salımı</m:t>
            </m:r>
          </m:den>
        </m:f>
        <m:r>
          <w:rPr>
            <w:rFonts w:ascii="Cambria Math" w:eastAsia="Times New Roman" w:hAnsi="Cambria Math" w:cstheme="majorHAnsi"/>
            <w:color w:val="000000"/>
            <w:sz w:val="22"/>
            <w:szCs w:val="22"/>
          </w:rPr>
          <m:t>×100</m:t>
        </m:r>
      </m:oMath>
      <w:r w:rsidR="00F712BD" w:rsidRPr="00F712BD">
        <w:rPr>
          <w:rFonts w:asciiTheme="majorHAnsi" w:eastAsia="Times New Roman" w:hAnsiTheme="majorHAnsi" w:cstheme="majorHAnsi"/>
          <w:color w:val="000000"/>
        </w:rPr>
        <w:t xml:space="preserve"> </w:t>
      </w:r>
    </w:p>
    <w:p w:rsidR="00F11A1A" w:rsidRDefault="00F11A1A" w:rsidP="000D6080"/>
    <w:p w:rsidR="00E65546" w:rsidRPr="004A7BBC" w:rsidRDefault="009025DD" w:rsidP="004A7BBC">
      <w:r>
        <w:t>E</w:t>
      </w:r>
      <w:r w:rsidR="000D6080" w:rsidRPr="00B645BB">
        <w:t xml:space="preserve">lde edilen her bir iyileştirme yüzdesi, aşağıdaki tablolar ile verilen ağırlık katsayıları ile çarpılır, çıkan sonuçlar toplanır ve </w:t>
      </w:r>
      <w:r w:rsidR="000D6080" w:rsidRPr="00B645BB">
        <w:rPr>
          <w:b/>
        </w:rPr>
        <w:t>Ağırlıklı Enerji Performansı İyileştirme Oranı</w:t>
      </w:r>
      <w:r w:rsidR="000D6080" w:rsidRPr="00B645BB">
        <w:t xml:space="preserve"> hesaplanmış olur. Aşağıdaki tablolar yeni yapılacak ve mevcut binaların değerlendirilmesinde kullanılacak ağırlık katsayılarını içermektedir.</w:t>
      </w:r>
      <w:bookmarkStart w:id="365" w:name="_Toc497222397"/>
      <w:bookmarkStart w:id="366" w:name="_Toc59725891"/>
      <w:bookmarkStart w:id="367" w:name="_Toc68607699"/>
    </w:p>
    <w:p w:rsidR="002931FA" w:rsidRDefault="002931FA" w:rsidP="004A7BBC">
      <w:pPr>
        <w:pStyle w:val="TabloListesi"/>
        <w:rPr>
          <w:b/>
          <w:i/>
        </w:rPr>
      </w:pPr>
      <w:bookmarkStart w:id="368" w:name="_Toc97565472"/>
      <w:bookmarkStart w:id="369" w:name="_Toc100737529"/>
      <w:bookmarkStart w:id="370" w:name="_Toc101195332"/>
      <w:bookmarkStart w:id="371" w:name="_Toc101884571"/>
    </w:p>
    <w:p w:rsidR="002931FA" w:rsidRDefault="002931FA" w:rsidP="004A7BBC">
      <w:pPr>
        <w:pStyle w:val="TabloListesi"/>
        <w:rPr>
          <w:b/>
          <w:i/>
        </w:rPr>
      </w:pPr>
    </w:p>
    <w:p w:rsidR="000D6080" w:rsidRPr="00B645BB" w:rsidRDefault="002E5820" w:rsidP="004A7BBC">
      <w:pPr>
        <w:pStyle w:val="TabloListesi"/>
      </w:pPr>
      <w:r>
        <w:rPr>
          <w:b/>
          <w:i/>
        </w:rPr>
        <w:lastRenderedPageBreak/>
        <w:t>Tablo 6.44</w:t>
      </w:r>
      <w:r w:rsidR="000D6080" w:rsidRPr="007F6A48">
        <w:rPr>
          <w:b/>
          <w:i/>
        </w:rPr>
        <w:t xml:space="preserve">: </w:t>
      </w:r>
      <w:r w:rsidR="000D6080" w:rsidRPr="00D240BC">
        <w:t>Yeni binalar için ağırlıklı enerji performansı iyileştirme oranı hesaplanmasında kullanılacak katsayılar</w:t>
      </w:r>
      <w:bookmarkEnd w:id="365"/>
      <w:bookmarkEnd w:id="366"/>
      <w:bookmarkEnd w:id="367"/>
      <w:bookmarkEnd w:id="368"/>
      <w:bookmarkEnd w:id="369"/>
      <w:bookmarkEnd w:id="370"/>
      <w:bookmarkEnd w:id="3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1"/>
        <w:gridCol w:w="966"/>
        <w:gridCol w:w="1102"/>
        <w:gridCol w:w="1102"/>
        <w:gridCol w:w="964"/>
        <w:gridCol w:w="1102"/>
        <w:gridCol w:w="1377"/>
        <w:gridCol w:w="967"/>
      </w:tblGrid>
      <w:tr w:rsidR="000D6080" w:rsidRPr="00B645BB" w:rsidTr="00F228C2">
        <w:trPr>
          <w:cantSplit/>
          <w:trHeight w:val="128"/>
          <w:jc w:val="center"/>
        </w:trPr>
        <w:tc>
          <w:tcPr>
            <w:tcW w:w="894" w:type="pct"/>
            <w:vMerge w:val="restart"/>
            <w:shd w:val="clear" w:color="auto" w:fill="auto"/>
          </w:tcPr>
          <w:p w:rsidR="000D6080" w:rsidRPr="00B645BB" w:rsidRDefault="000D6080" w:rsidP="00F228C2">
            <w:pPr>
              <w:spacing w:before="40" w:after="40"/>
              <w:rPr>
                <w:rFonts w:asciiTheme="majorHAnsi" w:hAnsiTheme="majorHAnsi" w:cstheme="majorHAnsi"/>
                <w:b/>
                <w:sz w:val="20"/>
                <w:szCs w:val="20"/>
              </w:rPr>
            </w:pPr>
          </w:p>
        </w:tc>
        <w:tc>
          <w:tcPr>
            <w:tcW w:w="4106" w:type="pct"/>
            <w:gridSpan w:val="7"/>
            <w:shd w:val="clear" w:color="auto" w:fill="auto"/>
          </w:tcPr>
          <w:p w:rsidR="000D6080" w:rsidRPr="00B645BB" w:rsidRDefault="000D6080" w:rsidP="00F228C2">
            <w:pPr>
              <w:spacing w:before="40" w:after="40"/>
              <w:jc w:val="center"/>
              <w:rPr>
                <w:rFonts w:asciiTheme="majorHAnsi" w:hAnsiTheme="majorHAnsi" w:cstheme="majorHAnsi"/>
                <w:b/>
                <w:sz w:val="20"/>
                <w:szCs w:val="20"/>
              </w:rPr>
            </w:pPr>
            <w:r w:rsidRPr="00B645BB">
              <w:rPr>
                <w:rFonts w:asciiTheme="majorHAnsi" w:hAnsiTheme="majorHAnsi" w:cstheme="majorHAnsi"/>
                <w:b/>
                <w:sz w:val="20"/>
                <w:szCs w:val="20"/>
              </w:rPr>
              <w:t>AĞIRLIK KATSAYISI</w:t>
            </w:r>
            <w:r w:rsidRPr="00B645BB">
              <w:rPr>
                <w:rFonts w:asciiTheme="majorHAnsi" w:eastAsia="Times New Roman" w:hAnsiTheme="majorHAnsi" w:cstheme="majorHAnsi"/>
                <w:b/>
                <w:bCs/>
                <w:color w:val="000000"/>
                <w:sz w:val="20"/>
                <w:szCs w:val="20"/>
              </w:rPr>
              <w:t xml:space="preserve"> - YENİ BİNA B1 </w:t>
            </w:r>
          </w:p>
        </w:tc>
      </w:tr>
      <w:tr w:rsidR="000D6080" w:rsidRPr="00B645BB" w:rsidTr="009025DD">
        <w:trPr>
          <w:cantSplit/>
          <w:jc w:val="center"/>
        </w:trPr>
        <w:tc>
          <w:tcPr>
            <w:tcW w:w="894" w:type="pct"/>
            <w:vMerge/>
            <w:shd w:val="clear" w:color="auto" w:fill="auto"/>
          </w:tcPr>
          <w:p w:rsidR="000D6080" w:rsidRPr="00B645BB" w:rsidRDefault="000D6080" w:rsidP="00F228C2">
            <w:pPr>
              <w:spacing w:before="40" w:after="40"/>
              <w:jc w:val="center"/>
              <w:rPr>
                <w:rFonts w:asciiTheme="majorHAnsi" w:hAnsiTheme="majorHAnsi" w:cstheme="majorHAnsi"/>
                <w:b/>
                <w:sz w:val="20"/>
                <w:szCs w:val="20"/>
              </w:rPr>
            </w:pPr>
          </w:p>
        </w:tc>
        <w:tc>
          <w:tcPr>
            <w:tcW w:w="523" w:type="pct"/>
            <w:shd w:val="clear" w:color="auto" w:fill="auto"/>
            <w:vAlign w:val="bottom"/>
          </w:tcPr>
          <w:p w:rsidR="000D6080" w:rsidRPr="00B645BB" w:rsidRDefault="000D6080" w:rsidP="00F228C2">
            <w:pPr>
              <w:spacing w:before="40" w:after="40"/>
              <w:jc w:val="center"/>
              <w:rPr>
                <w:rFonts w:asciiTheme="majorHAnsi" w:eastAsia="Times New Roman" w:hAnsiTheme="majorHAnsi" w:cstheme="majorHAnsi"/>
                <w:b/>
                <w:bCs/>
                <w:color w:val="000000"/>
                <w:sz w:val="20"/>
                <w:szCs w:val="20"/>
              </w:rPr>
            </w:pPr>
            <w:r w:rsidRPr="00B645BB">
              <w:rPr>
                <w:rFonts w:asciiTheme="majorHAnsi" w:eastAsia="Times New Roman" w:hAnsiTheme="majorHAnsi" w:cstheme="majorHAnsi"/>
                <w:b/>
                <w:bCs/>
                <w:color w:val="000000"/>
                <w:sz w:val="20"/>
                <w:szCs w:val="20"/>
              </w:rPr>
              <w:t>KONUT (KO)</w:t>
            </w:r>
          </w:p>
        </w:tc>
        <w:tc>
          <w:tcPr>
            <w:tcW w:w="597" w:type="pct"/>
            <w:shd w:val="clear" w:color="auto" w:fill="auto"/>
            <w:vAlign w:val="bottom"/>
          </w:tcPr>
          <w:p w:rsidR="000D6080" w:rsidRPr="00B645BB" w:rsidRDefault="000D6080" w:rsidP="00F228C2">
            <w:pPr>
              <w:spacing w:before="40" w:after="40"/>
              <w:jc w:val="center"/>
              <w:rPr>
                <w:rFonts w:asciiTheme="majorHAnsi" w:eastAsia="Times New Roman" w:hAnsiTheme="majorHAnsi" w:cstheme="majorHAnsi"/>
                <w:b/>
                <w:bCs/>
                <w:color w:val="000000"/>
                <w:sz w:val="20"/>
                <w:szCs w:val="20"/>
              </w:rPr>
            </w:pPr>
            <w:r w:rsidRPr="00B645BB">
              <w:rPr>
                <w:rFonts w:asciiTheme="majorHAnsi" w:eastAsia="Times New Roman" w:hAnsiTheme="majorHAnsi" w:cstheme="majorHAnsi"/>
                <w:b/>
                <w:bCs/>
                <w:color w:val="000000"/>
                <w:sz w:val="20"/>
                <w:szCs w:val="20"/>
              </w:rPr>
              <w:t>OFİS BİNALARI (OB)</w:t>
            </w:r>
          </w:p>
        </w:tc>
        <w:tc>
          <w:tcPr>
            <w:tcW w:w="597" w:type="pct"/>
            <w:shd w:val="clear" w:color="auto" w:fill="auto"/>
            <w:vAlign w:val="bottom"/>
          </w:tcPr>
          <w:p w:rsidR="000D6080" w:rsidRPr="00B645BB" w:rsidRDefault="000D6080" w:rsidP="00F228C2">
            <w:pPr>
              <w:spacing w:before="40" w:after="40"/>
              <w:jc w:val="center"/>
              <w:rPr>
                <w:rFonts w:asciiTheme="majorHAnsi" w:eastAsia="Times New Roman" w:hAnsiTheme="majorHAnsi" w:cstheme="majorHAnsi"/>
                <w:b/>
                <w:bCs/>
                <w:color w:val="000000"/>
                <w:sz w:val="20"/>
                <w:szCs w:val="20"/>
              </w:rPr>
            </w:pPr>
            <w:r w:rsidRPr="00B645BB">
              <w:rPr>
                <w:rFonts w:asciiTheme="majorHAnsi" w:eastAsia="Times New Roman" w:hAnsiTheme="majorHAnsi" w:cstheme="majorHAnsi"/>
                <w:b/>
                <w:bCs/>
                <w:color w:val="000000"/>
                <w:sz w:val="20"/>
                <w:szCs w:val="20"/>
              </w:rPr>
              <w:t>EĞİTİM BİNALARI (EB)</w:t>
            </w:r>
          </w:p>
        </w:tc>
        <w:tc>
          <w:tcPr>
            <w:tcW w:w="522" w:type="pct"/>
            <w:shd w:val="clear" w:color="auto" w:fill="auto"/>
            <w:vAlign w:val="bottom"/>
          </w:tcPr>
          <w:p w:rsidR="000D6080" w:rsidRPr="00B645BB" w:rsidRDefault="000D6080" w:rsidP="00F228C2">
            <w:pPr>
              <w:spacing w:before="40" w:after="40"/>
              <w:jc w:val="center"/>
              <w:rPr>
                <w:rFonts w:asciiTheme="majorHAnsi" w:eastAsia="Times New Roman" w:hAnsiTheme="majorHAnsi" w:cstheme="majorHAnsi"/>
                <w:b/>
                <w:bCs/>
                <w:color w:val="000000"/>
                <w:sz w:val="20"/>
                <w:szCs w:val="20"/>
              </w:rPr>
            </w:pPr>
            <w:r w:rsidRPr="00B645BB">
              <w:rPr>
                <w:rFonts w:asciiTheme="majorHAnsi" w:eastAsia="Times New Roman" w:hAnsiTheme="majorHAnsi" w:cstheme="majorHAnsi"/>
                <w:b/>
                <w:bCs/>
                <w:color w:val="000000"/>
                <w:sz w:val="20"/>
                <w:szCs w:val="20"/>
              </w:rPr>
              <w:t>OTELLER (OT)</w:t>
            </w:r>
          </w:p>
        </w:tc>
        <w:tc>
          <w:tcPr>
            <w:tcW w:w="597" w:type="pct"/>
            <w:shd w:val="clear" w:color="auto" w:fill="auto"/>
            <w:vAlign w:val="bottom"/>
          </w:tcPr>
          <w:p w:rsidR="000D6080" w:rsidRPr="00B645BB" w:rsidRDefault="000D6080" w:rsidP="00F228C2">
            <w:pPr>
              <w:spacing w:before="40" w:after="40"/>
              <w:jc w:val="center"/>
              <w:rPr>
                <w:rFonts w:asciiTheme="majorHAnsi" w:eastAsia="Times New Roman" w:hAnsiTheme="majorHAnsi" w:cstheme="majorHAnsi"/>
                <w:b/>
                <w:bCs/>
                <w:color w:val="000000"/>
                <w:sz w:val="20"/>
                <w:szCs w:val="20"/>
              </w:rPr>
            </w:pPr>
            <w:r w:rsidRPr="00B645BB">
              <w:rPr>
                <w:rFonts w:asciiTheme="majorHAnsi" w:eastAsia="Times New Roman" w:hAnsiTheme="majorHAnsi" w:cstheme="majorHAnsi"/>
                <w:b/>
                <w:bCs/>
                <w:color w:val="000000"/>
                <w:sz w:val="20"/>
                <w:szCs w:val="20"/>
              </w:rPr>
              <w:t>SAĞLIK BİNALARI (SB)</w:t>
            </w:r>
          </w:p>
        </w:tc>
        <w:tc>
          <w:tcPr>
            <w:tcW w:w="746" w:type="pct"/>
            <w:shd w:val="clear" w:color="auto" w:fill="auto"/>
            <w:vAlign w:val="bottom"/>
          </w:tcPr>
          <w:p w:rsidR="000D6080" w:rsidRPr="00B645BB" w:rsidRDefault="000D6080" w:rsidP="00F228C2">
            <w:pPr>
              <w:spacing w:before="40" w:after="40"/>
              <w:jc w:val="center"/>
              <w:rPr>
                <w:rFonts w:asciiTheme="majorHAnsi" w:eastAsia="Times New Roman" w:hAnsiTheme="majorHAnsi" w:cstheme="majorHAnsi"/>
                <w:b/>
                <w:bCs/>
                <w:color w:val="000000"/>
                <w:sz w:val="20"/>
                <w:szCs w:val="20"/>
              </w:rPr>
            </w:pPr>
            <w:r w:rsidRPr="00B645BB">
              <w:rPr>
                <w:rFonts w:asciiTheme="majorHAnsi" w:eastAsia="Times New Roman" w:hAnsiTheme="majorHAnsi" w:cstheme="majorHAnsi"/>
                <w:b/>
                <w:bCs/>
                <w:color w:val="000000"/>
                <w:sz w:val="20"/>
                <w:szCs w:val="20"/>
              </w:rPr>
              <w:t>ALIŞVERİŞ VE TİCARET MERKEZLERİ (AT)</w:t>
            </w:r>
          </w:p>
        </w:tc>
        <w:tc>
          <w:tcPr>
            <w:tcW w:w="524" w:type="pct"/>
            <w:shd w:val="clear" w:color="auto" w:fill="auto"/>
            <w:vAlign w:val="bottom"/>
          </w:tcPr>
          <w:p w:rsidR="000D6080" w:rsidRPr="00B645BB" w:rsidRDefault="000D6080" w:rsidP="00F228C2">
            <w:pPr>
              <w:spacing w:before="40" w:after="40"/>
              <w:jc w:val="center"/>
              <w:rPr>
                <w:rFonts w:asciiTheme="majorHAnsi" w:eastAsia="Times New Roman" w:hAnsiTheme="majorHAnsi" w:cstheme="majorHAnsi"/>
                <w:b/>
                <w:bCs/>
                <w:color w:val="000000"/>
                <w:sz w:val="20"/>
                <w:szCs w:val="20"/>
              </w:rPr>
            </w:pPr>
            <w:r w:rsidRPr="00B645BB">
              <w:rPr>
                <w:rFonts w:asciiTheme="majorHAnsi" w:eastAsia="Times New Roman" w:hAnsiTheme="majorHAnsi" w:cstheme="majorHAnsi"/>
                <w:b/>
                <w:bCs/>
                <w:color w:val="000000"/>
                <w:sz w:val="20"/>
                <w:szCs w:val="20"/>
              </w:rPr>
              <w:t>DİĞER</w:t>
            </w:r>
          </w:p>
        </w:tc>
      </w:tr>
      <w:tr w:rsidR="009025DD" w:rsidRPr="00B645BB" w:rsidTr="009025DD">
        <w:trPr>
          <w:cantSplit/>
          <w:jc w:val="center"/>
        </w:trPr>
        <w:tc>
          <w:tcPr>
            <w:tcW w:w="894" w:type="pct"/>
            <w:shd w:val="clear" w:color="auto" w:fill="auto"/>
          </w:tcPr>
          <w:p w:rsidR="009025DD" w:rsidRPr="00B645BB" w:rsidRDefault="009025DD" w:rsidP="00F228C2">
            <w:pPr>
              <w:spacing w:before="40" w:after="40"/>
              <w:rPr>
                <w:rFonts w:asciiTheme="majorHAnsi" w:hAnsiTheme="majorHAnsi" w:cstheme="majorHAnsi"/>
                <w:b/>
                <w:sz w:val="20"/>
                <w:szCs w:val="20"/>
              </w:rPr>
            </w:pPr>
            <w:r w:rsidRPr="00B645BB">
              <w:rPr>
                <w:rFonts w:asciiTheme="majorHAnsi" w:hAnsiTheme="majorHAnsi" w:cstheme="majorHAnsi"/>
                <w:b/>
                <w:sz w:val="20"/>
                <w:szCs w:val="20"/>
              </w:rPr>
              <w:t xml:space="preserve">Enerji tüketimi </w:t>
            </w:r>
          </w:p>
        </w:tc>
        <w:tc>
          <w:tcPr>
            <w:tcW w:w="523" w:type="pct"/>
            <w:shd w:val="clear" w:color="auto" w:fill="auto"/>
          </w:tcPr>
          <w:p w:rsidR="009025DD" w:rsidRPr="00B645BB" w:rsidRDefault="009025DD" w:rsidP="009025DD">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0.65</w:t>
            </w:r>
          </w:p>
        </w:tc>
        <w:tc>
          <w:tcPr>
            <w:tcW w:w="597" w:type="pct"/>
            <w:shd w:val="clear" w:color="auto" w:fill="auto"/>
          </w:tcPr>
          <w:p w:rsidR="009025DD" w:rsidRPr="00B645BB" w:rsidRDefault="009025DD" w:rsidP="00EE00D8">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0.65</w:t>
            </w:r>
          </w:p>
        </w:tc>
        <w:tc>
          <w:tcPr>
            <w:tcW w:w="597"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0.65</w:t>
            </w:r>
          </w:p>
        </w:tc>
        <w:tc>
          <w:tcPr>
            <w:tcW w:w="522"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0.65</w:t>
            </w:r>
          </w:p>
        </w:tc>
        <w:tc>
          <w:tcPr>
            <w:tcW w:w="597"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0.65</w:t>
            </w:r>
          </w:p>
        </w:tc>
        <w:tc>
          <w:tcPr>
            <w:tcW w:w="746" w:type="pct"/>
            <w:shd w:val="clear" w:color="auto" w:fill="auto"/>
          </w:tcPr>
          <w:p w:rsidR="009025DD" w:rsidRPr="00B645BB" w:rsidRDefault="009025DD" w:rsidP="00EE00D8">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0.65</w:t>
            </w:r>
          </w:p>
        </w:tc>
        <w:tc>
          <w:tcPr>
            <w:tcW w:w="524" w:type="pct"/>
            <w:shd w:val="clear" w:color="auto" w:fill="auto"/>
          </w:tcPr>
          <w:p w:rsidR="009025DD" w:rsidRPr="00B645BB" w:rsidRDefault="009025DD" w:rsidP="00EE00D8">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0.65</w:t>
            </w:r>
          </w:p>
        </w:tc>
      </w:tr>
      <w:tr w:rsidR="009025DD" w:rsidRPr="00B645BB" w:rsidTr="009025DD">
        <w:trPr>
          <w:cantSplit/>
          <w:jc w:val="center"/>
        </w:trPr>
        <w:tc>
          <w:tcPr>
            <w:tcW w:w="894" w:type="pct"/>
            <w:shd w:val="clear" w:color="auto" w:fill="auto"/>
          </w:tcPr>
          <w:p w:rsidR="009025DD" w:rsidRPr="00B645BB" w:rsidRDefault="009025DD" w:rsidP="00F228C2">
            <w:pPr>
              <w:spacing w:before="40" w:after="40"/>
              <w:rPr>
                <w:rFonts w:asciiTheme="majorHAnsi" w:hAnsiTheme="majorHAnsi" w:cstheme="majorHAnsi"/>
                <w:b/>
                <w:sz w:val="20"/>
                <w:szCs w:val="20"/>
              </w:rPr>
            </w:pPr>
            <w:r w:rsidRPr="00B645BB">
              <w:rPr>
                <w:rFonts w:asciiTheme="majorHAnsi" w:hAnsiTheme="majorHAnsi" w:cstheme="majorHAnsi"/>
                <w:b/>
                <w:sz w:val="20"/>
                <w:szCs w:val="20"/>
              </w:rPr>
              <w:t>CO</w:t>
            </w:r>
            <w:r w:rsidRPr="00B645BB">
              <w:rPr>
                <w:rFonts w:asciiTheme="majorHAnsi" w:hAnsiTheme="majorHAnsi" w:cstheme="majorHAnsi"/>
                <w:b/>
                <w:sz w:val="20"/>
                <w:szCs w:val="20"/>
                <w:vertAlign w:val="subscript"/>
              </w:rPr>
              <w:t>2</w:t>
            </w:r>
            <w:r w:rsidRPr="00B645BB">
              <w:rPr>
                <w:rFonts w:asciiTheme="majorHAnsi" w:hAnsiTheme="majorHAnsi" w:cstheme="majorHAnsi"/>
                <w:b/>
                <w:sz w:val="20"/>
                <w:szCs w:val="20"/>
              </w:rPr>
              <w:t xml:space="preserve"> salımı </w:t>
            </w:r>
          </w:p>
        </w:tc>
        <w:tc>
          <w:tcPr>
            <w:tcW w:w="523" w:type="pct"/>
            <w:shd w:val="clear" w:color="auto" w:fill="auto"/>
          </w:tcPr>
          <w:p w:rsidR="009025DD" w:rsidRPr="00B645BB" w:rsidRDefault="009025DD" w:rsidP="009025DD">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0.35</w:t>
            </w:r>
          </w:p>
        </w:tc>
        <w:tc>
          <w:tcPr>
            <w:tcW w:w="597"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0.35</w:t>
            </w:r>
          </w:p>
        </w:tc>
        <w:tc>
          <w:tcPr>
            <w:tcW w:w="597"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0.35</w:t>
            </w:r>
          </w:p>
        </w:tc>
        <w:tc>
          <w:tcPr>
            <w:tcW w:w="522"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0.35</w:t>
            </w:r>
          </w:p>
        </w:tc>
        <w:tc>
          <w:tcPr>
            <w:tcW w:w="597"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0.35</w:t>
            </w:r>
          </w:p>
        </w:tc>
        <w:tc>
          <w:tcPr>
            <w:tcW w:w="746"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0.35</w:t>
            </w:r>
          </w:p>
        </w:tc>
        <w:tc>
          <w:tcPr>
            <w:tcW w:w="524"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0.35</w:t>
            </w:r>
          </w:p>
        </w:tc>
      </w:tr>
    </w:tbl>
    <w:p w:rsidR="004A7BBC" w:rsidRDefault="004A7BBC" w:rsidP="000D6080">
      <w:pPr>
        <w:pStyle w:val="TabloListesi"/>
        <w:rPr>
          <w:b/>
          <w:i/>
        </w:rPr>
      </w:pPr>
      <w:bookmarkStart w:id="372" w:name="_Toc497222398"/>
      <w:bookmarkStart w:id="373" w:name="_Toc59725892"/>
      <w:bookmarkStart w:id="374" w:name="_Toc68607700"/>
      <w:bookmarkStart w:id="375" w:name="_Toc97565473"/>
      <w:bookmarkStart w:id="376" w:name="_Toc100737530"/>
      <w:bookmarkStart w:id="377" w:name="_Toc101195333"/>
      <w:bookmarkStart w:id="378" w:name="_Toc101884572"/>
    </w:p>
    <w:p w:rsidR="000D6080" w:rsidRPr="00D240BC" w:rsidRDefault="002E5820" w:rsidP="000D6080">
      <w:pPr>
        <w:pStyle w:val="TabloListesi"/>
      </w:pPr>
      <w:r>
        <w:rPr>
          <w:b/>
          <w:i/>
        </w:rPr>
        <w:t>Tablo 6.45</w:t>
      </w:r>
      <w:r w:rsidR="000D6080" w:rsidRPr="007F6A48">
        <w:rPr>
          <w:b/>
          <w:i/>
        </w:rPr>
        <w:t xml:space="preserve">: </w:t>
      </w:r>
      <w:r w:rsidR="000D6080" w:rsidRPr="00D240BC">
        <w:t>Mevcut binaların iyileştirilmesi için enerji performansı ağırlıklı iyileştirme oranı hesaplanmasında kullanılacak ağırlık katsayıları</w:t>
      </w:r>
      <w:bookmarkEnd w:id="372"/>
      <w:bookmarkEnd w:id="373"/>
      <w:bookmarkEnd w:id="374"/>
      <w:bookmarkEnd w:id="375"/>
      <w:bookmarkEnd w:id="376"/>
      <w:bookmarkEnd w:id="377"/>
      <w:bookmarkEnd w:id="3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5"/>
        <w:gridCol w:w="840"/>
        <w:gridCol w:w="1119"/>
        <w:gridCol w:w="1119"/>
        <w:gridCol w:w="978"/>
        <w:gridCol w:w="1119"/>
        <w:gridCol w:w="1399"/>
        <w:gridCol w:w="982"/>
      </w:tblGrid>
      <w:tr w:rsidR="000D6080" w:rsidRPr="00B645BB" w:rsidTr="00F228C2">
        <w:trPr>
          <w:cantSplit/>
          <w:trHeight w:val="128"/>
          <w:jc w:val="center"/>
        </w:trPr>
        <w:tc>
          <w:tcPr>
            <w:tcW w:w="907" w:type="pct"/>
            <w:vMerge w:val="restart"/>
            <w:shd w:val="clear" w:color="auto" w:fill="auto"/>
          </w:tcPr>
          <w:p w:rsidR="000D6080" w:rsidRPr="00B645BB" w:rsidRDefault="000D6080" w:rsidP="00F228C2">
            <w:pPr>
              <w:spacing w:before="40" w:after="40"/>
              <w:rPr>
                <w:rFonts w:asciiTheme="majorHAnsi" w:hAnsiTheme="majorHAnsi" w:cstheme="majorHAnsi"/>
                <w:b/>
                <w:sz w:val="20"/>
                <w:szCs w:val="20"/>
              </w:rPr>
            </w:pPr>
          </w:p>
        </w:tc>
        <w:tc>
          <w:tcPr>
            <w:tcW w:w="4093" w:type="pct"/>
            <w:gridSpan w:val="7"/>
            <w:shd w:val="clear" w:color="auto" w:fill="auto"/>
          </w:tcPr>
          <w:p w:rsidR="000D6080" w:rsidRPr="00B645BB" w:rsidRDefault="000D6080" w:rsidP="00F228C2">
            <w:pPr>
              <w:spacing w:before="40" w:after="40"/>
              <w:jc w:val="center"/>
              <w:rPr>
                <w:rFonts w:asciiTheme="majorHAnsi" w:hAnsiTheme="majorHAnsi" w:cstheme="majorHAnsi"/>
                <w:b/>
                <w:sz w:val="20"/>
                <w:szCs w:val="20"/>
              </w:rPr>
            </w:pPr>
            <w:r w:rsidRPr="00B645BB">
              <w:rPr>
                <w:rFonts w:asciiTheme="majorHAnsi" w:hAnsiTheme="majorHAnsi" w:cstheme="majorHAnsi"/>
                <w:b/>
                <w:sz w:val="20"/>
                <w:szCs w:val="20"/>
              </w:rPr>
              <w:t>AĞIRLIK KATSAYISI</w:t>
            </w:r>
            <w:r w:rsidRPr="00B645BB">
              <w:rPr>
                <w:rFonts w:asciiTheme="majorHAnsi" w:eastAsia="Times New Roman" w:hAnsiTheme="majorHAnsi" w:cstheme="majorHAnsi"/>
                <w:b/>
                <w:bCs/>
                <w:color w:val="000000"/>
                <w:sz w:val="20"/>
                <w:szCs w:val="20"/>
              </w:rPr>
              <w:t xml:space="preserve"> – MEVCUT BİNA B2</w:t>
            </w:r>
          </w:p>
        </w:tc>
      </w:tr>
      <w:tr w:rsidR="000D6080" w:rsidRPr="00B645BB" w:rsidTr="00F228C2">
        <w:trPr>
          <w:cantSplit/>
          <w:jc w:val="center"/>
        </w:trPr>
        <w:tc>
          <w:tcPr>
            <w:tcW w:w="907" w:type="pct"/>
            <w:vMerge/>
            <w:shd w:val="clear" w:color="auto" w:fill="auto"/>
          </w:tcPr>
          <w:p w:rsidR="000D6080" w:rsidRPr="00B645BB" w:rsidRDefault="000D6080" w:rsidP="00F228C2">
            <w:pPr>
              <w:spacing w:before="40" w:after="40"/>
              <w:jc w:val="center"/>
              <w:rPr>
                <w:rFonts w:asciiTheme="majorHAnsi" w:hAnsiTheme="majorHAnsi" w:cstheme="majorHAnsi"/>
                <w:b/>
                <w:sz w:val="20"/>
                <w:szCs w:val="20"/>
              </w:rPr>
            </w:pPr>
          </w:p>
        </w:tc>
        <w:tc>
          <w:tcPr>
            <w:tcW w:w="455" w:type="pct"/>
            <w:shd w:val="clear" w:color="auto" w:fill="auto"/>
            <w:vAlign w:val="bottom"/>
          </w:tcPr>
          <w:p w:rsidR="000D6080" w:rsidRPr="00B645BB" w:rsidRDefault="000D6080" w:rsidP="00F228C2">
            <w:pPr>
              <w:spacing w:before="40" w:after="40"/>
              <w:jc w:val="center"/>
              <w:rPr>
                <w:rFonts w:asciiTheme="majorHAnsi" w:eastAsia="Times New Roman" w:hAnsiTheme="majorHAnsi" w:cstheme="majorHAnsi"/>
                <w:b/>
                <w:bCs/>
                <w:color w:val="000000"/>
                <w:sz w:val="20"/>
                <w:szCs w:val="20"/>
              </w:rPr>
            </w:pPr>
            <w:r w:rsidRPr="00B645BB">
              <w:rPr>
                <w:rFonts w:asciiTheme="majorHAnsi" w:eastAsia="Times New Roman" w:hAnsiTheme="majorHAnsi" w:cstheme="majorHAnsi"/>
                <w:b/>
                <w:bCs/>
                <w:color w:val="000000"/>
                <w:sz w:val="20"/>
                <w:szCs w:val="20"/>
              </w:rPr>
              <w:t>KONUT (KO)</w:t>
            </w:r>
          </w:p>
        </w:tc>
        <w:tc>
          <w:tcPr>
            <w:tcW w:w="606" w:type="pct"/>
            <w:shd w:val="clear" w:color="auto" w:fill="auto"/>
            <w:vAlign w:val="bottom"/>
          </w:tcPr>
          <w:p w:rsidR="000D6080" w:rsidRPr="00B645BB" w:rsidRDefault="000D6080" w:rsidP="00F228C2">
            <w:pPr>
              <w:spacing w:before="40" w:after="40"/>
              <w:jc w:val="center"/>
              <w:rPr>
                <w:rFonts w:asciiTheme="majorHAnsi" w:eastAsia="Times New Roman" w:hAnsiTheme="majorHAnsi" w:cstheme="majorHAnsi"/>
                <w:b/>
                <w:bCs/>
                <w:color w:val="000000"/>
                <w:sz w:val="20"/>
                <w:szCs w:val="20"/>
              </w:rPr>
            </w:pPr>
            <w:r w:rsidRPr="00B645BB">
              <w:rPr>
                <w:rFonts w:asciiTheme="majorHAnsi" w:eastAsia="Times New Roman" w:hAnsiTheme="majorHAnsi" w:cstheme="majorHAnsi"/>
                <w:b/>
                <w:bCs/>
                <w:color w:val="000000"/>
                <w:sz w:val="20"/>
                <w:szCs w:val="20"/>
              </w:rPr>
              <w:t>OFİS BİNALARI (OB)</w:t>
            </w:r>
          </w:p>
        </w:tc>
        <w:tc>
          <w:tcPr>
            <w:tcW w:w="606" w:type="pct"/>
            <w:shd w:val="clear" w:color="auto" w:fill="auto"/>
            <w:vAlign w:val="bottom"/>
          </w:tcPr>
          <w:p w:rsidR="000D6080" w:rsidRPr="00B645BB" w:rsidRDefault="000D6080" w:rsidP="00F228C2">
            <w:pPr>
              <w:spacing w:before="40" w:after="40"/>
              <w:jc w:val="center"/>
              <w:rPr>
                <w:rFonts w:asciiTheme="majorHAnsi" w:eastAsia="Times New Roman" w:hAnsiTheme="majorHAnsi" w:cstheme="majorHAnsi"/>
                <w:b/>
                <w:bCs/>
                <w:color w:val="000000"/>
                <w:sz w:val="20"/>
                <w:szCs w:val="20"/>
              </w:rPr>
            </w:pPr>
            <w:r w:rsidRPr="00B645BB">
              <w:rPr>
                <w:rFonts w:asciiTheme="majorHAnsi" w:eastAsia="Times New Roman" w:hAnsiTheme="majorHAnsi" w:cstheme="majorHAnsi"/>
                <w:b/>
                <w:bCs/>
                <w:color w:val="000000"/>
                <w:sz w:val="20"/>
                <w:szCs w:val="20"/>
              </w:rPr>
              <w:t>EĞİTİM BİNALARI (EB)</w:t>
            </w:r>
          </w:p>
        </w:tc>
        <w:tc>
          <w:tcPr>
            <w:tcW w:w="530" w:type="pct"/>
            <w:shd w:val="clear" w:color="auto" w:fill="auto"/>
            <w:vAlign w:val="bottom"/>
          </w:tcPr>
          <w:p w:rsidR="000D6080" w:rsidRPr="00B645BB" w:rsidRDefault="000D6080" w:rsidP="00F228C2">
            <w:pPr>
              <w:spacing w:before="40" w:after="40"/>
              <w:jc w:val="center"/>
              <w:rPr>
                <w:rFonts w:asciiTheme="majorHAnsi" w:eastAsia="Times New Roman" w:hAnsiTheme="majorHAnsi" w:cstheme="majorHAnsi"/>
                <w:b/>
                <w:bCs/>
                <w:sz w:val="20"/>
                <w:szCs w:val="20"/>
              </w:rPr>
            </w:pPr>
            <w:r w:rsidRPr="00B645BB">
              <w:rPr>
                <w:rFonts w:asciiTheme="majorHAnsi" w:eastAsia="Times New Roman" w:hAnsiTheme="majorHAnsi" w:cstheme="majorHAnsi"/>
                <w:b/>
                <w:bCs/>
                <w:sz w:val="20"/>
                <w:szCs w:val="20"/>
              </w:rPr>
              <w:t>OTELLER (OT)</w:t>
            </w:r>
          </w:p>
        </w:tc>
        <w:tc>
          <w:tcPr>
            <w:tcW w:w="606" w:type="pct"/>
            <w:shd w:val="clear" w:color="auto" w:fill="auto"/>
            <w:vAlign w:val="bottom"/>
          </w:tcPr>
          <w:p w:rsidR="000D6080" w:rsidRPr="00B645BB" w:rsidRDefault="000D6080" w:rsidP="00F228C2">
            <w:pPr>
              <w:spacing w:before="40" w:after="40"/>
              <w:jc w:val="center"/>
              <w:rPr>
                <w:rFonts w:asciiTheme="majorHAnsi" w:eastAsia="Times New Roman" w:hAnsiTheme="majorHAnsi" w:cstheme="majorHAnsi"/>
                <w:b/>
                <w:bCs/>
                <w:color w:val="000000"/>
                <w:sz w:val="20"/>
                <w:szCs w:val="20"/>
              </w:rPr>
            </w:pPr>
            <w:r w:rsidRPr="00B645BB">
              <w:rPr>
                <w:rFonts w:asciiTheme="majorHAnsi" w:eastAsia="Times New Roman" w:hAnsiTheme="majorHAnsi" w:cstheme="majorHAnsi"/>
                <w:b/>
                <w:bCs/>
                <w:color w:val="000000"/>
                <w:sz w:val="20"/>
                <w:szCs w:val="20"/>
              </w:rPr>
              <w:t>SAĞLIK BİNALARI (SB)</w:t>
            </w:r>
          </w:p>
        </w:tc>
        <w:tc>
          <w:tcPr>
            <w:tcW w:w="758" w:type="pct"/>
            <w:shd w:val="clear" w:color="auto" w:fill="auto"/>
            <w:vAlign w:val="bottom"/>
          </w:tcPr>
          <w:p w:rsidR="000D6080" w:rsidRPr="00B645BB" w:rsidRDefault="000D6080" w:rsidP="00F228C2">
            <w:pPr>
              <w:spacing w:before="40" w:after="40"/>
              <w:jc w:val="center"/>
              <w:rPr>
                <w:rFonts w:asciiTheme="majorHAnsi" w:eastAsia="Times New Roman" w:hAnsiTheme="majorHAnsi" w:cstheme="majorHAnsi"/>
                <w:b/>
                <w:bCs/>
                <w:color w:val="000000"/>
                <w:sz w:val="20"/>
                <w:szCs w:val="20"/>
              </w:rPr>
            </w:pPr>
            <w:r w:rsidRPr="00B645BB">
              <w:rPr>
                <w:rFonts w:asciiTheme="majorHAnsi" w:eastAsia="Times New Roman" w:hAnsiTheme="majorHAnsi" w:cstheme="majorHAnsi"/>
                <w:b/>
                <w:bCs/>
                <w:color w:val="000000"/>
                <w:sz w:val="20"/>
                <w:szCs w:val="20"/>
              </w:rPr>
              <w:t>ALIŞVERİŞ VE TİCARET MERKEZLERİ (AT)</w:t>
            </w:r>
          </w:p>
        </w:tc>
        <w:tc>
          <w:tcPr>
            <w:tcW w:w="532" w:type="pct"/>
            <w:shd w:val="clear" w:color="auto" w:fill="auto"/>
            <w:vAlign w:val="bottom"/>
          </w:tcPr>
          <w:p w:rsidR="000D6080" w:rsidRPr="00B645BB" w:rsidRDefault="000D6080" w:rsidP="00F228C2">
            <w:pPr>
              <w:spacing w:before="40" w:after="40"/>
              <w:jc w:val="center"/>
              <w:rPr>
                <w:rFonts w:asciiTheme="majorHAnsi" w:eastAsia="Times New Roman" w:hAnsiTheme="majorHAnsi" w:cstheme="majorHAnsi"/>
                <w:b/>
                <w:bCs/>
                <w:color w:val="000000"/>
                <w:sz w:val="20"/>
                <w:szCs w:val="20"/>
              </w:rPr>
            </w:pPr>
            <w:r w:rsidRPr="00B645BB">
              <w:rPr>
                <w:rFonts w:asciiTheme="majorHAnsi" w:eastAsia="Times New Roman" w:hAnsiTheme="majorHAnsi" w:cstheme="majorHAnsi"/>
                <w:b/>
                <w:bCs/>
                <w:color w:val="000000"/>
                <w:sz w:val="20"/>
                <w:szCs w:val="20"/>
              </w:rPr>
              <w:t>DİĞER</w:t>
            </w:r>
          </w:p>
        </w:tc>
      </w:tr>
      <w:tr w:rsidR="009025DD" w:rsidRPr="00B645BB" w:rsidTr="00F228C2">
        <w:trPr>
          <w:cantSplit/>
          <w:jc w:val="center"/>
        </w:trPr>
        <w:tc>
          <w:tcPr>
            <w:tcW w:w="907" w:type="pct"/>
            <w:shd w:val="clear" w:color="auto" w:fill="auto"/>
          </w:tcPr>
          <w:p w:rsidR="009025DD" w:rsidRPr="00B645BB" w:rsidRDefault="009025DD" w:rsidP="00F228C2">
            <w:pPr>
              <w:spacing w:before="40" w:after="40"/>
              <w:rPr>
                <w:rFonts w:asciiTheme="majorHAnsi" w:hAnsiTheme="majorHAnsi" w:cstheme="majorHAnsi"/>
                <w:b/>
                <w:sz w:val="20"/>
                <w:szCs w:val="20"/>
              </w:rPr>
            </w:pPr>
            <w:r w:rsidRPr="00B645BB">
              <w:rPr>
                <w:rFonts w:asciiTheme="majorHAnsi" w:hAnsiTheme="majorHAnsi" w:cstheme="majorHAnsi"/>
                <w:b/>
                <w:sz w:val="20"/>
                <w:szCs w:val="20"/>
              </w:rPr>
              <w:t xml:space="preserve">Enerji tüketimi </w:t>
            </w:r>
          </w:p>
        </w:tc>
        <w:tc>
          <w:tcPr>
            <w:tcW w:w="455"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 xml:space="preserve"> 0.65</w:t>
            </w:r>
          </w:p>
        </w:tc>
        <w:tc>
          <w:tcPr>
            <w:tcW w:w="606"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 xml:space="preserve">0.65 </w:t>
            </w:r>
          </w:p>
        </w:tc>
        <w:tc>
          <w:tcPr>
            <w:tcW w:w="606"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 xml:space="preserve">0.65 </w:t>
            </w:r>
          </w:p>
        </w:tc>
        <w:tc>
          <w:tcPr>
            <w:tcW w:w="530"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 xml:space="preserve">0.65 </w:t>
            </w:r>
          </w:p>
        </w:tc>
        <w:tc>
          <w:tcPr>
            <w:tcW w:w="606"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 xml:space="preserve">0.65 </w:t>
            </w:r>
          </w:p>
        </w:tc>
        <w:tc>
          <w:tcPr>
            <w:tcW w:w="758"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 xml:space="preserve">0.65 </w:t>
            </w:r>
          </w:p>
        </w:tc>
        <w:tc>
          <w:tcPr>
            <w:tcW w:w="532"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 xml:space="preserve">0.65 </w:t>
            </w:r>
          </w:p>
        </w:tc>
      </w:tr>
      <w:tr w:rsidR="009025DD" w:rsidRPr="00B645BB" w:rsidTr="00F228C2">
        <w:trPr>
          <w:cantSplit/>
          <w:jc w:val="center"/>
        </w:trPr>
        <w:tc>
          <w:tcPr>
            <w:tcW w:w="907" w:type="pct"/>
            <w:shd w:val="clear" w:color="auto" w:fill="auto"/>
          </w:tcPr>
          <w:p w:rsidR="009025DD" w:rsidRPr="00B645BB" w:rsidRDefault="009025DD" w:rsidP="00F228C2">
            <w:pPr>
              <w:spacing w:before="40" w:after="40"/>
              <w:rPr>
                <w:rFonts w:asciiTheme="majorHAnsi" w:hAnsiTheme="majorHAnsi" w:cstheme="majorHAnsi"/>
                <w:b/>
                <w:sz w:val="20"/>
                <w:szCs w:val="20"/>
              </w:rPr>
            </w:pPr>
            <w:r w:rsidRPr="00B645BB">
              <w:rPr>
                <w:rFonts w:asciiTheme="majorHAnsi" w:hAnsiTheme="majorHAnsi" w:cstheme="majorHAnsi"/>
                <w:b/>
                <w:sz w:val="20"/>
                <w:szCs w:val="20"/>
              </w:rPr>
              <w:t>CO</w:t>
            </w:r>
            <w:r w:rsidRPr="00B645BB">
              <w:rPr>
                <w:rFonts w:asciiTheme="majorHAnsi" w:hAnsiTheme="majorHAnsi" w:cstheme="majorHAnsi"/>
                <w:b/>
                <w:sz w:val="20"/>
                <w:szCs w:val="20"/>
                <w:vertAlign w:val="subscript"/>
              </w:rPr>
              <w:t>2</w:t>
            </w:r>
            <w:r w:rsidRPr="00B645BB">
              <w:rPr>
                <w:rFonts w:asciiTheme="majorHAnsi" w:hAnsiTheme="majorHAnsi" w:cstheme="majorHAnsi"/>
                <w:b/>
                <w:sz w:val="20"/>
                <w:szCs w:val="20"/>
              </w:rPr>
              <w:t xml:space="preserve"> salımı </w:t>
            </w:r>
          </w:p>
        </w:tc>
        <w:tc>
          <w:tcPr>
            <w:tcW w:w="455"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0.35</w:t>
            </w:r>
          </w:p>
        </w:tc>
        <w:tc>
          <w:tcPr>
            <w:tcW w:w="606"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0.35</w:t>
            </w:r>
          </w:p>
        </w:tc>
        <w:tc>
          <w:tcPr>
            <w:tcW w:w="606"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0.35</w:t>
            </w:r>
          </w:p>
        </w:tc>
        <w:tc>
          <w:tcPr>
            <w:tcW w:w="530"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0.35</w:t>
            </w:r>
          </w:p>
        </w:tc>
        <w:tc>
          <w:tcPr>
            <w:tcW w:w="606"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0.35</w:t>
            </w:r>
          </w:p>
        </w:tc>
        <w:tc>
          <w:tcPr>
            <w:tcW w:w="758"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0.35</w:t>
            </w:r>
          </w:p>
        </w:tc>
        <w:tc>
          <w:tcPr>
            <w:tcW w:w="532" w:type="pct"/>
            <w:shd w:val="clear" w:color="auto" w:fill="auto"/>
          </w:tcPr>
          <w:p w:rsidR="009025DD" w:rsidRPr="00B645BB" w:rsidRDefault="009025DD" w:rsidP="00F228C2">
            <w:pPr>
              <w:spacing w:before="40" w:after="40"/>
              <w:jc w:val="center"/>
              <w:rPr>
                <w:rFonts w:asciiTheme="majorHAnsi" w:hAnsiTheme="majorHAnsi" w:cstheme="majorHAnsi"/>
                <w:sz w:val="20"/>
                <w:szCs w:val="20"/>
              </w:rPr>
            </w:pPr>
            <w:r w:rsidRPr="00B645BB">
              <w:rPr>
                <w:rFonts w:asciiTheme="majorHAnsi" w:hAnsiTheme="majorHAnsi" w:cstheme="majorHAnsi"/>
                <w:sz w:val="20"/>
                <w:szCs w:val="20"/>
              </w:rPr>
              <w:t>0.35</w:t>
            </w:r>
          </w:p>
        </w:tc>
      </w:tr>
    </w:tbl>
    <w:p w:rsidR="000D6080" w:rsidRPr="00B645BB" w:rsidRDefault="000D6080" w:rsidP="000D6080">
      <w:r w:rsidRPr="00B645BB">
        <w:t>Yukarıdaki tablolar ile verilen ağırlık katsayıları kullanılarak ağırlıklı enerji performansı iyileştirme oranı aşağıdaki şekilde hesaplanacaktır.</w:t>
      </w:r>
    </w:p>
    <w:p w:rsidR="000D6080" w:rsidRPr="00B645BB" w:rsidRDefault="000D6080" w:rsidP="000D6080">
      <w:pPr>
        <w:rPr>
          <w:rFonts w:asciiTheme="majorHAnsi" w:eastAsia="Times New Roman" w:hAnsiTheme="majorHAnsi" w:cstheme="majorHAnsi"/>
          <w:i/>
        </w:rPr>
      </w:pPr>
      <w:r w:rsidRPr="00B645BB">
        <w:rPr>
          <w:rFonts w:asciiTheme="majorHAnsi" w:eastAsia="Times New Roman" w:hAnsiTheme="majorHAnsi" w:cstheme="majorHAnsi"/>
          <w:i/>
        </w:rPr>
        <w:t>Ağırlıklı Enerji Performansı İyileştirme Oranı (Enerji tüketimi iyileştirme yüzdesi x Enerji tüketimi ağırlık katsayısı) + (CO</w:t>
      </w:r>
      <w:r w:rsidRPr="00B645BB">
        <w:rPr>
          <w:rFonts w:asciiTheme="majorHAnsi" w:eastAsia="Times New Roman" w:hAnsiTheme="majorHAnsi" w:cstheme="majorHAnsi"/>
          <w:i/>
          <w:vertAlign w:val="subscript"/>
        </w:rPr>
        <w:t>2</w:t>
      </w:r>
      <w:r w:rsidRPr="00B645BB">
        <w:rPr>
          <w:rFonts w:asciiTheme="majorHAnsi" w:eastAsia="Times New Roman" w:hAnsiTheme="majorHAnsi" w:cstheme="majorHAnsi"/>
          <w:i/>
        </w:rPr>
        <w:t xml:space="preserve"> salımı iyileştirme yüzdesi x CO</w:t>
      </w:r>
      <w:r w:rsidRPr="00B645BB">
        <w:rPr>
          <w:rFonts w:asciiTheme="majorHAnsi" w:eastAsia="Times New Roman" w:hAnsiTheme="majorHAnsi" w:cstheme="majorHAnsi"/>
          <w:i/>
          <w:vertAlign w:val="subscript"/>
        </w:rPr>
        <w:t>2</w:t>
      </w:r>
      <w:r w:rsidRPr="00B645BB">
        <w:rPr>
          <w:rFonts w:asciiTheme="majorHAnsi" w:eastAsia="Times New Roman" w:hAnsiTheme="majorHAnsi" w:cstheme="majorHAnsi"/>
          <w:i/>
        </w:rPr>
        <w:t xml:space="preserve"> salımı ağırlık katsayısı)</w:t>
      </w:r>
    </w:p>
    <w:p w:rsidR="002931FA" w:rsidRDefault="002931FA" w:rsidP="000D6080"/>
    <w:p w:rsidR="000D6080" w:rsidRDefault="000D6080" w:rsidP="000D6080">
      <w:r w:rsidRPr="00B645BB">
        <w:t>Yapılan bu değerlendirmede, ağırlıklı enerji performansı iyileştirme oranlarına bağlı olarak EKV01 ana temasından alınabilecek kredi miktarları aşağıdaki tablolarda yeni ve mevcut binalar için ayrı ayrı verilmiştir. Tüm bina tipleri için alınabilecek en yüksek kredi miktarı 75 kredidir.</w:t>
      </w:r>
    </w:p>
    <w:p w:rsidR="002931FA" w:rsidRPr="00B645BB" w:rsidRDefault="002931FA" w:rsidP="000D6080">
      <w:pPr>
        <w:rPr>
          <w:highlight w:val="yellow"/>
          <w:lang w:val="de-AT"/>
        </w:rPr>
      </w:pPr>
    </w:p>
    <w:p w:rsidR="000D6080" w:rsidRPr="00E65546" w:rsidRDefault="002E5820" w:rsidP="000D6080">
      <w:pPr>
        <w:pStyle w:val="TabloListesi"/>
      </w:pPr>
      <w:bookmarkStart w:id="379" w:name="_Toc497222399"/>
      <w:bookmarkStart w:id="380" w:name="_Toc59725893"/>
      <w:bookmarkStart w:id="381" w:name="_Toc68607701"/>
      <w:bookmarkStart w:id="382" w:name="_Toc97565474"/>
      <w:bookmarkStart w:id="383" w:name="_Toc100737531"/>
      <w:bookmarkStart w:id="384" w:name="_Toc101195334"/>
      <w:bookmarkStart w:id="385" w:name="_Toc101884573"/>
      <w:r w:rsidRPr="00E65546">
        <w:rPr>
          <w:b/>
        </w:rPr>
        <w:t>Tablo 6.46</w:t>
      </w:r>
      <w:r w:rsidR="000D6080" w:rsidRPr="00E65546">
        <w:rPr>
          <w:b/>
        </w:rPr>
        <w:t xml:space="preserve">: </w:t>
      </w:r>
      <w:r w:rsidR="000D6080" w:rsidRPr="00E65546">
        <w:t>Yeni binalar için ağırlıklı enerji performansı iyileştirme oranına karşılık gelen kredi miktarı</w:t>
      </w:r>
      <w:bookmarkEnd w:id="379"/>
      <w:bookmarkEnd w:id="380"/>
      <w:bookmarkEnd w:id="381"/>
      <w:bookmarkEnd w:id="382"/>
      <w:bookmarkEnd w:id="383"/>
      <w:bookmarkEnd w:id="384"/>
      <w:bookmarkEnd w:id="385"/>
    </w:p>
    <w:tbl>
      <w:tblPr>
        <w:tblW w:w="7157" w:type="dxa"/>
        <w:jc w:val="center"/>
        <w:tblBorders>
          <w:top w:val="single" w:sz="12" w:space="0" w:color="auto"/>
          <w:bottom w:val="single" w:sz="12" w:space="0" w:color="auto"/>
          <w:insideH w:val="single" w:sz="6" w:space="0" w:color="auto"/>
        </w:tblBorders>
        <w:tblCellMar>
          <w:left w:w="70" w:type="dxa"/>
          <w:right w:w="70" w:type="dxa"/>
        </w:tblCellMar>
        <w:tblLook w:val="04A0" w:firstRow="1" w:lastRow="0" w:firstColumn="1" w:lastColumn="0" w:noHBand="0" w:noVBand="1"/>
      </w:tblPr>
      <w:tblGrid>
        <w:gridCol w:w="1276"/>
        <w:gridCol w:w="2621"/>
        <w:gridCol w:w="3260"/>
      </w:tblGrid>
      <w:tr w:rsidR="000A1BD7" w:rsidRPr="00E65546" w:rsidTr="008753C1">
        <w:trPr>
          <w:trHeight w:val="20"/>
          <w:jc w:val="center"/>
        </w:trPr>
        <w:tc>
          <w:tcPr>
            <w:tcW w:w="1276" w:type="dxa"/>
            <w:vMerge w:val="restart"/>
            <w:shd w:val="clear" w:color="auto" w:fill="auto"/>
            <w:vAlign w:val="center"/>
            <w:hideMark/>
          </w:tcPr>
          <w:p w:rsidR="000D6080" w:rsidRPr="00E65546" w:rsidRDefault="000D6080" w:rsidP="00F228C2">
            <w:pPr>
              <w:spacing w:before="40" w:after="40"/>
              <w:jc w:val="center"/>
              <w:rPr>
                <w:rFonts w:asciiTheme="majorHAnsi" w:eastAsia="Times New Roman" w:hAnsiTheme="majorHAnsi" w:cstheme="majorHAnsi"/>
                <w:b/>
                <w:bCs/>
                <w:sz w:val="20"/>
                <w:szCs w:val="20"/>
              </w:rPr>
            </w:pPr>
            <w:r w:rsidRPr="00E65546">
              <w:rPr>
                <w:rFonts w:asciiTheme="majorHAnsi" w:eastAsia="Times New Roman" w:hAnsiTheme="majorHAnsi" w:cstheme="majorHAnsi"/>
                <w:b/>
                <w:bCs/>
                <w:sz w:val="20"/>
                <w:szCs w:val="20"/>
              </w:rPr>
              <w:t>KREDİ</w:t>
            </w:r>
          </w:p>
        </w:tc>
        <w:tc>
          <w:tcPr>
            <w:tcW w:w="5881" w:type="dxa"/>
            <w:gridSpan w:val="2"/>
            <w:shd w:val="clear" w:color="auto" w:fill="auto"/>
            <w:vAlign w:val="center"/>
            <w:hideMark/>
          </w:tcPr>
          <w:p w:rsidR="000D6080" w:rsidRPr="00E65546" w:rsidRDefault="000D6080" w:rsidP="00F228C2">
            <w:pPr>
              <w:spacing w:before="40" w:after="40"/>
              <w:jc w:val="center"/>
              <w:rPr>
                <w:rFonts w:asciiTheme="majorHAnsi" w:eastAsia="Times New Roman" w:hAnsiTheme="majorHAnsi" w:cstheme="majorHAnsi"/>
                <w:b/>
                <w:bCs/>
                <w:sz w:val="20"/>
                <w:szCs w:val="20"/>
              </w:rPr>
            </w:pPr>
            <w:r w:rsidRPr="00E65546">
              <w:rPr>
                <w:rFonts w:asciiTheme="majorHAnsi" w:eastAsia="Times New Roman" w:hAnsiTheme="majorHAnsi" w:cstheme="majorHAnsi"/>
                <w:b/>
                <w:bCs/>
                <w:sz w:val="20"/>
                <w:szCs w:val="20"/>
              </w:rPr>
              <w:t>YENİ BİNA B1 - AĞIRLIKLI ENERJİ PERFORMANSI İYİLEŞTİRME ORANI</w:t>
            </w:r>
          </w:p>
        </w:tc>
      </w:tr>
      <w:tr w:rsidR="000A1BD7" w:rsidRPr="00E65546" w:rsidTr="008753C1">
        <w:trPr>
          <w:trHeight w:val="20"/>
          <w:jc w:val="center"/>
        </w:trPr>
        <w:tc>
          <w:tcPr>
            <w:tcW w:w="1276" w:type="dxa"/>
            <w:vMerge/>
            <w:tcBorders>
              <w:bottom w:val="double" w:sz="4" w:space="0" w:color="auto"/>
            </w:tcBorders>
            <w:shd w:val="clear" w:color="auto" w:fill="auto"/>
            <w:vAlign w:val="center"/>
            <w:hideMark/>
          </w:tcPr>
          <w:p w:rsidR="000D6080" w:rsidRPr="00E65546" w:rsidRDefault="000D6080" w:rsidP="00F228C2">
            <w:pPr>
              <w:spacing w:before="40" w:after="40"/>
              <w:rPr>
                <w:rFonts w:asciiTheme="majorHAnsi" w:eastAsia="Times New Roman" w:hAnsiTheme="majorHAnsi" w:cstheme="majorHAnsi"/>
                <w:b/>
                <w:bCs/>
                <w:sz w:val="20"/>
                <w:szCs w:val="20"/>
              </w:rPr>
            </w:pPr>
          </w:p>
        </w:tc>
        <w:tc>
          <w:tcPr>
            <w:tcW w:w="2621" w:type="dxa"/>
            <w:tcBorders>
              <w:bottom w:val="double" w:sz="4" w:space="0" w:color="auto"/>
            </w:tcBorders>
            <w:shd w:val="clear" w:color="auto" w:fill="auto"/>
            <w:vAlign w:val="center"/>
            <w:hideMark/>
          </w:tcPr>
          <w:p w:rsidR="000D6080" w:rsidRPr="00E65546" w:rsidRDefault="000D6080" w:rsidP="00F228C2">
            <w:pPr>
              <w:spacing w:before="40" w:after="40"/>
              <w:jc w:val="center"/>
              <w:rPr>
                <w:rFonts w:asciiTheme="majorHAnsi" w:eastAsia="Times New Roman" w:hAnsiTheme="majorHAnsi" w:cstheme="majorHAnsi"/>
                <w:b/>
                <w:bCs/>
                <w:sz w:val="20"/>
                <w:szCs w:val="20"/>
              </w:rPr>
            </w:pPr>
            <w:r w:rsidRPr="00E65546">
              <w:rPr>
                <w:rFonts w:asciiTheme="majorHAnsi" w:eastAsia="Times New Roman" w:hAnsiTheme="majorHAnsi" w:cstheme="majorHAnsi"/>
                <w:b/>
                <w:bCs/>
                <w:sz w:val="20"/>
                <w:szCs w:val="20"/>
              </w:rPr>
              <w:t>KONUT (KO)</w:t>
            </w:r>
          </w:p>
        </w:tc>
        <w:tc>
          <w:tcPr>
            <w:tcW w:w="3260" w:type="dxa"/>
            <w:tcBorders>
              <w:bottom w:val="double" w:sz="4" w:space="0" w:color="auto"/>
            </w:tcBorders>
            <w:shd w:val="clear" w:color="auto" w:fill="auto"/>
            <w:vAlign w:val="center"/>
            <w:hideMark/>
          </w:tcPr>
          <w:p w:rsidR="000D6080" w:rsidRPr="00E65546" w:rsidRDefault="000D6080" w:rsidP="00F228C2">
            <w:pPr>
              <w:spacing w:before="40" w:after="40"/>
              <w:jc w:val="center"/>
              <w:rPr>
                <w:rFonts w:asciiTheme="majorHAnsi" w:eastAsia="Times New Roman" w:hAnsiTheme="majorHAnsi" w:cstheme="majorHAnsi"/>
                <w:b/>
                <w:bCs/>
                <w:sz w:val="20"/>
                <w:szCs w:val="20"/>
              </w:rPr>
            </w:pPr>
            <w:r w:rsidRPr="00E65546">
              <w:rPr>
                <w:rFonts w:asciiTheme="majorHAnsi" w:eastAsia="Times New Roman" w:hAnsiTheme="majorHAnsi" w:cstheme="majorHAnsi"/>
                <w:b/>
                <w:bCs/>
                <w:sz w:val="20"/>
                <w:szCs w:val="20"/>
              </w:rPr>
              <w:t>KONUT DIŞI TÜM BİNALAR</w:t>
            </w:r>
          </w:p>
        </w:tc>
      </w:tr>
      <w:tr w:rsidR="000C20BF" w:rsidRPr="00E65546" w:rsidTr="008753C1">
        <w:trPr>
          <w:trHeight w:val="20"/>
          <w:jc w:val="center"/>
        </w:trPr>
        <w:tc>
          <w:tcPr>
            <w:tcW w:w="1276" w:type="dxa"/>
            <w:tcBorders>
              <w:top w:val="double" w:sz="4" w:space="0" w:color="auto"/>
              <w:bottom w:val="single" w:sz="6" w:space="0" w:color="auto"/>
            </w:tcBorders>
            <w:shd w:val="clear" w:color="auto" w:fill="auto"/>
            <w:vAlign w:val="center"/>
          </w:tcPr>
          <w:p w:rsidR="000C20BF" w:rsidRPr="00E65546" w:rsidRDefault="008334BD" w:rsidP="008334BD">
            <w:pPr>
              <w:spacing w:before="40" w:after="40"/>
              <w:jc w:val="center"/>
              <w:rPr>
                <w:rFonts w:asciiTheme="majorHAnsi" w:eastAsia="Times New Roman" w:hAnsiTheme="majorHAnsi" w:cstheme="majorHAnsi"/>
                <w:b/>
                <w:bCs/>
                <w:sz w:val="20"/>
                <w:szCs w:val="20"/>
              </w:rPr>
            </w:pPr>
            <w:r w:rsidRPr="00E65546">
              <w:rPr>
                <w:rFonts w:asciiTheme="majorHAnsi" w:eastAsia="Times New Roman" w:hAnsiTheme="majorHAnsi" w:cstheme="majorHAnsi"/>
                <w:b/>
                <w:bCs/>
                <w:sz w:val="20"/>
                <w:szCs w:val="20"/>
              </w:rPr>
              <w:t xml:space="preserve"> </w:t>
            </w:r>
            <w:r w:rsidR="000942BA" w:rsidRPr="00E65546">
              <w:rPr>
                <w:rFonts w:asciiTheme="majorHAnsi" w:eastAsia="Times New Roman" w:hAnsiTheme="majorHAnsi" w:cstheme="majorHAnsi"/>
                <w:b/>
                <w:bCs/>
                <w:sz w:val="20"/>
                <w:szCs w:val="20"/>
              </w:rPr>
              <w:t>(*)</w:t>
            </w:r>
            <w:r w:rsidRPr="00E65546">
              <w:rPr>
                <w:rFonts w:asciiTheme="majorHAnsi" w:eastAsia="Times New Roman" w:hAnsiTheme="majorHAnsi" w:cstheme="majorHAnsi"/>
                <w:b/>
                <w:bCs/>
                <w:sz w:val="20"/>
                <w:szCs w:val="20"/>
              </w:rPr>
              <w:t xml:space="preserve"> </w:t>
            </w:r>
            <w:r w:rsidR="000942BA" w:rsidRPr="00E65546">
              <w:rPr>
                <w:rFonts w:asciiTheme="majorHAnsi" w:eastAsia="Times New Roman" w:hAnsiTheme="majorHAnsi" w:cstheme="majorHAnsi"/>
                <w:b/>
                <w:bCs/>
                <w:sz w:val="20"/>
                <w:szCs w:val="20"/>
              </w:rPr>
              <w:t>0/20</w:t>
            </w:r>
          </w:p>
        </w:tc>
        <w:tc>
          <w:tcPr>
            <w:tcW w:w="2621" w:type="dxa"/>
            <w:tcBorders>
              <w:top w:val="double" w:sz="4" w:space="0" w:color="auto"/>
              <w:bottom w:val="single" w:sz="6" w:space="0" w:color="auto"/>
            </w:tcBorders>
            <w:shd w:val="clear" w:color="auto" w:fill="auto"/>
            <w:vAlign w:val="center"/>
          </w:tcPr>
          <w:p w:rsidR="000C20BF" w:rsidRPr="00E65546" w:rsidRDefault="000C20BF" w:rsidP="000C20BF">
            <w:pPr>
              <w:spacing w:before="40" w:after="40"/>
              <w:jc w:val="center"/>
              <w:rPr>
                <w:rFonts w:asciiTheme="majorHAnsi" w:eastAsia="Times New Roman" w:hAnsiTheme="majorHAnsi" w:cstheme="majorHAnsi"/>
                <w:bCs/>
                <w:sz w:val="20"/>
                <w:szCs w:val="20"/>
              </w:rPr>
            </w:pPr>
            <w:r w:rsidRPr="00E65546">
              <w:rPr>
                <w:rFonts w:asciiTheme="majorHAnsi" w:eastAsia="Times New Roman" w:hAnsiTheme="majorHAnsi" w:cstheme="majorHAnsi"/>
                <w:bCs/>
                <w:sz w:val="20"/>
                <w:szCs w:val="20"/>
              </w:rPr>
              <w:t>%21-%</w:t>
            </w:r>
            <w:r w:rsidR="000942BA" w:rsidRPr="00E65546">
              <w:rPr>
                <w:rFonts w:asciiTheme="majorHAnsi" w:eastAsia="Times New Roman" w:hAnsiTheme="majorHAnsi" w:cstheme="majorHAnsi"/>
                <w:bCs/>
                <w:sz w:val="20"/>
                <w:szCs w:val="20"/>
              </w:rPr>
              <w:t>3</w:t>
            </w:r>
            <w:r w:rsidRPr="00E65546">
              <w:rPr>
                <w:rFonts w:asciiTheme="majorHAnsi" w:eastAsia="Times New Roman" w:hAnsiTheme="majorHAnsi" w:cstheme="majorHAnsi"/>
                <w:bCs/>
                <w:sz w:val="20"/>
                <w:szCs w:val="20"/>
              </w:rPr>
              <w:t>0</w:t>
            </w:r>
          </w:p>
        </w:tc>
        <w:tc>
          <w:tcPr>
            <w:tcW w:w="3260" w:type="dxa"/>
            <w:tcBorders>
              <w:top w:val="double" w:sz="4" w:space="0" w:color="auto"/>
              <w:bottom w:val="single" w:sz="6" w:space="0" w:color="auto"/>
            </w:tcBorders>
            <w:shd w:val="clear" w:color="auto" w:fill="auto"/>
            <w:vAlign w:val="center"/>
          </w:tcPr>
          <w:p w:rsidR="000C20BF" w:rsidRPr="00E65546" w:rsidRDefault="000C20BF" w:rsidP="000C20BF">
            <w:pPr>
              <w:spacing w:before="40" w:after="40"/>
              <w:jc w:val="center"/>
              <w:rPr>
                <w:rFonts w:asciiTheme="majorHAnsi" w:eastAsia="Times New Roman" w:hAnsiTheme="majorHAnsi" w:cstheme="majorHAnsi"/>
                <w:bCs/>
                <w:sz w:val="20"/>
                <w:szCs w:val="20"/>
              </w:rPr>
            </w:pPr>
            <w:r w:rsidRPr="00E65546">
              <w:rPr>
                <w:rFonts w:asciiTheme="majorHAnsi" w:eastAsia="Times New Roman" w:hAnsiTheme="majorHAnsi" w:cstheme="majorHAnsi"/>
                <w:bCs/>
                <w:sz w:val="20"/>
                <w:szCs w:val="20"/>
              </w:rPr>
              <w:t>%21-%</w:t>
            </w:r>
            <w:r w:rsidR="000942BA" w:rsidRPr="00E65546">
              <w:rPr>
                <w:rFonts w:asciiTheme="majorHAnsi" w:eastAsia="Times New Roman" w:hAnsiTheme="majorHAnsi" w:cstheme="majorHAnsi"/>
                <w:bCs/>
                <w:sz w:val="20"/>
                <w:szCs w:val="20"/>
              </w:rPr>
              <w:t>3</w:t>
            </w:r>
            <w:r w:rsidRPr="00E65546">
              <w:rPr>
                <w:rFonts w:asciiTheme="majorHAnsi" w:eastAsia="Times New Roman" w:hAnsiTheme="majorHAnsi" w:cstheme="majorHAnsi"/>
                <w:bCs/>
                <w:sz w:val="20"/>
                <w:szCs w:val="20"/>
              </w:rPr>
              <w:t>0</w:t>
            </w:r>
          </w:p>
        </w:tc>
      </w:tr>
      <w:tr w:rsidR="000942BA" w:rsidRPr="00E65546" w:rsidTr="008753C1">
        <w:trPr>
          <w:trHeight w:val="20"/>
          <w:jc w:val="center"/>
        </w:trPr>
        <w:tc>
          <w:tcPr>
            <w:tcW w:w="1276" w:type="dxa"/>
            <w:tcBorders>
              <w:top w:val="single" w:sz="6" w:space="0" w:color="auto"/>
            </w:tcBorders>
            <w:shd w:val="clear" w:color="auto" w:fill="auto"/>
            <w:noWrap/>
            <w:vAlign w:val="center"/>
          </w:tcPr>
          <w:p w:rsidR="000942BA" w:rsidRPr="00E65546" w:rsidRDefault="000942BA" w:rsidP="000C20BF">
            <w:pPr>
              <w:spacing w:before="40" w:after="40"/>
              <w:jc w:val="center"/>
              <w:rPr>
                <w:rFonts w:asciiTheme="majorHAnsi" w:eastAsia="Times New Roman" w:hAnsiTheme="majorHAnsi" w:cstheme="majorHAnsi"/>
                <w:b/>
                <w:bCs/>
                <w:sz w:val="20"/>
                <w:szCs w:val="20"/>
              </w:rPr>
            </w:pPr>
            <w:r w:rsidRPr="00E65546">
              <w:rPr>
                <w:rFonts w:asciiTheme="majorHAnsi" w:eastAsia="Times New Roman" w:hAnsiTheme="majorHAnsi" w:cstheme="majorHAnsi"/>
                <w:b/>
                <w:bCs/>
                <w:sz w:val="20"/>
                <w:szCs w:val="20"/>
              </w:rPr>
              <w:t>30</w:t>
            </w:r>
          </w:p>
        </w:tc>
        <w:tc>
          <w:tcPr>
            <w:tcW w:w="2621" w:type="dxa"/>
            <w:tcBorders>
              <w:top w:val="single" w:sz="6" w:space="0" w:color="auto"/>
            </w:tcBorders>
            <w:shd w:val="clear" w:color="auto" w:fill="auto"/>
            <w:noWrap/>
            <w:vAlign w:val="center"/>
          </w:tcPr>
          <w:p w:rsidR="000942BA" w:rsidRPr="00E65546" w:rsidRDefault="000942BA" w:rsidP="000C20BF">
            <w:pPr>
              <w:spacing w:before="40" w:after="40"/>
              <w:jc w:val="center"/>
              <w:rPr>
                <w:rFonts w:asciiTheme="majorHAnsi" w:eastAsia="Times New Roman" w:hAnsiTheme="majorHAnsi" w:cstheme="majorHAnsi"/>
                <w:sz w:val="20"/>
                <w:szCs w:val="20"/>
              </w:rPr>
            </w:pPr>
            <w:r w:rsidRPr="00E65546">
              <w:rPr>
                <w:rFonts w:asciiTheme="majorHAnsi" w:eastAsia="Times New Roman" w:hAnsiTheme="majorHAnsi" w:cstheme="majorHAnsi"/>
                <w:sz w:val="20"/>
                <w:szCs w:val="20"/>
              </w:rPr>
              <w:t>%31-%40</w:t>
            </w:r>
          </w:p>
        </w:tc>
        <w:tc>
          <w:tcPr>
            <w:tcW w:w="3260" w:type="dxa"/>
            <w:tcBorders>
              <w:top w:val="single" w:sz="6" w:space="0" w:color="auto"/>
            </w:tcBorders>
            <w:shd w:val="clear" w:color="auto" w:fill="auto"/>
            <w:vAlign w:val="center"/>
          </w:tcPr>
          <w:p w:rsidR="000942BA" w:rsidRPr="00E65546" w:rsidRDefault="000942BA" w:rsidP="000C20BF">
            <w:pPr>
              <w:spacing w:before="40" w:after="40"/>
              <w:jc w:val="center"/>
              <w:rPr>
                <w:rFonts w:asciiTheme="majorHAnsi" w:eastAsia="Times New Roman" w:hAnsiTheme="majorHAnsi" w:cstheme="majorHAnsi"/>
                <w:sz w:val="20"/>
                <w:szCs w:val="20"/>
              </w:rPr>
            </w:pPr>
            <w:r w:rsidRPr="00E65546">
              <w:rPr>
                <w:rFonts w:asciiTheme="majorHAnsi" w:eastAsia="Times New Roman" w:hAnsiTheme="majorHAnsi" w:cstheme="majorHAnsi"/>
                <w:sz w:val="20"/>
                <w:szCs w:val="20"/>
              </w:rPr>
              <w:t>%31-40</w:t>
            </w:r>
          </w:p>
        </w:tc>
      </w:tr>
      <w:tr w:rsidR="000C20BF" w:rsidRPr="00E65546" w:rsidTr="008753C1">
        <w:trPr>
          <w:trHeight w:val="20"/>
          <w:jc w:val="center"/>
        </w:trPr>
        <w:tc>
          <w:tcPr>
            <w:tcW w:w="1276" w:type="dxa"/>
            <w:tcBorders>
              <w:top w:val="single" w:sz="6" w:space="0" w:color="auto"/>
            </w:tcBorders>
            <w:shd w:val="clear" w:color="auto" w:fill="auto"/>
            <w:noWrap/>
            <w:vAlign w:val="center"/>
          </w:tcPr>
          <w:p w:rsidR="000C20BF" w:rsidRPr="00E65546" w:rsidRDefault="000C20BF" w:rsidP="000C20BF">
            <w:pPr>
              <w:spacing w:before="40" w:after="40"/>
              <w:jc w:val="center"/>
              <w:rPr>
                <w:rFonts w:asciiTheme="majorHAnsi" w:eastAsia="Times New Roman" w:hAnsiTheme="majorHAnsi" w:cstheme="majorHAnsi"/>
                <w:b/>
                <w:bCs/>
                <w:sz w:val="20"/>
                <w:szCs w:val="20"/>
              </w:rPr>
            </w:pPr>
            <w:r w:rsidRPr="00E65546">
              <w:rPr>
                <w:rFonts w:asciiTheme="majorHAnsi" w:eastAsia="Times New Roman" w:hAnsiTheme="majorHAnsi" w:cstheme="majorHAnsi"/>
                <w:b/>
                <w:bCs/>
                <w:sz w:val="20"/>
                <w:szCs w:val="20"/>
              </w:rPr>
              <w:t>45</w:t>
            </w:r>
          </w:p>
        </w:tc>
        <w:tc>
          <w:tcPr>
            <w:tcW w:w="2621" w:type="dxa"/>
            <w:tcBorders>
              <w:top w:val="single" w:sz="6" w:space="0" w:color="auto"/>
            </w:tcBorders>
            <w:shd w:val="clear" w:color="auto" w:fill="auto"/>
            <w:noWrap/>
            <w:vAlign w:val="center"/>
          </w:tcPr>
          <w:p w:rsidR="000C20BF" w:rsidRPr="00E65546" w:rsidRDefault="000C20BF" w:rsidP="000C20BF">
            <w:pPr>
              <w:spacing w:before="40" w:after="40"/>
              <w:jc w:val="center"/>
              <w:rPr>
                <w:rFonts w:asciiTheme="majorHAnsi" w:eastAsia="Times New Roman" w:hAnsiTheme="majorHAnsi" w:cstheme="majorHAnsi"/>
                <w:sz w:val="20"/>
                <w:szCs w:val="20"/>
              </w:rPr>
            </w:pPr>
            <w:r w:rsidRPr="00E65546">
              <w:rPr>
                <w:rFonts w:asciiTheme="majorHAnsi" w:eastAsia="Times New Roman" w:hAnsiTheme="majorHAnsi" w:cstheme="majorHAnsi"/>
                <w:sz w:val="20"/>
                <w:szCs w:val="20"/>
              </w:rPr>
              <w:t>%41-%60</w:t>
            </w:r>
          </w:p>
        </w:tc>
        <w:tc>
          <w:tcPr>
            <w:tcW w:w="3260" w:type="dxa"/>
            <w:tcBorders>
              <w:top w:val="single" w:sz="6" w:space="0" w:color="auto"/>
            </w:tcBorders>
            <w:shd w:val="clear" w:color="auto" w:fill="auto"/>
            <w:vAlign w:val="center"/>
          </w:tcPr>
          <w:p w:rsidR="000C20BF" w:rsidRPr="00E65546" w:rsidRDefault="000C20BF" w:rsidP="000C20BF">
            <w:pPr>
              <w:spacing w:before="40" w:after="40"/>
              <w:jc w:val="center"/>
              <w:rPr>
                <w:rFonts w:asciiTheme="majorHAnsi" w:eastAsia="Times New Roman" w:hAnsiTheme="majorHAnsi" w:cstheme="majorHAnsi"/>
                <w:sz w:val="20"/>
                <w:szCs w:val="20"/>
              </w:rPr>
            </w:pPr>
            <w:r w:rsidRPr="00E65546">
              <w:rPr>
                <w:rFonts w:asciiTheme="majorHAnsi" w:eastAsia="Times New Roman" w:hAnsiTheme="majorHAnsi" w:cstheme="majorHAnsi"/>
                <w:sz w:val="20"/>
                <w:szCs w:val="20"/>
              </w:rPr>
              <w:t>%41-%60</w:t>
            </w:r>
          </w:p>
        </w:tc>
      </w:tr>
      <w:tr w:rsidR="000C20BF" w:rsidRPr="00E65546" w:rsidTr="008753C1">
        <w:trPr>
          <w:trHeight w:val="20"/>
          <w:jc w:val="center"/>
        </w:trPr>
        <w:tc>
          <w:tcPr>
            <w:tcW w:w="1276" w:type="dxa"/>
            <w:shd w:val="clear" w:color="auto" w:fill="auto"/>
            <w:noWrap/>
            <w:vAlign w:val="center"/>
          </w:tcPr>
          <w:p w:rsidR="000C20BF" w:rsidRPr="00E65546" w:rsidRDefault="000C20BF" w:rsidP="000C20BF">
            <w:pPr>
              <w:spacing w:before="40" w:after="40"/>
              <w:jc w:val="center"/>
              <w:rPr>
                <w:rFonts w:asciiTheme="majorHAnsi" w:eastAsia="Times New Roman" w:hAnsiTheme="majorHAnsi" w:cstheme="majorHAnsi"/>
                <w:b/>
                <w:bCs/>
                <w:sz w:val="20"/>
                <w:szCs w:val="20"/>
              </w:rPr>
            </w:pPr>
            <w:r w:rsidRPr="00E65546">
              <w:rPr>
                <w:rFonts w:asciiTheme="majorHAnsi" w:eastAsia="Times New Roman" w:hAnsiTheme="majorHAnsi" w:cstheme="majorHAnsi"/>
                <w:b/>
                <w:bCs/>
                <w:sz w:val="20"/>
                <w:szCs w:val="20"/>
              </w:rPr>
              <w:t>60</w:t>
            </w:r>
          </w:p>
        </w:tc>
        <w:tc>
          <w:tcPr>
            <w:tcW w:w="2621" w:type="dxa"/>
            <w:shd w:val="clear" w:color="auto" w:fill="auto"/>
            <w:noWrap/>
            <w:vAlign w:val="center"/>
          </w:tcPr>
          <w:p w:rsidR="000C20BF" w:rsidRPr="00E65546" w:rsidRDefault="000C20BF" w:rsidP="000C20BF">
            <w:pPr>
              <w:spacing w:before="40" w:after="40"/>
              <w:jc w:val="center"/>
              <w:rPr>
                <w:rFonts w:asciiTheme="majorHAnsi" w:eastAsia="Times New Roman" w:hAnsiTheme="majorHAnsi" w:cstheme="majorHAnsi"/>
                <w:sz w:val="20"/>
                <w:szCs w:val="20"/>
              </w:rPr>
            </w:pPr>
            <w:r w:rsidRPr="00E65546">
              <w:rPr>
                <w:rFonts w:asciiTheme="majorHAnsi" w:eastAsia="Times New Roman" w:hAnsiTheme="majorHAnsi" w:cstheme="majorHAnsi"/>
                <w:sz w:val="20"/>
                <w:szCs w:val="20"/>
              </w:rPr>
              <w:t>%61-%79</w:t>
            </w:r>
          </w:p>
        </w:tc>
        <w:tc>
          <w:tcPr>
            <w:tcW w:w="3260" w:type="dxa"/>
            <w:shd w:val="clear" w:color="auto" w:fill="auto"/>
            <w:vAlign w:val="center"/>
          </w:tcPr>
          <w:p w:rsidR="000C20BF" w:rsidRPr="00E65546" w:rsidRDefault="000C20BF" w:rsidP="000C20BF">
            <w:pPr>
              <w:spacing w:before="40" w:after="40"/>
              <w:jc w:val="center"/>
              <w:rPr>
                <w:rFonts w:asciiTheme="majorHAnsi" w:eastAsia="Times New Roman" w:hAnsiTheme="majorHAnsi" w:cstheme="majorHAnsi"/>
                <w:sz w:val="20"/>
                <w:szCs w:val="20"/>
              </w:rPr>
            </w:pPr>
            <w:r w:rsidRPr="00E65546">
              <w:rPr>
                <w:rFonts w:asciiTheme="majorHAnsi" w:eastAsia="Times New Roman" w:hAnsiTheme="majorHAnsi" w:cstheme="majorHAnsi"/>
                <w:sz w:val="20"/>
                <w:szCs w:val="20"/>
              </w:rPr>
              <w:t>%61-%79</w:t>
            </w:r>
          </w:p>
        </w:tc>
      </w:tr>
      <w:tr w:rsidR="000C20BF" w:rsidRPr="00E65546" w:rsidTr="008753C1">
        <w:trPr>
          <w:trHeight w:val="233"/>
          <w:jc w:val="center"/>
        </w:trPr>
        <w:tc>
          <w:tcPr>
            <w:tcW w:w="1276" w:type="dxa"/>
            <w:shd w:val="clear" w:color="auto" w:fill="auto"/>
            <w:noWrap/>
            <w:vAlign w:val="center"/>
          </w:tcPr>
          <w:p w:rsidR="000C20BF" w:rsidRPr="00E65546" w:rsidRDefault="000C20BF" w:rsidP="000C20BF">
            <w:pPr>
              <w:spacing w:before="40" w:after="40"/>
              <w:jc w:val="center"/>
              <w:rPr>
                <w:rFonts w:asciiTheme="majorHAnsi" w:eastAsia="Times New Roman" w:hAnsiTheme="majorHAnsi" w:cstheme="majorHAnsi"/>
                <w:b/>
                <w:bCs/>
                <w:sz w:val="20"/>
                <w:szCs w:val="20"/>
              </w:rPr>
            </w:pPr>
            <w:r w:rsidRPr="00E65546">
              <w:rPr>
                <w:rFonts w:asciiTheme="majorHAnsi" w:eastAsia="Times New Roman" w:hAnsiTheme="majorHAnsi" w:cstheme="majorHAnsi"/>
                <w:b/>
                <w:bCs/>
                <w:sz w:val="20"/>
                <w:szCs w:val="20"/>
              </w:rPr>
              <w:t>75</w:t>
            </w:r>
          </w:p>
        </w:tc>
        <w:tc>
          <w:tcPr>
            <w:tcW w:w="2621" w:type="dxa"/>
            <w:shd w:val="clear" w:color="auto" w:fill="auto"/>
            <w:noWrap/>
            <w:vAlign w:val="center"/>
          </w:tcPr>
          <w:p w:rsidR="000C20BF" w:rsidRPr="00E65546" w:rsidRDefault="000C20BF" w:rsidP="000C20BF">
            <w:pPr>
              <w:spacing w:before="40" w:after="40"/>
              <w:jc w:val="center"/>
              <w:rPr>
                <w:rFonts w:asciiTheme="majorHAnsi" w:eastAsia="Times New Roman" w:hAnsiTheme="majorHAnsi" w:cstheme="majorHAnsi"/>
                <w:sz w:val="20"/>
                <w:szCs w:val="20"/>
              </w:rPr>
            </w:pPr>
            <w:r w:rsidRPr="00E65546">
              <w:rPr>
                <w:rFonts w:asciiTheme="majorHAnsi" w:eastAsia="Times New Roman" w:hAnsiTheme="majorHAnsi" w:cstheme="majorHAnsi"/>
                <w:sz w:val="20"/>
                <w:szCs w:val="20"/>
              </w:rPr>
              <w:t>%80 ve üzeri</w:t>
            </w:r>
          </w:p>
        </w:tc>
        <w:tc>
          <w:tcPr>
            <w:tcW w:w="3260" w:type="dxa"/>
            <w:shd w:val="clear" w:color="auto" w:fill="auto"/>
            <w:vAlign w:val="center"/>
          </w:tcPr>
          <w:p w:rsidR="000C20BF" w:rsidRPr="00E65546" w:rsidRDefault="000C20BF" w:rsidP="000C20BF">
            <w:pPr>
              <w:spacing w:before="40" w:after="40"/>
              <w:jc w:val="center"/>
              <w:rPr>
                <w:rFonts w:asciiTheme="majorHAnsi" w:eastAsia="Times New Roman" w:hAnsiTheme="majorHAnsi" w:cstheme="majorHAnsi"/>
                <w:sz w:val="20"/>
                <w:szCs w:val="20"/>
              </w:rPr>
            </w:pPr>
            <w:r w:rsidRPr="00E65546">
              <w:rPr>
                <w:rFonts w:asciiTheme="majorHAnsi" w:eastAsia="Times New Roman" w:hAnsiTheme="majorHAnsi" w:cstheme="majorHAnsi"/>
                <w:sz w:val="20"/>
                <w:szCs w:val="20"/>
              </w:rPr>
              <w:t>%80 ve üzeri</w:t>
            </w:r>
          </w:p>
        </w:tc>
      </w:tr>
    </w:tbl>
    <w:p w:rsidR="000942BA" w:rsidRPr="00E65546" w:rsidRDefault="000942BA" w:rsidP="000942BA">
      <w:pPr>
        <w:rPr>
          <w:rFonts w:eastAsia="Times New Roman"/>
        </w:rPr>
      </w:pPr>
      <w:bookmarkStart w:id="386" w:name="_Toc497222400"/>
      <w:r w:rsidRPr="00E65546">
        <w:rPr>
          <w:rFonts w:eastAsia="Times New Roman"/>
          <w:b/>
        </w:rPr>
        <w:t>Not</w:t>
      </w:r>
      <w:r w:rsidRPr="00E65546">
        <w:rPr>
          <w:rFonts w:eastAsia="Times New Roman"/>
        </w:rPr>
        <w:t xml:space="preserve">: Bu temadan kredi alabilmek için binanın Enerji Kimlik Belgesindeki enerji performans sınıfı en az </w:t>
      </w:r>
      <w:r w:rsidRPr="00A932C1">
        <w:rPr>
          <w:rFonts w:eastAsia="Times New Roman"/>
          <w:b/>
        </w:rPr>
        <w:t>“B”</w:t>
      </w:r>
      <w:r w:rsidRPr="00E65546">
        <w:rPr>
          <w:rFonts w:eastAsia="Times New Roman"/>
        </w:rPr>
        <w:t xml:space="preserve"> seviyesinde olmalıdır.</w:t>
      </w:r>
    </w:p>
    <w:p w:rsidR="008334BD" w:rsidRDefault="000942BA" w:rsidP="008334BD">
      <w:pPr>
        <w:rPr>
          <w:rFonts w:eastAsia="Times New Roman"/>
        </w:rPr>
      </w:pPr>
      <w:r w:rsidRPr="00E65546">
        <w:rPr>
          <w:rFonts w:eastAsia="Times New Roman"/>
          <w:b/>
        </w:rPr>
        <w:t>(*)</w:t>
      </w:r>
      <w:r w:rsidR="00AC5AE9">
        <w:rPr>
          <w:rFonts w:eastAsia="Times New Roman"/>
          <w:b/>
        </w:rPr>
        <w:t xml:space="preserve"> </w:t>
      </w:r>
      <w:r w:rsidR="008334BD" w:rsidRPr="00E65546">
        <w:rPr>
          <w:rFonts w:eastAsia="Times New Roman"/>
        </w:rPr>
        <w:t>Binalarda Enerji Perf</w:t>
      </w:r>
      <w:r w:rsidR="00C646B2">
        <w:rPr>
          <w:rFonts w:eastAsia="Times New Roman"/>
        </w:rPr>
        <w:t>ormansı Yönetmeliği kapsamında N</w:t>
      </w:r>
      <w:r w:rsidR="008334BD" w:rsidRPr="00E65546">
        <w:rPr>
          <w:rFonts w:eastAsia="Times New Roman"/>
        </w:rPr>
        <w:t xml:space="preserve">SEB olması gereken binalar kredi alamaz, diğerleri </w:t>
      </w:r>
      <w:r w:rsidR="008334BD" w:rsidRPr="00E65546">
        <w:rPr>
          <w:rFonts w:eastAsia="Times New Roman"/>
          <w:b/>
        </w:rPr>
        <w:t>20 kredi</w:t>
      </w:r>
      <w:r w:rsidR="008334BD" w:rsidRPr="00E65546">
        <w:rPr>
          <w:rFonts w:eastAsia="Times New Roman"/>
        </w:rPr>
        <w:t xml:space="preserve"> alır. </w:t>
      </w:r>
    </w:p>
    <w:p w:rsidR="003410E6" w:rsidRDefault="003410E6" w:rsidP="003410E6">
      <w:pPr>
        <w:pStyle w:val="TabloListesi"/>
      </w:pPr>
      <w:bookmarkStart w:id="387" w:name="_Toc59725894"/>
      <w:bookmarkStart w:id="388" w:name="_Toc68607702"/>
      <w:bookmarkStart w:id="389" w:name="_Toc97544337"/>
      <w:bookmarkStart w:id="390" w:name="_Toc101195335"/>
      <w:bookmarkStart w:id="391" w:name="_Toc101884574"/>
      <w:bookmarkEnd w:id="386"/>
      <w:r w:rsidRPr="00F152B6">
        <w:rPr>
          <w:b/>
          <w:i/>
        </w:rPr>
        <w:lastRenderedPageBreak/>
        <w:t xml:space="preserve">Tablo 6.47: </w:t>
      </w:r>
      <w:r w:rsidRPr="00F152B6">
        <w:t>Mevcut binalar için enerji performansı ağırlıklı iyileştirme oranına (EPi) karşılık gelen kredi miktarları</w:t>
      </w:r>
      <w:bookmarkEnd w:id="387"/>
      <w:bookmarkEnd w:id="388"/>
      <w:bookmarkEnd w:id="389"/>
      <w:bookmarkEnd w:id="390"/>
      <w:bookmarkEnd w:id="391"/>
    </w:p>
    <w:p w:rsidR="003410E6" w:rsidRPr="00F152B6" w:rsidRDefault="003410E6" w:rsidP="003410E6">
      <w:pPr>
        <w:pStyle w:val="TabloListesi"/>
      </w:pPr>
    </w:p>
    <w:p w:rsidR="003410E6" w:rsidRPr="003410E6" w:rsidRDefault="003410E6" w:rsidP="003410E6">
      <w:pPr>
        <w:pStyle w:val="ListeParagraf"/>
        <w:numPr>
          <w:ilvl w:val="2"/>
          <w:numId w:val="8"/>
        </w:numPr>
        <w:rPr>
          <w:b/>
          <w:i/>
          <w:sz w:val="24"/>
        </w:rPr>
      </w:pPr>
      <w:r w:rsidRPr="003410E6">
        <w:rPr>
          <w:sz w:val="24"/>
        </w:rPr>
        <w:t xml:space="preserve">Eğer referans bina </w:t>
      </w:r>
      <w:r w:rsidRPr="003410E6">
        <w:rPr>
          <w:b/>
          <w:sz w:val="24"/>
        </w:rPr>
        <w:t>C veya daha düşük sınıf</w:t>
      </w:r>
      <w:r w:rsidRPr="003410E6">
        <w:rPr>
          <w:sz w:val="24"/>
        </w:rPr>
        <w:t>a sahip ise</w:t>
      </w:r>
      <w:r w:rsidRPr="003410E6">
        <w:rPr>
          <w:b/>
          <w:i/>
          <w:sz w:val="24"/>
        </w:rPr>
        <w:t>:</w:t>
      </w:r>
    </w:p>
    <w:tbl>
      <w:tblPr>
        <w:tblW w:w="6941" w:type="dxa"/>
        <w:jc w:val="center"/>
        <w:tblBorders>
          <w:top w:val="single" w:sz="12" w:space="0" w:color="auto"/>
          <w:bottom w:val="single" w:sz="12" w:space="0" w:color="auto"/>
          <w:insideH w:val="single" w:sz="6" w:space="0" w:color="auto"/>
        </w:tblBorders>
        <w:tblCellMar>
          <w:left w:w="70" w:type="dxa"/>
          <w:right w:w="70" w:type="dxa"/>
        </w:tblCellMar>
        <w:tblLook w:val="04A0" w:firstRow="1" w:lastRow="0" w:firstColumn="1" w:lastColumn="0" w:noHBand="0" w:noVBand="1"/>
      </w:tblPr>
      <w:tblGrid>
        <w:gridCol w:w="1060"/>
        <w:gridCol w:w="2621"/>
        <w:gridCol w:w="3260"/>
      </w:tblGrid>
      <w:tr w:rsidR="003410E6" w:rsidRPr="003410E6" w:rsidTr="00727BDE">
        <w:trPr>
          <w:trHeight w:val="20"/>
          <w:jc w:val="center"/>
        </w:trPr>
        <w:tc>
          <w:tcPr>
            <w:tcW w:w="1060" w:type="dxa"/>
            <w:vMerge w:val="restart"/>
            <w:shd w:val="clear" w:color="auto" w:fill="auto"/>
            <w:vAlign w:val="center"/>
            <w:hideMark/>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KREDİ</w:t>
            </w:r>
          </w:p>
        </w:tc>
        <w:tc>
          <w:tcPr>
            <w:tcW w:w="5881" w:type="dxa"/>
            <w:gridSpan w:val="2"/>
            <w:shd w:val="clear" w:color="auto" w:fill="auto"/>
            <w:vAlign w:val="center"/>
            <w:hideMark/>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MEVCUT BİNA B1 - AĞIRLIKLI ENERJİ PERFORMANSI İYİLEŞTİRME ORANI</w:t>
            </w:r>
          </w:p>
        </w:tc>
      </w:tr>
      <w:tr w:rsidR="003410E6" w:rsidRPr="003410E6" w:rsidTr="00727BDE">
        <w:trPr>
          <w:trHeight w:val="20"/>
          <w:jc w:val="center"/>
        </w:trPr>
        <w:tc>
          <w:tcPr>
            <w:tcW w:w="0" w:type="auto"/>
            <w:vMerge/>
            <w:tcBorders>
              <w:bottom w:val="double" w:sz="4" w:space="0" w:color="auto"/>
            </w:tcBorders>
            <w:shd w:val="clear" w:color="auto" w:fill="auto"/>
            <w:vAlign w:val="center"/>
            <w:hideMark/>
          </w:tcPr>
          <w:p w:rsidR="003410E6" w:rsidRPr="003410E6" w:rsidRDefault="003410E6" w:rsidP="00727BDE">
            <w:pPr>
              <w:spacing w:before="40" w:after="40"/>
              <w:rPr>
                <w:rFonts w:asciiTheme="majorHAnsi" w:eastAsia="Times New Roman" w:hAnsiTheme="majorHAnsi" w:cstheme="majorHAnsi"/>
                <w:b/>
                <w:bCs/>
              </w:rPr>
            </w:pPr>
          </w:p>
        </w:tc>
        <w:tc>
          <w:tcPr>
            <w:tcW w:w="2621" w:type="dxa"/>
            <w:tcBorders>
              <w:bottom w:val="double" w:sz="4" w:space="0" w:color="auto"/>
            </w:tcBorders>
            <w:shd w:val="clear" w:color="auto" w:fill="auto"/>
            <w:vAlign w:val="center"/>
            <w:hideMark/>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KONUT (KO)</w:t>
            </w:r>
          </w:p>
        </w:tc>
        <w:tc>
          <w:tcPr>
            <w:tcW w:w="3260" w:type="dxa"/>
            <w:tcBorders>
              <w:bottom w:val="double" w:sz="4" w:space="0" w:color="auto"/>
            </w:tcBorders>
            <w:shd w:val="clear" w:color="auto" w:fill="auto"/>
            <w:vAlign w:val="center"/>
            <w:hideMark/>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KONUT DIŞI TÜM BİNALAR</w:t>
            </w:r>
          </w:p>
        </w:tc>
      </w:tr>
      <w:tr w:rsidR="003410E6" w:rsidRPr="003410E6" w:rsidTr="00727BDE">
        <w:trPr>
          <w:trHeight w:val="20"/>
          <w:jc w:val="center"/>
        </w:trPr>
        <w:tc>
          <w:tcPr>
            <w:tcW w:w="1060"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30</w:t>
            </w:r>
          </w:p>
        </w:tc>
        <w:tc>
          <w:tcPr>
            <w:tcW w:w="2621"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bCs/>
              </w:rPr>
            </w:pPr>
            <w:r w:rsidRPr="003410E6">
              <w:rPr>
                <w:rFonts w:asciiTheme="majorHAnsi" w:eastAsia="Times New Roman" w:hAnsiTheme="majorHAnsi" w:cstheme="majorHAnsi"/>
                <w:bCs/>
              </w:rPr>
              <w:t xml:space="preserve">%21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%40</w:t>
            </w:r>
          </w:p>
        </w:tc>
        <w:tc>
          <w:tcPr>
            <w:tcW w:w="3260"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bCs/>
              </w:rPr>
            </w:pPr>
            <w:r w:rsidRPr="003410E6">
              <w:rPr>
                <w:rFonts w:asciiTheme="majorHAnsi" w:eastAsia="Times New Roman" w:hAnsiTheme="majorHAnsi" w:cstheme="majorHAnsi"/>
                <w:bCs/>
              </w:rPr>
              <w:t xml:space="preserve">%21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%40</w:t>
            </w:r>
          </w:p>
        </w:tc>
      </w:tr>
      <w:tr w:rsidR="003410E6" w:rsidRPr="003410E6" w:rsidTr="00727BDE">
        <w:trPr>
          <w:trHeight w:val="20"/>
          <w:jc w:val="center"/>
        </w:trPr>
        <w:tc>
          <w:tcPr>
            <w:tcW w:w="1060" w:type="dxa"/>
            <w:tcBorders>
              <w:top w:val="single" w:sz="6" w:space="0" w:color="auto"/>
            </w:tcBorders>
            <w:shd w:val="clear" w:color="auto" w:fill="auto"/>
            <w:noWrap/>
            <w:vAlign w:val="center"/>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45</w:t>
            </w:r>
          </w:p>
        </w:tc>
        <w:tc>
          <w:tcPr>
            <w:tcW w:w="2621" w:type="dxa"/>
            <w:tcBorders>
              <w:top w:val="single" w:sz="6" w:space="0" w:color="auto"/>
            </w:tcBorders>
            <w:shd w:val="clear" w:color="auto" w:fill="auto"/>
            <w:noWrap/>
            <w:vAlign w:val="center"/>
          </w:tcPr>
          <w:p w:rsidR="003410E6" w:rsidRPr="003410E6" w:rsidRDefault="003410E6" w:rsidP="00727BDE">
            <w:pPr>
              <w:spacing w:before="40" w:after="40"/>
              <w:jc w:val="center"/>
              <w:rPr>
                <w:rFonts w:asciiTheme="majorHAnsi" w:eastAsia="Times New Roman" w:hAnsiTheme="majorHAnsi" w:cstheme="majorHAnsi"/>
              </w:rPr>
            </w:pPr>
            <w:r w:rsidRPr="003410E6">
              <w:rPr>
                <w:rFonts w:asciiTheme="majorHAnsi" w:eastAsia="Times New Roman" w:hAnsiTheme="majorHAnsi" w:cstheme="majorHAnsi"/>
                <w:bCs/>
              </w:rPr>
              <w:t xml:space="preserve">%40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%60</w:t>
            </w:r>
          </w:p>
        </w:tc>
        <w:tc>
          <w:tcPr>
            <w:tcW w:w="3260" w:type="dxa"/>
            <w:tcBorders>
              <w:top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rPr>
            </w:pPr>
            <w:r w:rsidRPr="003410E6">
              <w:rPr>
                <w:rFonts w:asciiTheme="majorHAnsi" w:eastAsia="Times New Roman" w:hAnsiTheme="majorHAnsi" w:cstheme="majorHAnsi"/>
                <w:bCs/>
              </w:rPr>
              <w:t xml:space="preserve">%40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%60</w:t>
            </w:r>
          </w:p>
        </w:tc>
      </w:tr>
      <w:tr w:rsidR="003410E6" w:rsidRPr="003410E6" w:rsidTr="00727BDE">
        <w:trPr>
          <w:trHeight w:val="20"/>
          <w:jc w:val="center"/>
        </w:trPr>
        <w:tc>
          <w:tcPr>
            <w:tcW w:w="1060" w:type="dxa"/>
            <w:shd w:val="clear" w:color="auto" w:fill="auto"/>
            <w:noWrap/>
            <w:vAlign w:val="center"/>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60</w:t>
            </w:r>
          </w:p>
        </w:tc>
        <w:tc>
          <w:tcPr>
            <w:tcW w:w="2621" w:type="dxa"/>
            <w:shd w:val="clear" w:color="auto" w:fill="auto"/>
            <w:noWrap/>
            <w:vAlign w:val="center"/>
          </w:tcPr>
          <w:p w:rsidR="003410E6" w:rsidRPr="003410E6" w:rsidRDefault="003410E6" w:rsidP="00727BDE">
            <w:pPr>
              <w:spacing w:before="40" w:after="40"/>
              <w:jc w:val="center"/>
              <w:rPr>
                <w:rFonts w:asciiTheme="majorHAnsi" w:eastAsia="Times New Roman" w:hAnsiTheme="majorHAnsi" w:cstheme="majorHAnsi"/>
              </w:rPr>
            </w:pPr>
            <w:r w:rsidRPr="003410E6">
              <w:rPr>
                <w:rFonts w:asciiTheme="majorHAnsi" w:eastAsia="Times New Roman" w:hAnsiTheme="majorHAnsi" w:cstheme="majorHAnsi"/>
                <w:bCs/>
              </w:rPr>
              <w:t xml:space="preserve">%60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%80</w:t>
            </w:r>
          </w:p>
        </w:tc>
        <w:tc>
          <w:tcPr>
            <w:tcW w:w="3260" w:type="dxa"/>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rPr>
            </w:pPr>
            <w:r w:rsidRPr="003410E6">
              <w:rPr>
                <w:rFonts w:asciiTheme="majorHAnsi" w:eastAsia="Times New Roman" w:hAnsiTheme="majorHAnsi" w:cstheme="majorHAnsi"/>
                <w:bCs/>
              </w:rPr>
              <w:t xml:space="preserve">%60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%80</w:t>
            </w:r>
          </w:p>
        </w:tc>
      </w:tr>
      <w:tr w:rsidR="003410E6" w:rsidRPr="003410E6" w:rsidTr="00727BDE">
        <w:trPr>
          <w:trHeight w:val="20"/>
          <w:jc w:val="center"/>
        </w:trPr>
        <w:tc>
          <w:tcPr>
            <w:tcW w:w="1060" w:type="dxa"/>
            <w:shd w:val="clear" w:color="auto" w:fill="auto"/>
            <w:noWrap/>
            <w:vAlign w:val="center"/>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75</w:t>
            </w:r>
          </w:p>
        </w:tc>
        <w:tc>
          <w:tcPr>
            <w:tcW w:w="2621" w:type="dxa"/>
            <w:shd w:val="clear" w:color="auto" w:fill="auto"/>
            <w:noWrap/>
            <w:vAlign w:val="center"/>
          </w:tcPr>
          <w:p w:rsidR="003410E6" w:rsidRPr="003410E6" w:rsidRDefault="003410E6" w:rsidP="00727BDE">
            <w:pPr>
              <w:spacing w:before="40" w:after="40"/>
              <w:jc w:val="center"/>
              <w:rPr>
                <w:rFonts w:asciiTheme="majorHAnsi" w:eastAsia="Times New Roman" w:hAnsiTheme="majorHAnsi" w:cstheme="majorHAnsi"/>
              </w:rPr>
            </w:pPr>
            <w:r w:rsidRPr="003410E6">
              <w:rPr>
                <w:rFonts w:asciiTheme="majorHAnsi" w:eastAsia="Times New Roman" w:hAnsiTheme="majorHAnsi" w:cstheme="majorHAnsi"/>
                <w:bCs/>
              </w:rPr>
              <w:t xml:space="preserve">%80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w:t>
            </w:r>
          </w:p>
        </w:tc>
        <w:tc>
          <w:tcPr>
            <w:tcW w:w="3260" w:type="dxa"/>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rPr>
            </w:pPr>
            <w:r w:rsidRPr="003410E6">
              <w:rPr>
                <w:rFonts w:asciiTheme="majorHAnsi" w:eastAsia="Times New Roman" w:hAnsiTheme="majorHAnsi" w:cstheme="majorHAnsi"/>
                <w:bCs/>
              </w:rPr>
              <w:t xml:space="preserve">%80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w:t>
            </w:r>
          </w:p>
        </w:tc>
      </w:tr>
    </w:tbl>
    <w:p w:rsidR="003410E6" w:rsidRPr="003410E6" w:rsidRDefault="003410E6" w:rsidP="003410E6">
      <w:pPr>
        <w:rPr>
          <w:rFonts w:eastAsia="Times New Roman"/>
          <w:i/>
        </w:rPr>
      </w:pPr>
    </w:p>
    <w:p w:rsidR="003410E6" w:rsidRPr="003410E6" w:rsidRDefault="003410E6" w:rsidP="003410E6">
      <w:pPr>
        <w:pStyle w:val="ListeParagraf"/>
        <w:numPr>
          <w:ilvl w:val="2"/>
          <w:numId w:val="8"/>
        </w:numPr>
        <w:rPr>
          <w:b/>
          <w:i/>
          <w:sz w:val="24"/>
        </w:rPr>
      </w:pPr>
      <w:r w:rsidRPr="003410E6">
        <w:rPr>
          <w:sz w:val="24"/>
        </w:rPr>
        <w:t xml:space="preserve">Eğer referans bina </w:t>
      </w:r>
      <w:r w:rsidRPr="003410E6">
        <w:rPr>
          <w:b/>
          <w:sz w:val="24"/>
        </w:rPr>
        <w:t>B sınıfa</w:t>
      </w:r>
      <w:r w:rsidRPr="003410E6">
        <w:rPr>
          <w:sz w:val="24"/>
        </w:rPr>
        <w:t xml:space="preserve"> sahip ise</w:t>
      </w:r>
      <w:r w:rsidRPr="003410E6">
        <w:rPr>
          <w:b/>
          <w:i/>
          <w:sz w:val="24"/>
        </w:rPr>
        <w:t>:</w:t>
      </w:r>
    </w:p>
    <w:tbl>
      <w:tblPr>
        <w:tblW w:w="6941" w:type="dxa"/>
        <w:jc w:val="center"/>
        <w:tblBorders>
          <w:top w:val="single" w:sz="12" w:space="0" w:color="auto"/>
          <w:bottom w:val="single" w:sz="12" w:space="0" w:color="auto"/>
          <w:insideH w:val="single" w:sz="6" w:space="0" w:color="auto"/>
        </w:tblBorders>
        <w:tblCellMar>
          <w:left w:w="70" w:type="dxa"/>
          <w:right w:w="70" w:type="dxa"/>
        </w:tblCellMar>
        <w:tblLook w:val="04A0" w:firstRow="1" w:lastRow="0" w:firstColumn="1" w:lastColumn="0" w:noHBand="0" w:noVBand="1"/>
      </w:tblPr>
      <w:tblGrid>
        <w:gridCol w:w="1060"/>
        <w:gridCol w:w="2621"/>
        <w:gridCol w:w="3260"/>
      </w:tblGrid>
      <w:tr w:rsidR="003410E6" w:rsidRPr="003410E6" w:rsidTr="00727BDE">
        <w:trPr>
          <w:trHeight w:val="20"/>
          <w:jc w:val="center"/>
        </w:trPr>
        <w:tc>
          <w:tcPr>
            <w:tcW w:w="1060" w:type="dxa"/>
            <w:vMerge w:val="restart"/>
            <w:shd w:val="clear" w:color="auto" w:fill="auto"/>
            <w:vAlign w:val="center"/>
            <w:hideMark/>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KREDİ</w:t>
            </w:r>
          </w:p>
        </w:tc>
        <w:tc>
          <w:tcPr>
            <w:tcW w:w="5881" w:type="dxa"/>
            <w:gridSpan w:val="2"/>
            <w:shd w:val="clear" w:color="auto" w:fill="auto"/>
            <w:vAlign w:val="center"/>
            <w:hideMark/>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MEVCUT BİNA B1 - AĞIRLIKLI ENERJİ PERFORMANSI İYİLEŞTİRME ORANI</w:t>
            </w:r>
          </w:p>
        </w:tc>
      </w:tr>
      <w:tr w:rsidR="003410E6" w:rsidRPr="003410E6" w:rsidTr="00727BDE">
        <w:trPr>
          <w:trHeight w:val="20"/>
          <w:jc w:val="center"/>
        </w:trPr>
        <w:tc>
          <w:tcPr>
            <w:tcW w:w="0" w:type="auto"/>
            <w:vMerge/>
            <w:tcBorders>
              <w:bottom w:val="double" w:sz="4" w:space="0" w:color="auto"/>
            </w:tcBorders>
            <w:shd w:val="clear" w:color="auto" w:fill="auto"/>
            <w:vAlign w:val="center"/>
            <w:hideMark/>
          </w:tcPr>
          <w:p w:rsidR="003410E6" w:rsidRPr="003410E6" w:rsidRDefault="003410E6" w:rsidP="00727BDE">
            <w:pPr>
              <w:spacing w:before="40" w:after="40"/>
              <w:rPr>
                <w:rFonts w:asciiTheme="majorHAnsi" w:eastAsia="Times New Roman" w:hAnsiTheme="majorHAnsi" w:cstheme="majorHAnsi"/>
                <w:b/>
                <w:bCs/>
              </w:rPr>
            </w:pPr>
          </w:p>
        </w:tc>
        <w:tc>
          <w:tcPr>
            <w:tcW w:w="2621" w:type="dxa"/>
            <w:tcBorders>
              <w:bottom w:val="double" w:sz="4" w:space="0" w:color="auto"/>
            </w:tcBorders>
            <w:shd w:val="clear" w:color="auto" w:fill="auto"/>
            <w:vAlign w:val="center"/>
            <w:hideMark/>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KONUT (KO)</w:t>
            </w:r>
          </w:p>
        </w:tc>
        <w:tc>
          <w:tcPr>
            <w:tcW w:w="3260" w:type="dxa"/>
            <w:tcBorders>
              <w:bottom w:val="double" w:sz="4" w:space="0" w:color="auto"/>
            </w:tcBorders>
            <w:shd w:val="clear" w:color="auto" w:fill="auto"/>
            <w:vAlign w:val="center"/>
            <w:hideMark/>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KONUT DIŞI TÜM BİNALAR</w:t>
            </w:r>
          </w:p>
        </w:tc>
      </w:tr>
      <w:tr w:rsidR="003410E6" w:rsidRPr="003410E6" w:rsidTr="00727BDE">
        <w:trPr>
          <w:trHeight w:val="20"/>
          <w:jc w:val="center"/>
        </w:trPr>
        <w:tc>
          <w:tcPr>
            <w:tcW w:w="1060"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30</w:t>
            </w:r>
          </w:p>
        </w:tc>
        <w:tc>
          <w:tcPr>
            <w:tcW w:w="2621"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bCs/>
              </w:rPr>
            </w:pPr>
            <w:r w:rsidRPr="003410E6">
              <w:rPr>
                <w:rFonts w:asciiTheme="majorHAnsi" w:eastAsia="Times New Roman" w:hAnsiTheme="majorHAnsi" w:cstheme="majorHAnsi"/>
                <w:bCs/>
              </w:rPr>
              <w:t xml:space="preserve">%0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%1</w:t>
            </w:r>
          </w:p>
        </w:tc>
        <w:tc>
          <w:tcPr>
            <w:tcW w:w="3260"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bCs/>
              </w:rPr>
            </w:pPr>
            <w:r w:rsidRPr="003410E6">
              <w:rPr>
                <w:rFonts w:asciiTheme="majorHAnsi" w:eastAsia="Times New Roman" w:hAnsiTheme="majorHAnsi" w:cstheme="majorHAnsi"/>
                <w:bCs/>
              </w:rPr>
              <w:t xml:space="preserve">%0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%1</w:t>
            </w:r>
          </w:p>
        </w:tc>
      </w:tr>
      <w:tr w:rsidR="003410E6" w:rsidRPr="003410E6" w:rsidTr="00727BDE">
        <w:trPr>
          <w:trHeight w:val="20"/>
          <w:jc w:val="center"/>
        </w:trPr>
        <w:tc>
          <w:tcPr>
            <w:tcW w:w="1060"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45</w:t>
            </w:r>
          </w:p>
        </w:tc>
        <w:tc>
          <w:tcPr>
            <w:tcW w:w="2621"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bCs/>
              </w:rPr>
            </w:pPr>
            <w:r w:rsidRPr="003410E6">
              <w:rPr>
                <w:rFonts w:asciiTheme="majorHAnsi" w:eastAsia="Times New Roman" w:hAnsiTheme="majorHAnsi" w:cstheme="majorHAnsi"/>
                <w:bCs/>
              </w:rPr>
              <w:t xml:space="preserve">%1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%20</w:t>
            </w:r>
          </w:p>
        </w:tc>
        <w:tc>
          <w:tcPr>
            <w:tcW w:w="3260"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bCs/>
              </w:rPr>
            </w:pPr>
            <w:r w:rsidRPr="003410E6">
              <w:rPr>
                <w:rFonts w:asciiTheme="majorHAnsi" w:eastAsia="Times New Roman" w:hAnsiTheme="majorHAnsi" w:cstheme="majorHAnsi"/>
                <w:bCs/>
              </w:rPr>
              <w:t xml:space="preserve">%1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%20</w:t>
            </w:r>
          </w:p>
        </w:tc>
      </w:tr>
      <w:tr w:rsidR="003410E6" w:rsidRPr="003410E6" w:rsidTr="00727BDE">
        <w:trPr>
          <w:trHeight w:val="20"/>
          <w:jc w:val="center"/>
        </w:trPr>
        <w:tc>
          <w:tcPr>
            <w:tcW w:w="1060" w:type="dxa"/>
            <w:tcBorders>
              <w:top w:val="single" w:sz="6" w:space="0" w:color="auto"/>
            </w:tcBorders>
            <w:shd w:val="clear" w:color="auto" w:fill="auto"/>
            <w:noWrap/>
            <w:vAlign w:val="center"/>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70</w:t>
            </w:r>
          </w:p>
        </w:tc>
        <w:tc>
          <w:tcPr>
            <w:tcW w:w="2621" w:type="dxa"/>
            <w:tcBorders>
              <w:top w:val="single" w:sz="6" w:space="0" w:color="auto"/>
            </w:tcBorders>
            <w:shd w:val="clear" w:color="auto" w:fill="auto"/>
            <w:noWrap/>
            <w:vAlign w:val="center"/>
          </w:tcPr>
          <w:p w:rsidR="003410E6" w:rsidRPr="003410E6" w:rsidRDefault="003410E6" w:rsidP="00727BDE">
            <w:pPr>
              <w:spacing w:before="40" w:after="40"/>
              <w:jc w:val="center"/>
              <w:rPr>
                <w:rFonts w:asciiTheme="majorHAnsi" w:eastAsia="Times New Roman" w:hAnsiTheme="majorHAnsi" w:cstheme="majorHAnsi"/>
              </w:rPr>
            </w:pPr>
            <w:r w:rsidRPr="003410E6">
              <w:rPr>
                <w:rFonts w:asciiTheme="majorHAnsi" w:eastAsia="Times New Roman" w:hAnsiTheme="majorHAnsi" w:cstheme="majorHAnsi"/>
                <w:bCs/>
              </w:rPr>
              <w:t xml:space="preserve">%20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%50</w:t>
            </w:r>
          </w:p>
        </w:tc>
        <w:tc>
          <w:tcPr>
            <w:tcW w:w="3260"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rPr>
            </w:pPr>
            <w:r w:rsidRPr="003410E6">
              <w:rPr>
                <w:rFonts w:asciiTheme="majorHAnsi" w:eastAsia="Times New Roman" w:hAnsiTheme="majorHAnsi" w:cstheme="majorHAnsi"/>
                <w:bCs/>
              </w:rPr>
              <w:t xml:space="preserve">%20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%50</w:t>
            </w:r>
          </w:p>
        </w:tc>
      </w:tr>
      <w:tr w:rsidR="003410E6" w:rsidRPr="003410E6" w:rsidTr="00727BDE">
        <w:trPr>
          <w:trHeight w:val="20"/>
          <w:jc w:val="center"/>
        </w:trPr>
        <w:tc>
          <w:tcPr>
            <w:tcW w:w="1060" w:type="dxa"/>
            <w:shd w:val="clear" w:color="auto" w:fill="auto"/>
            <w:noWrap/>
            <w:vAlign w:val="center"/>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75</w:t>
            </w:r>
          </w:p>
        </w:tc>
        <w:tc>
          <w:tcPr>
            <w:tcW w:w="2621" w:type="dxa"/>
            <w:tcBorders>
              <w:top w:val="single" w:sz="6" w:space="0" w:color="auto"/>
            </w:tcBorders>
            <w:shd w:val="clear" w:color="auto" w:fill="auto"/>
            <w:noWrap/>
            <w:vAlign w:val="center"/>
          </w:tcPr>
          <w:p w:rsidR="003410E6" w:rsidRPr="003410E6" w:rsidRDefault="003410E6" w:rsidP="00727BDE">
            <w:pPr>
              <w:spacing w:before="40" w:after="40"/>
              <w:jc w:val="center"/>
              <w:rPr>
                <w:rFonts w:asciiTheme="majorHAnsi" w:eastAsia="Times New Roman" w:hAnsiTheme="majorHAnsi" w:cstheme="majorHAnsi"/>
              </w:rPr>
            </w:pPr>
            <w:r w:rsidRPr="003410E6">
              <w:rPr>
                <w:rFonts w:asciiTheme="majorHAnsi" w:eastAsia="Times New Roman" w:hAnsiTheme="majorHAnsi" w:cstheme="majorHAnsi"/>
                <w:bCs/>
              </w:rPr>
              <w:t xml:space="preserve">%50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w:t>
            </w:r>
          </w:p>
        </w:tc>
        <w:tc>
          <w:tcPr>
            <w:tcW w:w="3260" w:type="dxa"/>
            <w:tcBorders>
              <w:top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rPr>
            </w:pPr>
            <w:r w:rsidRPr="003410E6">
              <w:rPr>
                <w:rFonts w:asciiTheme="majorHAnsi" w:eastAsia="Times New Roman" w:hAnsiTheme="majorHAnsi" w:cstheme="majorHAnsi"/>
                <w:bCs/>
              </w:rPr>
              <w:t xml:space="preserve">%50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w:t>
            </w:r>
          </w:p>
        </w:tc>
      </w:tr>
    </w:tbl>
    <w:p w:rsidR="003410E6" w:rsidRPr="003410E6" w:rsidRDefault="003410E6" w:rsidP="003410E6">
      <w:pPr>
        <w:pStyle w:val="TabloListesi"/>
        <w:ind w:firstLine="425"/>
      </w:pPr>
    </w:p>
    <w:p w:rsidR="003410E6" w:rsidRPr="003410E6" w:rsidRDefault="003410E6" w:rsidP="003410E6">
      <w:pPr>
        <w:pStyle w:val="ListeParagraf"/>
        <w:numPr>
          <w:ilvl w:val="2"/>
          <w:numId w:val="8"/>
        </w:numPr>
        <w:rPr>
          <w:b/>
          <w:i/>
          <w:sz w:val="24"/>
        </w:rPr>
      </w:pPr>
      <w:r w:rsidRPr="003410E6">
        <w:rPr>
          <w:sz w:val="24"/>
        </w:rPr>
        <w:t xml:space="preserve">Eğer referans bina </w:t>
      </w:r>
      <w:r w:rsidRPr="003410E6">
        <w:rPr>
          <w:b/>
          <w:sz w:val="24"/>
        </w:rPr>
        <w:t>A sınıfa</w:t>
      </w:r>
      <w:r w:rsidRPr="003410E6">
        <w:rPr>
          <w:sz w:val="24"/>
        </w:rPr>
        <w:t xml:space="preserve"> sahip ise</w:t>
      </w:r>
      <w:r w:rsidRPr="003410E6">
        <w:rPr>
          <w:b/>
          <w:i/>
          <w:sz w:val="24"/>
        </w:rPr>
        <w:t>:</w:t>
      </w:r>
    </w:p>
    <w:tbl>
      <w:tblPr>
        <w:tblW w:w="6941" w:type="dxa"/>
        <w:jc w:val="center"/>
        <w:tblBorders>
          <w:top w:val="single" w:sz="12" w:space="0" w:color="auto"/>
          <w:bottom w:val="single" w:sz="12" w:space="0" w:color="auto"/>
          <w:insideH w:val="single" w:sz="6" w:space="0" w:color="auto"/>
        </w:tblBorders>
        <w:tblCellMar>
          <w:left w:w="70" w:type="dxa"/>
          <w:right w:w="70" w:type="dxa"/>
        </w:tblCellMar>
        <w:tblLook w:val="04A0" w:firstRow="1" w:lastRow="0" w:firstColumn="1" w:lastColumn="0" w:noHBand="0" w:noVBand="1"/>
      </w:tblPr>
      <w:tblGrid>
        <w:gridCol w:w="1060"/>
        <w:gridCol w:w="2621"/>
        <w:gridCol w:w="3260"/>
      </w:tblGrid>
      <w:tr w:rsidR="003410E6" w:rsidRPr="003410E6" w:rsidTr="00727BDE">
        <w:trPr>
          <w:trHeight w:val="20"/>
          <w:jc w:val="center"/>
        </w:trPr>
        <w:tc>
          <w:tcPr>
            <w:tcW w:w="1060" w:type="dxa"/>
            <w:vMerge w:val="restart"/>
            <w:shd w:val="clear" w:color="auto" w:fill="auto"/>
            <w:vAlign w:val="center"/>
            <w:hideMark/>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KREDİ</w:t>
            </w:r>
          </w:p>
        </w:tc>
        <w:tc>
          <w:tcPr>
            <w:tcW w:w="5881" w:type="dxa"/>
            <w:gridSpan w:val="2"/>
            <w:shd w:val="clear" w:color="auto" w:fill="auto"/>
            <w:vAlign w:val="center"/>
            <w:hideMark/>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MEVCUT BİNA B1 - AĞIRLIKLI ENERJİ PERFORMANSI İYİLEŞTİRME ORANI</w:t>
            </w:r>
          </w:p>
        </w:tc>
      </w:tr>
      <w:tr w:rsidR="003410E6" w:rsidRPr="003410E6" w:rsidTr="00727BDE">
        <w:trPr>
          <w:trHeight w:val="20"/>
          <w:jc w:val="center"/>
        </w:trPr>
        <w:tc>
          <w:tcPr>
            <w:tcW w:w="0" w:type="auto"/>
            <w:vMerge/>
            <w:tcBorders>
              <w:bottom w:val="double" w:sz="4" w:space="0" w:color="auto"/>
            </w:tcBorders>
            <w:shd w:val="clear" w:color="auto" w:fill="auto"/>
            <w:vAlign w:val="center"/>
            <w:hideMark/>
          </w:tcPr>
          <w:p w:rsidR="003410E6" w:rsidRPr="003410E6" w:rsidRDefault="003410E6" w:rsidP="00727BDE">
            <w:pPr>
              <w:spacing w:before="40" w:after="40"/>
              <w:rPr>
                <w:rFonts w:asciiTheme="majorHAnsi" w:eastAsia="Times New Roman" w:hAnsiTheme="majorHAnsi" w:cstheme="majorHAnsi"/>
                <w:b/>
                <w:bCs/>
              </w:rPr>
            </w:pPr>
          </w:p>
        </w:tc>
        <w:tc>
          <w:tcPr>
            <w:tcW w:w="2621" w:type="dxa"/>
            <w:tcBorders>
              <w:bottom w:val="double" w:sz="4" w:space="0" w:color="auto"/>
            </w:tcBorders>
            <w:shd w:val="clear" w:color="auto" w:fill="auto"/>
            <w:vAlign w:val="center"/>
            <w:hideMark/>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KONUT (KO)</w:t>
            </w:r>
          </w:p>
        </w:tc>
        <w:tc>
          <w:tcPr>
            <w:tcW w:w="3260" w:type="dxa"/>
            <w:tcBorders>
              <w:bottom w:val="double" w:sz="4" w:space="0" w:color="auto"/>
            </w:tcBorders>
            <w:shd w:val="clear" w:color="auto" w:fill="auto"/>
            <w:vAlign w:val="center"/>
            <w:hideMark/>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KONUT DIŞI TÜM BİNALAR</w:t>
            </w:r>
          </w:p>
        </w:tc>
      </w:tr>
      <w:tr w:rsidR="003410E6" w:rsidRPr="003410E6" w:rsidTr="00727BDE">
        <w:trPr>
          <w:trHeight w:val="20"/>
          <w:jc w:val="center"/>
        </w:trPr>
        <w:tc>
          <w:tcPr>
            <w:tcW w:w="1060"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60</w:t>
            </w:r>
          </w:p>
        </w:tc>
        <w:tc>
          <w:tcPr>
            <w:tcW w:w="2621"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bCs/>
              </w:rPr>
            </w:pPr>
            <w:r w:rsidRPr="003410E6">
              <w:rPr>
                <w:rFonts w:asciiTheme="majorHAnsi" w:eastAsia="Times New Roman" w:hAnsiTheme="majorHAnsi" w:cstheme="majorHAnsi"/>
                <w:bCs/>
              </w:rPr>
              <w:t xml:space="preserve">%0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%1</w:t>
            </w:r>
          </w:p>
        </w:tc>
        <w:tc>
          <w:tcPr>
            <w:tcW w:w="3260"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bCs/>
              </w:rPr>
            </w:pPr>
            <w:r w:rsidRPr="003410E6">
              <w:rPr>
                <w:rFonts w:asciiTheme="majorHAnsi" w:eastAsia="Times New Roman" w:hAnsiTheme="majorHAnsi" w:cstheme="majorHAnsi"/>
                <w:bCs/>
              </w:rPr>
              <w:t xml:space="preserve">%0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%1</w:t>
            </w:r>
          </w:p>
        </w:tc>
      </w:tr>
      <w:tr w:rsidR="003410E6" w:rsidRPr="003410E6" w:rsidTr="00727BDE">
        <w:trPr>
          <w:trHeight w:val="20"/>
          <w:jc w:val="center"/>
        </w:trPr>
        <w:tc>
          <w:tcPr>
            <w:tcW w:w="1060"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70</w:t>
            </w:r>
          </w:p>
        </w:tc>
        <w:tc>
          <w:tcPr>
            <w:tcW w:w="2621"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bCs/>
              </w:rPr>
            </w:pPr>
            <w:r w:rsidRPr="003410E6">
              <w:rPr>
                <w:rFonts w:asciiTheme="majorHAnsi" w:eastAsia="Times New Roman" w:hAnsiTheme="majorHAnsi" w:cstheme="majorHAnsi"/>
                <w:bCs/>
              </w:rPr>
              <w:t xml:space="preserve">%1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%20</w:t>
            </w:r>
          </w:p>
        </w:tc>
        <w:tc>
          <w:tcPr>
            <w:tcW w:w="3260" w:type="dxa"/>
            <w:tcBorders>
              <w:top w:val="double" w:sz="4" w:space="0" w:color="auto"/>
              <w:bottom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bCs/>
              </w:rPr>
            </w:pPr>
            <w:r w:rsidRPr="003410E6">
              <w:rPr>
                <w:rFonts w:asciiTheme="majorHAnsi" w:eastAsia="Times New Roman" w:hAnsiTheme="majorHAnsi" w:cstheme="majorHAnsi"/>
                <w:bCs/>
              </w:rPr>
              <w:t xml:space="preserve">%1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 &lt; %20</w:t>
            </w:r>
          </w:p>
        </w:tc>
      </w:tr>
      <w:tr w:rsidR="003410E6" w:rsidRPr="003410E6" w:rsidTr="00727BDE">
        <w:trPr>
          <w:trHeight w:val="20"/>
          <w:jc w:val="center"/>
        </w:trPr>
        <w:tc>
          <w:tcPr>
            <w:tcW w:w="1060" w:type="dxa"/>
            <w:shd w:val="clear" w:color="auto" w:fill="auto"/>
            <w:noWrap/>
            <w:vAlign w:val="center"/>
          </w:tcPr>
          <w:p w:rsidR="003410E6" w:rsidRPr="003410E6" w:rsidRDefault="003410E6" w:rsidP="00727BDE">
            <w:pPr>
              <w:spacing w:before="40" w:after="40"/>
              <w:jc w:val="center"/>
              <w:rPr>
                <w:rFonts w:asciiTheme="majorHAnsi" w:eastAsia="Times New Roman" w:hAnsiTheme="majorHAnsi" w:cstheme="majorHAnsi"/>
                <w:b/>
                <w:bCs/>
              </w:rPr>
            </w:pPr>
            <w:r w:rsidRPr="003410E6">
              <w:rPr>
                <w:rFonts w:asciiTheme="majorHAnsi" w:eastAsia="Times New Roman" w:hAnsiTheme="majorHAnsi" w:cstheme="majorHAnsi"/>
                <w:b/>
                <w:bCs/>
              </w:rPr>
              <w:t>75</w:t>
            </w:r>
          </w:p>
        </w:tc>
        <w:tc>
          <w:tcPr>
            <w:tcW w:w="2621" w:type="dxa"/>
            <w:tcBorders>
              <w:top w:val="single" w:sz="6" w:space="0" w:color="auto"/>
            </w:tcBorders>
            <w:shd w:val="clear" w:color="auto" w:fill="auto"/>
            <w:noWrap/>
            <w:vAlign w:val="center"/>
          </w:tcPr>
          <w:p w:rsidR="003410E6" w:rsidRPr="003410E6" w:rsidRDefault="003410E6" w:rsidP="00727BDE">
            <w:pPr>
              <w:spacing w:before="40" w:after="40"/>
              <w:jc w:val="center"/>
              <w:rPr>
                <w:rFonts w:asciiTheme="majorHAnsi" w:eastAsia="Times New Roman" w:hAnsiTheme="majorHAnsi" w:cstheme="majorHAnsi"/>
              </w:rPr>
            </w:pPr>
            <w:r w:rsidRPr="003410E6">
              <w:rPr>
                <w:rFonts w:asciiTheme="majorHAnsi" w:eastAsia="Times New Roman" w:hAnsiTheme="majorHAnsi" w:cstheme="majorHAnsi"/>
                <w:bCs/>
              </w:rPr>
              <w:t xml:space="preserve">%20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w:t>
            </w:r>
          </w:p>
        </w:tc>
        <w:tc>
          <w:tcPr>
            <w:tcW w:w="3260" w:type="dxa"/>
            <w:tcBorders>
              <w:top w:val="single" w:sz="6" w:space="0" w:color="auto"/>
            </w:tcBorders>
            <w:shd w:val="clear" w:color="auto" w:fill="auto"/>
            <w:vAlign w:val="center"/>
          </w:tcPr>
          <w:p w:rsidR="003410E6" w:rsidRPr="003410E6" w:rsidRDefault="003410E6" w:rsidP="00727BDE">
            <w:pPr>
              <w:spacing w:before="40" w:after="40"/>
              <w:jc w:val="center"/>
              <w:rPr>
                <w:rFonts w:asciiTheme="majorHAnsi" w:eastAsia="Times New Roman" w:hAnsiTheme="majorHAnsi" w:cstheme="majorHAnsi"/>
              </w:rPr>
            </w:pPr>
            <w:r w:rsidRPr="003410E6">
              <w:rPr>
                <w:rFonts w:asciiTheme="majorHAnsi" w:eastAsia="Times New Roman" w:hAnsiTheme="majorHAnsi" w:cstheme="majorHAnsi"/>
                <w:bCs/>
              </w:rPr>
              <w:t xml:space="preserve">%20 </w:t>
            </w:r>
            <w:r w:rsidRPr="003410E6">
              <w:rPr>
                <w:rFonts w:asciiTheme="majorHAnsi" w:eastAsia="Times New Roman" w:hAnsiTheme="majorHAnsi" w:cstheme="majorHAnsi"/>
                <w:bCs/>
                <w:u w:val="single"/>
              </w:rPr>
              <w:t>&lt;</w:t>
            </w:r>
            <w:r w:rsidRPr="003410E6">
              <w:rPr>
                <w:rFonts w:asciiTheme="majorHAnsi" w:eastAsia="Times New Roman" w:hAnsiTheme="majorHAnsi" w:cstheme="majorHAnsi"/>
                <w:bCs/>
              </w:rPr>
              <w:t xml:space="preserve"> EPi</w:t>
            </w:r>
          </w:p>
        </w:tc>
      </w:tr>
    </w:tbl>
    <w:p w:rsidR="002D2363" w:rsidRPr="003410E6" w:rsidRDefault="002D2363" w:rsidP="0073334C">
      <w:pPr>
        <w:rPr>
          <w:rFonts w:eastAsia="Times New Roman"/>
          <w:i/>
        </w:rPr>
      </w:pPr>
    </w:p>
    <w:p w:rsidR="000D6080" w:rsidRPr="00E65546" w:rsidRDefault="0073334C" w:rsidP="0073334C">
      <w:pPr>
        <w:rPr>
          <w:rFonts w:eastAsia="Times New Roman"/>
        </w:rPr>
      </w:pPr>
      <w:r w:rsidRPr="00E65546">
        <w:rPr>
          <w:rFonts w:eastAsia="Times New Roman"/>
          <w:b/>
        </w:rPr>
        <w:t xml:space="preserve">Not: </w:t>
      </w:r>
      <w:r w:rsidRPr="00E65546">
        <w:rPr>
          <w:rFonts w:eastAsia="Times New Roman"/>
        </w:rPr>
        <w:t>Bu temadan kredi alabilmek için binanın Enerji Kimlik Belges</w:t>
      </w:r>
      <w:r w:rsidR="000C20BF" w:rsidRPr="00E65546">
        <w:rPr>
          <w:rFonts w:eastAsia="Times New Roman"/>
        </w:rPr>
        <w:t>i</w:t>
      </w:r>
      <w:r w:rsidRPr="00E65546">
        <w:rPr>
          <w:rFonts w:eastAsia="Times New Roman"/>
        </w:rPr>
        <w:t>ndeki enerji performans sınıfı en az “B” seviyesinde olmalıdır</w:t>
      </w:r>
      <w:r w:rsidR="000C20BF" w:rsidRPr="00E65546">
        <w:rPr>
          <w:rFonts w:eastAsia="Times New Roman"/>
        </w:rPr>
        <w:t>.</w:t>
      </w:r>
    </w:p>
    <w:p w:rsidR="00E65546" w:rsidRDefault="00E65546" w:rsidP="0073334C">
      <w:pPr>
        <w:rPr>
          <w:rFonts w:eastAsia="Times New Roman"/>
          <w:i/>
        </w:rPr>
      </w:pPr>
    </w:p>
    <w:p w:rsidR="000D6080" w:rsidRPr="00E65546" w:rsidRDefault="002E5820" w:rsidP="000D6080">
      <w:pPr>
        <w:pStyle w:val="TabloListesi"/>
        <w:rPr>
          <w:b/>
        </w:rPr>
      </w:pPr>
      <w:bookmarkStart w:id="392" w:name="_Toc497222401"/>
      <w:bookmarkStart w:id="393" w:name="_Toc59725895"/>
      <w:bookmarkStart w:id="394" w:name="_Toc68607703"/>
      <w:bookmarkStart w:id="395" w:name="_Toc97565476"/>
      <w:bookmarkStart w:id="396" w:name="_Toc100737533"/>
      <w:bookmarkStart w:id="397" w:name="_Toc101195336"/>
      <w:bookmarkStart w:id="398" w:name="_Toc101884575"/>
      <w:r w:rsidRPr="00E65546">
        <w:rPr>
          <w:b/>
        </w:rPr>
        <w:t>Tablo 6.48</w:t>
      </w:r>
      <w:r w:rsidR="008A26C8" w:rsidRPr="00E65546">
        <w:rPr>
          <w:b/>
        </w:rPr>
        <w:t>:</w:t>
      </w:r>
      <w:r w:rsidR="00384C4B" w:rsidRPr="00E65546">
        <w:rPr>
          <w:b/>
        </w:rPr>
        <w:t xml:space="preserve"> </w:t>
      </w:r>
      <w:r w:rsidR="000D6080" w:rsidRPr="00E65546">
        <w:t>BE</w:t>
      </w:r>
      <w:r w:rsidR="001B3863" w:rsidRPr="00E65546">
        <w:t xml:space="preserve">P-TR Programı </w:t>
      </w:r>
      <w:r w:rsidR="00BE7F38" w:rsidRPr="00E65546">
        <w:t>enerji performansı ve sera gazı oranı aralıklarına göre sınıfları</w:t>
      </w:r>
      <w:bookmarkEnd w:id="392"/>
      <w:bookmarkEnd w:id="393"/>
      <w:bookmarkEnd w:id="394"/>
      <w:bookmarkEnd w:id="395"/>
      <w:bookmarkEnd w:id="396"/>
      <w:bookmarkEnd w:id="397"/>
      <w:bookmarkEnd w:id="398"/>
    </w:p>
    <w:p w:rsidR="000D6080" w:rsidRPr="002F40ED" w:rsidRDefault="000D6080" w:rsidP="000D6080">
      <w:pPr>
        <w:rPr>
          <w:rFonts w:asciiTheme="majorHAnsi" w:eastAsia="Times New Roman" w:hAnsiTheme="majorHAnsi" w:cstheme="majorHAnsi"/>
          <w:color w:val="000000"/>
          <w:sz w:val="12"/>
          <w:szCs w:val="12"/>
          <w:lang w:val="de-AT"/>
        </w:rPr>
      </w:pPr>
    </w:p>
    <w:tbl>
      <w:tblPr>
        <w:tblW w:w="0" w:type="auto"/>
        <w:tblInd w:w="4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4"/>
        <w:gridCol w:w="2234"/>
      </w:tblGrid>
      <w:tr w:rsidR="000D6080" w:rsidRPr="00B645BB" w:rsidTr="008753C1">
        <w:trPr>
          <w:trHeight w:val="92"/>
        </w:trPr>
        <w:tc>
          <w:tcPr>
            <w:tcW w:w="2234" w:type="dxa"/>
          </w:tcPr>
          <w:p w:rsidR="000D6080" w:rsidRPr="00B645BB" w:rsidRDefault="000D6080" w:rsidP="001B3863">
            <w:pPr>
              <w:autoSpaceDE w:val="0"/>
              <w:autoSpaceDN w:val="0"/>
              <w:adjustRightInd w:val="0"/>
              <w:spacing w:before="0" w:after="0"/>
              <w:jc w:val="left"/>
              <w:rPr>
                <w:rFonts w:ascii="Arial" w:hAnsi="Arial" w:cs="Arial"/>
                <w:color w:val="000000"/>
                <w:sz w:val="20"/>
                <w:szCs w:val="20"/>
              </w:rPr>
            </w:pPr>
            <w:r w:rsidRPr="00B645BB">
              <w:rPr>
                <w:rFonts w:ascii="Arial" w:hAnsi="Arial" w:cs="Arial"/>
                <w:b/>
                <w:bCs/>
                <w:color w:val="000000"/>
                <w:sz w:val="20"/>
                <w:szCs w:val="20"/>
              </w:rPr>
              <w:lastRenderedPageBreak/>
              <w:t xml:space="preserve">Enerji </w:t>
            </w:r>
            <w:r w:rsidR="001B3863">
              <w:rPr>
                <w:rFonts w:ascii="Arial" w:hAnsi="Arial" w:cs="Arial"/>
                <w:b/>
                <w:bCs/>
                <w:color w:val="000000"/>
                <w:sz w:val="20"/>
                <w:szCs w:val="20"/>
              </w:rPr>
              <w:t>Performans / Sera Gazı Emisyon  S</w:t>
            </w:r>
            <w:r w:rsidRPr="00B645BB">
              <w:rPr>
                <w:rFonts w:ascii="Arial" w:hAnsi="Arial" w:cs="Arial"/>
                <w:b/>
                <w:bCs/>
                <w:color w:val="000000"/>
                <w:sz w:val="20"/>
                <w:szCs w:val="20"/>
              </w:rPr>
              <w:t xml:space="preserve">ınıfı </w:t>
            </w:r>
          </w:p>
        </w:tc>
        <w:tc>
          <w:tcPr>
            <w:tcW w:w="2234" w:type="dxa"/>
          </w:tcPr>
          <w:p w:rsidR="000D6080" w:rsidRPr="00B645BB" w:rsidRDefault="001B3863" w:rsidP="00F228C2">
            <w:pPr>
              <w:autoSpaceDE w:val="0"/>
              <w:autoSpaceDN w:val="0"/>
              <w:adjustRightInd w:val="0"/>
              <w:spacing w:before="0" w:after="0"/>
              <w:jc w:val="left"/>
              <w:rPr>
                <w:rFonts w:ascii="Arial" w:hAnsi="Arial" w:cs="Arial"/>
                <w:color w:val="000000"/>
                <w:sz w:val="20"/>
                <w:szCs w:val="20"/>
              </w:rPr>
            </w:pPr>
            <w:r w:rsidRPr="00B645BB">
              <w:rPr>
                <w:rFonts w:ascii="Arial" w:hAnsi="Arial" w:cs="Arial"/>
                <w:b/>
                <w:bCs/>
                <w:color w:val="000000"/>
                <w:sz w:val="20"/>
                <w:szCs w:val="20"/>
              </w:rPr>
              <w:t xml:space="preserve">Enerji </w:t>
            </w:r>
            <w:r>
              <w:rPr>
                <w:rFonts w:ascii="Arial" w:hAnsi="Arial" w:cs="Arial"/>
                <w:b/>
                <w:bCs/>
                <w:color w:val="000000"/>
                <w:sz w:val="20"/>
                <w:szCs w:val="20"/>
              </w:rPr>
              <w:t>Performans / Sera Gazı Oranı Aralıkları</w:t>
            </w:r>
          </w:p>
        </w:tc>
      </w:tr>
      <w:tr w:rsidR="000D6080" w:rsidRPr="00B645BB" w:rsidTr="008753C1">
        <w:trPr>
          <w:trHeight w:val="92"/>
        </w:trPr>
        <w:tc>
          <w:tcPr>
            <w:tcW w:w="2234" w:type="dxa"/>
          </w:tcPr>
          <w:p w:rsidR="000D6080" w:rsidRPr="00B645BB" w:rsidRDefault="000D6080" w:rsidP="00F228C2">
            <w:pPr>
              <w:autoSpaceDE w:val="0"/>
              <w:autoSpaceDN w:val="0"/>
              <w:adjustRightInd w:val="0"/>
              <w:spacing w:before="0" w:after="0"/>
              <w:jc w:val="left"/>
              <w:rPr>
                <w:rFonts w:ascii="Arial" w:hAnsi="Arial" w:cs="Arial"/>
                <w:color w:val="000000"/>
                <w:sz w:val="20"/>
                <w:szCs w:val="20"/>
              </w:rPr>
            </w:pPr>
            <w:r w:rsidRPr="00B645BB">
              <w:rPr>
                <w:rFonts w:ascii="Arial" w:hAnsi="Arial" w:cs="Arial"/>
                <w:color w:val="000000"/>
                <w:sz w:val="20"/>
                <w:szCs w:val="20"/>
              </w:rPr>
              <w:t xml:space="preserve">A </w:t>
            </w:r>
          </w:p>
        </w:tc>
        <w:tc>
          <w:tcPr>
            <w:tcW w:w="2234" w:type="dxa"/>
          </w:tcPr>
          <w:p w:rsidR="000D6080" w:rsidRPr="00B645BB" w:rsidRDefault="000D6080" w:rsidP="00F228C2">
            <w:pPr>
              <w:autoSpaceDE w:val="0"/>
              <w:autoSpaceDN w:val="0"/>
              <w:adjustRightInd w:val="0"/>
              <w:spacing w:before="0" w:after="0"/>
              <w:jc w:val="left"/>
              <w:rPr>
                <w:rFonts w:ascii="Arial" w:hAnsi="Arial" w:cs="Arial"/>
                <w:color w:val="000000"/>
                <w:sz w:val="20"/>
                <w:szCs w:val="20"/>
              </w:rPr>
            </w:pPr>
            <w:r w:rsidRPr="00B645BB">
              <w:rPr>
                <w:rFonts w:ascii="Arial" w:hAnsi="Arial" w:cs="Arial"/>
                <w:color w:val="000000"/>
                <w:sz w:val="20"/>
                <w:szCs w:val="20"/>
              </w:rPr>
              <w:t xml:space="preserve">0-39 </w:t>
            </w:r>
          </w:p>
        </w:tc>
      </w:tr>
      <w:tr w:rsidR="000D6080" w:rsidRPr="00B645BB" w:rsidTr="008753C1">
        <w:trPr>
          <w:trHeight w:val="92"/>
        </w:trPr>
        <w:tc>
          <w:tcPr>
            <w:tcW w:w="2234" w:type="dxa"/>
          </w:tcPr>
          <w:p w:rsidR="000D6080" w:rsidRPr="00B645BB" w:rsidRDefault="000D6080" w:rsidP="00F228C2">
            <w:pPr>
              <w:autoSpaceDE w:val="0"/>
              <w:autoSpaceDN w:val="0"/>
              <w:adjustRightInd w:val="0"/>
              <w:spacing w:before="0" w:after="0"/>
              <w:jc w:val="left"/>
              <w:rPr>
                <w:rFonts w:ascii="Arial" w:hAnsi="Arial" w:cs="Arial"/>
                <w:color w:val="000000"/>
                <w:sz w:val="20"/>
                <w:szCs w:val="20"/>
              </w:rPr>
            </w:pPr>
            <w:r w:rsidRPr="00B645BB">
              <w:rPr>
                <w:rFonts w:ascii="Arial" w:hAnsi="Arial" w:cs="Arial"/>
                <w:color w:val="000000"/>
                <w:sz w:val="20"/>
                <w:szCs w:val="20"/>
              </w:rPr>
              <w:t xml:space="preserve">B </w:t>
            </w:r>
          </w:p>
        </w:tc>
        <w:tc>
          <w:tcPr>
            <w:tcW w:w="2234" w:type="dxa"/>
          </w:tcPr>
          <w:p w:rsidR="000D6080" w:rsidRPr="00B645BB" w:rsidRDefault="000D6080" w:rsidP="00F228C2">
            <w:pPr>
              <w:autoSpaceDE w:val="0"/>
              <w:autoSpaceDN w:val="0"/>
              <w:adjustRightInd w:val="0"/>
              <w:spacing w:before="0" w:after="0"/>
              <w:jc w:val="left"/>
              <w:rPr>
                <w:rFonts w:ascii="Arial" w:hAnsi="Arial" w:cs="Arial"/>
                <w:color w:val="000000"/>
                <w:sz w:val="20"/>
                <w:szCs w:val="20"/>
              </w:rPr>
            </w:pPr>
            <w:r w:rsidRPr="00B645BB">
              <w:rPr>
                <w:rFonts w:ascii="Arial" w:hAnsi="Arial" w:cs="Arial"/>
                <w:color w:val="000000"/>
                <w:sz w:val="20"/>
                <w:szCs w:val="20"/>
              </w:rPr>
              <w:t xml:space="preserve">40-79 </w:t>
            </w:r>
          </w:p>
        </w:tc>
      </w:tr>
      <w:tr w:rsidR="000D6080" w:rsidRPr="00B645BB" w:rsidTr="008753C1">
        <w:trPr>
          <w:trHeight w:val="92"/>
        </w:trPr>
        <w:tc>
          <w:tcPr>
            <w:tcW w:w="2234" w:type="dxa"/>
          </w:tcPr>
          <w:p w:rsidR="000D6080" w:rsidRPr="00B645BB" w:rsidRDefault="008334BD" w:rsidP="00F228C2">
            <w:pPr>
              <w:autoSpaceDE w:val="0"/>
              <w:autoSpaceDN w:val="0"/>
              <w:adjustRightInd w:val="0"/>
              <w:spacing w:before="0" w:after="0"/>
              <w:jc w:val="left"/>
              <w:rPr>
                <w:rFonts w:ascii="Arial" w:hAnsi="Arial" w:cs="Arial"/>
                <w:color w:val="000000"/>
                <w:sz w:val="20"/>
                <w:szCs w:val="20"/>
              </w:rPr>
            </w:pPr>
            <w:r>
              <w:rPr>
                <w:rFonts w:asciiTheme="majorHAnsi" w:eastAsia="Times New Roman" w:hAnsiTheme="majorHAnsi" w:cstheme="majorHAnsi"/>
                <w:noProof/>
                <w:color w:val="000000"/>
                <w:sz w:val="12"/>
                <w:szCs w:val="12"/>
              </w:rPr>
              <mc:AlternateContent>
                <mc:Choice Requires="wps">
                  <w:drawing>
                    <wp:anchor distT="0" distB="0" distL="114300" distR="114300" simplePos="0" relativeHeight="251710464" behindDoc="0" locked="0" layoutInCell="1" allowOverlap="1" wp14:anchorId="201EE874" wp14:editId="3E633417">
                      <wp:simplePos x="0" y="0"/>
                      <wp:positionH relativeFrom="column">
                        <wp:posOffset>-622129</wp:posOffset>
                      </wp:positionH>
                      <wp:positionV relativeFrom="paragraph">
                        <wp:posOffset>139700</wp:posOffset>
                      </wp:positionV>
                      <wp:extent cx="3377109" cy="11220"/>
                      <wp:effectExtent l="57150" t="76200" r="0" b="122555"/>
                      <wp:wrapNone/>
                      <wp:docPr id="16" name="Düz Ok Bağlayıcısı 16"/>
                      <wp:cNvGraphicFramePr/>
                      <a:graphic xmlns:a="http://schemas.openxmlformats.org/drawingml/2006/main">
                        <a:graphicData uri="http://schemas.microsoft.com/office/word/2010/wordprocessingShape">
                          <wps:wsp>
                            <wps:cNvCnPr/>
                            <wps:spPr>
                              <a:xfrm flipH="1" flipV="1">
                                <a:off x="0" y="0"/>
                                <a:ext cx="3377109" cy="112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4CCB0EC" id="_x0000_t32" coordsize="21600,21600" o:spt="32" o:oned="t" path="m,l21600,21600e" filled="f">
                      <v:path arrowok="t" fillok="f" o:connecttype="none"/>
                      <o:lock v:ext="edit" shapetype="t"/>
                    </v:shapetype>
                    <v:shape id="Düz Ok Bağlayıcısı 16" o:spid="_x0000_s1026" type="#_x0000_t32" style="position:absolute;margin-left:-49pt;margin-top:11pt;width:265.9pt;height:.9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" strokecolor="#4f81bd [3204]" strokeweight="2pt">
                      <v:stroke endarrow="block"/>
                      <v:shadow on="t" color="black" opacity="24903f" origin=",.5" offset="0,.55556mm"/>
                    </v:shape>
                  </w:pict>
                </mc:Fallback>
              </mc:AlternateContent>
            </w:r>
            <w:r w:rsidR="000D6080" w:rsidRPr="00B645BB">
              <w:rPr>
                <w:rFonts w:ascii="Arial" w:hAnsi="Arial" w:cs="Arial"/>
                <w:color w:val="000000"/>
                <w:sz w:val="20"/>
                <w:szCs w:val="20"/>
              </w:rPr>
              <w:t xml:space="preserve">C </w:t>
            </w:r>
          </w:p>
        </w:tc>
        <w:tc>
          <w:tcPr>
            <w:tcW w:w="2234" w:type="dxa"/>
          </w:tcPr>
          <w:p w:rsidR="000D6080" w:rsidRPr="00B645BB" w:rsidRDefault="000D6080" w:rsidP="00F228C2">
            <w:pPr>
              <w:autoSpaceDE w:val="0"/>
              <w:autoSpaceDN w:val="0"/>
              <w:adjustRightInd w:val="0"/>
              <w:spacing w:before="0" w:after="0"/>
              <w:jc w:val="left"/>
              <w:rPr>
                <w:rFonts w:ascii="Arial" w:hAnsi="Arial" w:cs="Arial"/>
                <w:color w:val="000000"/>
                <w:sz w:val="20"/>
                <w:szCs w:val="20"/>
              </w:rPr>
            </w:pPr>
            <w:r w:rsidRPr="00B645BB">
              <w:rPr>
                <w:rFonts w:ascii="Arial" w:hAnsi="Arial" w:cs="Arial"/>
                <w:color w:val="000000"/>
                <w:sz w:val="20"/>
                <w:szCs w:val="20"/>
              </w:rPr>
              <w:t xml:space="preserve">80-99 </w:t>
            </w:r>
          </w:p>
        </w:tc>
      </w:tr>
      <w:tr w:rsidR="000D6080" w:rsidRPr="00B645BB" w:rsidTr="008753C1">
        <w:trPr>
          <w:trHeight w:val="92"/>
        </w:trPr>
        <w:tc>
          <w:tcPr>
            <w:tcW w:w="2234" w:type="dxa"/>
          </w:tcPr>
          <w:p w:rsidR="000D6080" w:rsidRPr="00B645BB" w:rsidRDefault="000D6080" w:rsidP="00F228C2">
            <w:pPr>
              <w:autoSpaceDE w:val="0"/>
              <w:autoSpaceDN w:val="0"/>
              <w:adjustRightInd w:val="0"/>
              <w:spacing w:before="0" w:after="0"/>
              <w:jc w:val="left"/>
              <w:rPr>
                <w:rFonts w:ascii="Arial" w:hAnsi="Arial" w:cs="Arial"/>
                <w:color w:val="000000"/>
                <w:sz w:val="20"/>
                <w:szCs w:val="20"/>
              </w:rPr>
            </w:pPr>
            <w:r w:rsidRPr="00B645BB">
              <w:rPr>
                <w:rFonts w:ascii="Arial" w:hAnsi="Arial" w:cs="Arial"/>
                <w:color w:val="000000"/>
                <w:sz w:val="20"/>
                <w:szCs w:val="20"/>
              </w:rPr>
              <w:t xml:space="preserve">D </w:t>
            </w:r>
          </w:p>
        </w:tc>
        <w:tc>
          <w:tcPr>
            <w:tcW w:w="2234" w:type="dxa"/>
          </w:tcPr>
          <w:p w:rsidR="000D6080" w:rsidRPr="00B645BB" w:rsidRDefault="000D6080" w:rsidP="00F228C2">
            <w:pPr>
              <w:autoSpaceDE w:val="0"/>
              <w:autoSpaceDN w:val="0"/>
              <w:adjustRightInd w:val="0"/>
              <w:spacing w:before="0" w:after="0"/>
              <w:jc w:val="left"/>
              <w:rPr>
                <w:rFonts w:ascii="Arial" w:hAnsi="Arial" w:cs="Arial"/>
                <w:color w:val="000000"/>
                <w:sz w:val="20"/>
                <w:szCs w:val="20"/>
              </w:rPr>
            </w:pPr>
            <w:r w:rsidRPr="00B645BB">
              <w:rPr>
                <w:rFonts w:ascii="Arial" w:hAnsi="Arial" w:cs="Arial"/>
                <w:color w:val="000000"/>
                <w:sz w:val="20"/>
                <w:szCs w:val="20"/>
              </w:rPr>
              <w:t xml:space="preserve">100-119 </w:t>
            </w:r>
          </w:p>
        </w:tc>
      </w:tr>
      <w:tr w:rsidR="000D6080" w:rsidRPr="00B645BB" w:rsidTr="008753C1">
        <w:trPr>
          <w:trHeight w:val="92"/>
        </w:trPr>
        <w:tc>
          <w:tcPr>
            <w:tcW w:w="2234" w:type="dxa"/>
          </w:tcPr>
          <w:p w:rsidR="000D6080" w:rsidRPr="00B645BB" w:rsidRDefault="000D6080" w:rsidP="00F228C2">
            <w:pPr>
              <w:autoSpaceDE w:val="0"/>
              <w:autoSpaceDN w:val="0"/>
              <w:adjustRightInd w:val="0"/>
              <w:spacing w:before="0" w:after="0"/>
              <w:jc w:val="left"/>
              <w:rPr>
                <w:rFonts w:ascii="Arial" w:hAnsi="Arial" w:cs="Arial"/>
                <w:color w:val="000000"/>
                <w:sz w:val="20"/>
                <w:szCs w:val="20"/>
              </w:rPr>
            </w:pPr>
            <w:r w:rsidRPr="00B645BB">
              <w:rPr>
                <w:rFonts w:ascii="Arial" w:hAnsi="Arial" w:cs="Arial"/>
                <w:color w:val="000000"/>
                <w:sz w:val="20"/>
                <w:szCs w:val="20"/>
              </w:rPr>
              <w:t xml:space="preserve">E </w:t>
            </w:r>
          </w:p>
        </w:tc>
        <w:tc>
          <w:tcPr>
            <w:tcW w:w="2234" w:type="dxa"/>
          </w:tcPr>
          <w:p w:rsidR="000D6080" w:rsidRPr="00B645BB" w:rsidRDefault="000D6080" w:rsidP="00F228C2">
            <w:pPr>
              <w:autoSpaceDE w:val="0"/>
              <w:autoSpaceDN w:val="0"/>
              <w:adjustRightInd w:val="0"/>
              <w:spacing w:before="0" w:after="0"/>
              <w:jc w:val="left"/>
              <w:rPr>
                <w:rFonts w:ascii="Arial" w:hAnsi="Arial" w:cs="Arial"/>
                <w:color w:val="000000"/>
                <w:sz w:val="20"/>
                <w:szCs w:val="20"/>
              </w:rPr>
            </w:pPr>
            <w:r w:rsidRPr="00B645BB">
              <w:rPr>
                <w:rFonts w:ascii="Arial" w:hAnsi="Arial" w:cs="Arial"/>
                <w:color w:val="000000"/>
                <w:sz w:val="20"/>
                <w:szCs w:val="20"/>
              </w:rPr>
              <w:t xml:space="preserve">120-139 </w:t>
            </w:r>
          </w:p>
        </w:tc>
      </w:tr>
      <w:tr w:rsidR="000D6080" w:rsidRPr="00B645BB" w:rsidTr="008753C1">
        <w:trPr>
          <w:trHeight w:val="92"/>
        </w:trPr>
        <w:tc>
          <w:tcPr>
            <w:tcW w:w="2234" w:type="dxa"/>
          </w:tcPr>
          <w:p w:rsidR="000D6080" w:rsidRPr="00B645BB" w:rsidRDefault="000D6080" w:rsidP="00F228C2">
            <w:pPr>
              <w:autoSpaceDE w:val="0"/>
              <w:autoSpaceDN w:val="0"/>
              <w:adjustRightInd w:val="0"/>
              <w:spacing w:before="0" w:after="0"/>
              <w:jc w:val="left"/>
              <w:rPr>
                <w:rFonts w:ascii="Arial" w:hAnsi="Arial" w:cs="Arial"/>
                <w:color w:val="000000"/>
                <w:sz w:val="20"/>
                <w:szCs w:val="20"/>
              </w:rPr>
            </w:pPr>
            <w:r w:rsidRPr="00B645BB">
              <w:rPr>
                <w:rFonts w:ascii="Arial" w:hAnsi="Arial" w:cs="Arial"/>
                <w:color w:val="000000"/>
                <w:sz w:val="20"/>
                <w:szCs w:val="20"/>
              </w:rPr>
              <w:t xml:space="preserve">F </w:t>
            </w:r>
          </w:p>
        </w:tc>
        <w:tc>
          <w:tcPr>
            <w:tcW w:w="2234" w:type="dxa"/>
          </w:tcPr>
          <w:p w:rsidR="000D6080" w:rsidRPr="00B645BB" w:rsidRDefault="000D6080" w:rsidP="00F228C2">
            <w:pPr>
              <w:autoSpaceDE w:val="0"/>
              <w:autoSpaceDN w:val="0"/>
              <w:adjustRightInd w:val="0"/>
              <w:spacing w:before="0" w:after="0"/>
              <w:jc w:val="left"/>
              <w:rPr>
                <w:rFonts w:ascii="Arial" w:hAnsi="Arial" w:cs="Arial"/>
                <w:color w:val="000000"/>
                <w:sz w:val="20"/>
                <w:szCs w:val="20"/>
              </w:rPr>
            </w:pPr>
            <w:r w:rsidRPr="00B645BB">
              <w:rPr>
                <w:rFonts w:ascii="Arial" w:hAnsi="Arial" w:cs="Arial"/>
                <w:color w:val="000000"/>
                <w:sz w:val="20"/>
                <w:szCs w:val="20"/>
              </w:rPr>
              <w:t xml:space="preserve">140-174 </w:t>
            </w:r>
          </w:p>
        </w:tc>
      </w:tr>
      <w:tr w:rsidR="000D6080" w:rsidRPr="00B645BB" w:rsidTr="008753C1">
        <w:trPr>
          <w:trHeight w:val="92"/>
        </w:trPr>
        <w:tc>
          <w:tcPr>
            <w:tcW w:w="2234" w:type="dxa"/>
          </w:tcPr>
          <w:p w:rsidR="000D6080" w:rsidRPr="00B645BB" w:rsidRDefault="000D6080" w:rsidP="00F228C2">
            <w:pPr>
              <w:autoSpaceDE w:val="0"/>
              <w:autoSpaceDN w:val="0"/>
              <w:adjustRightInd w:val="0"/>
              <w:spacing w:before="0" w:after="0"/>
              <w:jc w:val="left"/>
              <w:rPr>
                <w:rFonts w:ascii="Arial" w:hAnsi="Arial" w:cs="Arial"/>
                <w:color w:val="000000"/>
                <w:sz w:val="20"/>
                <w:szCs w:val="20"/>
              </w:rPr>
            </w:pPr>
            <w:r w:rsidRPr="00B645BB">
              <w:rPr>
                <w:rFonts w:ascii="Arial" w:hAnsi="Arial" w:cs="Arial"/>
                <w:color w:val="000000"/>
                <w:sz w:val="20"/>
                <w:szCs w:val="20"/>
              </w:rPr>
              <w:t xml:space="preserve">G </w:t>
            </w:r>
          </w:p>
        </w:tc>
        <w:tc>
          <w:tcPr>
            <w:tcW w:w="2234" w:type="dxa"/>
          </w:tcPr>
          <w:p w:rsidR="000D6080" w:rsidRPr="00B645BB" w:rsidRDefault="000D6080" w:rsidP="00F228C2">
            <w:pPr>
              <w:autoSpaceDE w:val="0"/>
              <w:autoSpaceDN w:val="0"/>
              <w:adjustRightInd w:val="0"/>
              <w:spacing w:before="0" w:after="0"/>
              <w:jc w:val="left"/>
              <w:rPr>
                <w:rFonts w:ascii="Arial" w:hAnsi="Arial" w:cs="Arial"/>
                <w:color w:val="000000"/>
                <w:sz w:val="20"/>
                <w:szCs w:val="20"/>
              </w:rPr>
            </w:pPr>
            <w:r w:rsidRPr="00B645BB">
              <w:rPr>
                <w:rFonts w:ascii="Arial" w:hAnsi="Arial" w:cs="Arial"/>
                <w:color w:val="000000"/>
                <w:sz w:val="20"/>
                <w:szCs w:val="20"/>
              </w:rPr>
              <w:t xml:space="preserve">175-… </w:t>
            </w:r>
          </w:p>
        </w:tc>
      </w:tr>
    </w:tbl>
    <w:p w:rsidR="000D6080" w:rsidRPr="00B645BB" w:rsidRDefault="002931FA" w:rsidP="000D6080">
      <w:pPr>
        <w:rPr>
          <w:rFonts w:asciiTheme="majorHAnsi" w:eastAsia="Times New Roman" w:hAnsiTheme="majorHAnsi" w:cstheme="majorHAnsi"/>
          <w:b/>
          <w:color w:val="000000"/>
          <w:lang w:val="de-AT"/>
        </w:rPr>
      </w:pPr>
      <w:r w:rsidRPr="008334BD">
        <w:rPr>
          <w:rFonts w:asciiTheme="majorHAnsi" w:eastAsia="Times New Roman" w:hAnsiTheme="majorHAnsi" w:cstheme="majorHAnsi"/>
          <w:noProof/>
          <w:color w:val="000000"/>
          <w:sz w:val="12"/>
          <w:szCs w:val="12"/>
        </w:rPr>
        <mc:AlternateContent>
          <mc:Choice Requires="wps">
            <w:drawing>
              <wp:anchor distT="45720" distB="45720" distL="114300" distR="114300" simplePos="0" relativeHeight="251712512" behindDoc="1" locked="0" layoutInCell="1" allowOverlap="1" wp14:anchorId="33C3FFC0" wp14:editId="29CD52A1">
                <wp:simplePos x="0" y="0"/>
                <wp:positionH relativeFrom="margin">
                  <wp:posOffset>34798</wp:posOffset>
                </wp:positionH>
                <wp:positionV relativeFrom="paragraph">
                  <wp:posOffset>-951408</wp:posOffset>
                </wp:positionV>
                <wp:extent cx="2360930" cy="1404620"/>
                <wp:effectExtent l="0" t="0" r="15240" b="2286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C65C4C" w:rsidRDefault="00C65C4C">
                            <w:r>
                              <w:t>BEP-TR yazılımında referans binaya ait değerler.                  (100)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C3FFC0" id="Metin Kutusu 2" o:spid="_x0000_s1033" type="#_x0000_t202" style="position:absolute;left:0;text-align:left;margin-left:2.75pt;margin-top:-74.9pt;width:185.9pt;height:110.6pt;z-index:-2516039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">
                <v:textbox style="mso-fit-shape-to-text:t">
                  <w:txbxContent>
                    <w:p w:rsidR="00C65C4C" w:rsidRDefault="00C65C4C">
                      <w:r>
                        <w:t>BEP-TR yazılımında referans binaya ait değerler.                  (100)</w:t>
                      </w:r>
                    </w:p>
                  </w:txbxContent>
                </v:textbox>
                <w10:wrap anchorx="margin"/>
              </v:shape>
            </w:pict>
          </mc:Fallback>
        </mc:AlternateContent>
      </w:r>
      <w:r w:rsidR="000D6080" w:rsidRPr="00B645BB">
        <w:rPr>
          <w:rFonts w:asciiTheme="majorHAnsi" w:eastAsia="Times New Roman" w:hAnsiTheme="majorHAnsi" w:cstheme="majorHAnsi"/>
          <w:b/>
          <w:color w:val="000000"/>
          <w:lang w:val="de-AT"/>
        </w:rPr>
        <w:t xml:space="preserve">BAŞVURU SAHİBİ TARAFINDAN TESLİM EDİLMESİ GEREKEN BELGELER </w:t>
      </w:r>
    </w:p>
    <w:p w:rsidR="000D6080" w:rsidRPr="00B645BB" w:rsidRDefault="000D6080" w:rsidP="00753AEA">
      <w:pPr>
        <w:numPr>
          <w:ilvl w:val="0"/>
          <w:numId w:val="55"/>
        </w:numPr>
        <w:contextualSpacing/>
        <w:jc w:val="left"/>
        <w:rPr>
          <w:rFonts w:asciiTheme="majorHAnsi" w:eastAsia="Times New Roman" w:hAnsiTheme="majorHAnsi" w:cstheme="majorHAnsi"/>
          <w:color w:val="000000"/>
        </w:rPr>
      </w:pPr>
      <w:r w:rsidRPr="00B645BB">
        <w:rPr>
          <w:rFonts w:asciiTheme="majorHAnsi" w:eastAsia="Times New Roman" w:hAnsiTheme="majorHAnsi" w:cstheme="majorHAnsi"/>
          <w:color w:val="000000"/>
        </w:rPr>
        <w:t>Onaylı Enerj</w:t>
      </w:r>
      <w:r w:rsidR="000C20BF">
        <w:rPr>
          <w:rFonts w:asciiTheme="majorHAnsi" w:eastAsia="Times New Roman" w:hAnsiTheme="majorHAnsi" w:cstheme="majorHAnsi"/>
          <w:color w:val="000000"/>
        </w:rPr>
        <w:t>i Kimlik Belgesinin bir kopyası</w:t>
      </w:r>
      <w:r w:rsidRPr="00B645BB">
        <w:rPr>
          <w:rFonts w:asciiTheme="majorHAnsi" w:eastAsia="Times New Roman" w:hAnsiTheme="majorHAnsi" w:cstheme="majorHAnsi"/>
          <w:color w:val="000000"/>
        </w:rPr>
        <w:t xml:space="preserve"> </w:t>
      </w:r>
    </w:p>
    <w:p w:rsidR="000D6080" w:rsidRPr="00B645BB" w:rsidRDefault="000D6080" w:rsidP="00753AEA">
      <w:pPr>
        <w:numPr>
          <w:ilvl w:val="0"/>
          <w:numId w:val="55"/>
        </w:numPr>
        <w:contextualSpacing/>
        <w:jc w:val="left"/>
        <w:rPr>
          <w:rFonts w:asciiTheme="majorHAnsi" w:eastAsia="Times New Roman" w:hAnsiTheme="majorHAnsi" w:cstheme="majorHAnsi"/>
          <w:color w:val="000000"/>
        </w:rPr>
      </w:pPr>
      <w:r w:rsidRPr="00B645BB">
        <w:rPr>
          <w:rFonts w:asciiTheme="majorHAnsi" w:eastAsia="Times New Roman" w:hAnsiTheme="majorHAnsi" w:cstheme="majorHAnsi"/>
          <w:color w:val="000000"/>
        </w:rPr>
        <w:t>Bina</w:t>
      </w:r>
      <w:r w:rsidR="00B42885">
        <w:rPr>
          <w:rFonts w:asciiTheme="majorHAnsi" w:eastAsia="Times New Roman" w:hAnsiTheme="majorHAnsi" w:cstheme="majorHAnsi"/>
          <w:color w:val="000000"/>
        </w:rPr>
        <w:t>nın</w:t>
      </w:r>
      <w:r w:rsidRPr="00B645BB">
        <w:rPr>
          <w:rFonts w:asciiTheme="majorHAnsi" w:eastAsia="Times New Roman" w:hAnsiTheme="majorHAnsi" w:cstheme="majorHAnsi"/>
          <w:color w:val="000000"/>
        </w:rPr>
        <w:t xml:space="preserve"> ağırlıklı enerji  performansı hesap raporu</w:t>
      </w:r>
    </w:p>
    <w:p w:rsidR="00E65546" w:rsidRPr="00B030FF" w:rsidRDefault="000D6080" w:rsidP="000D6080">
      <w:pPr>
        <w:numPr>
          <w:ilvl w:val="0"/>
          <w:numId w:val="55"/>
        </w:numPr>
        <w:contextualSpacing/>
        <w:jc w:val="left"/>
        <w:rPr>
          <w:rFonts w:asciiTheme="majorHAnsi" w:eastAsia="Times New Roman" w:hAnsiTheme="majorHAnsi" w:cstheme="majorHAnsi"/>
          <w:color w:val="000000"/>
        </w:rPr>
      </w:pPr>
      <w:r w:rsidRPr="00B645BB">
        <w:rPr>
          <w:rFonts w:asciiTheme="majorHAnsi" w:eastAsia="Times New Roman" w:hAnsiTheme="majorHAnsi" w:cstheme="majorHAnsi"/>
          <w:color w:val="000000"/>
        </w:rPr>
        <w:t>Bina enerji tüketimi değerlendirme raporu</w:t>
      </w:r>
      <w:r w:rsidR="009761EC">
        <w:rPr>
          <w:rFonts w:asciiTheme="majorHAnsi" w:eastAsia="Times New Roman" w:hAnsiTheme="majorHAnsi" w:cstheme="majorHAnsi"/>
          <w:color w:val="000000"/>
        </w:rPr>
        <w:t xml:space="preserve"> (Mevcut Binalar İçin)</w:t>
      </w:r>
      <w:r w:rsidR="009761EC" w:rsidRPr="009761EC">
        <w:rPr>
          <w:rFonts w:asciiTheme="majorHAnsi" w:eastAsia="Times New Roman" w:hAnsiTheme="majorHAnsi" w:cstheme="majorHAnsi"/>
          <w:color w:val="000000"/>
        </w:rPr>
        <w:t xml:space="preserve">    </w:t>
      </w:r>
    </w:p>
    <w:p w:rsidR="002931FA" w:rsidRDefault="002931FA" w:rsidP="000D6080">
      <w:pPr>
        <w:rPr>
          <w:rFonts w:asciiTheme="majorHAnsi" w:eastAsia="Times New Roman" w:hAnsiTheme="majorHAnsi" w:cstheme="majorHAnsi"/>
          <w:b/>
          <w:color w:val="000000"/>
        </w:rPr>
      </w:pPr>
    </w:p>
    <w:p w:rsidR="000D6080" w:rsidRPr="00B645BB" w:rsidRDefault="000D6080" w:rsidP="000D6080">
      <w:pPr>
        <w:rPr>
          <w:rFonts w:asciiTheme="majorHAnsi" w:eastAsia="Times New Roman" w:hAnsiTheme="majorHAnsi" w:cstheme="majorHAnsi"/>
          <w:b/>
          <w:color w:val="000000"/>
        </w:rPr>
      </w:pPr>
      <w:r w:rsidRPr="00B645BB">
        <w:rPr>
          <w:rFonts w:asciiTheme="majorHAnsi" w:eastAsia="Times New Roman" w:hAnsiTheme="majorHAnsi" w:cstheme="majorHAnsi"/>
          <w:b/>
          <w:color w:val="000000"/>
        </w:rPr>
        <w:t>İLGİLİ KREDİ İPUÇLARI</w:t>
      </w:r>
    </w:p>
    <w:p w:rsidR="000D6080" w:rsidRPr="00B645BB" w:rsidRDefault="000D6080" w:rsidP="000D6080">
      <w:pPr>
        <w:rPr>
          <w:rFonts w:asciiTheme="majorHAnsi" w:eastAsia="Times New Roman" w:hAnsiTheme="majorHAnsi" w:cstheme="majorHAnsi"/>
          <w:color w:val="000000"/>
        </w:rPr>
      </w:pPr>
      <w:r w:rsidRPr="00B645BB">
        <w:rPr>
          <w:rFonts w:asciiTheme="majorHAnsi" w:eastAsia="Times New Roman" w:hAnsiTheme="majorHAnsi" w:cstheme="majorHAnsi"/>
          <w:color w:val="000000"/>
        </w:rPr>
        <w:t xml:space="preserve">EKV 01 Bina Enerji Performansı ana teması EKV 02 Yenilenebilir Enerji Teknolojileri ana teması ile ilişkili durumdadır. EKV020102 </w:t>
      </w:r>
      <w:r w:rsidR="00081F60">
        <w:rPr>
          <w:rFonts w:asciiTheme="majorHAnsi" w:eastAsia="Times New Roman" w:hAnsiTheme="majorHAnsi" w:cstheme="majorHAnsi"/>
          <w:color w:val="000000"/>
        </w:rPr>
        <w:t>Yenilenebilir En</w:t>
      </w:r>
      <w:r w:rsidR="000C20BF">
        <w:rPr>
          <w:rFonts w:asciiTheme="majorHAnsi" w:eastAsia="Times New Roman" w:hAnsiTheme="majorHAnsi" w:cstheme="majorHAnsi"/>
          <w:color w:val="000000"/>
        </w:rPr>
        <w:t>e</w:t>
      </w:r>
      <w:r w:rsidR="00081F60">
        <w:rPr>
          <w:rFonts w:asciiTheme="majorHAnsi" w:eastAsia="Times New Roman" w:hAnsiTheme="majorHAnsi" w:cstheme="majorHAnsi"/>
          <w:color w:val="000000"/>
        </w:rPr>
        <w:t xml:space="preserve">rji Kullanımı; </w:t>
      </w:r>
      <w:r w:rsidRPr="00B645BB">
        <w:rPr>
          <w:rFonts w:asciiTheme="majorHAnsi" w:eastAsia="Times New Roman" w:hAnsiTheme="majorHAnsi" w:cstheme="majorHAnsi"/>
          <w:color w:val="000000"/>
        </w:rPr>
        <w:t xml:space="preserve">yenilenebilir enerji teknolojilerinin kurulumu ve kullanımı veya </w:t>
      </w:r>
      <w:r w:rsidR="00081F60">
        <w:rPr>
          <w:rFonts w:asciiTheme="majorHAnsi" w:eastAsia="Times New Roman" w:hAnsiTheme="majorHAnsi" w:cstheme="majorHAnsi"/>
          <w:color w:val="000000"/>
        </w:rPr>
        <w:t>s</w:t>
      </w:r>
      <w:r w:rsidRPr="00B645BB">
        <w:rPr>
          <w:rFonts w:asciiTheme="majorHAnsi" w:eastAsia="Times New Roman" w:hAnsiTheme="majorHAnsi" w:cstheme="majorHAnsi"/>
          <w:color w:val="000000"/>
        </w:rPr>
        <w:t xml:space="preserve">aha dışından yenilenebilir enerji satın alınması </w:t>
      </w:r>
      <w:r w:rsidR="00081F60">
        <w:rPr>
          <w:rFonts w:asciiTheme="majorHAnsi" w:eastAsia="Times New Roman" w:hAnsiTheme="majorHAnsi" w:cstheme="majorHAnsi"/>
          <w:color w:val="000000"/>
        </w:rPr>
        <w:t>seçeneklerinin</w:t>
      </w:r>
      <w:r w:rsidRPr="00B645BB">
        <w:rPr>
          <w:rFonts w:asciiTheme="majorHAnsi" w:eastAsia="Times New Roman" w:hAnsiTheme="majorHAnsi" w:cstheme="majorHAnsi"/>
          <w:color w:val="000000"/>
        </w:rPr>
        <w:t xml:space="preserve"> sağlanması, asıl binadaki birincil enerji tüketiminin azalması</w:t>
      </w:r>
      <w:r w:rsidR="00081F60">
        <w:rPr>
          <w:rFonts w:asciiTheme="majorHAnsi" w:eastAsia="Times New Roman" w:hAnsiTheme="majorHAnsi" w:cstheme="majorHAnsi"/>
          <w:color w:val="000000"/>
        </w:rPr>
        <w:t xml:space="preserve">, sera gazı emisyonlarının azalmasını da sağlayacak </w:t>
      </w:r>
      <w:r w:rsidRPr="00B645BB">
        <w:rPr>
          <w:rFonts w:asciiTheme="majorHAnsi" w:eastAsia="Times New Roman" w:hAnsiTheme="majorHAnsi" w:cstheme="majorHAnsi"/>
          <w:color w:val="000000"/>
        </w:rPr>
        <w:t xml:space="preserve">ve böylece </w:t>
      </w:r>
      <w:r w:rsidR="00081F60">
        <w:rPr>
          <w:rFonts w:asciiTheme="majorHAnsi" w:eastAsia="Times New Roman" w:hAnsiTheme="majorHAnsi" w:cstheme="majorHAnsi"/>
          <w:color w:val="000000"/>
        </w:rPr>
        <w:t>bina</w:t>
      </w:r>
      <w:r w:rsidR="00B42885">
        <w:rPr>
          <w:rFonts w:asciiTheme="majorHAnsi" w:eastAsia="Times New Roman" w:hAnsiTheme="majorHAnsi" w:cstheme="majorHAnsi"/>
          <w:color w:val="000000"/>
        </w:rPr>
        <w:t>nın</w:t>
      </w:r>
      <w:r w:rsidR="00081F60">
        <w:rPr>
          <w:rFonts w:asciiTheme="majorHAnsi" w:eastAsia="Times New Roman" w:hAnsiTheme="majorHAnsi" w:cstheme="majorHAnsi"/>
          <w:color w:val="000000"/>
        </w:rPr>
        <w:t xml:space="preserve"> ağırlıklı </w:t>
      </w:r>
      <w:r w:rsidRPr="00B645BB">
        <w:rPr>
          <w:rFonts w:asciiTheme="majorHAnsi" w:eastAsia="Times New Roman" w:hAnsiTheme="majorHAnsi" w:cstheme="majorHAnsi"/>
          <w:color w:val="000000"/>
        </w:rPr>
        <w:t xml:space="preserve">enerji </w:t>
      </w:r>
      <w:r w:rsidR="00081F60">
        <w:rPr>
          <w:rFonts w:asciiTheme="majorHAnsi" w:eastAsia="Times New Roman" w:hAnsiTheme="majorHAnsi" w:cstheme="majorHAnsi"/>
          <w:color w:val="000000"/>
        </w:rPr>
        <w:t>performansının arttırılmasını da</w:t>
      </w:r>
      <w:r w:rsidRPr="00B645BB">
        <w:rPr>
          <w:rFonts w:asciiTheme="majorHAnsi" w:eastAsia="Times New Roman" w:hAnsiTheme="majorHAnsi" w:cstheme="majorHAnsi"/>
          <w:color w:val="000000"/>
        </w:rPr>
        <w:t xml:space="preserve"> sağlayacaktır. </w:t>
      </w:r>
      <w:r w:rsidR="00AE145D">
        <w:rPr>
          <w:rFonts w:asciiTheme="majorHAnsi" w:eastAsia="Times New Roman" w:hAnsiTheme="majorHAnsi" w:cstheme="majorHAnsi"/>
          <w:color w:val="000000"/>
        </w:rPr>
        <w:t xml:space="preserve"> </w:t>
      </w:r>
    </w:p>
    <w:p w:rsidR="002931FA" w:rsidRDefault="002931FA" w:rsidP="000D6080">
      <w:pPr>
        <w:rPr>
          <w:rFonts w:asciiTheme="majorHAnsi" w:eastAsia="Times New Roman" w:hAnsiTheme="majorHAnsi" w:cstheme="majorHAnsi"/>
          <w:b/>
          <w:color w:val="000000"/>
        </w:rPr>
      </w:pPr>
    </w:p>
    <w:p w:rsidR="000D6080" w:rsidRPr="00B645BB" w:rsidRDefault="000D6080" w:rsidP="000D6080">
      <w:pPr>
        <w:rPr>
          <w:rFonts w:asciiTheme="majorHAnsi" w:eastAsia="Times New Roman" w:hAnsiTheme="majorHAnsi" w:cstheme="majorHAnsi"/>
          <w:b/>
          <w:color w:val="000000"/>
        </w:rPr>
      </w:pPr>
      <w:r w:rsidRPr="00B645BB">
        <w:rPr>
          <w:rFonts w:asciiTheme="majorHAnsi" w:eastAsia="Times New Roman" w:hAnsiTheme="majorHAnsi" w:cstheme="majorHAnsi"/>
          <w:b/>
          <w:color w:val="000000"/>
        </w:rPr>
        <w:t>KAYNAKLAR / STANDARTLAR</w:t>
      </w:r>
    </w:p>
    <w:p w:rsidR="000D6080" w:rsidRPr="00B645BB" w:rsidRDefault="000D6080" w:rsidP="000D6080">
      <w:pPr>
        <w:rPr>
          <w:rFonts w:asciiTheme="majorHAnsi" w:eastAsia="Times New Roman" w:hAnsiTheme="majorHAnsi" w:cstheme="majorHAnsi"/>
          <w:color w:val="000000"/>
          <w:lang w:val="de-AT"/>
        </w:rPr>
      </w:pPr>
      <w:r w:rsidRPr="00B645BB">
        <w:rPr>
          <w:rFonts w:asciiTheme="majorHAnsi" w:eastAsia="Times New Roman" w:hAnsiTheme="majorHAnsi" w:cstheme="majorHAnsi"/>
          <w:color w:val="000000"/>
          <w:lang w:val="de-AT"/>
        </w:rPr>
        <w:t>Binalarda Enerji Performansı Yönetmeliği</w:t>
      </w:r>
    </w:p>
    <w:p w:rsidR="002931FA" w:rsidRDefault="000D6080" w:rsidP="000D6080">
      <w:pPr>
        <w:rPr>
          <w:rFonts w:asciiTheme="majorHAnsi" w:eastAsia="Times New Roman" w:hAnsiTheme="majorHAnsi" w:cstheme="majorHAnsi"/>
          <w:b/>
          <w:color w:val="000000"/>
        </w:rPr>
      </w:pPr>
      <w:r w:rsidRPr="00B645BB">
        <w:rPr>
          <w:rFonts w:asciiTheme="majorHAnsi" w:eastAsia="Times New Roman" w:hAnsiTheme="majorHAnsi" w:cstheme="majorHAnsi"/>
          <w:color w:val="000000"/>
        </w:rPr>
        <w:t>Binalarda Enerji Performansı Ulusal Hesaplama Yöntemine Dair Tebliğ</w:t>
      </w:r>
      <w:r w:rsidR="00501197">
        <w:rPr>
          <w:rFonts w:asciiTheme="majorHAnsi" w:eastAsia="Times New Roman" w:hAnsiTheme="majorHAnsi" w:cstheme="majorHAnsi"/>
          <w:color w:val="000000"/>
        </w:rPr>
        <w:t xml:space="preserve"> (Tebliğ No: MHG/2017-26)</w:t>
      </w:r>
    </w:p>
    <w:p w:rsidR="000D6080" w:rsidRPr="00B645BB" w:rsidRDefault="000D6080" w:rsidP="000D6080">
      <w:pPr>
        <w:rPr>
          <w:rFonts w:asciiTheme="majorHAnsi" w:eastAsia="Times New Roman" w:hAnsiTheme="majorHAnsi" w:cstheme="majorHAnsi"/>
          <w:b/>
          <w:color w:val="000000"/>
        </w:rPr>
      </w:pPr>
      <w:r w:rsidRPr="00B645BB">
        <w:rPr>
          <w:rFonts w:asciiTheme="majorHAnsi" w:eastAsia="Times New Roman" w:hAnsiTheme="majorHAnsi" w:cstheme="majorHAnsi"/>
          <w:b/>
          <w:color w:val="000000"/>
        </w:rPr>
        <w:t>TANIMLAR</w:t>
      </w:r>
    </w:p>
    <w:p w:rsidR="000D6080" w:rsidRDefault="000D6080" w:rsidP="000D6080">
      <w:pPr>
        <w:rPr>
          <w:rFonts w:asciiTheme="majorHAnsi" w:eastAsia="Times New Roman" w:hAnsiTheme="majorHAnsi" w:cstheme="majorHAnsi"/>
          <w:color w:val="000000"/>
        </w:rPr>
      </w:pPr>
      <w:r w:rsidRPr="00B645BB">
        <w:rPr>
          <w:rFonts w:asciiTheme="majorHAnsi" w:eastAsia="Times New Roman" w:hAnsiTheme="majorHAnsi" w:cstheme="majorHAnsi"/>
          <w:b/>
          <w:color w:val="000000"/>
        </w:rPr>
        <w:t>Asıl Bina:</w:t>
      </w:r>
      <w:r w:rsidRPr="00B645BB">
        <w:rPr>
          <w:rFonts w:asciiTheme="majorHAnsi" w:eastAsia="Times New Roman" w:hAnsiTheme="majorHAnsi" w:cstheme="majorHAnsi"/>
          <w:color w:val="000000"/>
        </w:rPr>
        <w:t xml:space="preserve"> Yeşil sertifika için değerlendirilmesi yapılmakta olan binadır.</w:t>
      </w:r>
    </w:p>
    <w:p w:rsidR="00F86D89" w:rsidRDefault="00F86D89" w:rsidP="000D6080">
      <w:pPr>
        <w:rPr>
          <w:rFonts w:asciiTheme="majorHAnsi" w:eastAsia="Times New Roman" w:hAnsiTheme="majorHAnsi" w:cstheme="majorHAnsi"/>
          <w:color w:val="000000"/>
        </w:rPr>
      </w:pPr>
      <w:r w:rsidRPr="00F86D89">
        <w:rPr>
          <w:rFonts w:asciiTheme="majorHAnsi" w:eastAsia="Times New Roman" w:hAnsiTheme="majorHAnsi" w:cstheme="majorHAnsi"/>
          <w:b/>
          <w:color w:val="000000"/>
        </w:rPr>
        <w:t>BEP-TR:</w:t>
      </w:r>
      <w:r>
        <w:rPr>
          <w:rFonts w:asciiTheme="majorHAnsi" w:eastAsia="Times New Roman" w:hAnsiTheme="majorHAnsi" w:cstheme="majorHAnsi"/>
          <w:color w:val="000000"/>
        </w:rPr>
        <w:t xml:space="preserve"> E</w:t>
      </w:r>
      <w:r>
        <w:rPr>
          <w:color w:val="000000"/>
        </w:rPr>
        <w:t>nerji Kimlik Belgelerinin düzenlenmesi için kullanılan ve Bakanlık internet adresinden erişim sağlanan yazılım programıdır.</w:t>
      </w:r>
    </w:p>
    <w:p w:rsidR="00604338" w:rsidRPr="00B645BB" w:rsidRDefault="00604338" w:rsidP="00604338">
      <w:pPr>
        <w:rPr>
          <w:rFonts w:asciiTheme="majorHAnsi" w:eastAsia="Times New Roman" w:hAnsiTheme="majorHAnsi" w:cstheme="majorHAnsi"/>
          <w:color w:val="000000"/>
          <w:lang w:val="de-AT"/>
        </w:rPr>
      </w:pPr>
      <w:r w:rsidRPr="00B645BB">
        <w:rPr>
          <w:rFonts w:asciiTheme="majorHAnsi" w:eastAsia="Times New Roman" w:hAnsiTheme="majorHAnsi" w:cstheme="majorHAnsi"/>
          <w:b/>
          <w:color w:val="000000"/>
        </w:rPr>
        <w:t>Birincil Enerji Cinsinden Enerji Tüketimi:</w:t>
      </w:r>
      <w:r w:rsidRPr="00B645BB">
        <w:rPr>
          <w:rFonts w:asciiTheme="majorHAnsi" w:eastAsia="Times New Roman" w:hAnsiTheme="majorHAnsi" w:cstheme="majorHAnsi"/>
          <w:color w:val="000000"/>
          <w:lang w:val="de-AT"/>
        </w:rPr>
        <w:t xml:space="preserve"> Nihai enerji tüketim miktarının birincil enerji cinsinden ifadesidir, kullanılan enerji kaynaklarına bağlı olarak birincil enerji dönüşüm katsayıları kullanılarak hesaplanır. </w:t>
      </w:r>
      <w:r w:rsidRPr="00B645BB">
        <w:rPr>
          <w:rFonts w:asciiTheme="majorHAnsi" w:eastAsia="Times New Roman" w:hAnsiTheme="majorHAnsi" w:cstheme="majorHAnsi"/>
          <w:color w:val="000000"/>
        </w:rPr>
        <w:t xml:space="preserve">Binalarda Enerji Performansı Ulusal Hesaplama Yöntemine Dair Tebliğ </w:t>
      </w:r>
      <w:r w:rsidR="00501197">
        <w:rPr>
          <w:rFonts w:asciiTheme="majorHAnsi" w:eastAsia="Times New Roman" w:hAnsiTheme="majorHAnsi" w:cstheme="majorHAnsi"/>
          <w:color w:val="000000"/>
        </w:rPr>
        <w:t xml:space="preserve">(Tebliğ No: MHG/2017-26) </w:t>
      </w:r>
      <w:r w:rsidRPr="00B645BB">
        <w:rPr>
          <w:rFonts w:asciiTheme="majorHAnsi" w:eastAsia="Times New Roman" w:hAnsiTheme="majorHAnsi" w:cstheme="majorHAnsi"/>
          <w:color w:val="000000"/>
        </w:rPr>
        <w:t xml:space="preserve">kapsamında </w:t>
      </w:r>
      <w:r w:rsidRPr="00B645BB">
        <w:rPr>
          <w:rFonts w:asciiTheme="majorHAnsi" w:eastAsia="Times New Roman" w:hAnsiTheme="majorHAnsi" w:cstheme="majorHAnsi"/>
          <w:color w:val="000000"/>
          <w:lang w:val="de-AT"/>
        </w:rPr>
        <w:t>BEP-TR ile hesaplanmaktadır.</w:t>
      </w:r>
    </w:p>
    <w:p w:rsidR="00604338" w:rsidRDefault="00604338" w:rsidP="00604338">
      <w:r w:rsidRPr="00B645BB">
        <w:rPr>
          <w:rFonts w:asciiTheme="majorHAnsi" w:eastAsia="Times New Roman" w:hAnsiTheme="majorHAnsi" w:cstheme="majorHAnsi"/>
          <w:b/>
          <w:color w:val="000000"/>
        </w:rPr>
        <w:t>CO</w:t>
      </w:r>
      <w:r w:rsidRPr="00B645BB">
        <w:rPr>
          <w:rFonts w:asciiTheme="majorHAnsi" w:eastAsia="Times New Roman" w:hAnsiTheme="majorHAnsi" w:cstheme="majorHAnsi"/>
          <w:b/>
          <w:color w:val="000000"/>
          <w:vertAlign w:val="subscript"/>
        </w:rPr>
        <w:t>2</w:t>
      </w:r>
      <w:r w:rsidRPr="00B645BB">
        <w:rPr>
          <w:rFonts w:asciiTheme="majorHAnsi" w:eastAsia="Times New Roman" w:hAnsiTheme="majorHAnsi" w:cstheme="majorHAnsi"/>
          <w:b/>
          <w:color w:val="000000"/>
        </w:rPr>
        <w:t xml:space="preserve"> Salımı:</w:t>
      </w:r>
      <w:r w:rsidRPr="00B645BB">
        <w:rPr>
          <w:rFonts w:asciiTheme="majorHAnsi" w:eastAsia="Times New Roman" w:hAnsiTheme="majorHAnsi" w:cstheme="majorHAnsi"/>
          <w:color w:val="000000"/>
          <w:lang w:val="de-AT"/>
        </w:rPr>
        <w:t xml:space="preserve"> Binanın nihai enerji tüketim miktarına ve kullanılan yakıt türüne bağlı olarak atmosfere salınan eşdeğer CO</w:t>
      </w:r>
      <w:r w:rsidRPr="00B645BB">
        <w:rPr>
          <w:rFonts w:asciiTheme="majorHAnsi" w:eastAsia="Times New Roman" w:hAnsiTheme="majorHAnsi" w:cstheme="majorHAnsi"/>
          <w:color w:val="000000"/>
          <w:vertAlign w:val="subscript"/>
          <w:lang w:val="de-AT"/>
        </w:rPr>
        <w:t>2</w:t>
      </w:r>
      <w:r w:rsidRPr="00B645BB">
        <w:rPr>
          <w:rFonts w:asciiTheme="majorHAnsi" w:eastAsia="Times New Roman" w:hAnsiTheme="majorHAnsi" w:cstheme="majorHAnsi"/>
          <w:color w:val="000000"/>
          <w:lang w:val="de-AT"/>
        </w:rPr>
        <w:t xml:space="preserve"> (karbondioksit) miktarıdır. CO</w:t>
      </w:r>
      <w:r w:rsidRPr="00B645BB">
        <w:rPr>
          <w:rFonts w:asciiTheme="majorHAnsi" w:eastAsia="Times New Roman" w:hAnsiTheme="majorHAnsi" w:cstheme="majorHAnsi"/>
          <w:color w:val="000000"/>
          <w:vertAlign w:val="subscript"/>
          <w:lang w:val="de-AT"/>
        </w:rPr>
        <w:t>2</w:t>
      </w:r>
      <w:r w:rsidRPr="00B645BB">
        <w:rPr>
          <w:rFonts w:asciiTheme="majorHAnsi" w:eastAsia="Times New Roman" w:hAnsiTheme="majorHAnsi" w:cstheme="majorHAnsi"/>
          <w:color w:val="000000"/>
          <w:lang w:val="de-AT"/>
        </w:rPr>
        <w:t xml:space="preserve"> salımı dönüşüm katsayıları kullanılarak belirlenir. Bu değer </w:t>
      </w:r>
      <w:r w:rsidRPr="00B645BB">
        <w:t>Ulusal Bina Enerji Performansı Hesaplama Programı olan BEP-TR yazılımında Sera Gazı Emisyonu olarak belirtilmektedir.</w:t>
      </w:r>
    </w:p>
    <w:p w:rsidR="00604338" w:rsidRPr="00B645BB" w:rsidRDefault="00604338" w:rsidP="00604338">
      <w:pPr>
        <w:rPr>
          <w:rFonts w:asciiTheme="majorHAnsi" w:eastAsia="Times New Roman" w:hAnsiTheme="majorHAnsi" w:cstheme="majorHAnsi"/>
          <w:color w:val="000000"/>
          <w:lang w:val="de-AT"/>
        </w:rPr>
      </w:pPr>
      <w:r w:rsidRPr="00B645BB">
        <w:rPr>
          <w:rFonts w:asciiTheme="majorHAnsi" w:eastAsia="Times New Roman" w:hAnsiTheme="majorHAnsi" w:cstheme="majorHAnsi"/>
          <w:b/>
          <w:color w:val="000000"/>
        </w:rPr>
        <w:t>Nihai Enerji Tüketimi:</w:t>
      </w:r>
      <w:r w:rsidRPr="00B645BB">
        <w:rPr>
          <w:rFonts w:asciiTheme="majorHAnsi" w:eastAsia="Times New Roman" w:hAnsiTheme="majorHAnsi" w:cstheme="majorHAnsi"/>
          <w:color w:val="000000"/>
          <w:lang w:val="de-AT"/>
        </w:rPr>
        <w:t xml:space="preserve">  </w:t>
      </w:r>
      <w:r w:rsidRPr="00B645BB">
        <w:rPr>
          <w:rFonts w:asciiTheme="majorHAnsi" w:eastAsia="Times New Roman" w:hAnsiTheme="majorHAnsi" w:cstheme="majorHAnsi"/>
          <w:color w:val="000000"/>
        </w:rPr>
        <w:t xml:space="preserve">Binalarda Enerji Performansı Ulusal Hesaplama Yöntemine Dair Tebliğ </w:t>
      </w:r>
      <w:r w:rsidR="00501197">
        <w:rPr>
          <w:rFonts w:asciiTheme="majorHAnsi" w:eastAsia="Times New Roman" w:hAnsiTheme="majorHAnsi" w:cstheme="majorHAnsi"/>
          <w:color w:val="000000"/>
        </w:rPr>
        <w:t xml:space="preserve">(Tebliğ No: MHG/2017-26) </w:t>
      </w:r>
      <w:r w:rsidRPr="00B645BB">
        <w:rPr>
          <w:rFonts w:asciiTheme="majorHAnsi" w:eastAsia="Times New Roman" w:hAnsiTheme="majorHAnsi" w:cstheme="majorHAnsi"/>
          <w:color w:val="000000"/>
        </w:rPr>
        <w:t xml:space="preserve">kapsamında </w:t>
      </w:r>
      <w:r w:rsidRPr="00B645BB">
        <w:rPr>
          <w:rFonts w:asciiTheme="majorHAnsi" w:eastAsia="Times New Roman" w:hAnsiTheme="majorHAnsi" w:cstheme="majorHAnsi"/>
          <w:color w:val="000000"/>
          <w:lang w:val="de-AT"/>
        </w:rPr>
        <w:t>BEP-TR ile hesaplanan enerji miktarıdır.</w:t>
      </w:r>
    </w:p>
    <w:p w:rsidR="00B638F4" w:rsidRDefault="000D6080" w:rsidP="000D6080">
      <w:pPr>
        <w:rPr>
          <w:rFonts w:asciiTheme="majorHAnsi" w:eastAsia="Times New Roman" w:hAnsiTheme="majorHAnsi" w:cstheme="majorHAnsi"/>
          <w:color w:val="000000"/>
        </w:rPr>
      </w:pPr>
      <w:r w:rsidRPr="00B645BB">
        <w:rPr>
          <w:rFonts w:asciiTheme="majorHAnsi" w:eastAsia="Times New Roman" w:hAnsiTheme="majorHAnsi" w:cstheme="majorHAnsi"/>
          <w:b/>
          <w:color w:val="000000"/>
        </w:rPr>
        <w:t>Referans Bina:</w:t>
      </w:r>
      <w:r w:rsidRPr="00B645BB">
        <w:rPr>
          <w:rFonts w:asciiTheme="majorHAnsi" w:eastAsia="Times New Roman" w:hAnsiTheme="majorHAnsi" w:cstheme="majorHAnsi"/>
          <w:color w:val="000000"/>
        </w:rPr>
        <w:t xml:space="preserve"> Asıl bina ile karşılaştırmada kullanılacak olan binadır. </w:t>
      </w:r>
    </w:p>
    <w:p w:rsidR="00501197" w:rsidRDefault="00501197" w:rsidP="000D6080">
      <w:pPr>
        <w:rPr>
          <w:rFonts w:asciiTheme="majorHAnsi" w:eastAsia="Times New Roman" w:hAnsiTheme="majorHAnsi" w:cstheme="majorHAnsi"/>
          <w:color w:val="000000"/>
        </w:rPr>
      </w:pPr>
    </w:p>
    <w:p w:rsidR="00B638F4" w:rsidRDefault="00B638F4" w:rsidP="000D6080">
      <w:pPr>
        <w:rPr>
          <w:rFonts w:asciiTheme="majorHAnsi" w:eastAsia="Times New Roman" w:hAnsiTheme="majorHAnsi" w:cstheme="majorHAnsi"/>
          <w:color w:val="000000"/>
        </w:rPr>
      </w:pPr>
      <w:r w:rsidRPr="008753C1">
        <w:rPr>
          <w:rFonts w:asciiTheme="majorHAnsi" w:eastAsia="Times New Roman" w:hAnsiTheme="majorHAnsi" w:cstheme="majorHAnsi"/>
          <w:color w:val="000000"/>
          <w:u w:val="single"/>
        </w:rPr>
        <w:lastRenderedPageBreak/>
        <w:t>Yeni binalar için</w:t>
      </w:r>
      <w:r>
        <w:rPr>
          <w:rFonts w:asciiTheme="majorHAnsi" w:eastAsia="Times New Roman" w:hAnsiTheme="majorHAnsi" w:cstheme="majorHAnsi"/>
          <w:color w:val="000000"/>
        </w:rPr>
        <w:t xml:space="preserve">: </w:t>
      </w:r>
      <w:r w:rsidR="000D6080" w:rsidRPr="00B645BB">
        <w:rPr>
          <w:rFonts w:asciiTheme="majorHAnsi" w:eastAsia="Times New Roman" w:hAnsiTheme="majorHAnsi" w:cstheme="majorHAnsi"/>
          <w:color w:val="000000"/>
        </w:rPr>
        <w:t>Binalarda Enerji Performansı Ulusal Hesaplama Yöntemine Dair Tebliğ</w:t>
      </w:r>
      <w:r w:rsidR="00C65C4C">
        <w:rPr>
          <w:rFonts w:asciiTheme="majorHAnsi" w:eastAsia="Times New Roman" w:hAnsiTheme="majorHAnsi" w:cstheme="majorHAnsi"/>
          <w:color w:val="000000"/>
        </w:rPr>
        <w:t xml:space="preserve"> (Tebliğ No: MHG/2017-26</w:t>
      </w:r>
      <w:r w:rsidR="000D6080" w:rsidRPr="00B645BB">
        <w:rPr>
          <w:rFonts w:asciiTheme="majorHAnsi" w:eastAsia="Times New Roman" w:hAnsiTheme="majorHAnsi" w:cstheme="majorHAnsi"/>
          <w:color w:val="000000"/>
        </w:rPr>
        <w:t xml:space="preserve"> ile belirlendiği şekildedir. </w:t>
      </w:r>
      <w:r>
        <w:rPr>
          <w:rFonts w:asciiTheme="majorHAnsi" w:eastAsia="Times New Roman" w:hAnsiTheme="majorHAnsi" w:cstheme="majorHAnsi"/>
          <w:color w:val="000000"/>
        </w:rPr>
        <w:t>İyileştirme oranı ise Enerji Kimlik Belgesinde belirtilmektedir.</w:t>
      </w:r>
    </w:p>
    <w:p w:rsidR="00E65546" w:rsidRDefault="00B638F4" w:rsidP="00E65546">
      <w:r w:rsidRPr="008753C1">
        <w:rPr>
          <w:rFonts w:asciiTheme="majorHAnsi" w:eastAsia="Times New Roman" w:hAnsiTheme="majorHAnsi" w:cstheme="majorHAnsi"/>
          <w:color w:val="000000"/>
          <w:u w:val="single"/>
        </w:rPr>
        <w:t>Mevcut binalar için</w:t>
      </w:r>
      <w:r>
        <w:rPr>
          <w:rFonts w:asciiTheme="majorHAnsi" w:eastAsia="Times New Roman" w:hAnsiTheme="majorHAnsi" w:cstheme="majorHAnsi"/>
          <w:color w:val="000000"/>
        </w:rPr>
        <w:t>: Binanın iyileştirme</w:t>
      </w:r>
      <w:r w:rsidR="00F00597">
        <w:rPr>
          <w:rFonts w:asciiTheme="majorHAnsi" w:eastAsia="Times New Roman" w:hAnsiTheme="majorHAnsi" w:cstheme="majorHAnsi"/>
          <w:color w:val="000000"/>
        </w:rPr>
        <w:t xml:space="preserve"> </w:t>
      </w:r>
      <w:r>
        <w:rPr>
          <w:rFonts w:asciiTheme="majorHAnsi" w:eastAsia="Times New Roman" w:hAnsiTheme="majorHAnsi" w:cstheme="majorHAnsi"/>
          <w:color w:val="000000"/>
        </w:rPr>
        <w:t xml:space="preserve">yapılmadan önceki </w:t>
      </w:r>
      <w:r w:rsidR="00E62222" w:rsidRPr="00C95775">
        <w:t>mevcut halidir.</w:t>
      </w:r>
      <w:bookmarkStart w:id="399" w:name="_Toc497222402"/>
      <w:bookmarkStart w:id="400" w:name="_Toc59725896"/>
      <w:bookmarkStart w:id="401" w:name="_Toc68607704"/>
    </w:p>
    <w:p w:rsidR="002931FA" w:rsidRDefault="002931FA" w:rsidP="000D6080">
      <w:pPr>
        <w:rPr>
          <w:b/>
        </w:rPr>
      </w:pPr>
    </w:p>
    <w:p w:rsidR="000D6080" w:rsidRPr="00B645BB" w:rsidRDefault="000D6080" w:rsidP="000D6080">
      <w:r w:rsidRPr="00E65546">
        <w:rPr>
          <w:b/>
        </w:rPr>
        <w:t>Tablo 6.4</w:t>
      </w:r>
      <w:r w:rsidR="002E5820" w:rsidRPr="00E65546">
        <w:rPr>
          <w:b/>
        </w:rPr>
        <w:t>9</w:t>
      </w:r>
      <w:r w:rsidRPr="00E65546">
        <w:rPr>
          <w:b/>
        </w:rPr>
        <w:t xml:space="preserve">: </w:t>
      </w:r>
      <w:r w:rsidRPr="00E65546">
        <w:t xml:space="preserve">Bina enerji tüketimi değerlendirme </w:t>
      </w:r>
      <w:r w:rsidR="004B2A84" w:rsidRPr="00E65546">
        <w:t xml:space="preserve">rapor </w:t>
      </w:r>
      <w:r w:rsidRPr="00E65546">
        <w:t>formatı</w:t>
      </w:r>
      <w:bookmarkEnd w:id="399"/>
      <w:bookmarkEnd w:id="400"/>
      <w:bookmarkEnd w:id="401"/>
      <w:r w:rsidR="00577957">
        <w:t xml:space="preserve">  (*)</w:t>
      </w:r>
    </w:p>
    <w:tbl>
      <w:tblPr>
        <w:tblW w:w="4740" w:type="pct"/>
        <w:tblInd w:w="459" w:type="dxa"/>
        <w:tblBorders>
          <w:top w:val="single" w:sz="12" w:space="0" w:color="auto"/>
          <w:bottom w:val="single" w:sz="12" w:space="0" w:color="auto"/>
          <w:insideH w:val="single" w:sz="6" w:space="0" w:color="auto"/>
        </w:tblBorders>
        <w:tblLayout w:type="fixed"/>
        <w:tblLook w:val="00A0" w:firstRow="1" w:lastRow="0" w:firstColumn="1" w:lastColumn="0" w:noHBand="0" w:noVBand="0"/>
      </w:tblPr>
      <w:tblGrid>
        <w:gridCol w:w="1231"/>
        <w:gridCol w:w="1144"/>
        <w:gridCol w:w="236"/>
        <w:gridCol w:w="1145"/>
        <w:gridCol w:w="1315"/>
        <w:gridCol w:w="280"/>
        <w:gridCol w:w="1445"/>
        <w:gridCol w:w="967"/>
        <w:gridCol w:w="993"/>
      </w:tblGrid>
      <w:tr w:rsidR="00B638F4" w:rsidRPr="00B645BB" w:rsidTr="00ED1BB0">
        <w:tc>
          <w:tcPr>
            <w:tcW w:w="703" w:type="pct"/>
            <w:vMerge w:val="restart"/>
            <w:tcBorders>
              <w:top w:val="single" w:sz="12" w:space="0" w:color="auto"/>
              <w:left w:val="nil"/>
              <w:bottom w:val="single" w:sz="6" w:space="0" w:color="auto"/>
              <w:right w:val="nil"/>
            </w:tcBorders>
          </w:tcPr>
          <w:p w:rsidR="00B638F4" w:rsidRPr="00B645BB" w:rsidRDefault="00B638F4" w:rsidP="00F228C2">
            <w:pPr>
              <w:spacing w:before="40" w:after="40"/>
              <w:rPr>
                <w:rFonts w:asciiTheme="majorHAnsi" w:hAnsiTheme="majorHAnsi" w:cstheme="majorHAnsi"/>
                <w:sz w:val="18"/>
                <w:szCs w:val="18"/>
              </w:rPr>
            </w:pPr>
          </w:p>
        </w:tc>
        <w:tc>
          <w:tcPr>
            <w:tcW w:w="3178" w:type="pct"/>
            <w:gridSpan w:val="6"/>
            <w:tcBorders>
              <w:top w:val="single" w:sz="12" w:space="0" w:color="auto"/>
              <w:left w:val="nil"/>
              <w:bottom w:val="single" w:sz="6" w:space="0" w:color="auto"/>
              <w:right w:val="nil"/>
            </w:tcBorders>
            <w:vAlign w:val="center"/>
            <w:hideMark/>
          </w:tcPr>
          <w:p w:rsidR="00B638F4" w:rsidRPr="00B645BB" w:rsidRDefault="006E350B" w:rsidP="006E350B">
            <w:pPr>
              <w:spacing w:before="40" w:after="40"/>
              <w:jc w:val="center"/>
              <w:rPr>
                <w:rFonts w:asciiTheme="majorHAnsi" w:hAnsiTheme="majorHAnsi" w:cstheme="majorHAnsi"/>
                <w:b/>
                <w:sz w:val="18"/>
                <w:szCs w:val="18"/>
              </w:rPr>
            </w:pPr>
            <w:r>
              <w:rPr>
                <w:rFonts w:asciiTheme="majorHAnsi" w:hAnsiTheme="majorHAnsi" w:cstheme="majorHAnsi"/>
                <w:b/>
                <w:sz w:val="18"/>
                <w:szCs w:val="18"/>
              </w:rPr>
              <w:t>ENERJİ</w:t>
            </w:r>
          </w:p>
        </w:tc>
        <w:tc>
          <w:tcPr>
            <w:tcW w:w="1119" w:type="pct"/>
            <w:gridSpan w:val="2"/>
            <w:tcBorders>
              <w:top w:val="single" w:sz="12" w:space="0" w:color="auto"/>
              <w:left w:val="nil"/>
              <w:bottom w:val="single" w:sz="6" w:space="0" w:color="auto"/>
              <w:right w:val="single" w:sz="4" w:space="0" w:color="auto"/>
            </w:tcBorders>
            <w:vAlign w:val="center"/>
          </w:tcPr>
          <w:p w:rsidR="00B638F4" w:rsidRPr="00B645BB" w:rsidRDefault="00B638F4" w:rsidP="00F228C2">
            <w:pPr>
              <w:spacing w:before="40" w:after="40"/>
              <w:jc w:val="center"/>
              <w:rPr>
                <w:rFonts w:asciiTheme="majorHAnsi" w:hAnsiTheme="majorHAnsi" w:cstheme="majorHAnsi"/>
                <w:b/>
                <w:sz w:val="18"/>
                <w:szCs w:val="18"/>
              </w:rPr>
            </w:pPr>
          </w:p>
          <w:p w:rsidR="00B638F4" w:rsidRPr="00B645BB" w:rsidRDefault="00B638F4" w:rsidP="00F228C2">
            <w:pPr>
              <w:spacing w:before="40" w:after="40"/>
              <w:jc w:val="center"/>
              <w:rPr>
                <w:rFonts w:asciiTheme="majorHAnsi" w:hAnsiTheme="majorHAnsi" w:cstheme="majorHAnsi"/>
                <w:b/>
                <w:sz w:val="18"/>
                <w:szCs w:val="18"/>
              </w:rPr>
            </w:pPr>
            <w:r>
              <w:rPr>
                <w:rFonts w:asciiTheme="majorHAnsi" w:hAnsiTheme="majorHAnsi" w:cstheme="majorHAnsi"/>
                <w:b/>
                <w:sz w:val="18"/>
                <w:szCs w:val="18"/>
              </w:rPr>
              <w:t>CO2</w:t>
            </w:r>
          </w:p>
          <w:p w:rsidR="00B638F4" w:rsidRPr="00B645BB" w:rsidRDefault="00B638F4" w:rsidP="00F228C2">
            <w:pPr>
              <w:spacing w:before="40" w:after="40"/>
              <w:jc w:val="center"/>
              <w:rPr>
                <w:rFonts w:asciiTheme="majorHAnsi" w:hAnsiTheme="majorHAnsi" w:cstheme="majorHAnsi"/>
                <w:b/>
                <w:sz w:val="18"/>
                <w:szCs w:val="18"/>
              </w:rPr>
            </w:pPr>
            <w:r w:rsidRPr="00B645BB">
              <w:rPr>
                <w:rFonts w:asciiTheme="majorHAnsi" w:hAnsiTheme="majorHAnsi" w:cstheme="majorHAnsi"/>
                <w:b/>
                <w:sz w:val="18"/>
                <w:szCs w:val="18"/>
              </w:rPr>
              <w:t>SALIMI</w:t>
            </w:r>
          </w:p>
        </w:tc>
      </w:tr>
      <w:tr w:rsidR="00B638F4" w:rsidRPr="00B645BB" w:rsidTr="00ED1BB0">
        <w:tc>
          <w:tcPr>
            <w:tcW w:w="703" w:type="pct"/>
            <w:vMerge/>
            <w:tcBorders>
              <w:top w:val="single" w:sz="12" w:space="0" w:color="auto"/>
              <w:left w:val="nil"/>
              <w:bottom w:val="single" w:sz="6" w:space="0" w:color="auto"/>
              <w:right w:val="nil"/>
            </w:tcBorders>
            <w:vAlign w:val="center"/>
            <w:hideMark/>
          </w:tcPr>
          <w:p w:rsidR="00B638F4" w:rsidRPr="00B645BB" w:rsidRDefault="00B638F4" w:rsidP="00F228C2">
            <w:pPr>
              <w:spacing w:before="40" w:after="40"/>
              <w:rPr>
                <w:rFonts w:asciiTheme="majorHAnsi" w:hAnsiTheme="majorHAnsi" w:cstheme="majorHAnsi"/>
                <w:sz w:val="18"/>
                <w:szCs w:val="18"/>
              </w:rPr>
            </w:pPr>
          </w:p>
        </w:tc>
        <w:tc>
          <w:tcPr>
            <w:tcW w:w="1442" w:type="pct"/>
            <w:gridSpan w:val="3"/>
            <w:tcBorders>
              <w:top w:val="single" w:sz="6" w:space="0" w:color="auto"/>
              <w:left w:val="nil"/>
              <w:bottom w:val="single" w:sz="6" w:space="0" w:color="auto"/>
              <w:right w:val="nil"/>
            </w:tcBorders>
            <w:vAlign w:val="center"/>
            <w:hideMark/>
          </w:tcPr>
          <w:p w:rsidR="00B638F4" w:rsidRPr="00B645BB" w:rsidRDefault="00B638F4" w:rsidP="00F228C2">
            <w:pPr>
              <w:spacing w:before="40" w:after="40"/>
              <w:jc w:val="center"/>
              <w:rPr>
                <w:rFonts w:asciiTheme="majorHAnsi" w:hAnsiTheme="majorHAnsi" w:cstheme="majorHAnsi"/>
                <w:b/>
                <w:sz w:val="18"/>
                <w:szCs w:val="18"/>
              </w:rPr>
            </w:pPr>
            <w:r w:rsidRPr="00B645BB">
              <w:rPr>
                <w:rFonts w:asciiTheme="majorHAnsi" w:hAnsiTheme="majorHAnsi" w:cstheme="majorHAnsi"/>
                <w:b/>
                <w:sz w:val="18"/>
                <w:szCs w:val="18"/>
              </w:rPr>
              <w:t>Asıl Bina</w:t>
            </w:r>
          </w:p>
        </w:tc>
        <w:tc>
          <w:tcPr>
            <w:tcW w:w="1736" w:type="pct"/>
            <w:gridSpan w:val="3"/>
            <w:tcBorders>
              <w:top w:val="single" w:sz="6" w:space="0" w:color="auto"/>
              <w:left w:val="nil"/>
              <w:bottom w:val="single" w:sz="6" w:space="0" w:color="auto"/>
              <w:right w:val="nil"/>
            </w:tcBorders>
            <w:vAlign w:val="center"/>
            <w:hideMark/>
          </w:tcPr>
          <w:p w:rsidR="00B638F4" w:rsidRPr="00B645BB" w:rsidRDefault="00B638F4" w:rsidP="00F228C2">
            <w:pPr>
              <w:spacing w:before="40" w:after="40"/>
              <w:jc w:val="center"/>
              <w:rPr>
                <w:rFonts w:asciiTheme="majorHAnsi" w:hAnsiTheme="majorHAnsi" w:cstheme="majorHAnsi"/>
                <w:b/>
                <w:sz w:val="18"/>
                <w:szCs w:val="18"/>
              </w:rPr>
            </w:pPr>
            <w:r w:rsidRPr="00B645BB">
              <w:rPr>
                <w:rFonts w:asciiTheme="majorHAnsi" w:hAnsiTheme="majorHAnsi" w:cstheme="majorHAnsi"/>
                <w:b/>
                <w:sz w:val="18"/>
                <w:szCs w:val="18"/>
              </w:rPr>
              <w:t>Referans Bina</w:t>
            </w:r>
            <w:r>
              <w:rPr>
                <w:rFonts w:asciiTheme="majorHAnsi" w:hAnsiTheme="majorHAnsi" w:cstheme="majorHAnsi"/>
                <w:b/>
                <w:sz w:val="18"/>
                <w:szCs w:val="18"/>
              </w:rPr>
              <w:t xml:space="preserve"> </w:t>
            </w:r>
          </w:p>
        </w:tc>
        <w:tc>
          <w:tcPr>
            <w:tcW w:w="1119" w:type="pct"/>
            <w:gridSpan w:val="2"/>
            <w:tcBorders>
              <w:top w:val="single" w:sz="12" w:space="0" w:color="auto"/>
              <w:left w:val="nil"/>
              <w:bottom w:val="single" w:sz="6" w:space="0" w:color="auto"/>
              <w:right w:val="single" w:sz="4" w:space="0" w:color="auto"/>
            </w:tcBorders>
            <w:vAlign w:val="center"/>
            <w:hideMark/>
          </w:tcPr>
          <w:p w:rsidR="00B638F4" w:rsidRPr="00B645BB" w:rsidRDefault="00B638F4" w:rsidP="00F228C2">
            <w:pPr>
              <w:spacing w:before="40" w:after="40"/>
              <w:rPr>
                <w:rFonts w:asciiTheme="majorHAnsi" w:hAnsiTheme="majorHAnsi" w:cstheme="majorHAnsi"/>
                <w:b/>
                <w:sz w:val="18"/>
                <w:szCs w:val="18"/>
              </w:rPr>
            </w:pPr>
          </w:p>
        </w:tc>
      </w:tr>
      <w:tr w:rsidR="00ED1BB0" w:rsidRPr="00B645BB" w:rsidTr="00ED1BB0">
        <w:tc>
          <w:tcPr>
            <w:tcW w:w="703" w:type="pct"/>
            <w:vMerge/>
            <w:tcBorders>
              <w:top w:val="single" w:sz="12" w:space="0" w:color="auto"/>
              <w:left w:val="nil"/>
              <w:bottom w:val="single" w:sz="6" w:space="0" w:color="auto"/>
              <w:right w:val="nil"/>
            </w:tcBorders>
            <w:vAlign w:val="center"/>
            <w:hideMark/>
          </w:tcPr>
          <w:p w:rsidR="000535A5" w:rsidRPr="00B645BB" w:rsidRDefault="000535A5" w:rsidP="000535A5">
            <w:pPr>
              <w:spacing w:before="40" w:after="40"/>
              <w:rPr>
                <w:rFonts w:asciiTheme="majorHAnsi" w:hAnsiTheme="majorHAnsi" w:cstheme="majorHAnsi"/>
                <w:sz w:val="18"/>
                <w:szCs w:val="18"/>
              </w:rPr>
            </w:pPr>
          </w:p>
        </w:tc>
        <w:tc>
          <w:tcPr>
            <w:tcW w:w="653" w:type="pct"/>
            <w:tcBorders>
              <w:top w:val="single" w:sz="6" w:space="0" w:color="auto"/>
              <w:left w:val="nil"/>
              <w:bottom w:val="single" w:sz="6" w:space="0" w:color="auto"/>
              <w:right w:val="nil"/>
            </w:tcBorders>
            <w:vAlign w:val="center"/>
            <w:hideMark/>
          </w:tcPr>
          <w:p w:rsidR="000535A5" w:rsidRPr="00B645BB" w:rsidRDefault="000535A5" w:rsidP="000535A5">
            <w:pPr>
              <w:spacing w:before="40" w:after="40"/>
              <w:jc w:val="center"/>
              <w:rPr>
                <w:rFonts w:asciiTheme="majorHAnsi" w:hAnsiTheme="majorHAnsi" w:cstheme="majorHAnsi"/>
                <w:b/>
                <w:sz w:val="18"/>
                <w:szCs w:val="18"/>
              </w:rPr>
            </w:pPr>
            <w:r w:rsidRPr="00B645BB">
              <w:rPr>
                <w:rFonts w:asciiTheme="majorHAnsi" w:hAnsiTheme="majorHAnsi" w:cstheme="majorHAnsi"/>
                <w:b/>
                <w:sz w:val="18"/>
                <w:szCs w:val="18"/>
              </w:rPr>
              <w:t>Birincil Enerji</w:t>
            </w:r>
            <w:r>
              <w:rPr>
                <w:rFonts w:asciiTheme="majorHAnsi" w:hAnsiTheme="majorHAnsi" w:cstheme="majorHAnsi"/>
                <w:b/>
                <w:sz w:val="18"/>
                <w:szCs w:val="18"/>
              </w:rPr>
              <w:t xml:space="preserve"> Tüketimi </w:t>
            </w:r>
          </w:p>
          <w:p w:rsidR="000535A5" w:rsidRPr="00B645BB" w:rsidRDefault="00320D4E" w:rsidP="00ED1BB0">
            <w:pPr>
              <w:spacing w:before="40" w:after="40"/>
              <w:ind w:left="-99"/>
              <w:jc w:val="center"/>
              <w:rPr>
                <w:rFonts w:asciiTheme="majorHAnsi" w:hAnsiTheme="majorHAnsi" w:cstheme="majorHAnsi"/>
                <w:b/>
                <w:sz w:val="18"/>
                <w:szCs w:val="18"/>
              </w:rPr>
            </w:pPr>
            <w:r>
              <w:rPr>
                <w:rFonts w:asciiTheme="majorHAnsi" w:hAnsiTheme="majorHAnsi" w:cstheme="majorHAnsi"/>
                <w:sz w:val="18"/>
                <w:szCs w:val="18"/>
              </w:rPr>
              <w:t>(</w:t>
            </w:r>
            <w:r w:rsidR="000535A5" w:rsidRPr="00B645BB">
              <w:rPr>
                <w:rFonts w:asciiTheme="majorHAnsi" w:hAnsiTheme="majorHAnsi" w:cstheme="majorHAnsi"/>
                <w:sz w:val="18"/>
                <w:szCs w:val="18"/>
              </w:rPr>
              <w:t>kWh/m</w:t>
            </w:r>
            <w:r w:rsidR="000535A5" w:rsidRPr="00B645BB">
              <w:rPr>
                <w:rFonts w:asciiTheme="majorHAnsi" w:hAnsiTheme="majorHAnsi" w:cstheme="majorHAnsi"/>
                <w:sz w:val="18"/>
                <w:szCs w:val="18"/>
                <w:vertAlign w:val="superscript"/>
              </w:rPr>
              <w:t>2</w:t>
            </w:r>
            <w:r w:rsidR="000535A5" w:rsidRPr="00B645BB">
              <w:rPr>
                <w:rFonts w:asciiTheme="majorHAnsi" w:hAnsiTheme="majorHAnsi" w:cstheme="majorHAnsi"/>
                <w:sz w:val="18"/>
                <w:szCs w:val="18"/>
              </w:rPr>
              <w:t>.yıl</w:t>
            </w:r>
            <w:r>
              <w:rPr>
                <w:rFonts w:asciiTheme="majorHAnsi" w:hAnsiTheme="majorHAnsi" w:cstheme="majorHAnsi"/>
                <w:sz w:val="18"/>
                <w:szCs w:val="18"/>
              </w:rPr>
              <w:t>)</w:t>
            </w:r>
            <w:r w:rsidR="000535A5" w:rsidRPr="00B645BB">
              <w:rPr>
                <w:rFonts w:asciiTheme="majorHAnsi" w:hAnsiTheme="majorHAnsi" w:cstheme="majorHAnsi"/>
                <w:b/>
                <w:sz w:val="18"/>
                <w:szCs w:val="18"/>
              </w:rPr>
              <w:t xml:space="preserve"> </w:t>
            </w:r>
          </w:p>
        </w:tc>
        <w:tc>
          <w:tcPr>
            <w:tcW w:w="135" w:type="pct"/>
            <w:tcBorders>
              <w:top w:val="single" w:sz="6" w:space="0" w:color="auto"/>
              <w:left w:val="nil"/>
              <w:bottom w:val="single" w:sz="6" w:space="0" w:color="auto"/>
              <w:right w:val="nil"/>
            </w:tcBorders>
            <w:vAlign w:val="center"/>
          </w:tcPr>
          <w:p w:rsidR="000535A5" w:rsidRPr="00B645BB" w:rsidRDefault="000535A5" w:rsidP="000535A5">
            <w:pPr>
              <w:spacing w:before="40" w:after="40"/>
              <w:jc w:val="center"/>
              <w:rPr>
                <w:rFonts w:asciiTheme="majorHAnsi" w:hAnsiTheme="majorHAnsi" w:cstheme="majorHAnsi"/>
                <w:b/>
                <w:sz w:val="18"/>
                <w:szCs w:val="18"/>
              </w:rPr>
            </w:pPr>
          </w:p>
        </w:tc>
        <w:tc>
          <w:tcPr>
            <w:tcW w:w="653" w:type="pct"/>
            <w:tcBorders>
              <w:top w:val="single" w:sz="6" w:space="0" w:color="auto"/>
              <w:left w:val="nil"/>
              <w:bottom w:val="single" w:sz="6" w:space="0" w:color="auto"/>
              <w:right w:val="nil"/>
            </w:tcBorders>
            <w:vAlign w:val="center"/>
            <w:hideMark/>
          </w:tcPr>
          <w:p w:rsidR="000535A5" w:rsidRPr="00B645BB" w:rsidRDefault="000535A5" w:rsidP="000535A5">
            <w:pPr>
              <w:spacing w:before="40" w:after="40"/>
              <w:ind w:left="-145"/>
              <w:jc w:val="center"/>
              <w:rPr>
                <w:rFonts w:asciiTheme="majorHAnsi" w:hAnsiTheme="majorHAnsi" w:cstheme="majorHAnsi"/>
                <w:b/>
                <w:sz w:val="18"/>
                <w:szCs w:val="18"/>
              </w:rPr>
            </w:pPr>
            <w:r>
              <w:rPr>
                <w:rFonts w:asciiTheme="majorHAnsi" w:hAnsiTheme="majorHAnsi" w:cstheme="majorHAnsi"/>
                <w:b/>
                <w:sz w:val="18"/>
                <w:szCs w:val="18"/>
              </w:rPr>
              <w:t>Yenilenebilir</w:t>
            </w:r>
            <w:r w:rsidRPr="00B645BB">
              <w:rPr>
                <w:rFonts w:asciiTheme="majorHAnsi" w:hAnsiTheme="majorHAnsi" w:cstheme="majorHAnsi"/>
                <w:b/>
                <w:sz w:val="18"/>
                <w:szCs w:val="18"/>
              </w:rPr>
              <w:t xml:space="preserve"> Enerji</w:t>
            </w:r>
            <w:r>
              <w:rPr>
                <w:rFonts w:asciiTheme="majorHAnsi" w:hAnsiTheme="majorHAnsi" w:cstheme="majorHAnsi"/>
                <w:b/>
                <w:sz w:val="18"/>
                <w:szCs w:val="18"/>
              </w:rPr>
              <w:t xml:space="preserve"> Katkısı </w:t>
            </w:r>
          </w:p>
          <w:p w:rsidR="000535A5" w:rsidRPr="00B645BB" w:rsidRDefault="00320D4E" w:rsidP="000535A5">
            <w:pPr>
              <w:spacing w:before="40" w:after="40"/>
              <w:jc w:val="center"/>
              <w:rPr>
                <w:rFonts w:asciiTheme="majorHAnsi" w:hAnsiTheme="majorHAnsi" w:cstheme="majorHAnsi"/>
                <w:b/>
                <w:sz w:val="18"/>
                <w:szCs w:val="18"/>
              </w:rPr>
            </w:pPr>
            <w:r>
              <w:rPr>
                <w:rFonts w:asciiTheme="majorHAnsi" w:hAnsiTheme="majorHAnsi" w:cstheme="majorHAnsi"/>
                <w:sz w:val="18"/>
                <w:szCs w:val="18"/>
              </w:rPr>
              <w:t>(</w:t>
            </w:r>
            <w:r w:rsidR="000535A5" w:rsidRPr="00B645BB">
              <w:rPr>
                <w:rFonts w:asciiTheme="majorHAnsi" w:hAnsiTheme="majorHAnsi" w:cstheme="majorHAnsi"/>
                <w:sz w:val="18"/>
                <w:szCs w:val="18"/>
              </w:rPr>
              <w:t>kWh/m</w:t>
            </w:r>
            <w:r w:rsidR="000535A5" w:rsidRPr="00B645BB">
              <w:rPr>
                <w:rFonts w:asciiTheme="majorHAnsi" w:hAnsiTheme="majorHAnsi" w:cstheme="majorHAnsi"/>
                <w:sz w:val="18"/>
                <w:szCs w:val="18"/>
                <w:vertAlign w:val="superscript"/>
              </w:rPr>
              <w:t>2</w:t>
            </w:r>
            <w:r w:rsidR="000535A5" w:rsidRPr="00B645BB">
              <w:rPr>
                <w:rFonts w:asciiTheme="majorHAnsi" w:hAnsiTheme="majorHAnsi" w:cstheme="majorHAnsi"/>
                <w:sz w:val="18"/>
                <w:szCs w:val="18"/>
              </w:rPr>
              <w:t>.yıl</w:t>
            </w:r>
            <w:r>
              <w:rPr>
                <w:rFonts w:asciiTheme="majorHAnsi" w:hAnsiTheme="majorHAnsi" w:cstheme="majorHAnsi"/>
                <w:sz w:val="18"/>
                <w:szCs w:val="18"/>
              </w:rPr>
              <w:t>)</w:t>
            </w:r>
          </w:p>
        </w:tc>
        <w:tc>
          <w:tcPr>
            <w:tcW w:w="751" w:type="pct"/>
            <w:tcBorders>
              <w:top w:val="single" w:sz="6" w:space="0" w:color="auto"/>
              <w:left w:val="nil"/>
              <w:bottom w:val="single" w:sz="6" w:space="0" w:color="auto"/>
              <w:right w:val="nil"/>
            </w:tcBorders>
            <w:vAlign w:val="center"/>
          </w:tcPr>
          <w:p w:rsidR="000535A5" w:rsidRPr="00B645BB" w:rsidRDefault="000535A5" w:rsidP="00ED1BB0">
            <w:pPr>
              <w:spacing w:before="40" w:after="40"/>
              <w:ind w:left="-67"/>
              <w:jc w:val="center"/>
              <w:rPr>
                <w:rFonts w:asciiTheme="majorHAnsi" w:hAnsiTheme="majorHAnsi" w:cstheme="majorHAnsi"/>
                <w:b/>
                <w:sz w:val="18"/>
                <w:szCs w:val="18"/>
              </w:rPr>
            </w:pPr>
            <w:r w:rsidRPr="00B645BB">
              <w:rPr>
                <w:rFonts w:asciiTheme="majorHAnsi" w:hAnsiTheme="majorHAnsi" w:cstheme="majorHAnsi"/>
                <w:b/>
                <w:sz w:val="18"/>
                <w:szCs w:val="18"/>
              </w:rPr>
              <w:t>Birincil Enerji</w:t>
            </w:r>
            <w:r>
              <w:rPr>
                <w:rFonts w:asciiTheme="majorHAnsi" w:hAnsiTheme="majorHAnsi" w:cstheme="majorHAnsi"/>
                <w:b/>
                <w:sz w:val="18"/>
                <w:szCs w:val="18"/>
              </w:rPr>
              <w:t xml:space="preserve"> Tüketimi </w:t>
            </w:r>
          </w:p>
          <w:p w:rsidR="000535A5" w:rsidRPr="00B645BB" w:rsidRDefault="00320D4E" w:rsidP="000535A5">
            <w:pPr>
              <w:spacing w:before="40" w:after="40"/>
              <w:ind w:left="531"/>
              <w:jc w:val="center"/>
              <w:rPr>
                <w:rFonts w:asciiTheme="majorHAnsi" w:hAnsiTheme="majorHAnsi" w:cstheme="majorHAnsi"/>
                <w:b/>
                <w:sz w:val="18"/>
                <w:szCs w:val="18"/>
              </w:rPr>
            </w:pPr>
            <w:r>
              <w:rPr>
                <w:rFonts w:asciiTheme="majorHAnsi" w:hAnsiTheme="majorHAnsi" w:cstheme="majorHAnsi"/>
                <w:sz w:val="18"/>
                <w:szCs w:val="18"/>
              </w:rPr>
              <w:t>(</w:t>
            </w:r>
            <w:r w:rsidR="000535A5" w:rsidRPr="00B645BB">
              <w:rPr>
                <w:rFonts w:asciiTheme="majorHAnsi" w:hAnsiTheme="majorHAnsi" w:cstheme="majorHAnsi"/>
                <w:sz w:val="18"/>
                <w:szCs w:val="18"/>
              </w:rPr>
              <w:t>kWh/m</w:t>
            </w:r>
            <w:r w:rsidR="000535A5" w:rsidRPr="00B645BB">
              <w:rPr>
                <w:rFonts w:asciiTheme="majorHAnsi" w:hAnsiTheme="majorHAnsi" w:cstheme="majorHAnsi"/>
                <w:sz w:val="18"/>
                <w:szCs w:val="18"/>
                <w:vertAlign w:val="superscript"/>
              </w:rPr>
              <w:t>2</w:t>
            </w:r>
            <w:r w:rsidR="000535A5" w:rsidRPr="00B645BB">
              <w:rPr>
                <w:rFonts w:asciiTheme="majorHAnsi" w:hAnsiTheme="majorHAnsi" w:cstheme="majorHAnsi"/>
                <w:sz w:val="18"/>
                <w:szCs w:val="18"/>
              </w:rPr>
              <w:t>.yıl</w:t>
            </w:r>
            <w:r>
              <w:rPr>
                <w:rFonts w:asciiTheme="majorHAnsi" w:hAnsiTheme="majorHAnsi" w:cstheme="majorHAnsi"/>
                <w:sz w:val="18"/>
                <w:szCs w:val="18"/>
              </w:rPr>
              <w:t>)</w:t>
            </w:r>
            <w:r w:rsidR="000535A5" w:rsidRPr="00B645BB">
              <w:rPr>
                <w:rFonts w:asciiTheme="majorHAnsi" w:hAnsiTheme="majorHAnsi" w:cstheme="majorHAnsi"/>
                <w:b/>
                <w:sz w:val="18"/>
                <w:szCs w:val="18"/>
              </w:rPr>
              <w:t xml:space="preserve"> </w:t>
            </w:r>
          </w:p>
        </w:tc>
        <w:tc>
          <w:tcPr>
            <w:tcW w:w="160" w:type="pct"/>
            <w:tcBorders>
              <w:top w:val="single" w:sz="6" w:space="0" w:color="auto"/>
              <w:left w:val="nil"/>
              <w:bottom w:val="single" w:sz="6" w:space="0" w:color="auto"/>
              <w:right w:val="nil"/>
            </w:tcBorders>
            <w:vAlign w:val="center"/>
          </w:tcPr>
          <w:p w:rsidR="000535A5" w:rsidRPr="00B645BB" w:rsidRDefault="000535A5" w:rsidP="000535A5">
            <w:pPr>
              <w:spacing w:before="40" w:after="40"/>
              <w:jc w:val="center"/>
              <w:rPr>
                <w:rFonts w:asciiTheme="majorHAnsi" w:hAnsiTheme="majorHAnsi" w:cstheme="majorHAnsi"/>
                <w:b/>
                <w:sz w:val="18"/>
                <w:szCs w:val="18"/>
              </w:rPr>
            </w:pPr>
          </w:p>
        </w:tc>
        <w:tc>
          <w:tcPr>
            <w:tcW w:w="824" w:type="pct"/>
            <w:tcBorders>
              <w:top w:val="single" w:sz="6" w:space="0" w:color="auto"/>
              <w:left w:val="nil"/>
              <w:bottom w:val="single" w:sz="6" w:space="0" w:color="auto"/>
              <w:right w:val="nil"/>
            </w:tcBorders>
            <w:vAlign w:val="center"/>
            <w:hideMark/>
          </w:tcPr>
          <w:p w:rsidR="000535A5" w:rsidRPr="00B645BB" w:rsidRDefault="000535A5" w:rsidP="000535A5">
            <w:pPr>
              <w:spacing w:before="40" w:after="40"/>
              <w:ind w:left="-140"/>
              <w:jc w:val="center"/>
              <w:rPr>
                <w:rFonts w:asciiTheme="majorHAnsi" w:hAnsiTheme="majorHAnsi" w:cstheme="majorHAnsi"/>
                <w:b/>
                <w:sz w:val="18"/>
                <w:szCs w:val="18"/>
              </w:rPr>
            </w:pPr>
            <w:r>
              <w:rPr>
                <w:rFonts w:asciiTheme="majorHAnsi" w:hAnsiTheme="majorHAnsi" w:cstheme="majorHAnsi"/>
                <w:b/>
                <w:sz w:val="18"/>
                <w:szCs w:val="18"/>
              </w:rPr>
              <w:t>Yenilenebilir</w:t>
            </w:r>
            <w:r w:rsidRPr="00B645BB">
              <w:rPr>
                <w:rFonts w:asciiTheme="majorHAnsi" w:hAnsiTheme="majorHAnsi" w:cstheme="majorHAnsi"/>
                <w:b/>
                <w:sz w:val="18"/>
                <w:szCs w:val="18"/>
              </w:rPr>
              <w:t xml:space="preserve"> Enerji</w:t>
            </w:r>
            <w:r>
              <w:rPr>
                <w:rFonts w:asciiTheme="majorHAnsi" w:hAnsiTheme="majorHAnsi" w:cstheme="majorHAnsi"/>
                <w:b/>
                <w:sz w:val="18"/>
                <w:szCs w:val="18"/>
              </w:rPr>
              <w:t xml:space="preserve"> Katkısı </w:t>
            </w:r>
          </w:p>
          <w:p w:rsidR="000535A5" w:rsidRPr="00B645BB" w:rsidRDefault="00320D4E" w:rsidP="000535A5">
            <w:pPr>
              <w:spacing w:before="40" w:after="40"/>
              <w:jc w:val="center"/>
              <w:rPr>
                <w:rFonts w:asciiTheme="majorHAnsi" w:hAnsiTheme="majorHAnsi" w:cstheme="majorHAnsi"/>
                <w:b/>
                <w:sz w:val="18"/>
                <w:szCs w:val="18"/>
              </w:rPr>
            </w:pPr>
            <w:r>
              <w:rPr>
                <w:rFonts w:asciiTheme="majorHAnsi" w:hAnsiTheme="majorHAnsi" w:cstheme="majorHAnsi"/>
                <w:sz w:val="18"/>
                <w:szCs w:val="18"/>
              </w:rPr>
              <w:t>(</w:t>
            </w:r>
            <w:r w:rsidR="000535A5" w:rsidRPr="00B645BB">
              <w:rPr>
                <w:rFonts w:asciiTheme="majorHAnsi" w:hAnsiTheme="majorHAnsi" w:cstheme="majorHAnsi"/>
                <w:sz w:val="18"/>
                <w:szCs w:val="18"/>
              </w:rPr>
              <w:t>kWh/m</w:t>
            </w:r>
            <w:r w:rsidR="000535A5" w:rsidRPr="00B645BB">
              <w:rPr>
                <w:rFonts w:asciiTheme="majorHAnsi" w:hAnsiTheme="majorHAnsi" w:cstheme="majorHAnsi"/>
                <w:sz w:val="18"/>
                <w:szCs w:val="18"/>
                <w:vertAlign w:val="superscript"/>
              </w:rPr>
              <w:t>2</w:t>
            </w:r>
            <w:r w:rsidR="000535A5" w:rsidRPr="00B645BB">
              <w:rPr>
                <w:rFonts w:asciiTheme="majorHAnsi" w:hAnsiTheme="majorHAnsi" w:cstheme="majorHAnsi"/>
                <w:sz w:val="18"/>
                <w:szCs w:val="18"/>
              </w:rPr>
              <w:t>.yıl</w:t>
            </w:r>
            <w:r>
              <w:rPr>
                <w:rFonts w:asciiTheme="majorHAnsi" w:hAnsiTheme="majorHAnsi" w:cstheme="majorHAnsi"/>
                <w:sz w:val="18"/>
                <w:szCs w:val="18"/>
              </w:rPr>
              <w:t>)</w:t>
            </w:r>
          </w:p>
        </w:tc>
        <w:tc>
          <w:tcPr>
            <w:tcW w:w="552" w:type="pct"/>
            <w:tcBorders>
              <w:top w:val="single" w:sz="6" w:space="0" w:color="auto"/>
              <w:left w:val="nil"/>
              <w:bottom w:val="single" w:sz="6" w:space="0" w:color="auto"/>
              <w:right w:val="nil"/>
            </w:tcBorders>
            <w:vAlign w:val="center"/>
          </w:tcPr>
          <w:p w:rsidR="000535A5" w:rsidRPr="00B645BB" w:rsidRDefault="000535A5" w:rsidP="000535A5">
            <w:pPr>
              <w:spacing w:before="40" w:after="40"/>
              <w:jc w:val="center"/>
              <w:rPr>
                <w:rFonts w:asciiTheme="majorHAnsi" w:hAnsiTheme="majorHAnsi" w:cstheme="majorHAnsi"/>
                <w:b/>
                <w:sz w:val="18"/>
                <w:szCs w:val="18"/>
              </w:rPr>
            </w:pPr>
          </w:p>
          <w:p w:rsidR="000535A5" w:rsidRPr="00B645BB" w:rsidRDefault="000535A5" w:rsidP="000535A5">
            <w:pPr>
              <w:spacing w:before="40" w:after="40"/>
              <w:jc w:val="center"/>
              <w:rPr>
                <w:rFonts w:asciiTheme="majorHAnsi" w:hAnsiTheme="majorHAnsi" w:cstheme="majorHAnsi"/>
                <w:b/>
                <w:sz w:val="18"/>
                <w:szCs w:val="18"/>
              </w:rPr>
            </w:pPr>
            <w:r w:rsidRPr="00B645BB">
              <w:rPr>
                <w:rFonts w:asciiTheme="majorHAnsi" w:hAnsiTheme="majorHAnsi" w:cstheme="majorHAnsi"/>
                <w:b/>
                <w:sz w:val="18"/>
                <w:szCs w:val="18"/>
              </w:rPr>
              <w:t>Asıl Bina</w:t>
            </w:r>
          </w:p>
          <w:p w:rsidR="000535A5" w:rsidRPr="00B645BB" w:rsidRDefault="00320D4E" w:rsidP="000535A5">
            <w:pPr>
              <w:spacing w:before="40" w:after="40"/>
              <w:jc w:val="center"/>
              <w:rPr>
                <w:rFonts w:asciiTheme="majorHAnsi" w:hAnsiTheme="majorHAnsi" w:cstheme="majorHAnsi"/>
                <w:b/>
                <w:sz w:val="18"/>
                <w:szCs w:val="18"/>
              </w:rPr>
            </w:pPr>
            <w:r>
              <w:rPr>
                <w:rFonts w:asciiTheme="majorHAnsi" w:hAnsiTheme="majorHAnsi" w:cstheme="majorHAnsi"/>
                <w:sz w:val="18"/>
                <w:szCs w:val="18"/>
              </w:rPr>
              <w:t>(</w:t>
            </w:r>
            <w:r w:rsidR="000535A5" w:rsidRPr="00B645BB">
              <w:rPr>
                <w:rFonts w:asciiTheme="majorHAnsi" w:hAnsiTheme="majorHAnsi" w:cstheme="majorHAnsi"/>
                <w:sz w:val="18"/>
                <w:szCs w:val="18"/>
              </w:rPr>
              <w:t>Kg</w:t>
            </w:r>
            <w:r w:rsidR="000535A5">
              <w:rPr>
                <w:rFonts w:asciiTheme="majorHAnsi" w:hAnsiTheme="majorHAnsi" w:cstheme="majorHAnsi"/>
                <w:sz w:val="18"/>
                <w:szCs w:val="18"/>
              </w:rPr>
              <w:t>.eşd.</w:t>
            </w:r>
            <w:r w:rsidR="000535A5" w:rsidRPr="00B645BB">
              <w:rPr>
                <w:rFonts w:asciiTheme="majorHAnsi" w:hAnsiTheme="majorHAnsi" w:cstheme="majorHAnsi"/>
                <w:sz w:val="18"/>
                <w:szCs w:val="18"/>
              </w:rPr>
              <w:t>/m</w:t>
            </w:r>
            <w:r w:rsidR="000535A5" w:rsidRPr="00B645BB">
              <w:rPr>
                <w:rFonts w:asciiTheme="majorHAnsi" w:hAnsiTheme="majorHAnsi" w:cstheme="majorHAnsi"/>
                <w:sz w:val="18"/>
                <w:szCs w:val="18"/>
                <w:vertAlign w:val="superscript"/>
              </w:rPr>
              <w:t>2</w:t>
            </w:r>
            <w:r w:rsidR="000535A5" w:rsidRPr="00B645BB">
              <w:rPr>
                <w:rFonts w:asciiTheme="majorHAnsi" w:hAnsiTheme="majorHAnsi" w:cstheme="majorHAnsi"/>
                <w:sz w:val="18"/>
                <w:szCs w:val="18"/>
              </w:rPr>
              <w:t>.yıl</w:t>
            </w:r>
            <w:r>
              <w:rPr>
                <w:rFonts w:asciiTheme="majorHAnsi" w:hAnsiTheme="majorHAnsi" w:cstheme="majorHAnsi"/>
                <w:sz w:val="18"/>
                <w:szCs w:val="18"/>
              </w:rPr>
              <w:t>)</w:t>
            </w:r>
          </w:p>
        </w:tc>
        <w:tc>
          <w:tcPr>
            <w:tcW w:w="568" w:type="pct"/>
            <w:tcBorders>
              <w:top w:val="single" w:sz="6" w:space="0" w:color="auto"/>
              <w:left w:val="nil"/>
              <w:bottom w:val="single" w:sz="6" w:space="0" w:color="auto"/>
              <w:right w:val="single" w:sz="4" w:space="0" w:color="auto"/>
            </w:tcBorders>
            <w:vAlign w:val="center"/>
          </w:tcPr>
          <w:p w:rsidR="000535A5" w:rsidRPr="00B645BB" w:rsidRDefault="000535A5" w:rsidP="000535A5">
            <w:pPr>
              <w:spacing w:before="40" w:after="40"/>
              <w:jc w:val="center"/>
              <w:rPr>
                <w:rFonts w:asciiTheme="majorHAnsi" w:hAnsiTheme="majorHAnsi" w:cstheme="majorHAnsi"/>
                <w:b/>
                <w:sz w:val="18"/>
                <w:szCs w:val="18"/>
              </w:rPr>
            </w:pPr>
          </w:p>
          <w:p w:rsidR="000535A5" w:rsidRPr="00B645BB" w:rsidRDefault="000535A5" w:rsidP="000535A5">
            <w:pPr>
              <w:spacing w:before="40" w:after="40"/>
              <w:jc w:val="center"/>
              <w:rPr>
                <w:rFonts w:asciiTheme="majorHAnsi" w:hAnsiTheme="majorHAnsi" w:cstheme="majorHAnsi"/>
                <w:b/>
                <w:sz w:val="18"/>
                <w:szCs w:val="18"/>
              </w:rPr>
            </w:pPr>
            <w:r w:rsidRPr="00B645BB">
              <w:rPr>
                <w:rFonts w:asciiTheme="majorHAnsi" w:hAnsiTheme="majorHAnsi" w:cstheme="majorHAnsi"/>
                <w:b/>
                <w:sz w:val="18"/>
                <w:szCs w:val="18"/>
              </w:rPr>
              <w:t>Ref. Bina</w:t>
            </w:r>
            <w:r>
              <w:rPr>
                <w:rFonts w:asciiTheme="majorHAnsi" w:hAnsiTheme="majorHAnsi" w:cstheme="majorHAnsi"/>
                <w:b/>
                <w:sz w:val="18"/>
                <w:szCs w:val="18"/>
              </w:rPr>
              <w:t xml:space="preserve"> </w:t>
            </w:r>
          </w:p>
          <w:p w:rsidR="000535A5" w:rsidRPr="00B645BB" w:rsidRDefault="00320D4E" w:rsidP="000535A5">
            <w:pPr>
              <w:spacing w:before="40" w:after="40"/>
              <w:jc w:val="center"/>
              <w:rPr>
                <w:rFonts w:asciiTheme="majorHAnsi" w:hAnsiTheme="majorHAnsi" w:cstheme="majorHAnsi"/>
                <w:b/>
                <w:sz w:val="18"/>
                <w:szCs w:val="18"/>
              </w:rPr>
            </w:pPr>
            <w:r>
              <w:rPr>
                <w:rFonts w:asciiTheme="majorHAnsi" w:hAnsiTheme="majorHAnsi" w:cstheme="majorHAnsi"/>
                <w:sz w:val="18"/>
                <w:szCs w:val="18"/>
              </w:rPr>
              <w:t>(</w:t>
            </w:r>
            <w:r w:rsidR="000535A5" w:rsidRPr="00B645BB">
              <w:rPr>
                <w:rFonts w:asciiTheme="majorHAnsi" w:hAnsiTheme="majorHAnsi" w:cstheme="majorHAnsi"/>
                <w:sz w:val="18"/>
                <w:szCs w:val="18"/>
              </w:rPr>
              <w:t>Kg</w:t>
            </w:r>
            <w:r w:rsidR="000535A5">
              <w:rPr>
                <w:rFonts w:asciiTheme="majorHAnsi" w:hAnsiTheme="majorHAnsi" w:cstheme="majorHAnsi"/>
                <w:sz w:val="18"/>
                <w:szCs w:val="18"/>
              </w:rPr>
              <w:t>.eşd.</w:t>
            </w:r>
            <w:r w:rsidR="000535A5" w:rsidRPr="00B645BB">
              <w:rPr>
                <w:rFonts w:asciiTheme="majorHAnsi" w:hAnsiTheme="majorHAnsi" w:cstheme="majorHAnsi"/>
                <w:sz w:val="18"/>
                <w:szCs w:val="18"/>
              </w:rPr>
              <w:t>/m</w:t>
            </w:r>
            <w:r w:rsidR="000535A5" w:rsidRPr="00B645BB">
              <w:rPr>
                <w:rFonts w:asciiTheme="majorHAnsi" w:hAnsiTheme="majorHAnsi" w:cstheme="majorHAnsi"/>
                <w:sz w:val="18"/>
                <w:szCs w:val="18"/>
                <w:vertAlign w:val="superscript"/>
              </w:rPr>
              <w:t>2</w:t>
            </w:r>
            <w:r w:rsidR="000535A5" w:rsidRPr="00B645BB">
              <w:rPr>
                <w:rFonts w:asciiTheme="majorHAnsi" w:hAnsiTheme="majorHAnsi" w:cstheme="majorHAnsi"/>
                <w:sz w:val="18"/>
                <w:szCs w:val="18"/>
              </w:rPr>
              <w:t>.yıl</w:t>
            </w:r>
            <w:r>
              <w:rPr>
                <w:rFonts w:asciiTheme="majorHAnsi" w:hAnsiTheme="majorHAnsi" w:cstheme="majorHAnsi"/>
                <w:sz w:val="18"/>
                <w:szCs w:val="18"/>
              </w:rPr>
              <w:t>)</w:t>
            </w:r>
          </w:p>
        </w:tc>
      </w:tr>
      <w:tr w:rsidR="00ED1BB0" w:rsidRPr="00B645BB" w:rsidTr="00ED1BB0">
        <w:trPr>
          <w:gridAfter w:val="2"/>
          <w:wAfter w:w="1119" w:type="pct"/>
        </w:trPr>
        <w:tc>
          <w:tcPr>
            <w:tcW w:w="703" w:type="pct"/>
            <w:tcBorders>
              <w:top w:val="single" w:sz="6" w:space="0" w:color="auto"/>
              <w:left w:val="nil"/>
              <w:bottom w:val="single" w:sz="6" w:space="0" w:color="auto"/>
              <w:right w:val="nil"/>
            </w:tcBorders>
            <w:vAlign w:val="center"/>
            <w:hideMark/>
          </w:tcPr>
          <w:p w:rsidR="00166553" w:rsidRPr="00B645BB" w:rsidRDefault="00166553" w:rsidP="000535A5">
            <w:pPr>
              <w:spacing w:before="40" w:after="40"/>
              <w:rPr>
                <w:rFonts w:asciiTheme="majorHAnsi" w:hAnsiTheme="majorHAnsi" w:cstheme="majorHAnsi"/>
                <w:sz w:val="18"/>
                <w:szCs w:val="18"/>
              </w:rPr>
            </w:pPr>
            <w:r w:rsidRPr="00B645BB">
              <w:rPr>
                <w:rFonts w:asciiTheme="majorHAnsi" w:hAnsiTheme="majorHAnsi" w:cstheme="majorHAnsi"/>
                <w:sz w:val="18"/>
                <w:szCs w:val="18"/>
              </w:rPr>
              <w:t>Isıtma</w:t>
            </w:r>
            <w:r>
              <w:rPr>
                <w:rFonts w:asciiTheme="majorHAnsi" w:hAnsiTheme="majorHAnsi" w:cstheme="majorHAnsi"/>
                <w:sz w:val="18"/>
                <w:szCs w:val="18"/>
              </w:rPr>
              <w:t xml:space="preserve"> </w:t>
            </w:r>
            <w:r w:rsidR="000535A5">
              <w:rPr>
                <w:rFonts w:asciiTheme="majorHAnsi" w:hAnsiTheme="majorHAnsi" w:cstheme="majorHAnsi"/>
                <w:sz w:val="18"/>
                <w:szCs w:val="18"/>
              </w:rPr>
              <w:t>Sistemi</w:t>
            </w:r>
          </w:p>
        </w:tc>
        <w:tc>
          <w:tcPr>
            <w:tcW w:w="653" w:type="pct"/>
            <w:tcBorders>
              <w:top w:val="single" w:sz="6" w:space="0" w:color="auto"/>
              <w:left w:val="nil"/>
              <w:bottom w:val="single" w:sz="6" w:space="0" w:color="auto"/>
              <w:right w:val="nil"/>
            </w:tcBorders>
            <w:vAlign w:val="center"/>
            <w:hideMark/>
          </w:tcPr>
          <w:p w:rsidR="00166553" w:rsidRPr="00B645BB" w:rsidRDefault="00166553" w:rsidP="00166553">
            <w:pPr>
              <w:spacing w:before="40" w:after="40"/>
              <w:jc w:val="center"/>
              <w:rPr>
                <w:rFonts w:asciiTheme="majorHAnsi" w:hAnsiTheme="majorHAnsi" w:cstheme="majorHAnsi"/>
                <w:sz w:val="18"/>
                <w:szCs w:val="18"/>
              </w:rPr>
            </w:pPr>
            <w:r>
              <w:rPr>
                <w:rFonts w:asciiTheme="majorHAnsi" w:hAnsiTheme="majorHAnsi" w:cstheme="majorHAnsi"/>
                <w:sz w:val="18"/>
                <w:szCs w:val="18"/>
              </w:rPr>
              <w:t>(</w:t>
            </w:r>
            <w:r w:rsidRPr="00B645BB">
              <w:rPr>
                <w:rFonts w:asciiTheme="majorHAnsi" w:hAnsiTheme="majorHAnsi" w:cstheme="majorHAnsi"/>
                <w:sz w:val="18"/>
                <w:szCs w:val="18"/>
              </w:rPr>
              <w:t>………</w:t>
            </w:r>
            <w:r>
              <w:rPr>
                <w:rFonts w:asciiTheme="majorHAnsi" w:hAnsiTheme="majorHAnsi" w:cstheme="majorHAnsi"/>
                <w:sz w:val="18"/>
                <w:szCs w:val="18"/>
              </w:rPr>
              <w:t>)</w:t>
            </w:r>
          </w:p>
        </w:tc>
        <w:tc>
          <w:tcPr>
            <w:tcW w:w="135" w:type="pct"/>
            <w:tcBorders>
              <w:top w:val="single" w:sz="6" w:space="0" w:color="auto"/>
              <w:left w:val="nil"/>
              <w:bottom w:val="single" w:sz="6" w:space="0" w:color="auto"/>
              <w:right w:val="nil"/>
            </w:tcBorders>
            <w:vAlign w:val="center"/>
          </w:tcPr>
          <w:p w:rsidR="00166553" w:rsidRPr="00B645BB" w:rsidRDefault="00166553" w:rsidP="00166553">
            <w:pPr>
              <w:spacing w:before="40" w:after="40"/>
              <w:jc w:val="center"/>
              <w:rPr>
                <w:rFonts w:asciiTheme="majorHAnsi" w:hAnsiTheme="majorHAnsi" w:cstheme="majorHAnsi"/>
                <w:sz w:val="18"/>
                <w:szCs w:val="18"/>
              </w:rPr>
            </w:pPr>
          </w:p>
        </w:tc>
        <w:tc>
          <w:tcPr>
            <w:tcW w:w="653" w:type="pct"/>
            <w:tcBorders>
              <w:top w:val="single" w:sz="6" w:space="0" w:color="auto"/>
              <w:left w:val="nil"/>
              <w:bottom w:val="single" w:sz="6" w:space="0" w:color="auto"/>
              <w:right w:val="nil"/>
            </w:tcBorders>
            <w:hideMark/>
          </w:tcPr>
          <w:p w:rsidR="00166553" w:rsidRPr="00B645BB" w:rsidRDefault="00166553" w:rsidP="00166553">
            <w:pPr>
              <w:spacing w:before="40" w:after="40"/>
              <w:jc w:val="center"/>
              <w:rPr>
                <w:rFonts w:asciiTheme="majorHAnsi" w:hAnsiTheme="majorHAnsi" w:cstheme="majorHAnsi"/>
                <w:sz w:val="18"/>
                <w:szCs w:val="18"/>
              </w:rPr>
            </w:pPr>
            <w:r w:rsidRPr="0006078F">
              <w:rPr>
                <w:rFonts w:asciiTheme="majorHAnsi" w:hAnsiTheme="majorHAnsi" w:cstheme="majorHAnsi"/>
                <w:sz w:val="18"/>
                <w:szCs w:val="18"/>
              </w:rPr>
              <w:t>(………)</w:t>
            </w:r>
          </w:p>
        </w:tc>
        <w:tc>
          <w:tcPr>
            <w:tcW w:w="751" w:type="pct"/>
            <w:tcBorders>
              <w:top w:val="single" w:sz="6" w:space="0" w:color="auto"/>
              <w:left w:val="nil"/>
              <w:bottom w:val="single" w:sz="6" w:space="0" w:color="auto"/>
              <w:right w:val="nil"/>
            </w:tcBorders>
          </w:tcPr>
          <w:p w:rsidR="00166553" w:rsidRPr="00B645BB" w:rsidRDefault="00166553" w:rsidP="000535A5">
            <w:pPr>
              <w:spacing w:before="40" w:after="40"/>
              <w:ind w:left="531"/>
              <w:jc w:val="center"/>
              <w:rPr>
                <w:rFonts w:asciiTheme="majorHAnsi" w:hAnsiTheme="majorHAnsi" w:cstheme="majorHAnsi"/>
                <w:sz w:val="18"/>
                <w:szCs w:val="18"/>
              </w:rPr>
            </w:pPr>
            <w:r w:rsidRPr="00B142C7">
              <w:rPr>
                <w:rFonts w:asciiTheme="majorHAnsi" w:hAnsiTheme="majorHAnsi" w:cstheme="majorHAnsi"/>
                <w:sz w:val="18"/>
                <w:szCs w:val="18"/>
              </w:rPr>
              <w:t>(………)</w:t>
            </w:r>
          </w:p>
        </w:tc>
        <w:tc>
          <w:tcPr>
            <w:tcW w:w="160" w:type="pct"/>
            <w:tcBorders>
              <w:top w:val="single" w:sz="6" w:space="0" w:color="auto"/>
              <w:left w:val="nil"/>
              <w:bottom w:val="single" w:sz="6" w:space="0" w:color="auto"/>
              <w:right w:val="nil"/>
            </w:tcBorders>
            <w:vAlign w:val="center"/>
          </w:tcPr>
          <w:p w:rsidR="00166553" w:rsidRPr="00B645BB" w:rsidRDefault="00166553" w:rsidP="00166553">
            <w:pPr>
              <w:spacing w:before="40" w:after="40"/>
              <w:jc w:val="center"/>
              <w:rPr>
                <w:rFonts w:asciiTheme="majorHAnsi" w:hAnsiTheme="majorHAnsi" w:cstheme="majorHAnsi"/>
                <w:sz w:val="18"/>
                <w:szCs w:val="18"/>
              </w:rPr>
            </w:pPr>
          </w:p>
        </w:tc>
        <w:tc>
          <w:tcPr>
            <w:tcW w:w="824" w:type="pct"/>
            <w:tcBorders>
              <w:top w:val="single" w:sz="6" w:space="0" w:color="auto"/>
              <w:left w:val="nil"/>
              <w:bottom w:val="single" w:sz="6" w:space="0" w:color="auto"/>
              <w:right w:val="nil"/>
            </w:tcBorders>
            <w:hideMark/>
          </w:tcPr>
          <w:p w:rsidR="00166553" w:rsidRPr="00B645BB" w:rsidRDefault="00166553" w:rsidP="00166553">
            <w:pPr>
              <w:spacing w:before="40" w:after="40"/>
              <w:jc w:val="center"/>
              <w:rPr>
                <w:rFonts w:asciiTheme="majorHAnsi" w:hAnsiTheme="majorHAnsi" w:cstheme="majorHAnsi"/>
                <w:sz w:val="18"/>
                <w:szCs w:val="18"/>
              </w:rPr>
            </w:pPr>
            <w:r w:rsidRPr="002D1947">
              <w:rPr>
                <w:rFonts w:asciiTheme="majorHAnsi" w:hAnsiTheme="majorHAnsi" w:cstheme="majorHAnsi"/>
                <w:sz w:val="18"/>
                <w:szCs w:val="18"/>
              </w:rPr>
              <w:t>(………)</w:t>
            </w:r>
          </w:p>
        </w:tc>
      </w:tr>
      <w:tr w:rsidR="00ED1BB0" w:rsidRPr="00B645BB" w:rsidTr="00ED1BB0">
        <w:trPr>
          <w:gridAfter w:val="2"/>
          <w:wAfter w:w="1119" w:type="pct"/>
        </w:trPr>
        <w:tc>
          <w:tcPr>
            <w:tcW w:w="703" w:type="pct"/>
            <w:tcBorders>
              <w:top w:val="single" w:sz="6" w:space="0" w:color="auto"/>
              <w:left w:val="nil"/>
              <w:bottom w:val="single" w:sz="6" w:space="0" w:color="auto"/>
              <w:right w:val="nil"/>
            </w:tcBorders>
            <w:vAlign w:val="center"/>
            <w:hideMark/>
          </w:tcPr>
          <w:p w:rsidR="00166553" w:rsidRPr="00B645BB" w:rsidRDefault="00166553" w:rsidP="000535A5">
            <w:pPr>
              <w:spacing w:before="40" w:after="40"/>
              <w:rPr>
                <w:rFonts w:asciiTheme="majorHAnsi" w:hAnsiTheme="majorHAnsi" w:cstheme="majorHAnsi"/>
                <w:sz w:val="18"/>
                <w:szCs w:val="18"/>
              </w:rPr>
            </w:pPr>
            <w:r w:rsidRPr="00B645BB">
              <w:rPr>
                <w:rFonts w:asciiTheme="majorHAnsi" w:hAnsiTheme="majorHAnsi" w:cstheme="majorHAnsi"/>
                <w:sz w:val="18"/>
                <w:szCs w:val="18"/>
              </w:rPr>
              <w:t>Soğutma</w:t>
            </w:r>
            <w:r>
              <w:rPr>
                <w:rFonts w:asciiTheme="majorHAnsi" w:hAnsiTheme="majorHAnsi" w:cstheme="majorHAnsi"/>
                <w:sz w:val="18"/>
                <w:szCs w:val="18"/>
              </w:rPr>
              <w:t xml:space="preserve"> </w:t>
            </w:r>
            <w:r w:rsidR="000535A5">
              <w:rPr>
                <w:rFonts w:asciiTheme="majorHAnsi" w:hAnsiTheme="majorHAnsi" w:cstheme="majorHAnsi"/>
                <w:sz w:val="18"/>
                <w:szCs w:val="18"/>
              </w:rPr>
              <w:t>Sistemi</w:t>
            </w:r>
          </w:p>
        </w:tc>
        <w:tc>
          <w:tcPr>
            <w:tcW w:w="653" w:type="pct"/>
            <w:tcBorders>
              <w:top w:val="single" w:sz="6" w:space="0" w:color="auto"/>
              <w:left w:val="nil"/>
              <w:bottom w:val="single" w:sz="6" w:space="0" w:color="auto"/>
              <w:right w:val="nil"/>
            </w:tcBorders>
            <w:vAlign w:val="center"/>
            <w:hideMark/>
          </w:tcPr>
          <w:p w:rsidR="00166553" w:rsidRPr="00B645BB" w:rsidRDefault="00166553" w:rsidP="00166553">
            <w:pPr>
              <w:spacing w:before="40" w:after="40"/>
              <w:jc w:val="center"/>
              <w:rPr>
                <w:rFonts w:asciiTheme="majorHAnsi" w:hAnsiTheme="majorHAnsi" w:cstheme="majorHAnsi"/>
                <w:sz w:val="18"/>
                <w:szCs w:val="18"/>
              </w:rPr>
            </w:pPr>
            <w:r>
              <w:rPr>
                <w:rFonts w:asciiTheme="majorHAnsi" w:hAnsiTheme="majorHAnsi" w:cstheme="majorHAnsi"/>
                <w:sz w:val="18"/>
                <w:szCs w:val="18"/>
              </w:rPr>
              <w:t>(</w:t>
            </w:r>
            <w:r w:rsidRPr="00B645BB">
              <w:rPr>
                <w:rFonts w:asciiTheme="majorHAnsi" w:hAnsiTheme="majorHAnsi" w:cstheme="majorHAnsi"/>
                <w:sz w:val="18"/>
                <w:szCs w:val="18"/>
              </w:rPr>
              <w:t>………</w:t>
            </w:r>
            <w:r>
              <w:rPr>
                <w:rFonts w:asciiTheme="majorHAnsi" w:hAnsiTheme="majorHAnsi" w:cstheme="majorHAnsi"/>
                <w:sz w:val="18"/>
                <w:szCs w:val="18"/>
              </w:rPr>
              <w:t>)</w:t>
            </w:r>
          </w:p>
        </w:tc>
        <w:tc>
          <w:tcPr>
            <w:tcW w:w="135" w:type="pct"/>
            <w:tcBorders>
              <w:top w:val="single" w:sz="6" w:space="0" w:color="auto"/>
              <w:left w:val="nil"/>
              <w:bottom w:val="single" w:sz="6" w:space="0" w:color="auto"/>
              <w:right w:val="nil"/>
            </w:tcBorders>
            <w:vAlign w:val="center"/>
          </w:tcPr>
          <w:p w:rsidR="00166553" w:rsidRPr="00B645BB" w:rsidRDefault="00166553" w:rsidP="00166553">
            <w:pPr>
              <w:spacing w:before="40" w:after="40"/>
              <w:jc w:val="center"/>
              <w:rPr>
                <w:rFonts w:asciiTheme="majorHAnsi" w:hAnsiTheme="majorHAnsi" w:cstheme="majorHAnsi"/>
                <w:sz w:val="18"/>
                <w:szCs w:val="18"/>
              </w:rPr>
            </w:pPr>
          </w:p>
        </w:tc>
        <w:tc>
          <w:tcPr>
            <w:tcW w:w="653" w:type="pct"/>
            <w:tcBorders>
              <w:top w:val="single" w:sz="6" w:space="0" w:color="auto"/>
              <w:left w:val="nil"/>
              <w:bottom w:val="single" w:sz="6" w:space="0" w:color="auto"/>
              <w:right w:val="nil"/>
            </w:tcBorders>
            <w:hideMark/>
          </w:tcPr>
          <w:p w:rsidR="00166553" w:rsidRPr="00B645BB" w:rsidRDefault="00166553" w:rsidP="00166553">
            <w:pPr>
              <w:spacing w:before="40" w:after="40"/>
              <w:jc w:val="center"/>
              <w:rPr>
                <w:rFonts w:asciiTheme="majorHAnsi" w:hAnsiTheme="majorHAnsi" w:cstheme="majorHAnsi"/>
                <w:sz w:val="18"/>
                <w:szCs w:val="18"/>
              </w:rPr>
            </w:pPr>
            <w:r w:rsidRPr="0006078F">
              <w:rPr>
                <w:rFonts w:asciiTheme="majorHAnsi" w:hAnsiTheme="majorHAnsi" w:cstheme="majorHAnsi"/>
                <w:sz w:val="18"/>
                <w:szCs w:val="18"/>
              </w:rPr>
              <w:t>(………)</w:t>
            </w:r>
          </w:p>
        </w:tc>
        <w:tc>
          <w:tcPr>
            <w:tcW w:w="751" w:type="pct"/>
            <w:tcBorders>
              <w:top w:val="single" w:sz="6" w:space="0" w:color="auto"/>
              <w:left w:val="nil"/>
              <w:bottom w:val="single" w:sz="6" w:space="0" w:color="auto"/>
              <w:right w:val="nil"/>
            </w:tcBorders>
          </w:tcPr>
          <w:p w:rsidR="00166553" w:rsidRPr="00B645BB" w:rsidRDefault="00166553" w:rsidP="000535A5">
            <w:pPr>
              <w:spacing w:before="40" w:after="40"/>
              <w:ind w:left="531"/>
              <w:jc w:val="center"/>
              <w:rPr>
                <w:rFonts w:asciiTheme="majorHAnsi" w:hAnsiTheme="majorHAnsi" w:cstheme="majorHAnsi"/>
                <w:sz w:val="18"/>
                <w:szCs w:val="18"/>
              </w:rPr>
            </w:pPr>
            <w:r w:rsidRPr="00B142C7">
              <w:rPr>
                <w:rFonts w:asciiTheme="majorHAnsi" w:hAnsiTheme="majorHAnsi" w:cstheme="majorHAnsi"/>
                <w:sz w:val="18"/>
                <w:szCs w:val="18"/>
              </w:rPr>
              <w:t>(………)</w:t>
            </w:r>
          </w:p>
        </w:tc>
        <w:tc>
          <w:tcPr>
            <w:tcW w:w="160" w:type="pct"/>
            <w:tcBorders>
              <w:top w:val="single" w:sz="6" w:space="0" w:color="auto"/>
              <w:left w:val="nil"/>
              <w:bottom w:val="single" w:sz="6" w:space="0" w:color="auto"/>
              <w:right w:val="nil"/>
            </w:tcBorders>
            <w:vAlign w:val="center"/>
          </w:tcPr>
          <w:p w:rsidR="00166553" w:rsidRPr="00B645BB" w:rsidRDefault="00166553" w:rsidP="00166553">
            <w:pPr>
              <w:spacing w:before="40" w:after="40"/>
              <w:jc w:val="center"/>
              <w:rPr>
                <w:rFonts w:asciiTheme="majorHAnsi" w:hAnsiTheme="majorHAnsi" w:cstheme="majorHAnsi"/>
                <w:sz w:val="18"/>
                <w:szCs w:val="18"/>
              </w:rPr>
            </w:pPr>
          </w:p>
        </w:tc>
        <w:tc>
          <w:tcPr>
            <w:tcW w:w="824" w:type="pct"/>
            <w:tcBorders>
              <w:top w:val="single" w:sz="6" w:space="0" w:color="auto"/>
              <w:left w:val="nil"/>
              <w:bottom w:val="single" w:sz="6" w:space="0" w:color="auto"/>
              <w:right w:val="nil"/>
            </w:tcBorders>
            <w:hideMark/>
          </w:tcPr>
          <w:p w:rsidR="00166553" w:rsidRPr="00B645BB" w:rsidRDefault="00166553" w:rsidP="00166553">
            <w:pPr>
              <w:spacing w:before="40" w:after="40"/>
              <w:jc w:val="center"/>
              <w:rPr>
                <w:rFonts w:asciiTheme="majorHAnsi" w:hAnsiTheme="majorHAnsi" w:cstheme="majorHAnsi"/>
                <w:sz w:val="18"/>
                <w:szCs w:val="18"/>
              </w:rPr>
            </w:pPr>
            <w:r w:rsidRPr="002D1947">
              <w:rPr>
                <w:rFonts w:asciiTheme="majorHAnsi" w:hAnsiTheme="majorHAnsi" w:cstheme="majorHAnsi"/>
                <w:sz w:val="18"/>
                <w:szCs w:val="18"/>
              </w:rPr>
              <w:t>(………)</w:t>
            </w:r>
          </w:p>
        </w:tc>
      </w:tr>
      <w:tr w:rsidR="00ED1BB0" w:rsidRPr="00B645BB" w:rsidTr="00ED1BB0">
        <w:trPr>
          <w:gridAfter w:val="2"/>
          <w:wAfter w:w="1119" w:type="pct"/>
        </w:trPr>
        <w:tc>
          <w:tcPr>
            <w:tcW w:w="703" w:type="pct"/>
            <w:tcBorders>
              <w:top w:val="single" w:sz="6" w:space="0" w:color="auto"/>
              <w:left w:val="nil"/>
              <w:bottom w:val="single" w:sz="6" w:space="0" w:color="auto"/>
              <w:right w:val="nil"/>
            </w:tcBorders>
            <w:vAlign w:val="center"/>
            <w:hideMark/>
          </w:tcPr>
          <w:p w:rsidR="00166553" w:rsidRPr="00B645BB" w:rsidRDefault="00166553" w:rsidP="000535A5">
            <w:pPr>
              <w:spacing w:before="40" w:after="40"/>
              <w:rPr>
                <w:rFonts w:asciiTheme="majorHAnsi" w:hAnsiTheme="majorHAnsi" w:cstheme="majorHAnsi"/>
                <w:sz w:val="18"/>
                <w:szCs w:val="18"/>
              </w:rPr>
            </w:pPr>
            <w:r w:rsidRPr="00B645BB">
              <w:rPr>
                <w:rFonts w:asciiTheme="majorHAnsi" w:hAnsiTheme="majorHAnsi" w:cstheme="majorHAnsi"/>
                <w:sz w:val="18"/>
                <w:szCs w:val="18"/>
              </w:rPr>
              <w:t>Havalandırma</w:t>
            </w:r>
            <w:r>
              <w:rPr>
                <w:rFonts w:asciiTheme="majorHAnsi" w:hAnsiTheme="majorHAnsi" w:cstheme="majorHAnsi"/>
                <w:sz w:val="18"/>
                <w:szCs w:val="18"/>
              </w:rPr>
              <w:t xml:space="preserve"> </w:t>
            </w:r>
            <w:r w:rsidR="000535A5">
              <w:rPr>
                <w:rFonts w:asciiTheme="majorHAnsi" w:hAnsiTheme="majorHAnsi" w:cstheme="majorHAnsi"/>
                <w:sz w:val="18"/>
                <w:szCs w:val="18"/>
              </w:rPr>
              <w:t>Sistemi</w:t>
            </w:r>
          </w:p>
        </w:tc>
        <w:tc>
          <w:tcPr>
            <w:tcW w:w="653" w:type="pct"/>
            <w:tcBorders>
              <w:top w:val="single" w:sz="6" w:space="0" w:color="auto"/>
              <w:left w:val="nil"/>
              <w:bottom w:val="single" w:sz="6" w:space="0" w:color="auto"/>
              <w:right w:val="nil"/>
            </w:tcBorders>
            <w:vAlign w:val="center"/>
            <w:hideMark/>
          </w:tcPr>
          <w:p w:rsidR="00166553" w:rsidRPr="00B645BB" w:rsidRDefault="00166553" w:rsidP="00166553">
            <w:pPr>
              <w:spacing w:before="40" w:after="40"/>
              <w:jc w:val="center"/>
              <w:rPr>
                <w:rFonts w:asciiTheme="majorHAnsi" w:hAnsiTheme="majorHAnsi" w:cstheme="majorHAnsi"/>
                <w:sz w:val="18"/>
                <w:szCs w:val="18"/>
              </w:rPr>
            </w:pPr>
            <w:r>
              <w:rPr>
                <w:rFonts w:asciiTheme="majorHAnsi" w:hAnsiTheme="majorHAnsi" w:cstheme="majorHAnsi"/>
                <w:sz w:val="18"/>
                <w:szCs w:val="18"/>
              </w:rPr>
              <w:t>(</w:t>
            </w:r>
            <w:r w:rsidRPr="00B645BB">
              <w:rPr>
                <w:rFonts w:asciiTheme="majorHAnsi" w:hAnsiTheme="majorHAnsi" w:cstheme="majorHAnsi"/>
                <w:sz w:val="18"/>
                <w:szCs w:val="18"/>
              </w:rPr>
              <w:t>………</w:t>
            </w:r>
            <w:r>
              <w:rPr>
                <w:rFonts w:asciiTheme="majorHAnsi" w:hAnsiTheme="majorHAnsi" w:cstheme="majorHAnsi"/>
                <w:sz w:val="18"/>
                <w:szCs w:val="18"/>
              </w:rPr>
              <w:t>)</w:t>
            </w:r>
          </w:p>
        </w:tc>
        <w:tc>
          <w:tcPr>
            <w:tcW w:w="135" w:type="pct"/>
            <w:tcBorders>
              <w:top w:val="single" w:sz="6" w:space="0" w:color="auto"/>
              <w:left w:val="nil"/>
              <w:bottom w:val="single" w:sz="6" w:space="0" w:color="auto"/>
              <w:right w:val="nil"/>
            </w:tcBorders>
            <w:vAlign w:val="center"/>
          </w:tcPr>
          <w:p w:rsidR="00166553" w:rsidRPr="00B645BB" w:rsidRDefault="00166553" w:rsidP="00166553">
            <w:pPr>
              <w:spacing w:before="40" w:after="40"/>
              <w:jc w:val="center"/>
              <w:rPr>
                <w:rFonts w:asciiTheme="majorHAnsi" w:hAnsiTheme="majorHAnsi" w:cstheme="majorHAnsi"/>
                <w:sz w:val="18"/>
                <w:szCs w:val="18"/>
              </w:rPr>
            </w:pPr>
          </w:p>
        </w:tc>
        <w:tc>
          <w:tcPr>
            <w:tcW w:w="653" w:type="pct"/>
            <w:tcBorders>
              <w:top w:val="single" w:sz="6" w:space="0" w:color="auto"/>
              <w:left w:val="nil"/>
              <w:bottom w:val="single" w:sz="6" w:space="0" w:color="auto"/>
              <w:right w:val="nil"/>
            </w:tcBorders>
            <w:hideMark/>
          </w:tcPr>
          <w:p w:rsidR="00166553" w:rsidRPr="00B645BB" w:rsidRDefault="00166553" w:rsidP="00166553">
            <w:pPr>
              <w:spacing w:before="40" w:after="40"/>
              <w:jc w:val="center"/>
              <w:rPr>
                <w:rFonts w:asciiTheme="majorHAnsi" w:hAnsiTheme="majorHAnsi" w:cstheme="majorHAnsi"/>
                <w:sz w:val="18"/>
                <w:szCs w:val="18"/>
              </w:rPr>
            </w:pPr>
            <w:r w:rsidRPr="0006078F">
              <w:rPr>
                <w:rFonts w:asciiTheme="majorHAnsi" w:hAnsiTheme="majorHAnsi" w:cstheme="majorHAnsi"/>
                <w:sz w:val="18"/>
                <w:szCs w:val="18"/>
              </w:rPr>
              <w:t>(………)</w:t>
            </w:r>
          </w:p>
        </w:tc>
        <w:tc>
          <w:tcPr>
            <w:tcW w:w="751" w:type="pct"/>
            <w:tcBorders>
              <w:top w:val="single" w:sz="6" w:space="0" w:color="auto"/>
              <w:left w:val="nil"/>
              <w:bottom w:val="single" w:sz="6" w:space="0" w:color="auto"/>
              <w:right w:val="nil"/>
            </w:tcBorders>
          </w:tcPr>
          <w:p w:rsidR="00166553" w:rsidRPr="00B645BB" w:rsidRDefault="00166553" w:rsidP="000535A5">
            <w:pPr>
              <w:spacing w:before="40" w:after="40"/>
              <w:ind w:left="531"/>
              <w:jc w:val="center"/>
              <w:rPr>
                <w:rFonts w:asciiTheme="majorHAnsi" w:hAnsiTheme="majorHAnsi" w:cstheme="majorHAnsi"/>
                <w:sz w:val="18"/>
                <w:szCs w:val="18"/>
              </w:rPr>
            </w:pPr>
            <w:r w:rsidRPr="00B142C7">
              <w:rPr>
                <w:rFonts w:asciiTheme="majorHAnsi" w:hAnsiTheme="majorHAnsi" w:cstheme="majorHAnsi"/>
                <w:sz w:val="18"/>
                <w:szCs w:val="18"/>
              </w:rPr>
              <w:t>(………)</w:t>
            </w:r>
          </w:p>
        </w:tc>
        <w:tc>
          <w:tcPr>
            <w:tcW w:w="160" w:type="pct"/>
            <w:tcBorders>
              <w:top w:val="single" w:sz="6" w:space="0" w:color="auto"/>
              <w:left w:val="nil"/>
              <w:bottom w:val="single" w:sz="6" w:space="0" w:color="auto"/>
              <w:right w:val="nil"/>
            </w:tcBorders>
            <w:vAlign w:val="center"/>
          </w:tcPr>
          <w:p w:rsidR="00166553" w:rsidRPr="00B645BB" w:rsidRDefault="00166553" w:rsidP="00166553">
            <w:pPr>
              <w:spacing w:before="40" w:after="40"/>
              <w:jc w:val="center"/>
              <w:rPr>
                <w:rFonts w:asciiTheme="majorHAnsi" w:hAnsiTheme="majorHAnsi" w:cstheme="majorHAnsi"/>
                <w:sz w:val="18"/>
                <w:szCs w:val="18"/>
              </w:rPr>
            </w:pPr>
          </w:p>
        </w:tc>
        <w:tc>
          <w:tcPr>
            <w:tcW w:w="824" w:type="pct"/>
            <w:tcBorders>
              <w:top w:val="single" w:sz="6" w:space="0" w:color="auto"/>
              <w:left w:val="nil"/>
              <w:bottom w:val="single" w:sz="6" w:space="0" w:color="auto"/>
              <w:right w:val="nil"/>
            </w:tcBorders>
            <w:hideMark/>
          </w:tcPr>
          <w:p w:rsidR="00166553" w:rsidRPr="00B645BB" w:rsidRDefault="00166553" w:rsidP="00166553">
            <w:pPr>
              <w:spacing w:before="40" w:after="40"/>
              <w:jc w:val="center"/>
              <w:rPr>
                <w:rFonts w:asciiTheme="majorHAnsi" w:hAnsiTheme="majorHAnsi" w:cstheme="majorHAnsi"/>
                <w:sz w:val="18"/>
                <w:szCs w:val="18"/>
              </w:rPr>
            </w:pPr>
            <w:r w:rsidRPr="002D1947">
              <w:rPr>
                <w:rFonts w:asciiTheme="majorHAnsi" w:hAnsiTheme="majorHAnsi" w:cstheme="majorHAnsi"/>
                <w:sz w:val="18"/>
                <w:szCs w:val="18"/>
              </w:rPr>
              <w:t>(………)</w:t>
            </w:r>
          </w:p>
        </w:tc>
      </w:tr>
      <w:tr w:rsidR="00ED1BB0" w:rsidRPr="00B645BB" w:rsidTr="00ED1BB0">
        <w:trPr>
          <w:gridAfter w:val="2"/>
          <w:wAfter w:w="1119" w:type="pct"/>
        </w:trPr>
        <w:tc>
          <w:tcPr>
            <w:tcW w:w="703" w:type="pct"/>
            <w:tcBorders>
              <w:top w:val="single" w:sz="6" w:space="0" w:color="auto"/>
              <w:left w:val="nil"/>
              <w:bottom w:val="single" w:sz="6" w:space="0" w:color="auto"/>
              <w:right w:val="nil"/>
            </w:tcBorders>
            <w:vAlign w:val="center"/>
            <w:hideMark/>
          </w:tcPr>
          <w:p w:rsidR="00166553" w:rsidRPr="00B645BB" w:rsidRDefault="00166553" w:rsidP="000535A5">
            <w:pPr>
              <w:spacing w:before="40" w:after="40"/>
              <w:rPr>
                <w:rFonts w:asciiTheme="majorHAnsi" w:hAnsiTheme="majorHAnsi" w:cstheme="majorHAnsi"/>
                <w:sz w:val="18"/>
                <w:szCs w:val="18"/>
              </w:rPr>
            </w:pPr>
            <w:r w:rsidRPr="00B645BB">
              <w:rPr>
                <w:rFonts w:asciiTheme="majorHAnsi" w:hAnsiTheme="majorHAnsi" w:cstheme="majorHAnsi"/>
                <w:sz w:val="18"/>
                <w:szCs w:val="18"/>
              </w:rPr>
              <w:t>Kullanma Sıcak Suyu</w:t>
            </w:r>
            <w:r w:rsidR="000535A5">
              <w:rPr>
                <w:rFonts w:asciiTheme="majorHAnsi" w:hAnsiTheme="majorHAnsi" w:cstheme="majorHAnsi"/>
                <w:sz w:val="18"/>
                <w:szCs w:val="18"/>
              </w:rPr>
              <w:t xml:space="preserve"> Sistemi</w:t>
            </w:r>
          </w:p>
        </w:tc>
        <w:tc>
          <w:tcPr>
            <w:tcW w:w="653" w:type="pct"/>
            <w:tcBorders>
              <w:top w:val="single" w:sz="6" w:space="0" w:color="auto"/>
              <w:left w:val="nil"/>
              <w:bottom w:val="single" w:sz="6" w:space="0" w:color="auto"/>
              <w:right w:val="nil"/>
            </w:tcBorders>
            <w:vAlign w:val="center"/>
            <w:hideMark/>
          </w:tcPr>
          <w:p w:rsidR="00166553" w:rsidRPr="00B645BB" w:rsidRDefault="00166553" w:rsidP="00166553">
            <w:pPr>
              <w:spacing w:before="40" w:after="40"/>
              <w:jc w:val="center"/>
              <w:rPr>
                <w:rFonts w:asciiTheme="majorHAnsi" w:hAnsiTheme="majorHAnsi" w:cstheme="majorHAnsi"/>
                <w:sz w:val="18"/>
                <w:szCs w:val="18"/>
              </w:rPr>
            </w:pPr>
            <w:r>
              <w:rPr>
                <w:rFonts w:asciiTheme="majorHAnsi" w:hAnsiTheme="majorHAnsi" w:cstheme="majorHAnsi"/>
                <w:sz w:val="18"/>
                <w:szCs w:val="18"/>
              </w:rPr>
              <w:t>(</w:t>
            </w:r>
            <w:r w:rsidRPr="00B645BB">
              <w:rPr>
                <w:rFonts w:asciiTheme="majorHAnsi" w:hAnsiTheme="majorHAnsi" w:cstheme="majorHAnsi"/>
                <w:sz w:val="18"/>
                <w:szCs w:val="18"/>
              </w:rPr>
              <w:t>………</w:t>
            </w:r>
            <w:r>
              <w:rPr>
                <w:rFonts w:asciiTheme="majorHAnsi" w:hAnsiTheme="majorHAnsi" w:cstheme="majorHAnsi"/>
                <w:sz w:val="18"/>
                <w:szCs w:val="18"/>
              </w:rPr>
              <w:t>)</w:t>
            </w:r>
          </w:p>
        </w:tc>
        <w:tc>
          <w:tcPr>
            <w:tcW w:w="135" w:type="pct"/>
            <w:tcBorders>
              <w:top w:val="single" w:sz="6" w:space="0" w:color="auto"/>
              <w:left w:val="nil"/>
              <w:bottom w:val="single" w:sz="6" w:space="0" w:color="auto"/>
              <w:right w:val="nil"/>
            </w:tcBorders>
            <w:vAlign w:val="center"/>
          </w:tcPr>
          <w:p w:rsidR="00166553" w:rsidRPr="00B645BB" w:rsidRDefault="00166553" w:rsidP="00166553">
            <w:pPr>
              <w:spacing w:before="40" w:after="40"/>
              <w:jc w:val="center"/>
              <w:rPr>
                <w:rFonts w:asciiTheme="majorHAnsi" w:hAnsiTheme="majorHAnsi" w:cstheme="majorHAnsi"/>
                <w:sz w:val="18"/>
                <w:szCs w:val="18"/>
              </w:rPr>
            </w:pPr>
          </w:p>
        </w:tc>
        <w:tc>
          <w:tcPr>
            <w:tcW w:w="653" w:type="pct"/>
            <w:tcBorders>
              <w:top w:val="single" w:sz="6" w:space="0" w:color="auto"/>
              <w:left w:val="nil"/>
              <w:bottom w:val="single" w:sz="6" w:space="0" w:color="auto"/>
              <w:right w:val="nil"/>
            </w:tcBorders>
            <w:hideMark/>
          </w:tcPr>
          <w:p w:rsidR="00166553" w:rsidRPr="00B645BB" w:rsidRDefault="00166553" w:rsidP="00166553">
            <w:pPr>
              <w:spacing w:before="40" w:after="40"/>
              <w:jc w:val="center"/>
              <w:rPr>
                <w:rFonts w:asciiTheme="majorHAnsi" w:hAnsiTheme="majorHAnsi" w:cstheme="majorHAnsi"/>
                <w:sz w:val="18"/>
                <w:szCs w:val="18"/>
              </w:rPr>
            </w:pPr>
            <w:r w:rsidRPr="0006078F">
              <w:rPr>
                <w:rFonts w:asciiTheme="majorHAnsi" w:hAnsiTheme="majorHAnsi" w:cstheme="majorHAnsi"/>
                <w:sz w:val="18"/>
                <w:szCs w:val="18"/>
              </w:rPr>
              <w:t>(………)</w:t>
            </w:r>
          </w:p>
        </w:tc>
        <w:tc>
          <w:tcPr>
            <w:tcW w:w="751" w:type="pct"/>
            <w:tcBorders>
              <w:top w:val="single" w:sz="6" w:space="0" w:color="auto"/>
              <w:left w:val="nil"/>
              <w:bottom w:val="single" w:sz="6" w:space="0" w:color="auto"/>
              <w:right w:val="nil"/>
            </w:tcBorders>
          </w:tcPr>
          <w:p w:rsidR="00166553" w:rsidRPr="00B645BB" w:rsidRDefault="00166553" w:rsidP="000535A5">
            <w:pPr>
              <w:spacing w:before="40" w:after="40"/>
              <w:ind w:left="531"/>
              <w:jc w:val="center"/>
              <w:rPr>
                <w:rFonts w:asciiTheme="majorHAnsi" w:hAnsiTheme="majorHAnsi" w:cstheme="majorHAnsi"/>
                <w:sz w:val="18"/>
                <w:szCs w:val="18"/>
              </w:rPr>
            </w:pPr>
            <w:r w:rsidRPr="00B142C7">
              <w:rPr>
                <w:rFonts w:asciiTheme="majorHAnsi" w:hAnsiTheme="majorHAnsi" w:cstheme="majorHAnsi"/>
                <w:sz w:val="18"/>
                <w:szCs w:val="18"/>
              </w:rPr>
              <w:t>(………)</w:t>
            </w:r>
          </w:p>
        </w:tc>
        <w:tc>
          <w:tcPr>
            <w:tcW w:w="160" w:type="pct"/>
            <w:tcBorders>
              <w:top w:val="single" w:sz="6" w:space="0" w:color="auto"/>
              <w:left w:val="nil"/>
              <w:bottom w:val="single" w:sz="6" w:space="0" w:color="auto"/>
              <w:right w:val="nil"/>
            </w:tcBorders>
            <w:vAlign w:val="center"/>
          </w:tcPr>
          <w:p w:rsidR="00166553" w:rsidRPr="00B645BB" w:rsidRDefault="00166553" w:rsidP="00166553">
            <w:pPr>
              <w:spacing w:before="40" w:after="40"/>
              <w:jc w:val="center"/>
              <w:rPr>
                <w:rFonts w:asciiTheme="majorHAnsi" w:hAnsiTheme="majorHAnsi" w:cstheme="majorHAnsi"/>
                <w:sz w:val="18"/>
                <w:szCs w:val="18"/>
              </w:rPr>
            </w:pPr>
          </w:p>
        </w:tc>
        <w:tc>
          <w:tcPr>
            <w:tcW w:w="824" w:type="pct"/>
            <w:tcBorders>
              <w:top w:val="single" w:sz="6" w:space="0" w:color="auto"/>
              <w:left w:val="nil"/>
              <w:bottom w:val="single" w:sz="6" w:space="0" w:color="auto"/>
              <w:right w:val="nil"/>
            </w:tcBorders>
            <w:hideMark/>
          </w:tcPr>
          <w:p w:rsidR="00166553" w:rsidRPr="00B645BB" w:rsidRDefault="00166553" w:rsidP="00166553">
            <w:pPr>
              <w:spacing w:before="40" w:after="40"/>
              <w:jc w:val="center"/>
              <w:rPr>
                <w:rFonts w:asciiTheme="majorHAnsi" w:hAnsiTheme="majorHAnsi" w:cstheme="majorHAnsi"/>
                <w:sz w:val="18"/>
                <w:szCs w:val="18"/>
              </w:rPr>
            </w:pPr>
            <w:r w:rsidRPr="002D1947">
              <w:rPr>
                <w:rFonts w:asciiTheme="majorHAnsi" w:hAnsiTheme="majorHAnsi" w:cstheme="majorHAnsi"/>
                <w:sz w:val="18"/>
                <w:szCs w:val="18"/>
              </w:rPr>
              <w:t>(………)</w:t>
            </w:r>
          </w:p>
        </w:tc>
      </w:tr>
      <w:tr w:rsidR="00ED1BB0" w:rsidRPr="00B645BB" w:rsidTr="00ED1BB0">
        <w:trPr>
          <w:gridAfter w:val="2"/>
          <w:wAfter w:w="1119" w:type="pct"/>
        </w:trPr>
        <w:tc>
          <w:tcPr>
            <w:tcW w:w="703" w:type="pct"/>
            <w:tcBorders>
              <w:top w:val="single" w:sz="6" w:space="0" w:color="auto"/>
              <w:left w:val="nil"/>
              <w:bottom w:val="single" w:sz="6" w:space="0" w:color="auto"/>
              <w:right w:val="nil"/>
            </w:tcBorders>
            <w:vAlign w:val="center"/>
            <w:hideMark/>
          </w:tcPr>
          <w:p w:rsidR="00166553" w:rsidRPr="00B645BB" w:rsidRDefault="00166553" w:rsidP="000535A5">
            <w:pPr>
              <w:spacing w:before="40" w:after="40"/>
              <w:rPr>
                <w:rFonts w:asciiTheme="majorHAnsi" w:hAnsiTheme="majorHAnsi" w:cstheme="majorHAnsi"/>
                <w:sz w:val="18"/>
                <w:szCs w:val="18"/>
              </w:rPr>
            </w:pPr>
            <w:r w:rsidRPr="00B645BB">
              <w:rPr>
                <w:rFonts w:asciiTheme="majorHAnsi" w:hAnsiTheme="majorHAnsi" w:cstheme="majorHAnsi"/>
                <w:sz w:val="18"/>
                <w:szCs w:val="18"/>
              </w:rPr>
              <w:t>Aydınlatma</w:t>
            </w:r>
            <w:r w:rsidR="000535A5">
              <w:rPr>
                <w:rFonts w:asciiTheme="majorHAnsi" w:hAnsiTheme="majorHAnsi" w:cstheme="majorHAnsi"/>
                <w:sz w:val="18"/>
                <w:szCs w:val="18"/>
              </w:rPr>
              <w:t xml:space="preserve"> Sistemi</w:t>
            </w:r>
          </w:p>
        </w:tc>
        <w:tc>
          <w:tcPr>
            <w:tcW w:w="653" w:type="pct"/>
            <w:tcBorders>
              <w:top w:val="single" w:sz="6" w:space="0" w:color="auto"/>
              <w:left w:val="nil"/>
              <w:bottom w:val="single" w:sz="6" w:space="0" w:color="auto"/>
              <w:right w:val="nil"/>
            </w:tcBorders>
            <w:vAlign w:val="center"/>
            <w:hideMark/>
          </w:tcPr>
          <w:p w:rsidR="00166553" w:rsidRPr="00B645BB" w:rsidRDefault="00166553" w:rsidP="00166553">
            <w:pPr>
              <w:spacing w:before="40" w:after="40"/>
              <w:jc w:val="center"/>
              <w:rPr>
                <w:rFonts w:asciiTheme="majorHAnsi" w:hAnsiTheme="majorHAnsi" w:cstheme="majorHAnsi"/>
                <w:sz w:val="18"/>
                <w:szCs w:val="18"/>
              </w:rPr>
            </w:pPr>
            <w:r>
              <w:rPr>
                <w:rFonts w:asciiTheme="majorHAnsi" w:hAnsiTheme="majorHAnsi" w:cstheme="majorHAnsi"/>
                <w:sz w:val="18"/>
                <w:szCs w:val="18"/>
              </w:rPr>
              <w:t>(</w:t>
            </w:r>
            <w:r w:rsidRPr="00B645BB">
              <w:rPr>
                <w:rFonts w:asciiTheme="majorHAnsi" w:hAnsiTheme="majorHAnsi" w:cstheme="majorHAnsi"/>
                <w:sz w:val="18"/>
                <w:szCs w:val="18"/>
              </w:rPr>
              <w:t>………</w:t>
            </w:r>
            <w:r>
              <w:rPr>
                <w:rFonts w:asciiTheme="majorHAnsi" w:hAnsiTheme="majorHAnsi" w:cstheme="majorHAnsi"/>
                <w:sz w:val="18"/>
                <w:szCs w:val="18"/>
              </w:rPr>
              <w:t>)</w:t>
            </w:r>
          </w:p>
        </w:tc>
        <w:tc>
          <w:tcPr>
            <w:tcW w:w="135" w:type="pct"/>
            <w:tcBorders>
              <w:top w:val="single" w:sz="6" w:space="0" w:color="auto"/>
              <w:left w:val="nil"/>
              <w:bottom w:val="single" w:sz="6" w:space="0" w:color="auto"/>
              <w:right w:val="nil"/>
            </w:tcBorders>
            <w:vAlign w:val="center"/>
          </w:tcPr>
          <w:p w:rsidR="00166553" w:rsidRPr="00B645BB" w:rsidRDefault="00166553" w:rsidP="00166553">
            <w:pPr>
              <w:spacing w:before="40" w:after="40"/>
              <w:jc w:val="center"/>
              <w:rPr>
                <w:rFonts w:asciiTheme="majorHAnsi" w:hAnsiTheme="majorHAnsi" w:cstheme="majorHAnsi"/>
                <w:sz w:val="18"/>
                <w:szCs w:val="18"/>
              </w:rPr>
            </w:pPr>
          </w:p>
        </w:tc>
        <w:tc>
          <w:tcPr>
            <w:tcW w:w="653" w:type="pct"/>
            <w:tcBorders>
              <w:top w:val="single" w:sz="6" w:space="0" w:color="auto"/>
              <w:left w:val="nil"/>
              <w:bottom w:val="single" w:sz="6" w:space="0" w:color="auto"/>
              <w:right w:val="nil"/>
            </w:tcBorders>
            <w:hideMark/>
          </w:tcPr>
          <w:p w:rsidR="00166553" w:rsidRPr="00B645BB" w:rsidRDefault="00166553" w:rsidP="00166553">
            <w:pPr>
              <w:spacing w:before="40" w:after="40"/>
              <w:jc w:val="center"/>
              <w:rPr>
                <w:rFonts w:asciiTheme="majorHAnsi" w:hAnsiTheme="majorHAnsi" w:cstheme="majorHAnsi"/>
                <w:sz w:val="18"/>
                <w:szCs w:val="18"/>
              </w:rPr>
            </w:pPr>
            <w:r w:rsidRPr="0006078F">
              <w:rPr>
                <w:rFonts w:asciiTheme="majorHAnsi" w:hAnsiTheme="majorHAnsi" w:cstheme="majorHAnsi"/>
                <w:sz w:val="18"/>
                <w:szCs w:val="18"/>
              </w:rPr>
              <w:t>(………)</w:t>
            </w:r>
          </w:p>
        </w:tc>
        <w:tc>
          <w:tcPr>
            <w:tcW w:w="751" w:type="pct"/>
            <w:tcBorders>
              <w:top w:val="single" w:sz="6" w:space="0" w:color="auto"/>
              <w:left w:val="nil"/>
              <w:bottom w:val="single" w:sz="6" w:space="0" w:color="auto"/>
              <w:right w:val="nil"/>
            </w:tcBorders>
          </w:tcPr>
          <w:p w:rsidR="00166553" w:rsidRPr="00B645BB" w:rsidRDefault="00166553" w:rsidP="000535A5">
            <w:pPr>
              <w:spacing w:before="40" w:after="40"/>
              <w:ind w:left="531"/>
              <w:jc w:val="center"/>
              <w:rPr>
                <w:rFonts w:asciiTheme="majorHAnsi" w:hAnsiTheme="majorHAnsi" w:cstheme="majorHAnsi"/>
                <w:sz w:val="18"/>
                <w:szCs w:val="18"/>
              </w:rPr>
            </w:pPr>
            <w:r w:rsidRPr="00B142C7">
              <w:rPr>
                <w:rFonts w:asciiTheme="majorHAnsi" w:hAnsiTheme="majorHAnsi" w:cstheme="majorHAnsi"/>
                <w:sz w:val="18"/>
                <w:szCs w:val="18"/>
              </w:rPr>
              <w:t>(………)</w:t>
            </w:r>
          </w:p>
        </w:tc>
        <w:tc>
          <w:tcPr>
            <w:tcW w:w="160" w:type="pct"/>
            <w:tcBorders>
              <w:top w:val="single" w:sz="6" w:space="0" w:color="auto"/>
              <w:left w:val="nil"/>
              <w:bottom w:val="single" w:sz="6" w:space="0" w:color="auto"/>
              <w:right w:val="nil"/>
            </w:tcBorders>
            <w:vAlign w:val="center"/>
          </w:tcPr>
          <w:p w:rsidR="00166553" w:rsidRPr="00B645BB" w:rsidRDefault="00166553" w:rsidP="00166553">
            <w:pPr>
              <w:spacing w:before="40" w:after="40"/>
              <w:jc w:val="center"/>
              <w:rPr>
                <w:rFonts w:asciiTheme="majorHAnsi" w:hAnsiTheme="majorHAnsi" w:cstheme="majorHAnsi"/>
                <w:sz w:val="18"/>
                <w:szCs w:val="18"/>
              </w:rPr>
            </w:pPr>
          </w:p>
        </w:tc>
        <w:tc>
          <w:tcPr>
            <w:tcW w:w="824" w:type="pct"/>
            <w:tcBorders>
              <w:top w:val="single" w:sz="6" w:space="0" w:color="auto"/>
              <w:left w:val="nil"/>
              <w:bottom w:val="single" w:sz="6" w:space="0" w:color="auto"/>
              <w:right w:val="nil"/>
            </w:tcBorders>
            <w:hideMark/>
          </w:tcPr>
          <w:p w:rsidR="00166553" w:rsidRPr="00B645BB" w:rsidRDefault="00166553" w:rsidP="00166553">
            <w:pPr>
              <w:spacing w:before="40" w:after="40"/>
              <w:jc w:val="center"/>
              <w:rPr>
                <w:rFonts w:asciiTheme="majorHAnsi" w:hAnsiTheme="majorHAnsi" w:cstheme="majorHAnsi"/>
                <w:sz w:val="18"/>
                <w:szCs w:val="18"/>
              </w:rPr>
            </w:pPr>
            <w:r w:rsidRPr="002D1947">
              <w:rPr>
                <w:rFonts w:asciiTheme="majorHAnsi" w:hAnsiTheme="majorHAnsi" w:cstheme="majorHAnsi"/>
                <w:sz w:val="18"/>
                <w:szCs w:val="18"/>
              </w:rPr>
              <w:t>(………)</w:t>
            </w:r>
          </w:p>
        </w:tc>
      </w:tr>
      <w:tr w:rsidR="00ED1BB0" w:rsidRPr="00B645BB" w:rsidTr="00ED1BB0">
        <w:trPr>
          <w:gridAfter w:val="2"/>
          <w:wAfter w:w="1119" w:type="pct"/>
        </w:trPr>
        <w:tc>
          <w:tcPr>
            <w:tcW w:w="703" w:type="pct"/>
            <w:tcBorders>
              <w:top w:val="single" w:sz="6" w:space="0" w:color="auto"/>
              <w:left w:val="nil"/>
              <w:bottom w:val="single" w:sz="6" w:space="0" w:color="auto"/>
              <w:right w:val="nil"/>
            </w:tcBorders>
            <w:vAlign w:val="center"/>
            <w:hideMark/>
          </w:tcPr>
          <w:p w:rsidR="00166553" w:rsidRPr="00B645BB" w:rsidRDefault="00166553" w:rsidP="00166553">
            <w:pPr>
              <w:spacing w:before="40" w:after="40"/>
              <w:rPr>
                <w:rFonts w:asciiTheme="majorHAnsi" w:hAnsiTheme="majorHAnsi" w:cstheme="majorHAnsi"/>
                <w:b/>
                <w:sz w:val="18"/>
                <w:szCs w:val="18"/>
              </w:rPr>
            </w:pPr>
            <w:r w:rsidRPr="00B645BB">
              <w:rPr>
                <w:rFonts w:asciiTheme="majorHAnsi" w:hAnsiTheme="majorHAnsi" w:cstheme="majorHAnsi"/>
                <w:b/>
                <w:sz w:val="18"/>
                <w:szCs w:val="18"/>
              </w:rPr>
              <w:t>ARA TOPLAM</w:t>
            </w:r>
          </w:p>
        </w:tc>
        <w:tc>
          <w:tcPr>
            <w:tcW w:w="653" w:type="pct"/>
            <w:tcBorders>
              <w:top w:val="single" w:sz="6" w:space="0" w:color="auto"/>
              <w:left w:val="nil"/>
              <w:bottom w:val="single" w:sz="6" w:space="0" w:color="auto"/>
              <w:right w:val="nil"/>
            </w:tcBorders>
            <w:vAlign w:val="center"/>
            <w:hideMark/>
          </w:tcPr>
          <w:p w:rsidR="00166553" w:rsidRPr="00B645BB" w:rsidRDefault="000535A5" w:rsidP="00166553">
            <w:pPr>
              <w:spacing w:before="40" w:after="40"/>
              <w:jc w:val="center"/>
              <w:rPr>
                <w:rFonts w:asciiTheme="majorHAnsi" w:hAnsiTheme="majorHAnsi" w:cstheme="majorHAnsi"/>
                <w:sz w:val="18"/>
                <w:szCs w:val="18"/>
              </w:rPr>
            </w:pPr>
            <w:r>
              <w:rPr>
                <w:rFonts w:asciiTheme="majorHAnsi" w:hAnsiTheme="majorHAnsi" w:cstheme="majorHAnsi"/>
                <w:sz w:val="18"/>
                <w:szCs w:val="18"/>
              </w:rPr>
              <w:t>(</w:t>
            </w:r>
            <w:r w:rsidRPr="00B645BB">
              <w:rPr>
                <w:rFonts w:asciiTheme="majorHAnsi" w:hAnsiTheme="majorHAnsi" w:cstheme="majorHAnsi"/>
                <w:sz w:val="18"/>
                <w:szCs w:val="18"/>
              </w:rPr>
              <w:t>………</w:t>
            </w:r>
            <w:r>
              <w:rPr>
                <w:rFonts w:asciiTheme="majorHAnsi" w:hAnsiTheme="majorHAnsi" w:cstheme="majorHAnsi"/>
                <w:sz w:val="18"/>
                <w:szCs w:val="18"/>
              </w:rPr>
              <w:t>)</w:t>
            </w:r>
          </w:p>
        </w:tc>
        <w:tc>
          <w:tcPr>
            <w:tcW w:w="135" w:type="pct"/>
            <w:tcBorders>
              <w:top w:val="single" w:sz="6" w:space="0" w:color="auto"/>
              <w:left w:val="nil"/>
              <w:bottom w:val="single" w:sz="6" w:space="0" w:color="auto"/>
              <w:right w:val="nil"/>
            </w:tcBorders>
            <w:vAlign w:val="center"/>
          </w:tcPr>
          <w:p w:rsidR="00166553" w:rsidRPr="00B645BB" w:rsidRDefault="00166553" w:rsidP="00166553">
            <w:pPr>
              <w:spacing w:before="40" w:after="40"/>
              <w:jc w:val="center"/>
              <w:rPr>
                <w:rFonts w:asciiTheme="majorHAnsi" w:hAnsiTheme="majorHAnsi" w:cstheme="majorHAnsi"/>
                <w:sz w:val="18"/>
                <w:szCs w:val="18"/>
              </w:rPr>
            </w:pPr>
          </w:p>
        </w:tc>
        <w:tc>
          <w:tcPr>
            <w:tcW w:w="653" w:type="pct"/>
            <w:tcBorders>
              <w:top w:val="single" w:sz="6" w:space="0" w:color="auto"/>
              <w:left w:val="nil"/>
              <w:bottom w:val="single" w:sz="6" w:space="0" w:color="auto"/>
              <w:right w:val="nil"/>
            </w:tcBorders>
            <w:hideMark/>
          </w:tcPr>
          <w:p w:rsidR="00166553" w:rsidRPr="00B645BB" w:rsidRDefault="00166553" w:rsidP="00166553">
            <w:pPr>
              <w:spacing w:before="40" w:after="40"/>
              <w:jc w:val="center"/>
              <w:rPr>
                <w:rFonts w:asciiTheme="majorHAnsi" w:hAnsiTheme="majorHAnsi" w:cstheme="majorHAnsi"/>
                <w:sz w:val="18"/>
                <w:szCs w:val="18"/>
              </w:rPr>
            </w:pPr>
            <w:r w:rsidRPr="0006078F">
              <w:rPr>
                <w:rFonts w:asciiTheme="majorHAnsi" w:hAnsiTheme="majorHAnsi" w:cstheme="majorHAnsi"/>
                <w:sz w:val="18"/>
                <w:szCs w:val="18"/>
              </w:rPr>
              <w:t>(………)</w:t>
            </w:r>
          </w:p>
        </w:tc>
        <w:tc>
          <w:tcPr>
            <w:tcW w:w="751" w:type="pct"/>
            <w:tcBorders>
              <w:top w:val="single" w:sz="6" w:space="0" w:color="auto"/>
              <w:left w:val="nil"/>
              <w:bottom w:val="single" w:sz="6" w:space="0" w:color="auto"/>
              <w:right w:val="nil"/>
            </w:tcBorders>
            <w:vAlign w:val="center"/>
          </w:tcPr>
          <w:p w:rsidR="00166553" w:rsidRPr="00B645BB" w:rsidRDefault="000535A5" w:rsidP="000535A5">
            <w:pPr>
              <w:spacing w:before="40" w:after="40"/>
              <w:ind w:left="531"/>
              <w:jc w:val="center"/>
              <w:rPr>
                <w:rFonts w:asciiTheme="majorHAnsi" w:hAnsiTheme="majorHAnsi" w:cstheme="majorHAnsi"/>
                <w:sz w:val="18"/>
                <w:szCs w:val="18"/>
              </w:rPr>
            </w:pPr>
            <w:r w:rsidRPr="00B142C7">
              <w:rPr>
                <w:rFonts w:asciiTheme="majorHAnsi" w:hAnsiTheme="majorHAnsi" w:cstheme="majorHAnsi"/>
                <w:sz w:val="18"/>
                <w:szCs w:val="18"/>
              </w:rPr>
              <w:t>(………)</w:t>
            </w:r>
          </w:p>
        </w:tc>
        <w:tc>
          <w:tcPr>
            <w:tcW w:w="160" w:type="pct"/>
            <w:tcBorders>
              <w:top w:val="single" w:sz="6" w:space="0" w:color="auto"/>
              <w:left w:val="nil"/>
              <w:bottom w:val="single" w:sz="6" w:space="0" w:color="auto"/>
              <w:right w:val="nil"/>
            </w:tcBorders>
            <w:vAlign w:val="center"/>
          </w:tcPr>
          <w:p w:rsidR="00166553" w:rsidRPr="00B645BB" w:rsidRDefault="00166553" w:rsidP="00166553">
            <w:pPr>
              <w:spacing w:before="40" w:after="40"/>
              <w:jc w:val="center"/>
              <w:rPr>
                <w:rFonts w:asciiTheme="majorHAnsi" w:hAnsiTheme="majorHAnsi" w:cstheme="majorHAnsi"/>
                <w:sz w:val="18"/>
                <w:szCs w:val="18"/>
              </w:rPr>
            </w:pPr>
          </w:p>
        </w:tc>
        <w:tc>
          <w:tcPr>
            <w:tcW w:w="824" w:type="pct"/>
            <w:tcBorders>
              <w:top w:val="single" w:sz="6" w:space="0" w:color="auto"/>
              <w:left w:val="nil"/>
              <w:bottom w:val="single" w:sz="6" w:space="0" w:color="auto"/>
              <w:right w:val="nil"/>
            </w:tcBorders>
            <w:hideMark/>
          </w:tcPr>
          <w:p w:rsidR="00166553" w:rsidRPr="00B645BB" w:rsidRDefault="00166553" w:rsidP="00166553">
            <w:pPr>
              <w:spacing w:before="40" w:after="40"/>
              <w:jc w:val="center"/>
              <w:rPr>
                <w:rFonts w:asciiTheme="majorHAnsi" w:hAnsiTheme="majorHAnsi" w:cstheme="majorHAnsi"/>
                <w:sz w:val="18"/>
                <w:szCs w:val="18"/>
              </w:rPr>
            </w:pPr>
            <w:r w:rsidRPr="002D1947">
              <w:rPr>
                <w:rFonts w:asciiTheme="majorHAnsi" w:hAnsiTheme="majorHAnsi" w:cstheme="majorHAnsi"/>
                <w:sz w:val="18"/>
                <w:szCs w:val="18"/>
              </w:rPr>
              <w:t>(………)</w:t>
            </w:r>
          </w:p>
        </w:tc>
      </w:tr>
      <w:tr w:rsidR="00ED1BB0" w:rsidRPr="00B645BB" w:rsidTr="00ED1BB0">
        <w:trPr>
          <w:gridAfter w:val="2"/>
          <w:wAfter w:w="1119" w:type="pct"/>
        </w:trPr>
        <w:tc>
          <w:tcPr>
            <w:tcW w:w="703" w:type="pct"/>
            <w:tcBorders>
              <w:top w:val="single" w:sz="6" w:space="0" w:color="auto"/>
              <w:left w:val="nil"/>
              <w:bottom w:val="single" w:sz="6" w:space="0" w:color="auto"/>
              <w:right w:val="nil"/>
            </w:tcBorders>
            <w:vAlign w:val="center"/>
            <w:hideMark/>
          </w:tcPr>
          <w:p w:rsidR="00166553" w:rsidRPr="00B645BB" w:rsidRDefault="000535A5" w:rsidP="000535A5">
            <w:pPr>
              <w:spacing w:before="40" w:after="40"/>
              <w:rPr>
                <w:rFonts w:asciiTheme="majorHAnsi" w:hAnsiTheme="majorHAnsi" w:cstheme="majorHAnsi"/>
                <w:sz w:val="18"/>
                <w:szCs w:val="18"/>
              </w:rPr>
            </w:pPr>
            <w:r>
              <w:rPr>
                <w:rFonts w:asciiTheme="majorHAnsi" w:hAnsiTheme="majorHAnsi" w:cstheme="majorHAnsi"/>
                <w:sz w:val="18"/>
                <w:szCs w:val="18"/>
              </w:rPr>
              <w:t>Fotovoltaik</w:t>
            </w:r>
            <w:r w:rsidR="00166553" w:rsidRPr="00B645BB">
              <w:rPr>
                <w:rFonts w:asciiTheme="majorHAnsi" w:hAnsiTheme="majorHAnsi" w:cstheme="majorHAnsi"/>
                <w:sz w:val="18"/>
                <w:szCs w:val="18"/>
              </w:rPr>
              <w:t xml:space="preserve"> </w:t>
            </w:r>
            <w:r>
              <w:rPr>
                <w:rFonts w:asciiTheme="majorHAnsi" w:hAnsiTheme="majorHAnsi" w:cstheme="majorHAnsi"/>
                <w:sz w:val="18"/>
                <w:szCs w:val="18"/>
              </w:rPr>
              <w:t>Sistemi</w:t>
            </w:r>
          </w:p>
        </w:tc>
        <w:tc>
          <w:tcPr>
            <w:tcW w:w="653" w:type="pct"/>
            <w:tcBorders>
              <w:top w:val="single" w:sz="6" w:space="0" w:color="auto"/>
              <w:left w:val="nil"/>
              <w:bottom w:val="single" w:sz="6" w:space="0" w:color="auto"/>
              <w:right w:val="nil"/>
            </w:tcBorders>
            <w:vAlign w:val="center"/>
            <w:hideMark/>
          </w:tcPr>
          <w:p w:rsidR="00166553" w:rsidRPr="00B645BB" w:rsidRDefault="00166553" w:rsidP="00166553">
            <w:pPr>
              <w:spacing w:before="40" w:after="40"/>
              <w:jc w:val="center"/>
              <w:rPr>
                <w:rFonts w:asciiTheme="majorHAnsi" w:hAnsiTheme="majorHAnsi" w:cstheme="majorHAnsi"/>
                <w:sz w:val="18"/>
                <w:szCs w:val="18"/>
              </w:rPr>
            </w:pPr>
            <w:r w:rsidRPr="00B645BB">
              <w:rPr>
                <w:rFonts w:asciiTheme="majorHAnsi" w:hAnsiTheme="majorHAnsi" w:cstheme="majorHAnsi"/>
                <w:sz w:val="18"/>
                <w:szCs w:val="18"/>
              </w:rPr>
              <w:t>-</w:t>
            </w:r>
          </w:p>
        </w:tc>
        <w:tc>
          <w:tcPr>
            <w:tcW w:w="135" w:type="pct"/>
            <w:tcBorders>
              <w:top w:val="single" w:sz="6" w:space="0" w:color="auto"/>
              <w:left w:val="nil"/>
              <w:bottom w:val="single" w:sz="6" w:space="0" w:color="auto"/>
              <w:right w:val="nil"/>
            </w:tcBorders>
            <w:vAlign w:val="center"/>
          </w:tcPr>
          <w:p w:rsidR="00166553" w:rsidRPr="00B645BB" w:rsidRDefault="00166553" w:rsidP="00166553">
            <w:pPr>
              <w:spacing w:before="40" w:after="40"/>
              <w:jc w:val="center"/>
              <w:rPr>
                <w:rFonts w:asciiTheme="majorHAnsi" w:hAnsiTheme="majorHAnsi" w:cstheme="majorHAnsi"/>
                <w:sz w:val="18"/>
                <w:szCs w:val="18"/>
              </w:rPr>
            </w:pPr>
          </w:p>
        </w:tc>
        <w:tc>
          <w:tcPr>
            <w:tcW w:w="653" w:type="pct"/>
            <w:tcBorders>
              <w:top w:val="single" w:sz="6" w:space="0" w:color="auto"/>
              <w:left w:val="nil"/>
              <w:bottom w:val="single" w:sz="6" w:space="0" w:color="auto"/>
              <w:right w:val="nil"/>
            </w:tcBorders>
            <w:hideMark/>
          </w:tcPr>
          <w:p w:rsidR="00166553" w:rsidRPr="00B645BB" w:rsidRDefault="00166553" w:rsidP="00166553">
            <w:pPr>
              <w:spacing w:before="40" w:after="40"/>
              <w:jc w:val="center"/>
              <w:rPr>
                <w:rFonts w:asciiTheme="majorHAnsi" w:hAnsiTheme="majorHAnsi" w:cstheme="majorHAnsi"/>
                <w:sz w:val="18"/>
                <w:szCs w:val="18"/>
              </w:rPr>
            </w:pPr>
            <w:r w:rsidRPr="0006078F">
              <w:rPr>
                <w:rFonts w:asciiTheme="majorHAnsi" w:hAnsiTheme="majorHAnsi" w:cstheme="majorHAnsi"/>
                <w:sz w:val="18"/>
                <w:szCs w:val="18"/>
              </w:rPr>
              <w:t>(………)</w:t>
            </w:r>
          </w:p>
        </w:tc>
        <w:tc>
          <w:tcPr>
            <w:tcW w:w="751" w:type="pct"/>
            <w:tcBorders>
              <w:top w:val="single" w:sz="6" w:space="0" w:color="auto"/>
              <w:left w:val="nil"/>
              <w:bottom w:val="single" w:sz="6" w:space="0" w:color="auto"/>
              <w:right w:val="nil"/>
            </w:tcBorders>
            <w:vAlign w:val="center"/>
          </w:tcPr>
          <w:p w:rsidR="00166553" w:rsidRPr="00B645BB" w:rsidRDefault="00166553" w:rsidP="000535A5">
            <w:pPr>
              <w:spacing w:before="40" w:after="40"/>
              <w:ind w:left="531"/>
              <w:jc w:val="center"/>
              <w:rPr>
                <w:rFonts w:asciiTheme="majorHAnsi" w:hAnsiTheme="majorHAnsi" w:cstheme="majorHAnsi"/>
                <w:sz w:val="18"/>
                <w:szCs w:val="18"/>
              </w:rPr>
            </w:pPr>
            <w:r>
              <w:rPr>
                <w:rFonts w:asciiTheme="majorHAnsi" w:hAnsiTheme="majorHAnsi" w:cstheme="majorHAnsi"/>
                <w:sz w:val="18"/>
                <w:szCs w:val="18"/>
              </w:rPr>
              <w:t>-</w:t>
            </w:r>
          </w:p>
        </w:tc>
        <w:tc>
          <w:tcPr>
            <w:tcW w:w="160" w:type="pct"/>
            <w:tcBorders>
              <w:top w:val="single" w:sz="6" w:space="0" w:color="auto"/>
              <w:left w:val="nil"/>
              <w:bottom w:val="single" w:sz="6" w:space="0" w:color="auto"/>
              <w:right w:val="nil"/>
            </w:tcBorders>
            <w:vAlign w:val="center"/>
          </w:tcPr>
          <w:p w:rsidR="00166553" w:rsidRPr="00B645BB" w:rsidRDefault="00166553" w:rsidP="00166553">
            <w:pPr>
              <w:spacing w:before="40" w:after="40"/>
              <w:jc w:val="center"/>
              <w:rPr>
                <w:rFonts w:asciiTheme="majorHAnsi" w:hAnsiTheme="majorHAnsi" w:cstheme="majorHAnsi"/>
                <w:sz w:val="18"/>
                <w:szCs w:val="18"/>
              </w:rPr>
            </w:pPr>
          </w:p>
        </w:tc>
        <w:tc>
          <w:tcPr>
            <w:tcW w:w="824" w:type="pct"/>
            <w:tcBorders>
              <w:top w:val="single" w:sz="6" w:space="0" w:color="auto"/>
              <w:left w:val="nil"/>
              <w:bottom w:val="single" w:sz="6" w:space="0" w:color="auto"/>
              <w:right w:val="nil"/>
            </w:tcBorders>
            <w:hideMark/>
          </w:tcPr>
          <w:p w:rsidR="00166553" w:rsidRPr="00B645BB" w:rsidRDefault="00166553" w:rsidP="00166553">
            <w:pPr>
              <w:spacing w:before="40" w:after="40"/>
              <w:jc w:val="center"/>
              <w:rPr>
                <w:rFonts w:asciiTheme="majorHAnsi" w:hAnsiTheme="majorHAnsi" w:cstheme="majorHAnsi"/>
                <w:sz w:val="18"/>
                <w:szCs w:val="18"/>
              </w:rPr>
            </w:pPr>
            <w:r w:rsidRPr="002D1947">
              <w:rPr>
                <w:rFonts w:asciiTheme="majorHAnsi" w:hAnsiTheme="majorHAnsi" w:cstheme="majorHAnsi"/>
                <w:sz w:val="18"/>
                <w:szCs w:val="18"/>
              </w:rPr>
              <w:t>(………)</w:t>
            </w:r>
          </w:p>
        </w:tc>
      </w:tr>
      <w:tr w:rsidR="00ED1BB0" w:rsidRPr="00166553" w:rsidTr="00ED1BB0">
        <w:trPr>
          <w:gridAfter w:val="2"/>
          <w:wAfter w:w="1119" w:type="pct"/>
          <w:trHeight w:val="281"/>
        </w:trPr>
        <w:tc>
          <w:tcPr>
            <w:tcW w:w="703" w:type="pct"/>
            <w:tcBorders>
              <w:top w:val="single" w:sz="6" w:space="0" w:color="auto"/>
              <w:left w:val="nil"/>
              <w:bottom w:val="single" w:sz="6" w:space="0" w:color="auto"/>
              <w:right w:val="nil"/>
            </w:tcBorders>
            <w:vAlign w:val="center"/>
          </w:tcPr>
          <w:p w:rsidR="000535A5" w:rsidRPr="00B645BB" w:rsidRDefault="000535A5" w:rsidP="000535A5">
            <w:pPr>
              <w:spacing w:before="40" w:after="40"/>
              <w:rPr>
                <w:rFonts w:asciiTheme="majorHAnsi" w:hAnsiTheme="majorHAnsi" w:cstheme="majorHAnsi"/>
                <w:sz w:val="18"/>
                <w:szCs w:val="18"/>
              </w:rPr>
            </w:pPr>
            <w:r w:rsidRPr="00B645BB">
              <w:rPr>
                <w:rFonts w:asciiTheme="majorHAnsi" w:hAnsiTheme="majorHAnsi" w:cstheme="majorHAnsi"/>
                <w:sz w:val="18"/>
                <w:szCs w:val="18"/>
              </w:rPr>
              <w:t xml:space="preserve">Kojenerasyon Sistemi </w:t>
            </w:r>
          </w:p>
        </w:tc>
        <w:tc>
          <w:tcPr>
            <w:tcW w:w="653" w:type="pct"/>
            <w:tcBorders>
              <w:top w:val="single" w:sz="6" w:space="0" w:color="auto"/>
              <w:left w:val="nil"/>
              <w:bottom w:val="single" w:sz="6" w:space="0" w:color="auto"/>
              <w:right w:val="nil"/>
            </w:tcBorders>
            <w:vAlign w:val="center"/>
          </w:tcPr>
          <w:p w:rsidR="000535A5" w:rsidRPr="00B645BB" w:rsidRDefault="000535A5" w:rsidP="000535A5">
            <w:pPr>
              <w:spacing w:before="40" w:after="40"/>
              <w:jc w:val="center"/>
              <w:rPr>
                <w:rFonts w:asciiTheme="majorHAnsi" w:hAnsiTheme="majorHAnsi" w:cstheme="majorHAnsi"/>
                <w:sz w:val="18"/>
                <w:szCs w:val="18"/>
              </w:rPr>
            </w:pPr>
            <w:r>
              <w:rPr>
                <w:rFonts w:asciiTheme="majorHAnsi" w:hAnsiTheme="majorHAnsi" w:cstheme="majorHAnsi"/>
                <w:sz w:val="18"/>
                <w:szCs w:val="18"/>
              </w:rPr>
              <w:t>(</w:t>
            </w:r>
            <w:r w:rsidRPr="00B645BB">
              <w:rPr>
                <w:rFonts w:asciiTheme="majorHAnsi" w:hAnsiTheme="majorHAnsi" w:cstheme="majorHAnsi"/>
                <w:sz w:val="18"/>
                <w:szCs w:val="18"/>
              </w:rPr>
              <w:t>………</w:t>
            </w:r>
            <w:r>
              <w:rPr>
                <w:rFonts w:asciiTheme="majorHAnsi" w:hAnsiTheme="majorHAnsi" w:cstheme="majorHAnsi"/>
                <w:sz w:val="18"/>
                <w:szCs w:val="18"/>
              </w:rPr>
              <w:t>)</w:t>
            </w:r>
          </w:p>
        </w:tc>
        <w:tc>
          <w:tcPr>
            <w:tcW w:w="135" w:type="pct"/>
            <w:tcBorders>
              <w:top w:val="single" w:sz="6" w:space="0" w:color="auto"/>
              <w:left w:val="nil"/>
              <w:bottom w:val="single" w:sz="6" w:space="0" w:color="auto"/>
              <w:right w:val="nil"/>
            </w:tcBorders>
            <w:vAlign w:val="center"/>
          </w:tcPr>
          <w:p w:rsidR="000535A5" w:rsidRPr="00B645BB" w:rsidRDefault="000535A5" w:rsidP="000535A5">
            <w:pPr>
              <w:spacing w:before="40" w:after="40"/>
              <w:jc w:val="center"/>
              <w:rPr>
                <w:rFonts w:asciiTheme="majorHAnsi" w:hAnsiTheme="majorHAnsi" w:cstheme="majorHAnsi"/>
                <w:sz w:val="18"/>
                <w:szCs w:val="18"/>
              </w:rPr>
            </w:pPr>
          </w:p>
        </w:tc>
        <w:tc>
          <w:tcPr>
            <w:tcW w:w="653" w:type="pct"/>
            <w:tcBorders>
              <w:top w:val="single" w:sz="6" w:space="0" w:color="auto"/>
              <w:left w:val="nil"/>
              <w:bottom w:val="single" w:sz="6" w:space="0" w:color="auto"/>
              <w:right w:val="nil"/>
            </w:tcBorders>
            <w:vAlign w:val="center"/>
          </w:tcPr>
          <w:p w:rsidR="000535A5" w:rsidRPr="00B645BB" w:rsidRDefault="000535A5" w:rsidP="000535A5">
            <w:pPr>
              <w:spacing w:before="40" w:after="40"/>
              <w:jc w:val="center"/>
              <w:rPr>
                <w:rFonts w:asciiTheme="majorHAnsi" w:hAnsiTheme="majorHAnsi" w:cstheme="majorHAnsi"/>
                <w:sz w:val="18"/>
                <w:szCs w:val="18"/>
              </w:rPr>
            </w:pPr>
            <w:r w:rsidRPr="0006078F">
              <w:rPr>
                <w:rFonts w:asciiTheme="majorHAnsi" w:hAnsiTheme="majorHAnsi" w:cstheme="majorHAnsi"/>
                <w:sz w:val="18"/>
                <w:szCs w:val="18"/>
              </w:rPr>
              <w:t>(………)</w:t>
            </w:r>
          </w:p>
        </w:tc>
        <w:tc>
          <w:tcPr>
            <w:tcW w:w="751" w:type="pct"/>
            <w:tcBorders>
              <w:top w:val="single" w:sz="6" w:space="0" w:color="auto"/>
              <w:left w:val="nil"/>
              <w:bottom w:val="single" w:sz="6" w:space="0" w:color="auto"/>
              <w:right w:val="nil"/>
            </w:tcBorders>
            <w:vAlign w:val="center"/>
          </w:tcPr>
          <w:p w:rsidR="000535A5" w:rsidRPr="00B645BB" w:rsidRDefault="000535A5" w:rsidP="000535A5">
            <w:pPr>
              <w:spacing w:before="40" w:after="40"/>
              <w:ind w:left="531"/>
              <w:jc w:val="center"/>
              <w:rPr>
                <w:rFonts w:asciiTheme="majorHAnsi" w:hAnsiTheme="majorHAnsi" w:cstheme="majorHAnsi"/>
                <w:sz w:val="18"/>
                <w:szCs w:val="18"/>
              </w:rPr>
            </w:pPr>
            <w:r w:rsidRPr="002D1947">
              <w:rPr>
                <w:rFonts w:asciiTheme="majorHAnsi" w:hAnsiTheme="majorHAnsi" w:cstheme="majorHAnsi"/>
                <w:sz w:val="18"/>
                <w:szCs w:val="18"/>
              </w:rPr>
              <w:t>(………)</w:t>
            </w:r>
          </w:p>
        </w:tc>
        <w:tc>
          <w:tcPr>
            <w:tcW w:w="160" w:type="pct"/>
            <w:tcBorders>
              <w:top w:val="single" w:sz="6" w:space="0" w:color="auto"/>
              <w:left w:val="nil"/>
              <w:bottom w:val="single" w:sz="6" w:space="0" w:color="auto"/>
              <w:right w:val="nil"/>
            </w:tcBorders>
            <w:vAlign w:val="center"/>
          </w:tcPr>
          <w:p w:rsidR="000535A5" w:rsidRPr="00B645BB" w:rsidRDefault="000535A5" w:rsidP="000535A5">
            <w:pPr>
              <w:spacing w:before="40" w:after="40"/>
              <w:rPr>
                <w:rFonts w:asciiTheme="majorHAnsi" w:hAnsiTheme="majorHAnsi" w:cstheme="majorHAnsi"/>
                <w:sz w:val="18"/>
                <w:szCs w:val="18"/>
              </w:rPr>
            </w:pPr>
          </w:p>
        </w:tc>
        <w:tc>
          <w:tcPr>
            <w:tcW w:w="824" w:type="pct"/>
            <w:tcBorders>
              <w:top w:val="single" w:sz="6" w:space="0" w:color="auto"/>
              <w:left w:val="nil"/>
              <w:bottom w:val="single" w:sz="6" w:space="0" w:color="auto"/>
              <w:right w:val="nil"/>
            </w:tcBorders>
            <w:vAlign w:val="center"/>
          </w:tcPr>
          <w:p w:rsidR="000535A5" w:rsidRPr="00B645BB" w:rsidRDefault="000535A5" w:rsidP="000535A5">
            <w:pPr>
              <w:spacing w:before="40" w:after="40"/>
              <w:jc w:val="center"/>
              <w:rPr>
                <w:rFonts w:asciiTheme="majorHAnsi" w:hAnsiTheme="majorHAnsi" w:cstheme="majorHAnsi"/>
                <w:sz w:val="18"/>
                <w:szCs w:val="18"/>
              </w:rPr>
            </w:pPr>
            <w:r w:rsidRPr="002D1947">
              <w:rPr>
                <w:rFonts w:asciiTheme="majorHAnsi" w:hAnsiTheme="majorHAnsi" w:cstheme="majorHAnsi"/>
                <w:sz w:val="18"/>
                <w:szCs w:val="18"/>
              </w:rPr>
              <w:t>(………)</w:t>
            </w:r>
          </w:p>
        </w:tc>
      </w:tr>
      <w:tr w:rsidR="00ED1BB0" w:rsidRPr="00B645BB" w:rsidTr="00ED1BB0">
        <w:tc>
          <w:tcPr>
            <w:tcW w:w="703" w:type="pct"/>
            <w:tcBorders>
              <w:top w:val="single" w:sz="6" w:space="0" w:color="auto"/>
              <w:left w:val="nil"/>
              <w:bottom w:val="single" w:sz="6" w:space="0" w:color="auto"/>
              <w:right w:val="nil"/>
            </w:tcBorders>
            <w:vAlign w:val="center"/>
            <w:hideMark/>
          </w:tcPr>
          <w:p w:rsidR="000535A5" w:rsidRPr="00B645BB" w:rsidRDefault="000535A5" w:rsidP="000535A5">
            <w:pPr>
              <w:spacing w:before="40" w:after="40"/>
              <w:rPr>
                <w:rFonts w:asciiTheme="majorHAnsi" w:hAnsiTheme="majorHAnsi" w:cstheme="majorHAnsi"/>
                <w:sz w:val="18"/>
                <w:szCs w:val="18"/>
              </w:rPr>
            </w:pPr>
            <w:r w:rsidRPr="00B645BB">
              <w:rPr>
                <w:rFonts w:asciiTheme="majorHAnsi" w:hAnsiTheme="majorHAnsi" w:cstheme="majorHAnsi"/>
                <w:b/>
                <w:sz w:val="18"/>
                <w:szCs w:val="18"/>
              </w:rPr>
              <w:t>NET TOPLAM</w:t>
            </w:r>
          </w:p>
        </w:tc>
        <w:tc>
          <w:tcPr>
            <w:tcW w:w="653" w:type="pct"/>
            <w:tcBorders>
              <w:top w:val="single" w:sz="6" w:space="0" w:color="auto"/>
              <w:left w:val="nil"/>
              <w:bottom w:val="single" w:sz="6" w:space="0" w:color="auto"/>
              <w:right w:val="nil"/>
            </w:tcBorders>
            <w:vAlign w:val="center"/>
            <w:hideMark/>
          </w:tcPr>
          <w:p w:rsidR="000535A5" w:rsidRPr="00B645BB" w:rsidRDefault="000535A5" w:rsidP="000535A5">
            <w:pPr>
              <w:spacing w:before="40" w:after="40"/>
              <w:jc w:val="center"/>
              <w:rPr>
                <w:rFonts w:asciiTheme="majorHAnsi" w:hAnsiTheme="majorHAnsi" w:cstheme="majorHAnsi"/>
                <w:sz w:val="18"/>
                <w:szCs w:val="18"/>
              </w:rPr>
            </w:pPr>
            <w:r>
              <w:rPr>
                <w:rFonts w:asciiTheme="majorHAnsi" w:hAnsiTheme="majorHAnsi" w:cstheme="majorHAnsi"/>
                <w:sz w:val="18"/>
                <w:szCs w:val="18"/>
              </w:rPr>
              <w:t>(</w:t>
            </w:r>
            <w:r w:rsidRPr="00B645BB">
              <w:rPr>
                <w:rFonts w:asciiTheme="majorHAnsi" w:hAnsiTheme="majorHAnsi" w:cstheme="majorHAnsi"/>
                <w:sz w:val="18"/>
                <w:szCs w:val="18"/>
              </w:rPr>
              <w:t>………</w:t>
            </w:r>
            <w:r>
              <w:rPr>
                <w:rFonts w:asciiTheme="majorHAnsi" w:hAnsiTheme="majorHAnsi" w:cstheme="majorHAnsi"/>
                <w:sz w:val="18"/>
                <w:szCs w:val="18"/>
              </w:rPr>
              <w:t>)</w:t>
            </w:r>
          </w:p>
        </w:tc>
        <w:tc>
          <w:tcPr>
            <w:tcW w:w="135" w:type="pct"/>
            <w:tcBorders>
              <w:top w:val="single" w:sz="6" w:space="0" w:color="auto"/>
              <w:left w:val="nil"/>
              <w:bottom w:val="single" w:sz="6" w:space="0" w:color="auto"/>
              <w:right w:val="nil"/>
            </w:tcBorders>
            <w:vAlign w:val="center"/>
          </w:tcPr>
          <w:p w:rsidR="000535A5" w:rsidRPr="00B645BB" w:rsidRDefault="000535A5" w:rsidP="000535A5">
            <w:pPr>
              <w:spacing w:before="40" w:after="40"/>
              <w:jc w:val="center"/>
              <w:rPr>
                <w:rFonts w:asciiTheme="majorHAnsi" w:hAnsiTheme="majorHAnsi" w:cstheme="majorHAnsi"/>
                <w:sz w:val="18"/>
                <w:szCs w:val="18"/>
              </w:rPr>
            </w:pPr>
          </w:p>
        </w:tc>
        <w:tc>
          <w:tcPr>
            <w:tcW w:w="653" w:type="pct"/>
            <w:tcBorders>
              <w:top w:val="single" w:sz="6" w:space="0" w:color="auto"/>
              <w:left w:val="nil"/>
              <w:bottom w:val="single" w:sz="6" w:space="0" w:color="auto"/>
              <w:right w:val="nil"/>
            </w:tcBorders>
            <w:hideMark/>
          </w:tcPr>
          <w:p w:rsidR="000535A5" w:rsidRPr="00B645BB" w:rsidRDefault="000535A5" w:rsidP="000535A5">
            <w:pPr>
              <w:spacing w:before="40" w:after="40"/>
              <w:jc w:val="center"/>
              <w:rPr>
                <w:rFonts w:asciiTheme="majorHAnsi" w:hAnsiTheme="majorHAnsi" w:cstheme="majorHAnsi"/>
                <w:sz w:val="18"/>
                <w:szCs w:val="18"/>
              </w:rPr>
            </w:pPr>
            <w:r w:rsidRPr="0006078F">
              <w:rPr>
                <w:rFonts w:asciiTheme="majorHAnsi" w:hAnsiTheme="majorHAnsi" w:cstheme="majorHAnsi"/>
                <w:sz w:val="18"/>
                <w:szCs w:val="18"/>
              </w:rPr>
              <w:t>(………)</w:t>
            </w:r>
          </w:p>
        </w:tc>
        <w:tc>
          <w:tcPr>
            <w:tcW w:w="751" w:type="pct"/>
            <w:tcBorders>
              <w:top w:val="single" w:sz="6" w:space="0" w:color="auto"/>
              <w:left w:val="nil"/>
              <w:bottom w:val="single" w:sz="6" w:space="0" w:color="auto"/>
              <w:right w:val="nil"/>
            </w:tcBorders>
            <w:vAlign w:val="center"/>
          </w:tcPr>
          <w:p w:rsidR="000535A5" w:rsidRPr="00B645BB" w:rsidRDefault="000535A5" w:rsidP="000535A5">
            <w:pPr>
              <w:spacing w:before="40" w:after="40"/>
              <w:ind w:left="531"/>
              <w:jc w:val="center"/>
              <w:rPr>
                <w:rFonts w:asciiTheme="majorHAnsi" w:hAnsiTheme="majorHAnsi" w:cstheme="majorHAnsi"/>
                <w:sz w:val="18"/>
                <w:szCs w:val="18"/>
              </w:rPr>
            </w:pPr>
            <w:r w:rsidRPr="002D1947">
              <w:rPr>
                <w:rFonts w:asciiTheme="majorHAnsi" w:hAnsiTheme="majorHAnsi" w:cstheme="majorHAnsi"/>
                <w:sz w:val="18"/>
                <w:szCs w:val="18"/>
              </w:rPr>
              <w:t>(………)</w:t>
            </w:r>
          </w:p>
        </w:tc>
        <w:tc>
          <w:tcPr>
            <w:tcW w:w="160" w:type="pct"/>
            <w:tcBorders>
              <w:top w:val="single" w:sz="6" w:space="0" w:color="auto"/>
              <w:left w:val="nil"/>
              <w:bottom w:val="single" w:sz="6" w:space="0" w:color="auto"/>
              <w:right w:val="nil"/>
            </w:tcBorders>
            <w:vAlign w:val="center"/>
          </w:tcPr>
          <w:p w:rsidR="000535A5" w:rsidRPr="00B645BB" w:rsidRDefault="000535A5" w:rsidP="000535A5">
            <w:pPr>
              <w:spacing w:before="40" w:after="40"/>
              <w:jc w:val="center"/>
              <w:rPr>
                <w:rFonts w:asciiTheme="majorHAnsi" w:hAnsiTheme="majorHAnsi" w:cstheme="majorHAnsi"/>
                <w:sz w:val="18"/>
                <w:szCs w:val="18"/>
              </w:rPr>
            </w:pPr>
          </w:p>
        </w:tc>
        <w:tc>
          <w:tcPr>
            <w:tcW w:w="824" w:type="pct"/>
            <w:tcBorders>
              <w:top w:val="single" w:sz="6" w:space="0" w:color="auto"/>
              <w:left w:val="nil"/>
              <w:bottom w:val="single" w:sz="6" w:space="0" w:color="auto"/>
              <w:right w:val="nil"/>
            </w:tcBorders>
            <w:hideMark/>
          </w:tcPr>
          <w:p w:rsidR="000535A5" w:rsidRPr="00B645BB" w:rsidRDefault="000535A5" w:rsidP="000535A5">
            <w:pPr>
              <w:spacing w:before="40" w:after="40"/>
              <w:jc w:val="center"/>
              <w:rPr>
                <w:rFonts w:asciiTheme="majorHAnsi" w:hAnsiTheme="majorHAnsi" w:cstheme="majorHAnsi"/>
                <w:sz w:val="18"/>
                <w:szCs w:val="18"/>
              </w:rPr>
            </w:pPr>
            <w:r w:rsidRPr="002D1947">
              <w:rPr>
                <w:rFonts w:asciiTheme="majorHAnsi" w:hAnsiTheme="majorHAnsi" w:cstheme="majorHAnsi"/>
                <w:sz w:val="18"/>
                <w:szCs w:val="18"/>
              </w:rPr>
              <w:t>(………)</w:t>
            </w:r>
          </w:p>
        </w:tc>
        <w:tc>
          <w:tcPr>
            <w:tcW w:w="552" w:type="pct"/>
            <w:tcBorders>
              <w:top w:val="single" w:sz="6" w:space="0" w:color="auto"/>
              <w:left w:val="nil"/>
              <w:bottom w:val="single" w:sz="6" w:space="0" w:color="auto"/>
              <w:right w:val="nil"/>
            </w:tcBorders>
            <w:hideMark/>
          </w:tcPr>
          <w:p w:rsidR="000535A5" w:rsidRPr="00B645BB" w:rsidRDefault="000535A5" w:rsidP="000535A5">
            <w:pPr>
              <w:spacing w:before="40" w:after="40"/>
              <w:jc w:val="center"/>
              <w:rPr>
                <w:rFonts w:asciiTheme="majorHAnsi" w:hAnsiTheme="majorHAnsi" w:cstheme="majorHAnsi"/>
                <w:sz w:val="18"/>
                <w:szCs w:val="18"/>
              </w:rPr>
            </w:pPr>
            <w:r w:rsidRPr="00E11DCB">
              <w:rPr>
                <w:rFonts w:asciiTheme="majorHAnsi" w:hAnsiTheme="majorHAnsi" w:cstheme="majorHAnsi"/>
                <w:sz w:val="18"/>
                <w:szCs w:val="18"/>
              </w:rPr>
              <w:t>(………)</w:t>
            </w:r>
          </w:p>
        </w:tc>
        <w:tc>
          <w:tcPr>
            <w:tcW w:w="568" w:type="pct"/>
            <w:tcBorders>
              <w:top w:val="single" w:sz="6" w:space="0" w:color="auto"/>
              <w:left w:val="nil"/>
              <w:bottom w:val="single" w:sz="6" w:space="0" w:color="auto"/>
              <w:right w:val="single" w:sz="4" w:space="0" w:color="auto"/>
            </w:tcBorders>
            <w:hideMark/>
          </w:tcPr>
          <w:p w:rsidR="000535A5" w:rsidRPr="00B645BB" w:rsidRDefault="000535A5" w:rsidP="000535A5">
            <w:pPr>
              <w:spacing w:before="40" w:after="40"/>
              <w:jc w:val="center"/>
              <w:rPr>
                <w:rFonts w:asciiTheme="majorHAnsi" w:hAnsiTheme="majorHAnsi" w:cstheme="majorHAnsi"/>
                <w:sz w:val="18"/>
                <w:szCs w:val="18"/>
              </w:rPr>
            </w:pPr>
            <w:r w:rsidRPr="00E11DCB">
              <w:rPr>
                <w:rFonts w:asciiTheme="majorHAnsi" w:hAnsiTheme="majorHAnsi" w:cstheme="majorHAnsi"/>
                <w:sz w:val="18"/>
                <w:szCs w:val="18"/>
              </w:rPr>
              <w:t>(………)</w:t>
            </w:r>
          </w:p>
        </w:tc>
      </w:tr>
      <w:tr w:rsidR="00320D4E" w:rsidRPr="00B645BB" w:rsidTr="00ED1BB0">
        <w:tc>
          <w:tcPr>
            <w:tcW w:w="703" w:type="pct"/>
            <w:tcBorders>
              <w:top w:val="single" w:sz="6" w:space="0" w:color="auto"/>
              <w:left w:val="nil"/>
              <w:bottom w:val="single" w:sz="6" w:space="0" w:color="auto"/>
              <w:right w:val="nil"/>
            </w:tcBorders>
            <w:vAlign w:val="center"/>
          </w:tcPr>
          <w:p w:rsidR="00320D4E" w:rsidRPr="00B645BB" w:rsidRDefault="00320D4E" w:rsidP="00320D4E">
            <w:pPr>
              <w:spacing w:before="40" w:after="40"/>
              <w:rPr>
                <w:rFonts w:asciiTheme="majorHAnsi" w:hAnsiTheme="majorHAnsi" w:cstheme="majorHAnsi"/>
                <w:b/>
                <w:sz w:val="18"/>
                <w:szCs w:val="18"/>
              </w:rPr>
            </w:pPr>
            <w:r>
              <w:rPr>
                <w:rFonts w:asciiTheme="majorHAnsi" w:hAnsiTheme="majorHAnsi" w:cstheme="majorHAnsi"/>
                <w:b/>
                <w:sz w:val="18"/>
                <w:szCs w:val="18"/>
              </w:rPr>
              <w:t>ENERJİ KİMLİK BELGESİ SINIFI</w:t>
            </w:r>
          </w:p>
        </w:tc>
        <w:tc>
          <w:tcPr>
            <w:tcW w:w="3178" w:type="pct"/>
            <w:gridSpan w:val="6"/>
            <w:tcBorders>
              <w:top w:val="single" w:sz="6" w:space="0" w:color="auto"/>
              <w:left w:val="nil"/>
              <w:bottom w:val="single" w:sz="6" w:space="0" w:color="auto"/>
              <w:right w:val="nil"/>
            </w:tcBorders>
            <w:vAlign w:val="center"/>
          </w:tcPr>
          <w:p w:rsidR="00320D4E" w:rsidRPr="002D1947" w:rsidRDefault="00320D4E" w:rsidP="00320D4E">
            <w:pPr>
              <w:spacing w:before="40" w:after="40"/>
              <w:rPr>
                <w:rFonts w:asciiTheme="majorHAnsi" w:hAnsiTheme="majorHAnsi" w:cstheme="majorHAnsi"/>
                <w:sz w:val="18"/>
                <w:szCs w:val="18"/>
              </w:rPr>
            </w:pP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t>…………………</w:t>
            </w:r>
          </w:p>
        </w:tc>
        <w:tc>
          <w:tcPr>
            <w:tcW w:w="1119" w:type="pct"/>
            <w:gridSpan w:val="2"/>
            <w:tcBorders>
              <w:top w:val="single" w:sz="6" w:space="0" w:color="auto"/>
              <w:left w:val="nil"/>
              <w:bottom w:val="single" w:sz="6" w:space="0" w:color="auto"/>
              <w:right w:val="single" w:sz="4" w:space="0" w:color="auto"/>
            </w:tcBorders>
            <w:vAlign w:val="center"/>
          </w:tcPr>
          <w:p w:rsidR="00320D4E" w:rsidRPr="00E11DCB" w:rsidRDefault="00320D4E" w:rsidP="00320D4E">
            <w:pPr>
              <w:spacing w:before="40" w:after="40"/>
              <w:jc w:val="center"/>
              <w:rPr>
                <w:rFonts w:asciiTheme="majorHAnsi" w:hAnsiTheme="majorHAnsi" w:cstheme="majorHAnsi"/>
                <w:sz w:val="18"/>
                <w:szCs w:val="18"/>
              </w:rPr>
            </w:pPr>
            <w:r>
              <w:rPr>
                <w:rFonts w:asciiTheme="majorHAnsi" w:hAnsiTheme="majorHAnsi" w:cstheme="majorHAnsi"/>
                <w:sz w:val="18"/>
                <w:szCs w:val="18"/>
              </w:rPr>
              <w:t>………………</w:t>
            </w:r>
          </w:p>
        </w:tc>
      </w:tr>
      <w:tr w:rsidR="000535A5" w:rsidRPr="00B645BB" w:rsidTr="00ED1BB0">
        <w:tc>
          <w:tcPr>
            <w:tcW w:w="703" w:type="pct"/>
            <w:tcBorders>
              <w:top w:val="single" w:sz="6" w:space="0" w:color="auto"/>
              <w:left w:val="nil"/>
              <w:bottom w:val="single" w:sz="4" w:space="0" w:color="auto"/>
              <w:right w:val="nil"/>
            </w:tcBorders>
            <w:vAlign w:val="center"/>
            <w:hideMark/>
          </w:tcPr>
          <w:p w:rsidR="000535A5" w:rsidRPr="00B645BB" w:rsidRDefault="000535A5" w:rsidP="000535A5">
            <w:pPr>
              <w:spacing w:before="40" w:after="40"/>
              <w:rPr>
                <w:rFonts w:asciiTheme="majorHAnsi" w:hAnsiTheme="majorHAnsi" w:cstheme="majorHAnsi"/>
                <w:sz w:val="18"/>
                <w:szCs w:val="18"/>
              </w:rPr>
            </w:pPr>
            <w:r w:rsidRPr="00B645BB">
              <w:rPr>
                <w:rFonts w:asciiTheme="majorHAnsi" w:hAnsiTheme="majorHAnsi" w:cstheme="majorHAnsi"/>
                <w:b/>
                <w:sz w:val="18"/>
                <w:szCs w:val="18"/>
              </w:rPr>
              <w:t>İYİLEŞTİRME ORANI (%)</w:t>
            </w:r>
            <w:r>
              <w:rPr>
                <w:rFonts w:asciiTheme="majorHAnsi" w:hAnsiTheme="majorHAnsi" w:cstheme="majorHAnsi"/>
                <w:b/>
                <w:sz w:val="18"/>
                <w:szCs w:val="18"/>
              </w:rPr>
              <w:t xml:space="preserve"> </w:t>
            </w:r>
          </w:p>
        </w:tc>
        <w:tc>
          <w:tcPr>
            <w:tcW w:w="3178" w:type="pct"/>
            <w:gridSpan w:val="6"/>
            <w:tcBorders>
              <w:top w:val="single" w:sz="6" w:space="0" w:color="auto"/>
              <w:left w:val="nil"/>
              <w:bottom w:val="single" w:sz="4" w:space="0" w:color="auto"/>
              <w:right w:val="nil"/>
            </w:tcBorders>
            <w:vAlign w:val="center"/>
            <w:hideMark/>
          </w:tcPr>
          <w:p w:rsidR="000535A5" w:rsidRPr="00B645BB" w:rsidRDefault="00093F66" w:rsidP="00093F66">
            <w:pPr>
              <w:spacing w:before="40" w:after="40"/>
              <w:rPr>
                <w:rFonts w:asciiTheme="majorHAnsi" w:hAnsiTheme="majorHAnsi" w:cstheme="majorHAnsi"/>
                <w:sz w:val="18"/>
                <w:szCs w:val="18"/>
              </w:rPr>
            </w:pP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Pr>
                <w:rFonts w:asciiTheme="majorHAnsi" w:hAnsiTheme="majorHAnsi" w:cstheme="majorHAnsi"/>
                <w:sz w:val="18"/>
                <w:szCs w:val="18"/>
              </w:rPr>
              <w:tab/>
            </w:r>
            <w:r w:rsidR="00320D4E">
              <w:rPr>
                <w:rFonts w:asciiTheme="majorHAnsi" w:hAnsiTheme="majorHAnsi" w:cstheme="majorHAnsi"/>
                <w:sz w:val="18"/>
                <w:szCs w:val="18"/>
              </w:rPr>
              <w:t>..</w:t>
            </w:r>
            <w:r w:rsidR="000535A5" w:rsidRPr="00B645BB">
              <w:rPr>
                <w:rFonts w:asciiTheme="majorHAnsi" w:hAnsiTheme="majorHAnsi" w:cstheme="majorHAnsi"/>
                <w:sz w:val="18"/>
                <w:szCs w:val="18"/>
              </w:rPr>
              <w:t>………</w:t>
            </w:r>
            <w:r w:rsidR="00320D4E">
              <w:rPr>
                <w:rFonts w:asciiTheme="majorHAnsi" w:hAnsiTheme="majorHAnsi" w:cstheme="majorHAnsi"/>
                <w:sz w:val="18"/>
                <w:szCs w:val="18"/>
              </w:rPr>
              <w:t>……….</w:t>
            </w:r>
          </w:p>
        </w:tc>
        <w:tc>
          <w:tcPr>
            <w:tcW w:w="1119" w:type="pct"/>
            <w:gridSpan w:val="2"/>
            <w:tcBorders>
              <w:top w:val="single" w:sz="6" w:space="0" w:color="auto"/>
              <w:left w:val="nil"/>
              <w:bottom w:val="single" w:sz="4" w:space="0" w:color="auto"/>
              <w:right w:val="single" w:sz="4" w:space="0" w:color="auto"/>
            </w:tcBorders>
            <w:vAlign w:val="center"/>
            <w:hideMark/>
          </w:tcPr>
          <w:p w:rsidR="000535A5" w:rsidRPr="00B645BB" w:rsidRDefault="00320D4E" w:rsidP="000535A5">
            <w:pPr>
              <w:spacing w:before="40" w:after="40"/>
              <w:jc w:val="center"/>
              <w:rPr>
                <w:rFonts w:asciiTheme="majorHAnsi" w:hAnsiTheme="majorHAnsi" w:cstheme="majorHAnsi"/>
                <w:sz w:val="18"/>
                <w:szCs w:val="18"/>
              </w:rPr>
            </w:pPr>
            <w:r>
              <w:rPr>
                <w:rFonts w:asciiTheme="majorHAnsi" w:hAnsiTheme="majorHAnsi" w:cstheme="majorHAnsi"/>
                <w:sz w:val="18"/>
                <w:szCs w:val="18"/>
              </w:rPr>
              <w:t>……………..</w:t>
            </w:r>
          </w:p>
        </w:tc>
      </w:tr>
    </w:tbl>
    <w:p w:rsidR="003F67F3" w:rsidRPr="00577957" w:rsidRDefault="00577957" w:rsidP="003F67F3">
      <w:r>
        <w:t>(*)</w:t>
      </w:r>
      <w:r>
        <w:tab/>
      </w:r>
      <w:r w:rsidRPr="00577957">
        <w:t>Ekine referans bina için oluşturulan enerji kimlik belgesi ilave edilir</w:t>
      </w:r>
      <w:r>
        <w:t>.</w:t>
      </w:r>
    </w:p>
    <w:tbl>
      <w:tblPr>
        <w:tblStyle w:val="TabloKlavuzu"/>
        <w:tblpPr w:leftFromText="141" w:rightFromText="141" w:vertAnchor="text" w:horzAnchor="margin" w:tblpY="109"/>
        <w:tblW w:w="5000" w:type="pct"/>
        <w:shd w:val="clear" w:color="auto" w:fill="DA9694"/>
        <w:tblLook w:val="04A0" w:firstRow="1" w:lastRow="0" w:firstColumn="1" w:lastColumn="0" w:noHBand="0" w:noVBand="1"/>
      </w:tblPr>
      <w:tblGrid>
        <w:gridCol w:w="9231"/>
      </w:tblGrid>
      <w:tr w:rsidR="00ED1BB0" w:rsidRPr="00C95775" w:rsidTr="00ED1BB0">
        <w:tc>
          <w:tcPr>
            <w:tcW w:w="5000" w:type="pct"/>
            <w:shd w:val="clear" w:color="auto" w:fill="DA9694"/>
          </w:tcPr>
          <w:p w:rsidR="00ED1BB0" w:rsidRPr="00C95775" w:rsidRDefault="00ED1BB0" w:rsidP="00ED1BB0">
            <w:pPr>
              <w:rPr>
                <w:b/>
              </w:rPr>
            </w:pPr>
            <w:r w:rsidRPr="00C95775">
              <w:rPr>
                <w:b/>
              </w:rPr>
              <w:t>TEMA 2</w:t>
            </w:r>
            <w:r w:rsidRPr="00C95775">
              <w:rPr>
                <w:b/>
              </w:rPr>
              <w:tab/>
              <w:t>EKV 02 YENİLENEBİLİR ENERJİ TEKNOLOJİLERİ</w:t>
            </w:r>
          </w:p>
        </w:tc>
      </w:tr>
    </w:tbl>
    <w:p w:rsidR="00ED1BB0" w:rsidRDefault="00ED1BB0" w:rsidP="003F67F3">
      <w:r w:rsidRPr="00C95775">
        <w:rPr>
          <w:b/>
          <w:bCs/>
        </w:rPr>
        <w:t>A) KREDİLENDİRME</w:t>
      </w:r>
      <w:r w:rsidRPr="00C95775">
        <w:t xml:space="preserve"> </w:t>
      </w:r>
    </w:p>
    <w:p w:rsidR="003F67F3" w:rsidRDefault="003F67F3" w:rsidP="003F67F3">
      <w:r w:rsidRPr="00C95775">
        <w:t>EKV 02 ana temasındaki kredilerl</w:t>
      </w:r>
      <w:r>
        <w:t>e ilgili açıklamalara Tablo 6.50</w:t>
      </w:r>
      <w:r w:rsidRPr="00C95775">
        <w:t xml:space="preserve">’de yer verilmektedir. EKV 02 K1 Yenilenebilir enerji sistemlerine ait </w:t>
      </w:r>
      <w:r>
        <w:t xml:space="preserve">çalışma yapılması kriterinden </w:t>
      </w:r>
      <w:r w:rsidRPr="00C95775">
        <w:t xml:space="preserve">ve EKV 02 K2 </w:t>
      </w:r>
      <w:r w:rsidRPr="00A84AB3">
        <w:t>Yenilenebilir Enerji Kullanımı “</w:t>
      </w:r>
      <w:r>
        <w:t>Y</w:t>
      </w:r>
      <w:r w:rsidRPr="00A84AB3">
        <w:t>enilenebilir enerji teknolojilerinin kurulumu ve kullanımı” ile  “Saha dışından yenilenebilir enerji satın alınması” seçeneklerinden sadece birinden kredi alınabilmektedir.</w:t>
      </w:r>
    </w:p>
    <w:p w:rsidR="00ED1BB0" w:rsidRDefault="00ED1BB0" w:rsidP="003F67F3">
      <w:pPr>
        <w:pStyle w:val="TabloListesi"/>
        <w:rPr>
          <w:b/>
          <w:i/>
        </w:rPr>
      </w:pPr>
      <w:bookmarkStart w:id="402" w:name="_Toc59725897"/>
    </w:p>
    <w:p w:rsidR="00ED1BB0" w:rsidRDefault="00ED1BB0" w:rsidP="003F67F3">
      <w:pPr>
        <w:pStyle w:val="TabloListesi"/>
        <w:rPr>
          <w:b/>
          <w:i/>
        </w:rPr>
      </w:pPr>
    </w:p>
    <w:p w:rsidR="003F67F3" w:rsidRPr="00C95775" w:rsidRDefault="003F67F3" w:rsidP="003F67F3">
      <w:pPr>
        <w:pStyle w:val="TabloListesi"/>
      </w:pPr>
      <w:bookmarkStart w:id="403" w:name="_Toc68607705"/>
      <w:bookmarkStart w:id="404" w:name="_Toc97565477"/>
      <w:bookmarkStart w:id="405" w:name="_Toc100737534"/>
      <w:bookmarkStart w:id="406" w:name="_Toc101195337"/>
      <w:bookmarkStart w:id="407" w:name="_Toc101884576"/>
      <w:r>
        <w:rPr>
          <w:b/>
          <w:i/>
        </w:rPr>
        <w:lastRenderedPageBreak/>
        <w:t>Tablo 6.50</w:t>
      </w:r>
      <w:r w:rsidRPr="00C95775">
        <w:t>: EKV 02 Yenilenebilir Enerji Teknolojileri (Kredi)</w:t>
      </w:r>
      <w:bookmarkEnd w:id="402"/>
      <w:bookmarkEnd w:id="403"/>
      <w:bookmarkEnd w:id="404"/>
      <w:bookmarkEnd w:id="405"/>
      <w:bookmarkEnd w:id="406"/>
      <w:bookmarkEnd w:id="407"/>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3F67F3" w:rsidRPr="00C95775" w:rsidTr="003F67F3">
        <w:trPr>
          <w:cantSplit/>
          <w:trHeight w:val="1650"/>
        </w:trPr>
        <w:tc>
          <w:tcPr>
            <w:tcW w:w="1618" w:type="dxa"/>
            <w:vMerge w:val="restart"/>
            <w:tcMar>
              <w:top w:w="28" w:type="dxa"/>
              <w:left w:w="28" w:type="dxa"/>
              <w:bottom w:w="28" w:type="dxa"/>
              <w:right w:w="28" w:type="dxa"/>
            </w:tcMar>
          </w:tcPr>
          <w:p w:rsidR="003F67F3" w:rsidRPr="00C95775" w:rsidRDefault="003F67F3" w:rsidP="003F67F3">
            <w:pPr>
              <w:spacing w:before="0" w:after="0"/>
              <w:rPr>
                <w:bCs/>
                <w:sz w:val="20"/>
                <w:szCs w:val="20"/>
              </w:rPr>
            </w:pPr>
          </w:p>
        </w:tc>
        <w:tc>
          <w:tcPr>
            <w:tcW w:w="3315" w:type="dxa"/>
            <w:vMerge w:val="restart"/>
            <w:tcMar>
              <w:top w:w="28" w:type="dxa"/>
              <w:left w:w="28" w:type="dxa"/>
              <w:bottom w:w="28" w:type="dxa"/>
              <w:right w:w="28" w:type="dxa"/>
            </w:tcMar>
          </w:tcPr>
          <w:p w:rsidR="003F67F3" w:rsidRPr="00C95775" w:rsidRDefault="003F67F3" w:rsidP="003F67F3">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Diğer</w:t>
            </w:r>
          </w:p>
        </w:tc>
      </w:tr>
      <w:tr w:rsidR="003F67F3" w:rsidRPr="00C95775" w:rsidTr="003F67F3">
        <w:trPr>
          <w:cantSplit/>
          <w:trHeight w:val="1134"/>
        </w:trPr>
        <w:tc>
          <w:tcPr>
            <w:tcW w:w="1618" w:type="dxa"/>
            <w:vMerge/>
            <w:tcMar>
              <w:top w:w="28" w:type="dxa"/>
              <w:left w:w="28" w:type="dxa"/>
              <w:bottom w:w="28" w:type="dxa"/>
              <w:right w:w="28" w:type="dxa"/>
            </w:tcMar>
          </w:tcPr>
          <w:p w:rsidR="003F67F3" w:rsidRPr="00C95775" w:rsidRDefault="003F67F3" w:rsidP="003F67F3">
            <w:pPr>
              <w:spacing w:before="0" w:after="0"/>
              <w:rPr>
                <w:bCs/>
                <w:sz w:val="20"/>
                <w:szCs w:val="20"/>
              </w:rPr>
            </w:pPr>
          </w:p>
        </w:tc>
        <w:tc>
          <w:tcPr>
            <w:tcW w:w="3315" w:type="dxa"/>
            <w:vMerge/>
            <w:tcMar>
              <w:top w:w="28" w:type="dxa"/>
              <w:left w:w="28" w:type="dxa"/>
              <w:bottom w:w="28" w:type="dxa"/>
              <w:right w:w="28" w:type="dxa"/>
            </w:tcMar>
          </w:tcPr>
          <w:p w:rsidR="003F67F3" w:rsidRPr="00C95775" w:rsidRDefault="003F67F3" w:rsidP="003F67F3">
            <w:pPr>
              <w:spacing w:before="0" w:after="0"/>
              <w:rPr>
                <w:bCs/>
                <w:sz w:val="20"/>
                <w:szCs w:val="20"/>
              </w:rPr>
            </w:pP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r>
      <w:tr w:rsidR="003F67F3" w:rsidRPr="00C95775" w:rsidTr="003F67F3">
        <w:tc>
          <w:tcPr>
            <w:tcW w:w="1618" w:type="dxa"/>
            <w:vMerge w:val="restart"/>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EKV 02</w:t>
            </w:r>
            <w:r w:rsidRPr="00C95775">
              <w:rPr>
                <w:b/>
                <w:bCs/>
                <w:sz w:val="20"/>
                <w:szCs w:val="20"/>
              </w:rPr>
              <w:br/>
              <w:t>Yenilenebilir Enerji Teknolojileri</w:t>
            </w:r>
          </w:p>
        </w:tc>
        <w:tc>
          <w:tcPr>
            <w:tcW w:w="3315" w:type="dxa"/>
            <w:tcMar>
              <w:top w:w="28" w:type="dxa"/>
              <w:left w:w="28" w:type="dxa"/>
              <w:bottom w:w="28" w:type="dxa"/>
              <w:right w:w="28" w:type="dxa"/>
            </w:tcMar>
            <w:vAlign w:val="center"/>
          </w:tcPr>
          <w:p w:rsidR="003F67F3" w:rsidRPr="00C95775" w:rsidRDefault="003F67F3" w:rsidP="003F67F3">
            <w:pPr>
              <w:spacing w:before="0" w:after="0"/>
              <w:jc w:val="left"/>
              <w:rPr>
                <w:bCs/>
                <w:sz w:val="20"/>
                <w:szCs w:val="20"/>
              </w:rPr>
            </w:pPr>
            <w:r w:rsidRPr="00C95775">
              <w:rPr>
                <w:b/>
                <w:bCs/>
                <w:sz w:val="20"/>
                <w:szCs w:val="20"/>
              </w:rPr>
              <w:t xml:space="preserve">EKV 02 K1 </w:t>
            </w:r>
            <w:r w:rsidRPr="00C95775">
              <w:rPr>
                <w:sz w:val="20"/>
                <w:szCs w:val="20"/>
              </w:rPr>
              <w:t>Yenilenebilir enerji sistemlerine ait çalışma yapılması</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7</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7</w:t>
            </w:r>
          </w:p>
        </w:tc>
      </w:tr>
      <w:tr w:rsidR="003F67F3" w:rsidRPr="00C95775" w:rsidTr="003F67F3">
        <w:tc>
          <w:tcPr>
            <w:tcW w:w="1618" w:type="dxa"/>
            <w:vMerge/>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p>
        </w:tc>
        <w:tc>
          <w:tcPr>
            <w:tcW w:w="3315" w:type="dxa"/>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EKV 02 K2</w:t>
            </w:r>
            <w:r>
              <w:rPr>
                <w:b/>
                <w:bCs/>
                <w:sz w:val="20"/>
                <w:szCs w:val="20"/>
              </w:rPr>
              <w:t xml:space="preserve"> Yenilenebilir Enerji Kullanımı (</w:t>
            </w:r>
            <w:r>
              <w:rPr>
                <w:bCs/>
                <w:sz w:val="20"/>
                <w:szCs w:val="20"/>
              </w:rPr>
              <w:t>SEÇENEK</w:t>
            </w:r>
            <w:r w:rsidRPr="00295913">
              <w:rPr>
                <w:bCs/>
                <w:sz w:val="20"/>
                <w:szCs w:val="20"/>
              </w:rPr>
              <w:t>-</w:t>
            </w:r>
            <w:r>
              <w:rPr>
                <w:bCs/>
                <w:sz w:val="20"/>
                <w:szCs w:val="20"/>
              </w:rPr>
              <w:t>1 Y</w:t>
            </w:r>
            <w:r w:rsidRPr="00C95775">
              <w:rPr>
                <w:sz w:val="20"/>
                <w:szCs w:val="20"/>
              </w:rPr>
              <w:t>enilenebilir enerji teknolojilerinin kurulumu ve kullanımı</w:t>
            </w:r>
            <w:r>
              <w:rPr>
                <w:sz w:val="20"/>
                <w:szCs w:val="20"/>
              </w:rPr>
              <w:t>) *</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18</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18</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18</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18</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18</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18</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18</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18</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18</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18</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18</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18</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18</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18</w:t>
            </w:r>
          </w:p>
        </w:tc>
      </w:tr>
      <w:tr w:rsidR="003F67F3" w:rsidRPr="00C95775" w:rsidTr="003F67F3">
        <w:tc>
          <w:tcPr>
            <w:tcW w:w="1618" w:type="dxa"/>
            <w:vMerge/>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p>
        </w:tc>
        <w:tc>
          <w:tcPr>
            <w:tcW w:w="3315" w:type="dxa"/>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r>
              <w:rPr>
                <w:b/>
                <w:bCs/>
                <w:sz w:val="20"/>
                <w:szCs w:val="20"/>
              </w:rPr>
              <w:t>EKV 02 K2</w:t>
            </w:r>
            <w:r w:rsidRPr="00C95775">
              <w:rPr>
                <w:b/>
                <w:bCs/>
                <w:sz w:val="20"/>
                <w:szCs w:val="20"/>
              </w:rPr>
              <w:t xml:space="preserve"> </w:t>
            </w:r>
            <w:r>
              <w:rPr>
                <w:b/>
                <w:bCs/>
                <w:sz w:val="20"/>
                <w:szCs w:val="20"/>
              </w:rPr>
              <w:t>Yenilenebilir Enerji Kullanımı</w:t>
            </w:r>
            <w:r w:rsidRPr="00C95775">
              <w:rPr>
                <w:sz w:val="20"/>
                <w:szCs w:val="20"/>
              </w:rPr>
              <w:t xml:space="preserve"> </w:t>
            </w:r>
            <w:r>
              <w:rPr>
                <w:sz w:val="20"/>
                <w:szCs w:val="20"/>
              </w:rPr>
              <w:t xml:space="preserve">(SEÇENEK-2 </w:t>
            </w:r>
            <w:r w:rsidRPr="00C95775">
              <w:rPr>
                <w:sz w:val="20"/>
                <w:szCs w:val="20"/>
              </w:rPr>
              <w:t>Saha dışından yenilenebilir enerji satın alınması</w:t>
            </w:r>
            <w:r>
              <w:rPr>
                <w:sz w:val="20"/>
                <w:szCs w:val="20"/>
              </w:rPr>
              <w:t>)  *</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r>
      <w:tr w:rsidR="003F67F3" w:rsidRPr="00C95775" w:rsidTr="003F67F3">
        <w:tc>
          <w:tcPr>
            <w:tcW w:w="1618" w:type="dxa"/>
            <w:vMerge/>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p>
        </w:tc>
        <w:tc>
          <w:tcPr>
            <w:tcW w:w="3315" w:type="dxa"/>
            <w:tcMar>
              <w:top w:w="28" w:type="dxa"/>
              <w:left w:w="28" w:type="dxa"/>
              <w:bottom w:w="28" w:type="dxa"/>
              <w:right w:w="28" w:type="dxa"/>
            </w:tcMar>
            <w:vAlign w:val="center"/>
          </w:tcPr>
          <w:p w:rsidR="003F67F3" w:rsidRPr="00C95775" w:rsidRDefault="003F67F3" w:rsidP="003F67F3">
            <w:pPr>
              <w:spacing w:before="0" w:after="0"/>
              <w:jc w:val="right"/>
              <w:rPr>
                <w:b/>
                <w:sz w:val="20"/>
                <w:szCs w:val="20"/>
              </w:rPr>
            </w:pPr>
            <w:r w:rsidRPr="00C95775">
              <w:rPr>
                <w:b/>
                <w:sz w:val="20"/>
                <w:szCs w:val="20"/>
              </w:rPr>
              <w:t>TOPLAM</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25</w:t>
            </w:r>
          </w:p>
        </w:tc>
      </w:tr>
    </w:tbl>
    <w:p w:rsidR="003F67F3" w:rsidRPr="00295913" w:rsidRDefault="003F67F3" w:rsidP="003F67F3">
      <w:pPr>
        <w:rPr>
          <w:bCs/>
          <w:sz w:val="22"/>
          <w:szCs w:val="22"/>
        </w:rPr>
      </w:pPr>
      <w:r w:rsidRPr="00906598">
        <w:rPr>
          <w:b/>
          <w:bCs/>
          <w:sz w:val="22"/>
          <w:szCs w:val="22"/>
        </w:rPr>
        <w:t>*</w:t>
      </w:r>
      <w:r w:rsidRPr="00295913">
        <w:rPr>
          <w:i/>
          <w:sz w:val="22"/>
          <w:szCs w:val="22"/>
        </w:rPr>
        <w:t xml:space="preserve"> EKV 02 K2 </w:t>
      </w:r>
      <w:r w:rsidRPr="00295913">
        <w:rPr>
          <w:bCs/>
          <w:sz w:val="22"/>
          <w:szCs w:val="22"/>
        </w:rPr>
        <w:t>Yenilenebilir Enerji Kullanımı</w:t>
      </w:r>
      <w:r w:rsidRPr="00295913">
        <w:rPr>
          <w:i/>
          <w:sz w:val="22"/>
          <w:szCs w:val="22"/>
        </w:rPr>
        <w:t xml:space="preserve"> kriteri için </w:t>
      </w:r>
      <w:r w:rsidRPr="00906598">
        <w:rPr>
          <w:b/>
          <w:i/>
          <w:sz w:val="22"/>
          <w:szCs w:val="22"/>
        </w:rPr>
        <w:t>SEÇENEK-1</w:t>
      </w:r>
      <w:r>
        <w:rPr>
          <w:i/>
          <w:sz w:val="22"/>
          <w:szCs w:val="22"/>
        </w:rPr>
        <w:t xml:space="preserve"> </w:t>
      </w:r>
      <w:r>
        <w:rPr>
          <w:bCs/>
          <w:sz w:val="22"/>
          <w:szCs w:val="22"/>
        </w:rPr>
        <w:t>(Y</w:t>
      </w:r>
      <w:r w:rsidRPr="00295913">
        <w:rPr>
          <w:sz w:val="22"/>
          <w:szCs w:val="22"/>
        </w:rPr>
        <w:t>enilenebilir enerji teknolojileri</w:t>
      </w:r>
      <w:r>
        <w:rPr>
          <w:sz w:val="22"/>
          <w:szCs w:val="22"/>
        </w:rPr>
        <w:t>nin kurulumu ve kullanımı)</w:t>
      </w:r>
      <w:r w:rsidRPr="00295913">
        <w:rPr>
          <w:i/>
          <w:sz w:val="22"/>
          <w:szCs w:val="22"/>
        </w:rPr>
        <w:t xml:space="preserve"> veya </w:t>
      </w:r>
      <w:r w:rsidRPr="00906598">
        <w:rPr>
          <w:b/>
          <w:i/>
          <w:sz w:val="22"/>
          <w:szCs w:val="22"/>
        </w:rPr>
        <w:t>SEÇENEK-2</w:t>
      </w:r>
      <w:r w:rsidRPr="00295913">
        <w:rPr>
          <w:i/>
          <w:sz w:val="22"/>
          <w:szCs w:val="22"/>
        </w:rPr>
        <w:t xml:space="preserve"> </w:t>
      </w:r>
      <w:r>
        <w:rPr>
          <w:sz w:val="22"/>
          <w:szCs w:val="22"/>
        </w:rPr>
        <w:t xml:space="preserve"> (</w:t>
      </w:r>
      <w:r w:rsidRPr="00295913">
        <w:rPr>
          <w:sz w:val="22"/>
          <w:szCs w:val="22"/>
        </w:rPr>
        <w:t>Saha dışından yenileneb</w:t>
      </w:r>
      <w:r>
        <w:rPr>
          <w:sz w:val="22"/>
          <w:szCs w:val="22"/>
        </w:rPr>
        <w:t>ilir enerji satın alınması)‘den</w:t>
      </w:r>
      <w:r w:rsidRPr="00295913">
        <w:rPr>
          <w:sz w:val="22"/>
          <w:szCs w:val="22"/>
        </w:rPr>
        <w:t xml:space="preserve"> sadece birinden puan alınabilmektedir.</w:t>
      </w:r>
    </w:p>
    <w:p w:rsidR="00E65546" w:rsidRDefault="00E65546" w:rsidP="003F67F3">
      <w:pPr>
        <w:rPr>
          <w:b/>
          <w:bCs/>
        </w:rPr>
      </w:pPr>
    </w:p>
    <w:p w:rsidR="00696C71" w:rsidRDefault="00696C71" w:rsidP="003F67F3">
      <w:pPr>
        <w:rPr>
          <w:b/>
          <w:bCs/>
        </w:rPr>
      </w:pPr>
    </w:p>
    <w:p w:rsidR="003F67F3" w:rsidRPr="00C95775" w:rsidRDefault="003F67F3" w:rsidP="003F67F3">
      <w:pPr>
        <w:rPr>
          <w:b/>
          <w:bCs/>
        </w:rPr>
      </w:pPr>
      <w:r w:rsidRPr="00C95775">
        <w:rPr>
          <w:b/>
          <w:bCs/>
        </w:rPr>
        <w:t>B) KREDİLENDİRME ESASLARI</w:t>
      </w:r>
    </w:p>
    <w:p w:rsidR="003F67F3" w:rsidRPr="00C95775" w:rsidRDefault="003F67F3" w:rsidP="003F67F3">
      <w:pPr>
        <w:rPr>
          <w:b/>
        </w:rPr>
      </w:pPr>
      <w:r w:rsidRPr="00C95775">
        <w:rPr>
          <w:b/>
        </w:rPr>
        <w:t>EKV ENERJİ KULLANIMI VE VERİMLİLİĞİ</w:t>
      </w:r>
    </w:p>
    <w:p w:rsidR="003F67F3" w:rsidRPr="00C95775" w:rsidRDefault="003F67F3" w:rsidP="003F67F3">
      <w:pPr>
        <w:rPr>
          <w:b/>
        </w:rPr>
      </w:pPr>
      <w:r w:rsidRPr="00C95775">
        <w:rPr>
          <w:b/>
        </w:rPr>
        <w:t>EKV 02 YENİLENEBİLİR ENERJİ TEKNOLOJİLERİ</w:t>
      </w:r>
    </w:p>
    <w:p w:rsidR="003F67F3" w:rsidRPr="00C95775" w:rsidRDefault="003F67F3" w:rsidP="003F67F3">
      <w:pPr>
        <w:rPr>
          <w:b/>
        </w:rPr>
      </w:pPr>
      <w:r w:rsidRPr="00C95775">
        <w:rPr>
          <w:b/>
        </w:rPr>
        <w:t>EKV 02 K1 YENİLENEBİLİR ENERJİ SİSTEMLERİNE AİT ÇALIŞMA YAPILMASI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B1-YENİ BİNA</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7</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7</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7</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7</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7</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7</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7</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B2-MEVCUT BİNA</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7</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7</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7</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7</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7</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7</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7</w:t>
            </w:r>
          </w:p>
        </w:tc>
      </w:tr>
    </w:tbl>
    <w:p w:rsidR="003F67F3" w:rsidRDefault="003F67F3" w:rsidP="003F67F3">
      <w:r w:rsidRPr="00C95775">
        <w:t xml:space="preserve">Değerlendirilmekte olan binada yenilenebilir enerji kurulumu ve kullanımı ile ilgili fizibilite çalışması yapılması </w:t>
      </w:r>
      <w:r>
        <w:t xml:space="preserve">ve yenilikçi sistemlerin uygulanması </w:t>
      </w:r>
      <w:r w:rsidRPr="00C95775">
        <w:t xml:space="preserve">beklenmektedir. Bina türüne bağlı olarak değişiklik göstermekle birlikte yeni binalarda proje aşamasında, mevcut binalarda ise sistemlerin kurulumu aşamasında fizibilite etüdü gerçekleştirilmesi durumunda </w:t>
      </w:r>
      <w:r>
        <w:rPr>
          <w:b/>
        </w:rPr>
        <w:t>3</w:t>
      </w:r>
      <w:r w:rsidRPr="00FD783F">
        <w:rPr>
          <w:b/>
        </w:rPr>
        <w:t xml:space="preserve"> kredi</w:t>
      </w:r>
      <w:r>
        <w:t xml:space="preserve"> alınabilmektedir. Ayrıca, güneş duvarı, güneş bacası vb. BEP-TR’de enerji performans hesabında yer almayan enerji verimliliği sistemlerinden en az birinin kullanılması halinde ise </w:t>
      </w:r>
      <w:r w:rsidRPr="00FD783F">
        <w:rPr>
          <w:b/>
        </w:rPr>
        <w:t>4 kredi</w:t>
      </w:r>
      <w:r>
        <w:t xml:space="preserve"> </w:t>
      </w:r>
      <w:r w:rsidRPr="00C95775">
        <w:t>alınabilmektedir.</w:t>
      </w:r>
      <w:r>
        <w:t xml:space="preserve"> </w:t>
      </w:r>
    </w:p>
    <w:p w:rsidR="002931FA" w:rsidRDefault="002931FA" w:rsidP="003F67F3"/>
    <w:p w:rsidR="002931FA" w:rsidRDefault="002931FA" w:rsidP="003F67F3"/>
    <w:p w:rsidR="002931FA" w:rsidRPr="00C95775" w:rsidRDefault="002931FA" w:rsidP="003F67F3"/>
    <w:p w:rsidR="003F67F3" w:rsidRPr="00C95775" w:rsidRDefault="003F67F3" w:rsidP="003F67F3">
      <w:pPr>
        <w:rPr>
          <w:b/>
          <w:u w:val="single"/>
        </w:rPr>
      </w:pPr>
      <w:r w:rsidRPr="00C95775">
        <w:rPr>
          <w:b/>
          <w:u w:val="single"/>
        </w:rPr>
        <w:lastRenderedPageBreak/>
        <w:t>AMAÇ</w:t>
      </w:r>
    </w:p>
    <w:p w:rsidR="003F67F3" w:rsidRPr="00C95775" w:rsidRDefault="003F67F3" w:rsidP="003F67F3">
      <w:r w:rsidRPr="00C95775">
        <w:t>Fosil yakıtlardan elde edilen enerji miktarını azaltmak üzere kullanılabilecek yenilenebilir enerji teknolojilerinin en verimli şekilde kullanılmasını sağlamak amacıyla ekonomik ve çevresel olarak uygunluğunun analiz edilmesi</w:t>
      </w:r>
      <w:r>
        <w:t xml:space="preserve"> ve yeni enerji verimliliği teknolojilerinin kullanımının özendirilmesi.</w:t>
      </w:r>
    </w:p>
    <w:p w:rsidR="003F67F3" w:rsidRPr="00C95775" w:rsidRDefault="003F67F3" w:rsidP="003F67F3">
      <w:pPr>
        <w:rPr>
          <w:b/>
          <w:u w:val="single"/>
        </w:rPr>
      </w:pPr>
      <w:r w:rsidRPr="00C95775">
        <w:rPr>
          <w:b/>
          <w:u w:val="single"/>
        </w:rPr>
        <w:t>GEREKLİLİKLER</w:t>
      </w:r>
    </w:p>
    <w:p w:rsidR="003F67F3" w:rsidRPr="009A6FC0" w:rsidRDefault="003F67F3" w:rsidP="000C23AE">
      <w:pPr>
        <w:pStyle w:val="ListeParagraf"/>
        <w:numPr>
          <w:ilvl w:val="0"/>
          <w:numId w:val="147"/>
        </w:numPr>
        <w:rPr>
          <w:sz w:val="24"/>
        </w:rPr>
      </w:pPr>
      <w:r w:rsidRPr="009A6FC0">
        <w:rPr>
          <w:sz w:val="24"/>
        </w:rPr>
        <w:t>Bu kriter kapsamında yenilenebilir enerji kullanımı ve yenilenebilir enerji sistemlerinin kurulumu ile ilgili fizibilite raporunun hazırlanması</w:t>
      </w:r>
      <w:r>
        <w:rPr>
          <w:sz w:val="24"/>
        </w:rPr>
        <w:t>.</w:t>
      </w:r>
    </w:p>
    <w:p w:rsidR="003F67F3" w:rsidRPr="009A6FC0" w:rsidRDefault="003F67F3" w:rsidP="000C23AE">
      <w:pPr>
        <w:pStyle w:val="ListeParagraf"/>
        <w:numPr>
          <w:ilvl w:val="0"/>
          <w:numId w:val="147"/>
        </w:numPr>
        <w:rPr>
          <w:sz w:val="24"/>
        </w:rPr>
      </w:pPr>
      <w:r w:rsidRPr="009A6FC0">
        <w:rPr>
          <w:sz w:val="24"/>
        </w:rPr>
        <w:t>Binada güneş duvarı</w:t>
      </w:r>
      <w:r>
        <w:rPr>
          <w:sz w:val="24"/>
        </w:rPr>
        <w:t>,</w:t>
      </w:r>
      <w:r w:rsidRPr="009A6FC0">
        <w:rPr>
          <w:sz w:val="24"/>
        </w:rPr>
        <w:t xml:space="preserve"> güneş bacası</w:t>
      </w:r>
      <w:r>
        <w:rPr>
          <w:sz w:val="24"/>
        </w:rPr>
        <w:t xml:space="preserve"> vb. </w:t>
      </w:r>
      <w:r>
        <w:t>BEP-TR’de enerji performans hesabında yer almayan enerji verimliliği sistemlerinden</w:t>
      </w:r>
      <w:r>
        <w:rPr>
          <w:sz w:val="24"/>
        </w:rPr>
        <w:t xml:space="preserve"> en az birinin </w:t>
      </w:r>
      <w:r w:rsidRPr="009A6FC0">
        <w:rPr>
          <w:sz w:val="24"/>
        </w:rPr>
        <w:t>bulunması.</w:t>
      </w:r>
    </w:p>
    <w:p w:rsidR="003F67F3" w:rsidRPr="00C95775" w:rsidRDefault="003F67F3" w:rsidP="003F67F3">
      <w:pPr>
        <w:rPr>
          <w:b/>
          <w:u w:val="single"/>
        </w:rPr>
      </w:pPr>
      <w:r w:rsidRPr="00C95775">
        <w:rPr>
          <w:b/>
          <w:u w:val="single"/>
        </w:rPr>
        <w:t>YÖNTEMLER</w:t>
      </w:r>
    </w:p>
    <w:p w:rsidR="003F67F3" w:rsidRPr="00C95775" w:rsidRDefault="003F67F3" w:rsidP="003F67F3">
      <w:r w:rsidRPr="00C95775">
        <w:t>Fizibilite raporu hazırlanması için; değerlendirilmekte olan binada kullanılabilecek yenilenebilir enerji teknolojileri belirlenmeli, kullanılabilecek yenilenebilir enerji teknolojileri ve sistemleri, bu sistemler aracılığıyla elde edilecek yıllık enerji miktarı, ilk yatırım ve yaşam dönemi maliyetleri, geri ödeme süreleri, arazi kullanımı ve planlama açısından incelenmelidir.</w:t>
      </w:r>
    </w:p>
    <w:p w:rsidR="003F67F3" w:rsidRDefault="003F67F3" w:rsidP="003F67F3">
      <w:r w:rsidRPr="00C95775">
        <w:t xml:space="preserve">Konunun uzmanı tarafından yapılan incelemelere bağlı olarak yukarıdaki maddeleri detaylı olarak açıklayan fizibilite raporu hazırlanmalıdır. </w:t>
      </w:r>
    </w:p>
    <w:p w:rsidR="003F67F3" w:rsidRDefault="003F67F3" w:rsidP="003F67F3">
      <w:r w:rsidRPr="009A6FC0">
        <w:t>Binada güneş duvar</w:t>
      </w:r>
      <w:r>
        <w:t>ı, güneş bacası, labirent vb. “</w:t>
      </w:r>
      <w:r w:rsidRPr="004202EE">
        <w:t>EKV 02 K2 Yenilenebilir Enerji Kullanımı</w:t>
      </w:r>
      <w:r>
        <w:t>” kriterinde hesaplamaya dahil edilmeyen sistemler uygulanmalıdır.</w:t>
      </w:r>
    </w:p>
    <w:p w:rsidR="002931FA" w:rsidRPr="00C95775" w:rsidRDefault="002931FA" w:rsidP="003F67F3"/>
    <w:p w:rsidR="003F67F3" w:rsidRPr="00C95775" w:rsidRDefault="003F67F3" w:rsidP="003F67F3">
      <w:pPr>
        <w:rPr>
          <w:b/>
          <w:u w:val="single"/>
        </w:rPr>
      </w:pPr>
      <w:r w:rsidRPr="00C95775">
        <w:rPr>
          <w:b/>
          <w:u w:val="single"/>
        </w:rPr>
        <w:t>BAŞVURU SAHİBİ TARAFINDAN TESLİM EDİLMESİ GEREKEN BELGELER</w:t>
      </w:r>
    </w:p>
    <w:p w:rsidR="003F67F3" w:rsidRDefault="003F67F3" w:rsidP="000C23AE">
      <w:pPr>
        <w:pStyle w:val="ListeParagraf"/>
        <w:numPr>
          <w:ilvl w:val="0"/>
          <w:numId w:val="107"/>
        </w:numPr>
        <w:rPr>
          <w:sz w:val="24"/>
        </w:rPr>
      </w:pPr>
      <w:r w:rsidRPr="00C95775">
        <w:rPr>
          <w:sz w:val="24"/>
        </w:rPr>
        <w:t>Kullanılabilecek yenilenebilir enerji sistemlerine ait değerlendirmeleri içeren fizibilite raporu</w:t>
      </w:r>
    </w:p>
    <w:p w:rsidR="00E65546" w:rsidRDefault="003F67F3" w:rsidP="003F67F3">
      <w:pPr>
        <w:pStyle w:val="ListeParagraf"/>
        <w:numPr>
          <w:ilvl w:val="0"/>
          <w:numId w:val="107"/>
        </w:numPr>
        <w:rPr>
          <w:sz w:val="24"/>
        </w:rPr>
      </w:pPr>
      <w:r w:rsidRPr="009A6FC0">
        <w:rPr>
          <w:sz w:val="24"/>
        </w:rPr>
        <w:t>Binada güneş duvar</w:t>
      </w:r>
      <w:r>
        <w:rPr>
          <w:sz w:val="24"/>
        </w:rPr>
        <w:t xml:space="preserve">ı, güneş bacası vb. </w:t>
      </w:r>
      <w:r w:rsidRPr="006B0294">
        <w:rPr>
          <w:sz w:val="24"/>
        </w:rPr>
        <w:t>BEP-TR’de enerji performans hesabında yer almayan enerji verimliliği sistemlerinden</w:t>
      </w:r>
      <w:r>
        <w:rPr>
          <w:sz w:val="24"/>
        </w:rPr>
        <w:t xml:space="preserve"> en az birinin bulunduğuna dair proje ve fotoğraflar.</w:t>
      </w:r>
    </w:p>
    <w:p w:rsidR="002931FA" w:rsidRPr="002931FA" w:rsidRDefault="002931FA" w:rsidP="002931FA"/>
    <w:p w:rsidR="003F67F3" w:rsidRPr="00C95775" w:rsidRDefault="003F67F3" w:rsidP="003F67F3">
      <w:pPr>
        <w:rPr>
          <w:b/>
        </w:rPr>
      </w:pPr>
      <w:r w:rsidRPr="00C95775">
        <w:rPr>
          <w:b/>
        </w:rPr>
        <w:t>EKV ENERJİ KULLANIMI VE VERİMLİLİĞİ</w:t>
      </w:r>
      <w:r>
        <w:rPr>
          <w:b/>
        </w:rPr>
        <w:t xml:space="preserve"> </w:t>
      </w:r>
    </w:p>
    <w:p w:rsidR="003F67F3" w:rsidRPr="00C95775" w:rsidRDefault="003F67F3" w:rsidP="003F67F3">
      <w:pPr>
        <w:rPr>
          <w:b/>
        </w:rPr>
      </w:pPr>
      <w:r w:rsidRPr="00C95775">
        <w:rPr>
          <w:b/>
        </w:rPr>
        <w:t>EKV 02 YENİLENEBİLİR ENERJİ TEKNOLOJİLERİ</w:t>
      </w:r>
    </w:p>
    <w:p w:rsidR="003F67F3" w:rsidRDefault="003F67F3" w:rsidP="003F67F3">
      <w:pPr>
        <w:rPr>
          <w:b/>
        </w:rPr>
      </w:pPr>
      <w:r w:rsidRPr="00C95775">
        <w:rPr>
          <w:b/>
        </w:rPr>
        <w:t xml:space="preserve">EKV 02 K2 </w:t>
      </w:r>
      <w:r>
        <w:rPr>
          <w:b/>
        </w:rPr>
        <w:t xml:space="preserve">YENİLENEBİLİR ENERJİ KULLANIMI </w:t>
      </w:r>
    </w:p>
    <w:p w:rsidR="003F67F3" w:rsidRPr="00461DE8" w:rsidRDefault="003F67F3" w:rsidP="003F67F3">
      <w:r w:rsidRPr="00461DE8">
        <w:t>Bu kriter 2 seçenekli olup</w:t>
      </w:r>
      <w:r>
        <w:t>;</w:t>
      </w:r>
      <w:r w:rsidRPr="00461DE8">
        <w:t xml:space="preserve"> </w:t>
      </w:r>
      <w:r w:rsidRPr="00001F0E">
        <w:rPr>
          <w:b/>
        </w:rPr>
        <w:t>SEÇENEK-1</w:t>
      </w:r>
      <w:r w:rsidRPr="00461DE8">
        <w:t xml:space="preserve"> (Yenilenebilir enerji teknolojilerinin kurulumu ve kullanımı) veya </w:t>
      </w:r>
      <w:r w:rsidRPr="00001F0E">
        <w:rPr>
          <w:b/>
        </w:rPr>
        <w:t>SEÇENEK-2</w:t>
      </w:r>
      <w:r w:rsidRPr="00461DE8">
        <w:t xml:space="preserve">  (Saha dışından yenilenebilir enerji satın alınması)‘den sadece birinden puan alınabilmektedir.</w:t>
      </w:r>
    </w:p>
    <w:p w:rsidR="003F67F3" w:rsidRPr="00C95775" w:rsidRDefault="003F67F3" w:rsidP="003F67F3">
      <w:pPr>
        <w:rPr>
          <w:b/>
        </w:rPr>
      </w:pPr>
      <w:r>
        <w:rPr>
          <w:b/>
        </w:rPr>
        <w:t xml:space="preserve">SEÇENEK-1 </w:t>
      </w:r>
      <w:r w:rsidRPr="00C95775">
        <w:rPr>
          <w:b/>
        </w:rPr>
        <w:t>YENİLENEBİLİR ENERJİ TEKNOLOJİLERİNİN KURULUMU VE KULLANIMI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B1-YENİ BİNA</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18</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18</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18</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18</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18</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18</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18</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B2-MEVCUT BİNA</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18</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18</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18</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18</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18</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18</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18</w:t>
            </w:r>
          </w:p>
        </w:tc>
      </w:tr>
    </w:tbl>
    <w:p w:rsidR="003F67F3" w:rsidRPr="00C95775" w:rsidRDefault="003F67F3" w:rsidP="003F67F3">
      <w:r w:rsidRPr="00C95775">
        <w:t>Bu kriter kapsamında, binada kullanılan enerjinin bir bölümünün veya tümü</w:t>
      </w:r>
      <w:r>
        <w:t xml:space="preserve">nün </w:t>
      </w:r>
      <w:r w:rsidRPr="00C95775">
        <w:t>yenilenebilir enerji kaynaklarından karşılanması</w:t>
      </w:r>
      <w:r>
        <w:t xml:space="preserve">nı </w:t>
      </w:r>
      <w:r w:rsidRPr="00C95775">
        <w:t xml:space="preserve">beklenmektedir. Bina tipine ve yenilenebilir enerji kullanım oranına bağlı olarak en fazla </w:t>
      </w:r>
      <w:r w:rsidRPr="00243554">
        <w:rPr>
          <w:b/>
        </w:rPr>
        <w:t>18 kredi</w:t>
      </w:r>
      <w:r w:rsidRPr="00C95775">
        <w:t xml:space="preserve"> alınabilir.</w:t>
      </w:r>
    </w:p>
    <w:p w:rsidR="003F67F3" w:rsidRPr="00C95775" w:rsidRDefault="003F67F3" w:rsidP="003F67F3">
      <w:pPr>
        <w:rPr>
          <w:b/>
          <w:u w:val="single"/>
        </w:rPr>
      </w:pPr>
      <w:r w:rsidRPr="00C95775">
        <w:rPr>
          <w:b/>
          <w:u w:val="single"/>
        </w:rPr>
        <w:lastRenderedPageBreak/>
        <w:t>AMAÇ</w:t>
      </w:r>
    </w:p>
    <w:p w:rsidR="003F67F3" w:rsidRPr="00C95775" w:rsidRDefault="003F67F3" w:rsidP="003F67F3">
      <w:r w:rsidRPr="00C95775">
        <w:t xml:space="preserve">Binada kullanılan enerjinin karşılanması için yenilenebilir enerji kaynaklarından etkin bir şekilde yararlanılması, fosil kaynakların kullanımının azaltılmasıdır. </w:t>
      </w:r>
    </w:p>
    <w:p w:rsidR="003F67F3" w:rsidRPr="00C95775" w:rsidRDefault="003F67F3" w:rsidP="003F67F3">
      <w:pPr>
        <w:rPr>
          <w:b/>
          <w:u w:val="single"/>
        </w:rPr>
      </w:pPr>
      <w:r w:rsidRPr="00C95775">
        <w:rPr>
          <w:b/>
          <w:u w:val="single"/>
        </w:rPr>
        <w:t>GEREKLİLİKLER</w:t>
      </w:r>
    </w:p>
    <w:p w:rsidR="003F67F3" w:rsidRPr="00C95775" w:rsidRDefault="003F67F3" w:rsidP="003F67F3">
      <w:r w:rsidRPr="00C95775">
        <w:t xml:space="preserve">Bu </w:t>
      </w:r>
      <w:r>
        <w:t>seçenekten</w:t>
      </w:r>
      <w:r w:rsidRPr="00C95775">
        <w:t xml:space="preserve"> kredi alınabilmesi için EKV 02 K1 kriterin</w:t>
      </w:r>
      <w:r>
        <w:t>in</w:t>
      </w:r>
      <w:r w:rsidRPr="00C95775">
        <w:t xml:space="preserve"> </w:t>
      </w:r>
      <w:r>
        <w:t>y</w:t>
      </w:r>
      <w:r w:rsidRPr="00C95775">
        <w:t>enilenebilir enerji sistemlerine ait fizibilite çalışması yapılması</w:t>
      </w:r>
      <w:r>
        <w:t xml:space="preserve"> ile ilgili kredi alınması</w:t>
      </w:r>
      <w:r w:rsidRPr="00C95775">
        <w:t xml:space="preserve"> zorunludur. Kullanılacak olan yenilenebilir enerji sisteminin seçiminde fizibilite etütleri esas alınarak verimlilik sağlanmalıdır. </w:t>
      </w:r>
    </w:p>
    <w:p w:rsidR="003F67F3" w:rsidRDefault="003F67F3" w:rsidP="003F67F3">
      <w:r w:rsidRPr="00C95775">
        <w:t>Yenilenebilir enerji teknolojilerine örnek olarak; güneş enerjisi sistemleri, rüzgar enerjisi sistemleri, jeotermal enerji sistemleri, hidro enerji sistemleri, biyokütle ve biyogaz sistemleri verilebilir.</w:t>
      </w:r>
    </w:p>
    <w:p w:rsidR="003F67F3" w:rsidRPr="00C95775" w:rsidRDefault="003F67F3" w:rsidP="003F67F3">
      <w:r>
        <w:rPr>
          <w:bCs/>
        </w:rPr>
        <w:t>Saha içinden y</w:t>
      </w:r>
      <w:r w:rsidRPr="00552359">
        <w:rPr>
          <w:bCs/>
        </w:rPr>
        <w:t xml:space="preserve">enilenebilir enerji kullanım oranı dışında kalan enerjinin </w:t>
      </w:r>
      <w:r w:rsidRPr="006E5DD8">
        <w:rPr>
          <w:b/>
          <w:bCs/>
        </w:rPr>
        <w:t>en az % 50 sini</w:t>
      </w:r>
      <w:r w:rsidRPr="00552359">
        <w:rPr>
          <w:bCs/>
        </w:rPr>
        <w:t xml:space="preserve"> saha dışından karşılanması halinde ilave</w:t>
      </w:r>
      <w:r>
        <w:rPr>
          <w:bCs/>
        </w:rPr>
        <w:t xml:space="preserve"> kredi </w:t>
      </w:r>
      <w:r w:rsidRPr="00C95775">
        <w:t xml:space="preserve">alınabilmesi için yenilenebilir enerji alımının </w:t>
      </w:r>
      <w:r>
        <w:t xml:space="preserve">en </w:t>
      </w:r>
      <w:r w:rsidRPr="00C95775">
        <w:t xml:space="preserve">az üç yıllık kontrat ile belgelendirilmiş olması ve Yenilenebilir Enerji Kaynak (YEK) Belgesi bulunması gereklidir.  </w:t>
      </w:r>
    </w:p>
    <w:p w:rsidR="003F67F3" w:rsidRPr="00C95775" w:rsidRDefault="003F67F3" w:rsidP="003F67F3">
      <w:pPr>
        <w:rPr>
          <w:b/>
          <w:u w:val="single"/>
        </w:rPr>
      </w:pPr>
      <w:r w:rsidRPr="00C95775">
        <w:rPr>
          <w:b/>
          <w:u w:val="single"/>
        </w:rPr>
        <w:t>YÖNTEMLER</w:t>
      </w:r>
    </w:p>
    <w:p w:rsidR="003F67F3" w:rsidRPr="00C95775" w:rsidRDefault="003F67F3" w:rsidP="003F67F3">
      <w:r w:rsidRPr="00C95775">
        <w:t>Alınabil</w:t>
      </w:r>
      <w:r>
        <w:t xml:space="preserve">ecek kredinin hesaplanmasında, BEP-TR </w:t>
      </w:r>
      <w:r w:rsidRPr="00C95775">
        <w:t xml:space="preserve">ve gerekli hesaplamalar aracılığıyla belirlenen yenilenebilir enerji kullanım oranı kullanılır. </w:t>
      </w:r>
      <w:r>
        <w:t xml:space="preserve">Yenilenebilir enerji kullanım oranı BEP-TR ile oluşturulan Enerji Kimlik Belgesinin birinci sayfasında grafik olarak yer almaktadır. </w:t>
      </w:r>
      <w:r w:rsidRPr="00C95775">
        <w:t>Bu oran, binaya entegre veya bina arazisinde bulunan yenilenebilir enerji sistemi kullanılarak üretilen yıllık enerjinin, binanın yıllık nihai enerji tüketimine oranıdır.</w:t>
      </w:r>
      <w:r>
        <w:t xml:space="preserve"> </w:t>
      </w:r>
    </w:p>
    <w:p w:rsidR="00E65546" w:rsidRDefault="003F67F3" w:rsidP="003F67F3">
      <w:r w:rsidRPr="00C95775">
        <w:t xml:space="preserve">Yenilenebilir enerji kullanım oranına bağlı olarak yapılan değerlendirme sonucunda, bina türüne göre alınabilecek krediler </w:t>
      </w:r>
      <w:r>
        <w:t>yeni binalar için Tablo 6.51</w:t>
      </w:r>
      <w:r w:rsidRPr="00C95775">
        <w:t>’de, m</w:t>
      </w:r>
      <w:r>
        <w:t>evcut binalar için ise Tablo 6.52</w:t>
      </w:r>
      <w:r w:rsidRPr="00C95775">
        <w:t>’de gösterilmektedir.</w:t>
      </w:r>
    </w:p>
    <w:p w:rsidR="002931FA" w:rsidRDefault="002931FA" w:rsidP="003F67F3"/>
    <w:p w:rsidR="003F67F3" w:rsidRPr="00C95775" w:rsidRDefault="003F67F3" w:rsidP="003F67F3">
      <w:pPr>
        <w:pStyle w:val="TabloListesi"/>
      </w:pPr>
      <w:bookmarkStart w:id="408" w:name="_Toc59725898"/>
      <w:bookmarkStart w:id="409" w:name="_Toc68607706"/>
      <w:bookmarkStart w:id="410" w:name="_Toc97565478"/>
      <w:bookmarkStart w:id="411" w:name="_Toc100737535"/>
      <w:bookmarkStart w:id="412" w:name="_Toc101195338"/>
      <w:bookmarkStart w:id="413" w:name="_Toc101884577"/>
      <w:r w:rsidRPr="00E65546">
        <w:rPr>
          <w:b/>
        </w:rPr>
        <w:t>Tablo 6.51</w:t>
      </w:r>
      <w:r w:rsidRPr="00E65546">
        <w:t>: Yeni binalarda EKV 02 K2 kriteri SEÇENEK-1’den alınabilecek kredilere karşılık gelen</w:t>
      </w:r>
      <w:r w:rsidRPr="00C95775">
        <w:t xml:space="preserve"> yenilenebilir enerji kullanım oranları</w:t>
      </w:r>
      <w:bookmarkEnd w:id="408"/>
      <w:bookmarkEnd w:id="409"/>
      <w:bookmarkEnd w:id="410"/>
      <w:bookmarkEnd w:id="411"/>
      <w:bookmarkEnd w:id="412"/>
      <w:bookmarkEnd w:id="413"/>
    </w:p>
    <w:tbl>
      <w:tblPr>
        <w:tblStyle w:val="TabloKlavuzu"/>
        <w:tblW w:w="509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560"/>
        <w:gridCol w:w="1061"/>
        <w:gridCol w:w="1121"/>
        <w:gridCol w:w="1121"/>
        <w:gridCol w:w="1166"/>
        <w:gridCol w:w="1121"/>
        <w:gridCol w:w="1252"/>
        <w:gridCol w:w="1005"/>
      </w:tblGrid>
      <w:tr w:rsidR="003F67F3" w:rsidRPr="00C95775" w:rsidTr="008753C1">
        <w:tc>
          <w:tcPr>
            <w:tcW w:w="4998" w:type="pct"/>
            <w:gridSpan w:val="8"/>
            <w:tcBorders>
              <w:bottom w:val="single" w:sz="6" w:space="0" w:color="auto"/>
            </w:tcBorders>
          </w:tcPr>
          <w:p w:rsidR="003F67F3" w:rsidRPr="00C95775" w:rsidRDefault="003F67F3" w:rsidP="003F67F3">
            <w:pPr>
              <w:spacing w:before="40" w:after="40"/>
              <w:rPr>
                <w:rFonts w:asciiTheme="majorHAnsi" w:hAnsiTheme="majorHAnsi" w:cstheme="majorHAnsi"/>
                <w:b/>
                <w:bCs/>
                <w:sz w:val="20"/>
                <w:szCs w:val="20"/>
              </w:rPr>
            </w:pPr>
            <w:r w:rsidRPr="00C95775">
              <w:rPr>
                <w:rFonts w:asciiTheme="majorHAnsi" w:hAnsiTheme="majorHAnsi" w:cstheme="majorHAnsi"/>
                <w:b/>
                <w:bCs/>
                <w:sz w:val="20"/>
                <w:szCs w:val="20"/>
              </w:rPr>
              <w:t>YENİLENEBİLİR ENERJİ TEKNOLOJİSİ KULLANIMI KREDİSİ- YENİ BİNA B1</w:t>
            </w:r>
          </w:p>
        </w:tc>
      </w:tr>
      <w:tr w:rsidR="003F67F3" w:rsidRPr="00C95775" w:rsidTr="008753C1">
        <w:tc>
          <w:tcPr>
            <w:tcW w:w="829" w:type="pct"/>
            <w:vMerge w:val="restart"/>
            <w:tcBorders>
              <w:top w:val="single" w:sz="6" w:space="0" w:color="auto"/>
              <w:bottom w:val="single" w:sz="6" w:space="0" w:color="auto"/>
              <w:right w:val="nil"/>
            </w:tcBorders>
          </w:tcPr>
          <w:p w:rsidR="003F67F3" w:rsidRPr="00C95775" w:rsidRDefault="003F67F3" w:rsidP="003F67F3">
            <w:pPr>
              <w:spacing w:before="40" w:after="40"/>
              <w:rPr>
                <w:rFonts w:asciiTheme="majorHAnsi" w:hAnsiTheme="majorHAnsi" w:cstheme="majorHAnsi"/>
                <w:b/>
                <w:bCs/>
                <w:sz w:val="20"/>
                <w:szCs w:val="20"/>
              </w:rPr>
            </w:pPr>
            <w:r w:rsidRPr="00C95775">
              <w:rPr>
                <w:rFonts w:asciiTheme="majorHAnsi" w:hAnsiTheme="majorHAnsi" w:cstheme="majorHAnsi"/>
                <w:b/>
                <w:bCs/>
                <w:sz w:val="20"/>
                <w:szCs w:val="20"/>
              </w:rPr>
              <w:t>ALINABİLECEK</w:t>
            </w:r>
            <w:r w:rsidRPr="00C95775">
              <w:rPr>
                <w:rFonts w:asciiTheme="majorHAnsi" w:hAnsiTheme="majorHAnsi" w:cstheme="majorHAnsi"/>
                <w:b/>
                <w:bCs/>
                <w:sz w:val="20"/>
                <w:szCs w:val="20"/>
              </w:rPr>
              <w:br/>
              <w:t>KREDİ</w:t>
            </w:r>
          </w:p>
        </w:tc>
        <w:tc>
          <w:tcPr>
            <w:tcW w:w="4171" w:type="pct"/>
            <w:gridSpan w:val="7"/>
            <w:tcBorders>
              <w:top w:val="single" w:sz="6" w:space="0" w:color="auto"/>
              <w:left w:val="nil"/>
              <w:bottom w:val="single" w:sz="6" w:space="0" w:color="auto"/>
            </w:tcBorders>
          </w:tcPr>
          <w:p w:rsidR="003F67F3" w:rsidRPr="00C95775" w:rsidRDefault="003F67F3" w:rsidP="003F67F3">
            <w:pPr>
              <w:spacing w:before="40" w:after="40"/>
              <w:rPr>
                <w:rFonts w:asciiTheme="majorHAnsi" w:hAnsiTheme="majorHAnsi" w:cstheme="majorHAnsi"/>
                <w:b/>
                <w:bCs/>
                <w:sz w:val="20"/>
                <w:szCs w:val="20"/>
              </w:rPr>
            </w:pPr>
            <w:r>
              <w:rPr>
                <w:rFonts w:asciiTheme="majorHAnsi" w:hAnsiTheme="majorHAnsi" w:cstheme="majorHAnsi"/>
                <w:b/>
                <w:bCs/>
                <w:sz w:val="20"/>
                <w:szCs w:val="20"/>
              </w:rPr>
              <w:t xml:space="preserve">SAHA İÇİNDE </w:t>
            </w:r>
            <w:r w:rsidRPr="00C95775">
              <w:rPr>
                <w:rFonts w:asciiTheme="majorHAnsi" w:hAnsiTheme="majorHAnsi" w:cstheme="majorHAnsi"/>
                <w:b/>
                <w:bCs/>
                <w:sz w:val="20"/>
                <w:szCs w:val="20"/>
              </w:rPr>
              <w:t xml:space="preserve">YENİLENEBİLİR ENERJİ </w:t>
            </w:r>
            <w:r>
              <w:rPr>
                <w:rFonts w:asciiTheme="majorHAnsi" w:hAnsiTheme="majorHAnsi" w:cstheme="majorHAnsi"/>
                <w:b/>
                <w:bCs/>
                <w:sz w:val="20"/>
                <w:szCs w:val="20"/>
              </w:rPr>
              <w:t xml:space="preserve">KURULUMUNDAN </w:t>
            </w:r>
            <w:r w:rsidRPr="00C95775">
              <w:rPr>
                <w:rFonts w:asciiTheme="majorHAnsi" w:hAnsiTheme="majorHAnsi" w:cstheme="majorHAnsi"/>
                <w:b/>
                <w:bCs/>
                <w:sz w:val="20"/>
                <w:szCs w:val="20"/>
              </w:rPr>
              <w:t>KULLANIM ORANI</w:t>
            </w:r>
            <w:r>
              <w:rPr>
                <w:rFonts w:asciiTheme="majorHAnsi" w:hAnsiTheme="majorHAnsi" w:cstheme="majorHAnsi"/>
                <w:b/>
                <w:bCs/>
                <w:sz w:val="20"/>
                <w:szCs w:val="20"/>
              </w:rPr>
              <w:t xml:space="preserve"> </w:t>
            </w:r>
          </w:p>
        </w:tc>
      </w:tr>
      <w:tr w:rsidR="003F67F3" w:rsidRPr="00C95775" w:rsidTr="008753C1">
        <w:tc>
          <w:tcPr>
            <w:tcW w:w="829" w:type="pct"/>
            <w:vMerge/>
            <w:tcBorders>
              <w:top w:val="single" w:sz="6" w:space="0" w:color="auto"/>
              <w:bottom w:val="double" w:sz="4" w:space="0" w:color="auto"/>
              <w:right w:val="nil"/>
            </w:tcBorders>
          </w:tcPr>
          <w:p w:rsidR="003F67F3" w:rsidRPr="00C95775" w:rsidRDefault="003F67F3" w:rsidP="003F67F3">
            <w:pPr>
              <w:spacing w:before="40" w:after="40"/>
              <w:rPr>
                <w:rFonts w:asciiTheme="majorHAnsi" w:hAnsiTheme="majorHAnsi" w:cstheme="majorHAnsi"/>
                <w:b/>
                <w:bCs/>
                <w:sz w:val="20"/>
                <w:szCs w:val="20"/>
              </w:rPr>
            </w:pPr>
          </w:p>
        </w:tc>
        <w:tc>
          <w:tcPr>
            <w:tcW w:w="564"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KONUT</w:t>
            </w:r>
            <w:r w:rsidRPr="00C95775">
              <w:rPr>
                <w:rFonts w:asciiTheme="majorHAnsi" w:hAnsiTheme="majorHAnsi" w:cstheme="majorHAnsi"/>
                <w:b/>
                <w:bCs/>
                <w:sz w:val="20"/>
                <w:szCs w:val="20"/>
              </w:rPr>
              <w:br/>
              <w:t>(KO)</w:t>
            </w:r>
          </w:p>
        </w:tc>
        <w:tc>
          <w:tcPr>
            <w:tcW w:w="596"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OFİS</w:t>
            </w:r>
            <w:r w:rsidRPr="00C95775">
              <w:rPr>
                <w:rFonts w:asciiTheme="majorHAnsi" w:hAnsiTheme="majorHAnsi" w:cstheme="majorHAnsi"/>
                <w:b/>
                <w:bCs/>
                <w:sz w:val="20"/>
                <w:szCs w:val="20"/>
              </w:rPr>
              <w:br/>
              <w:t>BİNALARI</w:t>
            </w:r>
            <w:r w:rsidRPr="00C95775">
              <w:rPr>
                <w:rFonts w:asciiTheme="majorHAnsi" w:hAnsiTheme="majorHAnsi" w:cstheme="majorHAnsi"/>
                <w:b/>
                <w:bCs/>
                <w:sz w:val="20"/>
                <w:szCs w:val="20"/>
              </w:rPr>
              <w:br/>
              <w:t>(OB)</w:t>
            </w:r>
          </w:p>
        </w:tc>
        <w:tc>
          <w:tcPr>
            <w:tcW w:w="596"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EĞİTİM</w:t>
            </w:r>
            <w:r w:rsidRPr="00C95775">
              <w:rPr>
                <w:rFonts w:asciiTheme="majorHAnsi" w:hAnsiTheme="majorHAnsi" w:cstheme="majorHAnsi"/>
                <w:b/>
                <w:bCs/>
                <w:sz w:val="20"/>
                <w:szCs w:val="20"/>
              </w:rPr>
              <w:br/>
              <w:t>BİNALARI</w:t>
            </w:r>
            <w:r w:rsidRPr="00C95775">
              <w:rPr>
                <w:rFonts w:asciiTheme="majorHAnsi" w:hAnsiTheme="majorHAnsi" w:cstheme="majorHAnsi"/>
                <w:b/>
                <w:bCs/>
                <w:sz w:val="20"/>
                <w:szCs w:val="20"/>
              </w:rPr>
              <w:br/>
              <w:t>(EB)</w:t>
            </w:r>
          </w:p>
        </w:tc>
        <w:tc>
          <w:tcPr>
            <w:tcW w:w="620"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OTELLER</w:t>
            </w:r>
            <w:r w:rsidRPr="00C95775">
              <w:rPr>
                <w:rFonts w:asciiTheme="majorHAnsi" w:hAnsiTheme="majorHAnsi" w:cstheme="majorHAnsi"/>
                <w:b/>
                <w:bCs/>
                <w:sz w:val="20"/>
                <w:szCs w:val="20"/>
              </w:rPr>
              <w:br/>
              <w:t>(OT)</w:t>
            </w:r>
          </w:p>
        </w:tc>
        <w:tc>
          <w:tcPr>
            <w:tcW w:w="596"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SAĞLIK</w:t>
            </w:r>
            <w:r w:rsidRPr="00C95775">
              <w:rPr>
                <w:rFonts w:asciiTheme="majorHAnsi" w:hAnsiTheme="majorHAnsi" w:cstheme="majorHAnsi"/>
                <w:b/>
                <w:bCs/>
                <w:sz w:val="20"/>
                <w:szCs w:val="20"/>
              </w:rPr>
              <w:br/>
              <w:t>BİNALARI</w:t>
            </w:r>
            <w:r w:rsidRPr="00C95775">
              <w:rPr>
                <w:rFonts w:asciiTheme="majorHAnsi" w:hAnsiTheme="majorHAnsi" w:cstheme="majorHAnsi"/>
                <w:b/>
                <w:bCs/>
                <w:sz w:val="20"/>
                <w:szCs w:val="20"/>
              </w:rPr>
              <w:br/>
              <w:t>(SB)</w:t>
            </w:r>
          </w:p>
        </w:tc>
        <w:tc>
          <w:tcPr>
            <w:tcW w:w="665"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ALIŞVERİŞ</w:t>
            </w:r>
            <w:r w:rsidRPr="00C95775">
              <w:rPr>
                <w:rFonts w:asciiTheme="majorHAnsi" w:hAnsiTheme="majorHAnsi" w:cstheme="majorHAnsi"/>
                <w:b/>
                <w:bCs/>
                <w:sz w:val="20"/>
                <w:szCs w:val="20"/>
              </w:rPr>
              <w:br/>
              <w:t>VE TİCARET</w:t>
            </w:r>
            <w:r w:rsidRPr="00C95775">
              <w:rPr>
                <w:rFonts w:asciiTheme="majorHAnsi" w:hAnsiTheme="majorHAnsi" w:cstheme="majorHAnsi"/>
                <w:b/>
                <w:bCs/>
                <w:sz w:val="20"/>
                <w:szCs w:val="20"/>
              </w:rPr>
              <w:br/>
              <w:t>MERKEZLERİ</w:t>
            </w:r>
            <w:r w:rsidRPr="00C95775">
              <w:rPr>
                <w:rFonts w:asciiTheme="majorHAnsi" w:hAnsiTheme="majorHAnsi" w:cstheme="majorHAnsi"/>
                <w:b/>
                <w:bCs/>
                <w:sz w:val="20"/>
                <w:szCs w:val="20"/>
              </w:rPr>
              <w:br/>
              <w:t>(AT)</w:t>
            </w:r>
          </w:p>
        </w:tc>
        <w:tc>
          <w:tcPr>
            <w:tcW w:w="533" w:type="pct"/>
            <w:tcBorders>
              <w:top w:val="single" w:sz="6" w:space="0" w:color="auto"/>
              <w:left w:val="nil"/>
              <w:bottom w:val="double" w:sz="4" w:space="0" w:color="auto"/>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DİĞER</w:t>
            </w:r>
          </w:p>
        </w:tc>
      </w:tr>
      <w:tr w:rsidR="00956CB7" w:rsidRPr="00BC5F3C" w:rsidTr="008753C1">
        <w:tc>
          <w:tcPr>
            <w:tcW w:w="829" w:type="pct"/>
            <w:tcBorders>
              <w:top w:val="double" w:sz="4" w:space="0" w:color="auto"/>
              <w:bottom w:val="single" w:sz="6" w:space="0" w:color="auto"/>
              <w:right w:val="nil"/>
            </w:tcBorders>
            <w:shd w:val="clear" w:color="auto" w:fill="auto"/>
          </w:tcPr>
          <w:p w:rsidR="00956CB7" w:rsidRPr="00067EE3" w:rsidRDefault="00956CB7" w:rsidP="003F67F3">
            <w:pPr>
              <w:spacing w:before="40" w:after="40"/>
              <w:rPr>
                <w:rFonts w:asciiTheme="majorHAnsi" w:hAnsiTheme="majorHAnsi" w:cstheme="majorHAnsi"/>
                <w:b/>
                <w:bCs/>
                <w:sz w:val="20"/>
                <w:szCs w:val="20"/>
              </w:rPr>
            </w:pPr>
            <w:r>
              <w:rPr>
                <w:rFonts w:asciiTheme="majorHAnsi" w:hAnsiTheme="majorHAnsi" w:cstheme="majorHAnsi"/>
                <w:b/>
                <w:bCs/>
                <w:sz w:val="20"/>
                <w:szCs w:val="20"/>
              </w:rPr>
              <w:t>4</w:t>
            </w:r>
            <w:r w:rsidRPr="00067EE3">
              <w:rPr>
                <w:rFonts w:asciiTheme="majorHAnsi" w:hAnsiTheme="majorHAnsi" w:cstheme="majorHAnsi"/>
                <w:b/>
                <w:bCs/>
                <w:sz w:val="20"/>
                <w:szCs w:val="20"/>
              </w:rPr>
              <w:t xml:space="preserve"> KREDİ</w:t>
            </w:r>
            <w:r>
              <w:rPr>
                <w:rFonts w:asciiTheme="majorHAnsi" w:hAnsiTheme="majorHAnsi" w:cstheme="majorHAnsi"/>
                <w:b/>
                <w:bCs/>
                <w:sz w:val="20"/>
                <w:szCs w:val="20"/>
              </w:rPr>
              <w:t xml:space="preserve"> + 5 (*)</w:t>
            </w:r>
          </w:p>
        </w:tc>
        <w:tc>
          <w:tcPr>
            <w:tcW w:w="4171" w:type="pct"/>
            <w:gridSpan w:val="7"/>
            <w:tcBorders>
              <w:top w:val="double" w:sz="4" w:space="0" w:color="auto"/>
              <w:left w:val="nil"/>
              <w:bottom w:val="single" w:sz="6" w:space="0" w:color="auto"/>
              <w:right w:val="nil"/>
            </w:tcBorders>
          </w:tcPr>
          <w:p w:rsidR="00956CB7" w:rsidRPr="000E1396" w:rsidRDefault="00956CB7" w:rsidP="00AC5AE9">
            <w:pPr>
              <w:spacing w:before="40" w:after="40"/>
              <w:jc w:val="center"/>
              <w:rPr>
                <w:rFonts w:asciiTheme="majorHAnsi" w:hAnsiTheme="majorHAnsi" w:cstheme="majorHAnsi"/>
                <w:bCs/>
                <w:sz w:val="20"/>
                <w:szCs w:val="20"/>
              </w:rPr>
            </w:pPr>
            <w:r w:rsidRPr="008753C1">
              <w:rPr>
                <w:rFonts w:asciiTheme="majorHAnsi" w:hAnsiTheme="majorHAnsi" w:cstheme="majorHAnsi"/>
                <w:b/>
                <w:bCs/>
                <w:sz w:val="20"/>
                <w:szCs w:val="20"/>
              </w:rPr>
              <w:t xml:space="preserve">(**) </w:t>
            </w:r>
            <w:r w:rsidRPr="008753C1">
              <w:rPr>
                <w:rFonts w:asciiTheme="majorHAnsi" w:hAnsiTheme="majorHAnsi" w:cstheme="majorHAnsi"/>
                <w:bCs/>
                <w:sz w:val="20"/>
                <w:szCs w:val="20"/>
              </w:rPr>
              <w:t>%10/15 - 24</w:t>
            </w:r>
          </w:p>
        </w:tc>
      </w:tr>
      <w:tr w:rsidR="00956CB7" w:rsidRPr="00BC5F3C" w:rsidTr="008753C1">
        <w:tc>
          <w:tcPr>
            <w:tcW w:w="829" w:type="pct"/>
            <w:tcBorders>
              <w:top w:val="single" w:sz="6" w:space="0" w:color="auto"/>
              <w:bottom w:val="single" w:sz="6" w:space="0" w:color="auto"/>
              <w:right w:val="nil"/>
            </w:tcBorders>
            <w:shd w:val="clear" w:color="auto" w:fill="auto"/>
          </w:tcPr>
          <w:p w:rsidR="00956CB7" w:rsidRPr="00067EE3" w:rsidRDefault="00956CB7" w:rsidP="003F67F3">
            <w:pPr>
              <w:spacing w:before="40" w:after="40"/>
              <w:rPr>
                <w:rFonts w:asciiTheme="majorHAnsi" w:hAnsiTheme="majorHAnsi" w:cstheme="majorHAnsi"/>
                <w:b/>
                <w:bCs/>
                <w:sz w:val="20"/>
                <w:szCs w:val="20"/>
              </w:rPr>
            </w:pPr>
            <w:r>
              <w:rPr>
                <w:rFonts w:asciiTheme="majorHAnsi" w:hAnsiTheme="majorHAnsi" w:cstheme="majorHAnsi"/>
                <w:b/>
                <w:bCs/>
                <w:sz w:val="20"/>
                <w:szCs w:val="20"/>
              </w:rPr>
              <w:t>8</w:t>
            </w:r>
            <w:r w:rsidRPr="00067EE3">
              <w:rPr>
                <w:rFonts w:asciiTheme="majorHAnsi" w:hAnsiTheme="majorHAnsi" w:cstheme="majorHAnsi"/>
                <w:b/>
                <w:bCs/>
                <w:sz w:val="20"/>
                <w:szCs w:val="20"/>
              </w:rPr>
              <w:t xml:space="preserve"> KREDİ</w:t>
            </w:r>
            <w:r>
              <w:rPr>
                <w:rFonts w:asciiTheme="majorHAnsi" w:hAnsiTheme="majorHAnsi" w:cstheme="majorHAnsi"/>
                <w:b/>
                <w:bCs/>
                <w:sz w:val="20"/>
                <w:szCs w:val="20"/>
              </w:rPr>
              <w:t xml:space="preserve"> + 3 (*)</w:t>
            </w:r>
          </w:p>
        </w:tc>
        <w:tc>
          <w:tcPr>
            <w:tcW w:w="4171" w:type="pct"/>
            <w:gridSpan w:val="7"/>
            <w:tcBorders>
              <w:top w:val="single" w:sz="6" w:space="0" w:color="auto"/>
              <w:left w:val="nil"/>
              <w:bottom w:val="single" w:sz="6" w:space="0" w:color="auto"/>
              <w:right w:val="nil"/>
            </w:tcBorders>
          </w:tcPr>
          <w:p w:rsidR="00956CB7" w:rsidRPr="000E1396" w:rsidRDefault="00956CB7" w:rsidP="00E65546">
            <w:pPr>
              <w:spacing w:before="40" w:after="40"/>
              <w:jc w:val="center"/>
              <w:rPr>
                <w:rFonts w:asciiTheme="majorHAnsi" w:hAnsiTheme="majorHAnsi" w:cstheme="majorHAnsi"/>
                <w:bCs/>
                <w:sz w:val="20"/>
                <w:szCs w:val="20"/>
              </w:rPr>
            </w:pPr>
            <w:r w:rsidRPr="008753C1">
              <w:rPr>
                <w:rFonts w:asciiTheme="majorHAnsi" w:hAnsiTheme="majorHAnsi" w:cstheme="majorHAnsi"/>
                <w:bCs/>
                <w:sz w:val="20"/>
                <w:szCs w:val="20"/>
              </w:rPr>
              <w:t>%25-%39</w:t>
            </w:r>
          </w:p>
        </w:tc>
      </w:tr>
      <w:tr w:rsidR="00956CB7" w:rsidRPr="00BC5F3C" w:rsidTr="008753C1">
        <w:tc>
          <w:tcPr>
            <w:tcW w:w="829" w:type="pct"/>
            <w:tcBorders>
              <w:top w:val="single" w:sz="6" w:space="0" w:color="auto"/>
              <w:bottom w:val="single" w:sz="6" w:space="0" w:color="auto"/>
              <w:right w:val="nil"/>
            </w:tcBorders>
            <w:shd w:val="clear" w:color="auto" w:fill="auto"/>
          </w:tcPr>
          <w:p w:rsidR="00956CB7" w:rsidRPr="00067EE3" w:rsidRDefault="00956CB7" w:rsidP="003F67F3">
            <w:pPr>
              <w:spacing w:before="40" w:after="40"/>
              <w:rPr>
                <w:rFonts w:asciiTheme="majorHAnsi" w:hAnsiTheme="majorHAnsi" w:cstheme="majorHAnsi"/>
                <w:b/>
                <w:bCs/>
                <w:sz w:val="20"/>
                <w:szCs w:val="20"/>
              </w:rPr>
            </w:pPr>
            <w:r w:rsidRPr="00067EE3">
              <w:rPr>
                <w:rFonts w:asciiTheme="majorHAnsi" w:hAnsiTheme="majorHAnsi" w:cstheme="majorHAnsi"/>
                <w:b/>
                <w:bCs/>
                <w:sz w:val="20"/>
                <w:szCs w:val="20"/>
              </w:rPr>
              <w:t>1</w:t>
            </w:r>
            <w:r>
              <w:rPr>
                <w:rFonts w:asciiTheme="majorHAnsi" w:hAnsiTheme="majorHAnsi" w:cstheme="majorHAnsi"/>
                <w:b/>
                <w:bCs/>
                <w:sz w:val="20"/>
                <w:szCs w:val="20"/>
              </w:rPr>
              <w:t>4</w:t>
            </w:r>
            <w:r w:rsidRPr="00067EE3">
              <w:rPr>
                <w:rFonts w:asciiTheme="majorHAnsi" w:hAnsiTheme="majorHAnsi" w:cstheme="majorHAnsi"/>
                <w:b/>
                <w:bCs/>
                <w:sz w:val="20"/>
                <w:szCs w:val="20"/>
              </w:rPr>
              <w:t xml:space="preserve"> KREDİ</w:t>
            </w:r>
            <w:r>
              <w:rPr>
                <w:rFonts w:asciiTheme="majorHAnsi" w:hAnsiTheme="majorHAnsi" w:cstheme="majorHAnsi"/>
                <w:b/>
                <w:bCs/>
                <w:sz w:val="20"/>
                <w:szCs w:val="20"/>
              </w:rPr>
              <w:t>+1 (*)</w:t>
            </w:r>
          </w:p>
        </w:tc>
        <w:tc>
          <w:tcPr>
            <w:tcW w:w="4171" w:type="pct"/>
            <w:gridSpan w:val="7"/>
            <w:tcBorders>
              <w:top w:val="single" w:sz="6" w:space="0" w:color="auto"/>
              <w:left w:val="nil"/>
              <w:bottom w:val="single" w:sz="6" w:space="0" w:color="auto"/>
              <w:right w:val="nil"/>
            </w:tcBorders>
          </w:tcPr>
          <w:p w:rsidR="00956CB7" w:rsidRPr="000E1396" w:rsidRDefault="00956CB7" w:rsidP="00E65546">
            <w:pPr>
              <w:spacing w:before="40" w:after="40"/>
              <w:jc w:val="center"/>
              <w:rPr>
                <w:rFonts w:asciiTheme="majorHAnsi" w:hAnsiTheme="majorHAnsi" w:cstheme="majorHAnsi"/>
                <w:bCs/>
                <w:sz w:val="20"/>
                <w:szCs w:val="20"/>
              </w:rPr>
            </w:pPr>
            <w:r w:rsidRPr="008753C1">
              <w:rPr>
                <w:rFonts w:asciiTheme="majorHAnsi" w:hAnsiTheme="majorHAnsi" w:cstheme="majorHAnsi"/>
                <w:bCs/>
                <w:sz w:val="20"/>
                <w:szCs w:val="20"/>
              </w:rPr>
              <w:t>%40-%74</w:t>
            </w:r>
          </w:p>
        </w:tc>
      </w:tr>
      <w:tr w:rsidR="00956CB7" w:rsidRPr="00BC5F3C" w:rsidTr="008753C1">
        <w:tc>
          <w:tcPr>
            <w:tcW w:w="829" w:type="pct"/>
            <w:tcBorders>
              <w:top w:val="single" w:sz="6" w:space="0" w:color="auto"/>
              <w:bottom w:val="single" w:sz="12" w:space="0" w:color="auto"/>
              <w:right w:val="nil"/>
            </w:tcBorders>
            <w:shd w:val="clear" w:color="auto" w:fill="auto"/>
          </w:tcPr>
          <w:p w:rsidR="00956CB7" w:rsidRPr="00067EE3" w:rsidRDefault="00956CB7" w:rsidP="003F67F3">
            <w:pPr>
              <w:spacing w:before="40" w:after="40"/>
              <w:rPr>
                <w:rFonts w:asciiTheme="majorHAnsi" w:hAnsiTheme="majorHAnsi" w:cstheme="majorHAnsi"/>
                <w:b/>
                <w:bCs/>
                <w:sz w:val="20"/>
                <w:szCs w:val="20"/>
              </w:rPr>
            </w:pPr>
            <w:r w:rsidRPr="00067EE3">
              <w:rPr>
                <w:rFonts w:asciiTheme="majorHAnsi" w:hAnsiTheme="majorHAnsi" w:cstheme="majorHAnsi"/>
                <w:b/>
                <w:bCs/>
                <w:sz w:val="20"/>
                <w:szCs w:val="20"/>
              </w:rPr>
              <w:t>18 KREDİ</w:t>
            </w:r>
          </w:p>
        </w:tc>
        <w:tc>
          <w:tcPr>
            <w:tcW w:w="4171" w:type="pct"/>
            <w:gridSpan w:val="7"/>
            <w:tcBorders>
              <w:top w:val="single" w:sz="6" w:space="0" w:color="auto"/>
              <w:left w:val="nil"/>
              <w:bottom w:val="single" w:sz="12" w:space="0" w:color="auto"/>
              <w:right w:val="nil"/>
            </w:tcBorders>
          </w:tcPr>
          <w:p w:rsidR="00956CB7" w:rsidRPr="000E1396" w:rsidRDefault="00956CB7" w:rsidP="00E65546">
            <w:pPr>
              <w:spacing w:before="40" w:after="40"/>
              <w:jc w:val="center"/>
              <w:rPr>
                <w:rFonts w:asciiTheme="majorHAnsi" w:hAnsiTheme="majorHAnsi" w:cstheme="majorHAnsi"/>
                <w:bCs/>
                <w:sz w:val="20"/>
                <w:szCs w:val="20"/>
              </w:rPr>
            </w:pPr>
            <w:r w:rsidRPr="008753C1">
              <w:rPr>
                <w:rFonts w:asciiTheme="majorHAnsi" w:hAnsiTheme="majorHAnsi" w:cstheme="majorHAnsi"/>
                <w:bCs/>
                <w:sz w:val="20"/>
                <w:szCs w:val="20"/>
              </w:rPr>
              <w:t>≥ %75</w:t>
            </w:r>
          </w:p>
        </w:tc>
      </w:tr>
    </w:tbl>
    <w:p w:rsidR="00956CB7" w:rsidRPr="00956CB7" w:rsidRDefault="00956CB7" w:rsidP="00956CB7">
      <w:pPr>
        <w:rPr>
          <w:bCs/>
        </w:rPr>
      </w:pPr>
      <w:bookmarkStart w:id="414" w:name="_Toc59725899"/>
      <w:r w:rsidRPr="008753C1">
        <w:rPr>
          <w:b/>
          <w:bCs/>
        </w:rPr>
        <w:t>(*)</w:t>
      </w:r>
      <w:r w:rsidRPr="00956CB7">
        <w:rPr>
          <w:bCs/>
        </w:rPr>
        <w:tab/>
      </w:r>
      <w:r w:rsidRPr="00956CB7">
        <w:rPr>
          <w:b/>
          <w:bCs/>
        </w:rPr>
        <w:t xml:space="preserve">İLAVE KREDİ: </w:t>
      </w:r>
      <w:r w:rsidR="006C7A00">
        <w:rPr>
          <w:bCs/>
        </w:rPr>
        <w:t>Yerinde</w:t>
      </w:r>
      <w:r w:rsidRPr="00956CB7">
        <w:rPr>
          <w:bCs/>
        </w:rPr>
        <w:t xml:space="preserve"> yenilenebilir enerji kullanım oranı dışında kalan enerjinin </w:t>
      </w:r>
      <w:r w:rsidRPr="006E5DD8">
        <w:rPr>
          <w:b/>
          <w:bCs/>
        </w:rPr>
        <w:t>en az %</w:t>
      </w:r>
      <w:r w:rsidRPr="00956CB7">
        <w:rPr>
          <w:b/>
          <w:bCs/>
        </w:rPr>
        <w:t xml:space="preserve"> 50</w:t>
      </w:r>
      <w:r w:rsidRPr="00956CB7">
        <w:rPr>
          <w:bCs/>
        </w:rPr>
        <w:t xml:space="preserve"> sini saha dışından karşılanması halinde ilave </w:t>
      </w:r>
      <w:r w:rsidR="006C7A00">
        <w:rPr>
          <w:bCs/>
        </w:rPr>
        <w:t xml:space="preserve">kredi </w:t>
      </w:r>
      <w:r w:rsidRPr="00956CB7">
        <w:rPr>
          <w:bCs/>
        </w:rPr>
        <w:t>verilir.</w:t>
      </w:r>
    </w:p>
    <w:p w:rsidR="00956CB7" w:rsidRDefault="00956CB7" w:rsidP="00956CB7">
      <w:pPr>
        <w:rPr>
          <w:rFonts w:eastAsia="Times New Roman"/>
          <w:i/>
        </w:rPr>
      </w:pPr>
      <w:r w:rsidRPr="00E65546">
        <w:rPr>
          <w:b/>
          <w:bCs/>
        </w:rPr>
        <w:t>(**)</w:t>
      </w:r>
      <w:r w:rsidRPr="00E65546">
        <w:rPr>
          <w:bCs/>
        </w:rPr>
        <w:t xml:space="preserve"> </w:t>
      </w:r>
      <w:r w:rsidRPr="00E65546">
        <w:rPr>
          <w:rFonts w:eastAsia="Times New Roman"/>
        </w:rPr>
        <w:t>Binalarda Enerji Perf</w:t>
      </w:r>
      <w:r w:rsidR="00C646B2">
        <w:rPr>
          <w:rFonts w:eastAsia="Times New Roman"/>
        </w:rPr>
        <w:t>ormansı Yönetmeliği kapsamında N</w:t>
      </w:r>
      <w:r w:rsidRPr="00E65546">
        <w:rPr>
          <w:rFonts w:eastAsia="Times New Roman"/>
        </w:rPr>
        <w:t>SEB olması gereken binalar için  %15, diğerlerinde %10 alınır.</w:t>
      </w:r>
      <w:r w:rsidRPr="00956CB7">
        <w:rPr>
          <w:rFonts w:eastAsia="Times New Roman"/>
          <w:i/>
        </w:rPr>
        <w:t xml:space="preserve"> </w:t>
      </w:r>
    </w:p>
    <w:p w:rsidR="00655CB7" w:rsidRDefault="00655CB7" w:rsidP="003F67F3">
      <w:pPr>
        <w:pStyle w:val="TabloListesi"/>
        <w:rPr>
          <w:b/>
          <w:i/>
        </w:rPr>
      </w:pPr>
      <w:bookmarkStart w:id="415" w:name="_Toc68607707"/>
      <w:bookmarkStart w:id="416" w:name="_Toc97565479"/>
      <w:bookmarkStart w:id="417" w:name="_Toc100737536"/>
      <w:bookmarkStart w:id="418" w:name="_Toc101195339"/>
      <w:bookmarkStart w:id="419" w:name="_Toc101884578"/>
    </w:p>
    <w:p w:rsidR="00E65546" w:rsidRPr="00C95775" w:rsidRDefault="003F67F3" w:rsidP="003F67F3">
      <w:pPr>
        <w:pStyle w:val="TabloListesi"/>
      </w:pPr>
      <w:r>
        <w:rPr>
          <w:b/>
          <w:i/>
        </w:rPr>
        <w:lastRenderedPageBreak/>
        <w:t>Tablo 6.52</w:t>
      </w:r>
      <w:r w:rsidRPr="00C95775">
        <w:t>: Mevcut binalarda EKV 02 K2 kriteri</w:t>
      </w:r>
      <w:r>
        <w:t xml:space="preserve"> SEÇENEK-1’den</w:t>
      </w:r>
      <w:r w:rsidRPr="00C95775">
        <w:t xml:space="preserve"> alınabilecek kredilere karşılık gelen yenilenebilir enerji kullanım oranları</w:t>
      </w:r>
      <w:bookmarkEnd w:id="414"/>
      <w:bookmarkEnd w:id="415"/>
      <w:bookmarkEnd w:id="416"/>
      <w:bookmarkEnd w:id="417"/>
      <w:bookmarkEnd w:id="418"/>
      <w:bookmarkEnd w:id="419"/>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417"/>
        <w:gridCol w:w="1085"/>
        <w:gridCol w:w="1140"/>
        <w:gridCol w:w="1140"/>
        <w:gridCol w:w="1050"/>
        <w:gridCol w:w="1140"/>
        <w:gridCol w:w="1252"/>
        <w:gridCol w:w="1017"/>
      </w:tblGrid>
      <w:tr w:rsidR="003F67F3" w:rsidRPr="00C95775" w:rsidTr="003F67F3">
        <w:tc>
          <w:tcPr>
            <w:tcW w:w="5000" w:type="pct"/>
            <w:gridSpan w:val="8"/>
            <w:tcBorders>
              <w:bottom w:val="single" w:sz="6" w:space="0" w:color="auto"/>
            </w:tcBorders>
          </w:tcPr>
          <w:p w:rsidR="003F67F3" w:rsidRPr="00C95775" w:rsidRDefault="003F67F3" w:rsidP="00E65546">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YENİLENEBİLİR ENERJİ TEKNOLOJİSİ KULLANIMI KREDİSİ- MEVCUT BİNA B2</w:t>
            </w:r>
          </w:p>
        </w:tc>
      </w:tr>
      <w:tr w:rsidR="003F67F3" w:rsidRPr="00C95775" w:rsidTr="003F67F3">
        <w:tc>
          <w:tcPr>
            <w:tcW w:w="767" w:type="pct"/>
            <w:vMerge w:val="restart"/>
            <w:tcBorders>
              <w:top w:val="single" w:sz="6" w:space="0" w:color="auto"/>
              <w:bottom w:val="single" w:sz="6" w:space="0" w:color="auto"/>
              <w:right w:val="nil"/>
            </w:tcBorders>
          </w:tcPr>
          <w:p w:rsidR="00E65546" w:rsidRDefault="00E65546" w:rsidP="003F67F3">
            <w:pPr>
              <w:spacing w:before="40" w:after="40"/>
              <w:rPr>
                <w:rFonts w:asciiTheme="majorHAnsi" w:hAnsiTheme="majorHAnsi" w:cstheme="majorHAnsi"/>
                <w:b/>
                <w:bCs/>
                <w:sz w:val="20"/>
                <w:szCs w:val="20"/>
              </w:rPr>
            </w:pPr>
          </w:p>
          <w:p w:rsidR="00E65546" w:rsidRDefault="00E65546" w:rsidP="003F67F3">
            <w:pPr>
              <w:spacing w:before="40" w:after="40"/>
              <w:rPr>
                <w:rFonts w:asciiTheme="majorHAnsi" w:hAnsiTheme="majorHAnsi" w:cstheme="majorHAnsi"/>
                <w:b/>
                <w:bCs/>
                <w:sz w:val="20"/>
                <w:szCs w:val="20"/>
              </w:rPr>
            </w:pPr>
          </w:p>
          <w:p w:rsidR="00E65546" w:rsidRDefault="00E65546" w:rsidP="003F67F3">
            <w:pPr>
              <w:spacing w:before="40" w:after="40"/>
              <w:rPr>
                <w:rFonts w:asciiTheme="majorHAnsi" w:hAnsiTheme="majorHAnsi" w:cstheme="majorHAnsi"/>
                <w:b/>
                <w:bCs/>
                <w:sz w:val="20"/>
                <w:szCs w:val="20"/>
              </w:rPr>
            </w:pPr>
          </w:p>
          <w:p w:rsidR="003F67F3" w:rsidRPr="00C95775" w:rsidRDefault="003F67F3" w:rsidP="003F67F3">
            <w:pPr>
              <w:spacing w:before="40" w:after="40"/>
              <w:rPr>
                <w:rFonts w:asciiTheme="majorHAnsi" w:hAnsiTheme="majorHAnsi" w:cstheme="majorHAnsi"/>
                <w:b/>
                <w:bCs/>
                <w:sz w:val="20"/>
                <w:szCs w:val="20"/>
              </w:rPr>
            </w:pPr>
            <w:r w:rsidRPr="00C95775">
              <w:rPr>
                <w:rFonts w:asciiTheme="majorHAnsi" w:hAnsiTheme="majorHAnsi" w:cstheme="majorHAnsi"/>
                <w:b/>
                <w:bCs/>
                <w:sz w:val="20"/>
                <w:szCs w:val="20"/>
              </w:rPr>
              <w:t>ALINABİLECEK</w:t>
            </w:r>
            <w:r w:rsidRPr="00C95775">
              <w:rPr>
                <w:rFonts w:asciiTheme="majorHAnsi" w:hAnsiTheme="majorHAnsi" w:cstheme="majorHAnsi"/>
                <w:b/>
                <w:bCs/>
                <w:sz w:val="20"/>
                <w:szCs w:val="20"/>
              </w:rPr>
              <w:br/>
              <w:t>KREDİ</w:t>
            </w:r>
          </w:p>
        </w:tc>
        <w:tc>
          <w:tcPr>
            <w:tcW w:w="4233" w:type="pct"/>
            <w:gridSpan w:val="7"/>
            <w:tcBorders>
              <w:top w:val="single" w:sz="6" w:space="0" w:color="auto"/>
              <w:left w:val="nil"/>
              <w:bottom w:val="single" w:sz="6" w:space="0" w:color="auto"/>
            </w:tcBorders>
          </w:tcPr>
          <w:p w:rsidR="003F67F3" w:rsidRPr="00C95775" w:rsidRDefault="00E65546" w:rsidP="00E65546">
            <w:pPr>
              <w:spacing w:before="40" w:after="40"/>
              <w:rPr>
                <w:rFonts w:asciiTheme="majorHAnsi" w:hAnsiTheme="majorHAnsi" w:cstheme="majorHAnsi"/>
                <w:b/>
                <w:bCs/>
                <w:sz w:val="20"/>
                <w:szCs w:val="20"/>
              </w:rPr>
            </w:pPr>
            <w:r>
              <w:rPr>
                <w:rFonts w:asciiTheme="majorHAnsi" w:hAnsiTheme="majorHAnsi" w:cstheme="majorHAnsi"/>
                <w:b/>
                <w:bCs/>
                <w:sz w:val="20"/>
                <w:szCs w:val="20"/>
              </w:rPr>
              <w:t xml:space="preserve">   </w:t>
            </w:r>
            <w:r w:rsidR="003F67F3">
              <w:rPr>
                <w:rFonts w:asciiTheme="majorHAnsi" w:hAnsiTheme="majorHAnsi" w:cstheme="majorHAnsi"/>
                <w:b/>
                <w:bCs/>
                <w:sz w:val="20"/>
                <w:szCs w:val="20"/>
              </w:rPr>
              <w:t xml:space="preserve">SAHA İÇİNDE </w:t>
            </w:r>
            <w:r w:rsidR="003F67F3" w:rsidRPr="00C95775">
              <w:rPr>
                <w:rFonts w:asciiTheme="majorHAnsi" w:hAnsiTheme="majorHAnsi" w:cstheme="majorHAnsi"/>
                <w:b/>
                <w:bCs/>
                <w:sz w:val="20"/>
                <w:szCs w:val="20"/>
              </w:rPr>
              <w:t xml:space="preserve">YENİLENEBİLİR ENERJİ </w:t>
            </w:r>
            <w:r w:rsidR="003F67F3">
              <w:rPr>
                <w:rFonts w:asciiTheme="majorHAnsi" w:hAnsiTheme="majorHAnsi" w:cstheme="majorHAnsi"/>
                <w:b/>
                <w:bCs/>
                <w:sz w:val="20"/>
                <w:szCs w:val="20"/>
              </w:rPr>
              <w:t xml:space="preserve">KURULUMUNDAN </w:t>
            </w:r>
            <w:r w:rsidR="003F67F3" w:rsidRPr="00C95775">
              <w:rPr>
                <w:rFonts w:asciiTheme="majorHAnsi" w:hAnsiTheme="majorHAnsi" w:cstheme="majorHAnsi"/>
                <w:b/>
                <w:bCs/>
                <w:sz w:val="20"/>
                <w:szCs w:val="20"/>
              </w:rPr>
              <w:t>KULLANIM ORANI</w:t>
            </w:r>
          </w:p>
        </w:tc>
      </w:tr>
      <w:tr w:rsidR="003F67F3" w:rsidRPr="00C95775" w:rsidTr="00C6562D">
        <w:tc>
          <w:tcPr>
            <w:tcW w:w="767" w:type="pct"/>
            <w:vMerge/>
            <w:tcBorders>
              <w:top w:val="single" w:sz="6" w:space="0" w:color="auto"/>
              <w:bottom w:val="double" w:sz="4" w:space="0" w:color="auto"/>
              <w:right w:val="nil"/>
            </w:tcBorders>
          </w:tcPr>
          <w:p w:rsidR="003F67F3" w:rsidRPr="00C95775" w:rsidRDefault="003F67F3" w:rsidP="003F67F3">
            <w:pPr>
              <w:spacing w:before="40" w:after="40"/>
              <w:rPr>
                <w:rFonts w:asciiTheme="majorHAnsi" w:hAnsiTheme="majorHAnsi" w:cstheme="majorHAnsi"/>
                <w:b/>
                <w:bCs/>
                <w:sz w:val="20"/>
                <w:szCs w:val="20"/>
              </w:rPr>
            </w:pPr>
          </w:p>
        </w:tc>
        <w:tc>
          <w:tcPr>
            <w:tcW w:w="587"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KONUT</w:t>
            </w:r>
            <w:r w:rsidRPr="00C95775">
              <w:rPr>
                <w:rFonts w:asciiTheme="majorHAnsi" w:hAnsiTheme="majorHAnsi" w:cstheme="majorHAnsi"/>
                <w:b/>
                <w:bCs/>
                <w:sz w:val="20"/>
                <w:szCs w:val="20"/>
              </w:rPr>
              <w:br/>
              <w:t>(KO)</w:t>
            </w:r>
          </w:p>
        </w:tc>
        <w:tc>
          <w:tcPr>
            <w:tcW w:w="617"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OFİS</w:t>
            </w:r>
            <w:r w:rsidRPr="00C95775">
              <w:rPr>
                <w:rFonts w:asciiTheme="majorHAnsi" w:hAnsiTheme="majorHAnsi" w:cstheme="majorHAnsi"/>
                <w:b/>
                <w:bCs/>
                <w:sz w:val="20"/>
                <w:szCs w:val="20"/>
              </w:rPr>
              <w:br/>
              <w:t>BİNALARI</w:t>
            </w:r>
            <w:r w:rsidRPr="00C95775">
              <w:rPr>
                <w:rFonts w:asciiTheme="majorHAnsi" w:hAnsiTheme="majorHAnsi" w:cstheme="majorHAnsi"/>
                <w:b/>
                <w:bCs/>
                <w:sz w:val="20"/>
                <w:szCs w:val="20"/>
              </w:rPr>
              <w:br/>
              <w:t>(OB)</w:t>
            </w:r>
          </w:p>
        </w:tc>
        <w:tc>
          <w:tcPr>
            <w:tcW w:w="617"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EĞİTİM</w:t>
            </w:r>
            <w:r w:rsidRPr="00C95775">
              <w:rPr>
                <w:rFonts w:asciiTheme="majorHAnsi" w:hAnsiTheme="majorHAnsi" w:cstheme="majorHAnsi"/>
                <w:b/>
                <w:bCs/>
                <w:sz w:val="20"/>
                <w:szCs w:val="20"/>
              </w:rPr>
              <w:br/>
              <w:t>BİNALARI</w:t>
            </w:r>
            <w:r w:rsidRPr="00C95775">
              <w:rPr>
                <w:rFonts w:asciiTheme="majorHAnsi" w:hAnsiTheme="majorHAnsi" w:cstheme="majorHAnsi"/>
                <w:b/>
                <w:bCs/>
                <w:sz w:val="20"/>
                <w:szCs w:val="20"/>
              </w:rPr>
              <w:br/>
              <w:t>(EB)</w:t>
            </w:r>
          </w:p>
        </w:tc>
        <w:tc>
          <w:tcPr>
            <w:tcW w:w="568"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OTELLER</w:t>
            </w:r>
            <w:r w:rsidRPr="00C95775">
              <w:rPr>
                <w:rFonts w:asciiTheme="majorHAnsi" w:hAnsiTheme="majorHAnsi" w:cstheme="majorHAnsi"/>
                <w:b/>
                <w:bCs/>
                <w:sz w:val="20"/>
                <w:szCs w:val="20"/>
              </w:rPr>
              <w:br/>
              <w:t>(OT)</w:t>
            </w:r>
          </w:p>
        </w:tc>
        <w:tc>
          <w:tcPr>
            <w:tcW w:w="617"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SAĞLIK</w:t>
            </w:r>
            <w:r w:rsidRPr="00C95775">
              <w:rPr>
                <w:rFonts w:asciiTheme="majorHAnsi" w:hAnsiTheme="majorHAnsi" w:cstheme="majorHAnsi"/>
                <w:b/>
                <w:bCs/>
                <w:sz w:val="20"/>
                <w:szCs w:val="20"/>
              </w:rPr>
              <w:br/>
              <w:t>BİNALARI</w:t>
            </w:r>
            <w:r w:rsidRPr="00C95775">
              <w:rPr>
                <w:rFonts w:asciiTheme="majorHAnsi" w:hAnsiTheme="majorHAnsi" w:cstheme="majorHAnsi"/>
                <w:b/>
                <w:bCs/>
                <w:sz w:val="20"/>
                <w:szCs w:val="20"/>
              </w:rPr>
              <w:br/>
              <w:t>(SB)</w:t>
            </w:r>
          </w:p>
        </w:tc>
        <w:tc>
          <w:tcPr>
            <w:tcW w:w="677"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ALIŞVERİŞ</w:t>
            </w:r>
            <w:r w:rsidRPr="00C95775">
              <w:rPr>
                <w:rFonts w:asciiTheme="majorHAnsi" w:hAnsiTheme="majorHAnsi" w:cstheme="majorHAnsi"/>
                <w:b/>
                <w:bCs/>
                <w:sz w:val="20"/>
                <w:szCs w:val="20"/>
              </w:rPr>
              <w:br/>
              <w:t>VE TİCARET</w:t>
            </w:r>
            <w:r w:rsidRPr="00C95775">
              <w:rPr>
                <w:rFonts w:asciiTheme="majorHAnsi" w:hAnsiTheme="majorHAnsi" w:cstheme="majorHAnsi"/>
                <w:b/>
                <w:bCs/>
                <w:sz w:val="20"/>
                <w:szCs w:val="20"/>
              </w:rPr>
              <w:br/>
              <w:t>MERKEZLERİ</w:t>
            </w:r>
            <w:r w:rsidRPr="00C95775">
              <w:rPr>
                <w:rFonts w:asciiTheme="majorHAnsi" w:hAnsiTheme="majorHAnsi" w:cstheme="majorHAnsi"/>
                <w:b/>
                <w:bCs/>
                <w:sz w:val="20"/>
                <w:szCs w:val="20"/>
              </w:rPr>
              <w:br/>
              <w:t>(AT)</w:t>
            </w:r>
          </w:p>
        </w:tc>
        <w:tc>
          <w:tcPr>
            <w:tcW w:w="550" w:type="pct"/>
            <w:tcBorders>
              <w:top w:val="single" w:sz="6" w:space="0" w:color="auto"/>
              <w:left w:val="nil"/>
              <w:bottom w:val="double" w:sz="4" w:space="0" w:color="auto"/>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DİĞER</w:t>
            </w:r>
          </w:p>
        </w:tc>
      </w:tr>
      <w:tr w:rsidR="00C6562D" w:rsidRPr="00C95775" w:rsidTr="00C6562D">
        <w:tc>
          <w:tcPr>
            <w:tcW w:w="767" w:type="pct"/>
            <w:tcBorders>
              <w:top w:val="double" w:sz="4" w:space="0" w:color="auto"/>
              <w:bottom w:val="single" w:sz="6" w:space="0" w:color="auto"/>
              <w:right w:val="nil"/>
            </w:tcBorders>
          </w:tcPr>
          <w:p w:rsidR="00C6562D" w:rsidRPr="00067EE3" w:rsidRDefault="00C6562D" w:rsidP="003F67F3">
            <w:pPr>
              <w:spacing w:before="40" w:after="40"/>
              <w:rPr>
                <w:rFonts w:asciiTheme="majorHAnsi" w:hAnsiTheme="majorHAnsi" w:cstheme="majorHAnsi"/>
                <w:b/>
                <w:bCs/>
                <w:sz w:val="20"/>
                <w:szCs w:val="20"/>
              </w:rPr>
            </w:pPr>
            <w:r>
              <w:rPr>
                <w:rFonts w:asciiTheme="majorHAnsi" w:hAnsiTheme="majorHAnsi" w:cstheme="majorHAnsi"/>
                <w:b/>
                <w:bCs/>
                <w:sz w:val="20"/>
                <w:szCs w:val="20"/>
              </w:rPr>
              <w:t>6</w:t>
            </w:r>
            <w:r w:rsidRPr="00067EE3">
              <w:rPr>
                <w:rFonts w:asciiTheme="majorHAnsi" w:hAnsiTheme="majorHAnsi" w:cstheme="majorHAnsi"/>
                <w:b/>
                <w:bCs/>
                <w:sz w:val="20"/>
                <w:szCs w:val="20"/>
              </w:rPr>
              <w:t xml:space="preserve"> KREDİ</w:t>
            </w:r>
            <w:r>
              <w:rPr>
                <w:rFonts w:asciiTheme="majorHAnsi" w:hAnsiTheme="majorHAnsi" w:cstheme="majorHAnsi"/>
                <w:b/>
                <w:bCs/>
                <w:sz w:val="20"/>
                <w:szCs w:val="20"/>
              </w:rPr>
              <w:t xml:space="preserve"> + 4 (*)</w:t>
            </w:r>
          </w:p>
        </w:tc>
        <w:tc>
          <w:tcPr>
            <w:tcW w:w="4233" w:type="pct"/>
            <w:gridSpan w:val="7"/>
            <w:tcBorders>
              <w:top w:val="double" w:sz="4" w:space="0" w:color="auto"/>
              <w:left w:val="nil"/>
              <w:bottom w:val="single" w:sz="6" w:space="0" w:color="auto"/>
              <w:right w:val="nil"/>
            </w:tcBorders>
          </w:tcPr>
          <w:p w:rsidR="00C6562D" w:rsidRPr="00E65546" w:rsidRDefault="00C6562D" w:rsidP="00E65546">
            <w:pPr>
              <w:spacing w:before="40" w:after="40"/>
              <w:jc w:val="center"/>
              <w:rPr>
                <w:rFonts w:asciiTheme="majorHAnsi" w:hAnsiTheme="majorHAnsi" w:cstheme="majorHAnsi"/>
                <w:bCs/>
                <w:sz w:val="20"/>
                <w:szCs w:val="20"/>
              </w:rPr>
            </w:pPr>
            <w:r w:rsidRPr="00E65546">
              <w:rPr>
                <w:rFonts w:cs="Arial"/>
                <w:b/>
                <w:sz w:val="20"/>
                <w:szCs w:val="20"/>
              </w:rPr>
              <w:t>(**)</w:t>
            </w:r>
            <w:r w:rsidRPr="00E65546">
              <w:rPr>
                <w:rFonts w:cs="Arial"/>
                <w:sz w:val="20"/>
                <w:szCs w:val="20"/>
              </w:rPr>
              <w:t xml:space="preserve"> %10/15 -%24</w:t>
            </w:r>
          </w:p>
        </w:tc>
      </w:tr>
      <w:tr w:rsidR="00C6562D" w:rsidRPr="00C95775" w:rsidTr="00C6562D">
        <w:tc>
          <w:tcPr>
            <w:tcW w:w="767" w:type="pct"/>
            <w:tcBorders>
              <w:top w:val="single" w:sz="6" w:space="0" w:color="auto"/>
              <w:bottom w:val="single" w:sz="6" w:space="0" w:color="auto"/>
              <w:right w:val="nil"/>
            </w:tcBorders>
          </w:tcPr>
          <w:p w:rsidR="00C6562D" w:rsidRPr="00067EE3" w:rsidRDefault="00C6562D" w:rsidP="003F67F3">
            <w:pPr>
              <w:spacing w:before="40" w:after="40"/>
              <w:rPr>
                <w:rFonts w:asciiTheme="majorHAnsi" w:hAnsiTheme="majorHAnsi" w:cstheme="majorHAnsi"/>
                <w:b/>
                <w:bCs/>
                <w:sz w:val="20"/>
                <w:szCs w:val="20"/>
              </w:rPr>
            </w:pPr>
            <w:r w:rsidRPr="00067EE3">
              <w:rPr>
                <w:rFonts w:asciiTheme="majorHAnsi" w:hAnsiTheme="majorHAnsi" w:cstheme="majorHAnsi"/>
                <w:b/>
                <w:bCs/>
                <w:sz w:val="20"/>
                <w:szCs w:val="20"/>
              </w:rPr>
              <w:t>1</w:t>
            </w:r>
            <w:r>
              <w:rPr>
                <w:rFonts w:asciiTheme="majorHAnsi" w:hAnsiTheme="majorHAnsi" w:cstheme="majorHAnsi"/>
                <w:b/>
                <w:bCs/>
                <w:sz w:val="20"/>
                <w:szCs w:val="20"/>
              </w:rPr>
              <w:t>2</w:t>
            </w:r>
            <w:r w:rsidRPr="00067EE3">
              <w:rPr>
                <w:rFonts w:asciiTheme="majorHAnsi" w:hAnsiTheme="majorHAnsi" w:cstheme="majorHAnsi"/>
                <w:b/>
                <w:bCs/>
                <w:sz w:val="20"/>
                <w:szCs w:val="20"/>
              </w:rPr>
              <w:t xml:space="preserve"> KREDİ</w:t>
            </w:r>
            <w:r>
              <w:rPr>
                <w:rFonts w:asciiTheme="majorHAnsi" w:hAnsiTheme="majorHAnsi" w:cstheme="majorHAnsi"/>
                <w:b/>
                <w:bCs/>
                <w:sz w:val="20"/>
                <w:szCs w:val="20"/>
              </w:rPr>
              <w:t>+3 (*)</w:t>
            </w:r>
          </w:p>
        </w:tc>
        <w:tc>
          <w:tcPr>
            <w:tcW w:w="4233" w:type="pct"/>
            <w:gridSpan w:val="7"/>
            <w:tcBorders>
              <w:top w:val="single" w:sz="6" w:space="0" w:color="auto"/>
              <w:left w:val="nil"/>
              <w:bottom w:val="single" w:sz="6" w:space="0" w:color="auto"/>
              <w:right w:val="nil"/>
            </w:tcBorders>
          </w:tcPr>
          <w:p w:rsidR="00C6562D" w:rsidRPr="00E65546" w:rsidRDefault="00C6562D" w:rsidP="00E65546">
            <w:pPr>
              <w:spacing w:before="40" w:after="40"/>
              <w:jc w:val="center"/>
              <w:rPr>
                <w:rFonts w:asciiTheme="majorHAnsi" w:hAnsiTheme="majorHAnsi" w:cstheme="majorHAnsi"/>
                <w:bCs/>
                <w:sz w:val="20"/>
                <w:szCs w:val="20"/>
              </w:rPr>
            </w:pPr>
            <w:r w:rsidRPr="00E65546">
              <w:rPr>
                <w:rFonts w:cs="Arial"/>
                <w:sz w:val="20"/>
                <w:szCs w:val="20"/>
              </w:rPr>
              <w:t>%25-%39</w:t>
            </w:r>
          </w:p>
        </w:tc>
      </w:tr>
      <w:tr w:rsidR="00C6562D" w:rsidRPr="00C95775" w:rsidTr="00C6562D">
        <w:tc>
          <w:tcPr>
            <w:tcW w:w="767" w:type="pct"/>
            <w:tcBorders>
              <w:top w:val="single" w:sz="6" w:space="0" w:color="auto"/>
              <w:bottom w:val="single" w:sz="6" w:space="0" w:color="auto"/>
              <w:right w:val="nil"/>
            </w:tcBorders>
          </w:tcPr>
          <w:p w:rsidR="00C6562D" w:rsidRPr="00067EE3" w:rsidRDefault="00C6562D" w:rsidP="003F67F3">
            <w:pPr>
              <w:spacing w:before="40" w:after="40"/>
              <w:rPr>
                <w:rFonts w:asciiTheme="majorHAnsi" w:hAnsiTheme="majorHAnsi" w:cstheme="majorHAnsi"/>
                <w:b/>
                <w:bCs/>
                <w:sz w:val="20"/>
                <w:szCs w:val="20"/>
              </w:rPr>
            </w:pPr>
            <w:r w:rsidRPr="00067EE3">
              <w:rPr>
                <w:rFonts w:asciiTheme="majorHAnsi" w:hAnsiTheme="majorHAnsi" w:cstheme="majorHAnsi"/>
                <w:b/>
                <w:bCs/>
                <w:sz w:val="20"/>
                <w:szCs w:val="20"/>
              </w:rPr>
              <w:t>1</w:t>
            </w:r>
            <w:r>
              <w:rPr>
                <w:rFonts w:asciiTheme="majorHAnsi" w:hAnsiTheme="majorHAnsi" w:cstheme="majorHAnsi"/>
                <w:b/>
                <w:bCs/>
                <w:sz w:val="20"/>
                <w:szCs w:val="20"/>
              </w:rPr>
              <w:t>6</w:t>
            </w:r>
            <w:r w:rsidRPr="00067EE3">
              <w:rPr>
                <w:rFonts w:asciiTheme="majorHAnsi" w:hAnsiTheme="majorHAnsi" w:cstheme="majorHAnsi"/>
                <w:b/>
                <w:bCs/>
                <w:sz w:val="20"/>
                <w:szCs w:val="20"/>
              </w:rPr>
              <w:t xml:space="preserve"> KREDİ</w:t>
            </w:r>
            <w:r>
              <w:rPr>
                <w:rFonts w:asciiTheme="majorHAnsi" w:hAnsiTheme="majorHAnsi" w:cstheme="majorHAnsi"/>
                <w:b/>
                <w:bCs/>
                <w:sz w:val="20"/>
                <w:szCs w:val="20"/>
              </w:rPr>
              <w:t>+1 (*)</w:t>
            </w:r>
          </w:p>
        </w:tc>
        <w:tc>
          <w:tcPr>
            <w:tcW w:w="4233" w:type="pct"/>
            <w:gridSpan w:val="7"/>
            <w:tcBorders>
              <w:top w:val="single" w:sz="6" w:space="0" w:color="auto"/>
              <w:left w:val="nil"/>
              <w:bottom w:val="single" w:sz="6" w:space="0" w:color="auto"/>
              <w:right w:val="nil"/>
            </w:tcBorders>
          </w:tcPr>
          <w:p w:rsidR="00C6562D" w:rsidRPr="00E65546" w:rsidRDefault="00C6562D" w:rsidP="00E65546">
            <w:pPr>
              <w:spacing w:before="40" w:after="40"/>
              <w:jc w:val="center"/>
              <w:rPr>
                <w:rFonts w:asciiTheme="majorHAnsi" w:hAnsiTheme="majorHAnsi" w:cstheme="majorHAnsi"/>
                <w:bCs/>
                <w:sz w:val="20"/>
                <w:szCs w:val="20"/>
              </w:rPr>
            </w:pPr>
            <w:r w:rsidRPr="00E65546">
              <w:rPr>
                <w:rFonts w:cs="Arial"/>
                <w:sz w:val="20"/>
                <w:szCs w:val="20"/>
              </w:rPr>
              <w:t>%40-%55</w:t>
            </w:r>
          </w:p>
        </w:tc>
      </w:tr>
      <w:tr w:rsidR="00C6562D" w:rsidRPr="00C95775" w:rsidTr="00C6562D">
        <w:tc>
          <w:tcPr>
            <w:tcW w:w="767" w:type="pct"/>
            <w:tcBorders>
              <w:top w:val="single" w:sz="6" w:space="0" w:color="auto"/>
              <w:bottom w:val="single" w:sz="12" w:space="0" w:color="auto"/>
              <w:right w:val="nil"/>
            </w:tcBorders>
          </w:tcPr>
          <w:p w:rsidR="00C6562D" w:rsidRPr="00067EE3" w:rsidRDefault="00C6562D" w:rsidP="003F67F3">
            <w:pPr>
              <w:spacing w:before="40" w:after="40"/>
              <w:rPr>
                <w:rFonts w:asciiTheme="majorHAnsi" w:hAnsiTheme="majorHAnsi" w:cstheme="majorHAnsi"/>
                <w:b/>
                <w:bCs/>
                <w:sz w:val="20"/>
                <w:szCs w:val="20"/>
              </w:rPr>
            </w:pPr>
            <w:r w:rsidRPr="00067EE3">
              <w:rPr>
                <w:rFonts w:asciiTheme="majorHAnsi" w:hAnsiTheme="majorHAnsi" w:cstheme="majorHAnsi"/>
                <w:b/>
                <w:bCs/>
                <w:sz w:val="20"/>
                <w:szCs w:val="20"/>
              </w:rPr>
              <w:t>18 KREDİ</w:t>
            </w:r>
          </w:p>
        </w:tc>
        <w:tc>
          <w:tcPr>
            <w:tcW w:w="4233" w:type="pct"/>
            <w:gridSpan w:val="7"/>
            <w:tcBorders>
              <w:top w:val="single" w:sz="6" w:space="0" w:color="auto"/>
              <w:left w:val="nil"/>
              <w:bottom w:val="single" w:sz="12" w:space="0" w:color="auto"/>
              <w:right w:val="nil"/>
            </w:tcBorders>
          </w:tcPr>
          <w:p w:rsidR="00C6562D" w:rsidRPr="00E65546" w:rsidRDefault="00C6562D" w:rsidP="00E65546">
            <w:pPr>
              <w:spacing w:before="40" w:after="40"/>
              <w:jc w:val="center"/>
              <w:rPr>
                <w:rFonts w:asciiTheme="majorHAnsi" w:hAnsiTheme="majorHAnsi" w:cstheme="majorHAnsi"/>
                <w:bCs/>
                <w:sz w:val="20"/>
                <w:szCs w:val="20"/>
              </w:rPr>
            </w:pPr>
            <w:r w:rsidRPr="00E65546">
              <w:rPr>
                <w:rFonts w:cs="Arial"/>
                <w:sz w:val="20"/>
                <w:szCs w:val="20"/>
              </w:rPr>
              <w:t>≥ %55</w:t>
            </w:r>
          </w:p>
        </w:tc>
      </w:tr>
    </w:tbl>
    <w:p w:rsidR="00C6562D" w:rsidRPr="00C6562D" w:rsidRDefault="00C6562D" w:rsidP="00C6562D">
      <w:pPr>
        <w:rPr>
          <w:bCs/>
        </w:rPr>
      </w:pPr>
      <w:r w:rsidRPr="008753C1">
        <w:rPr>
          <w:b/>
          <w:bCs/>
        </w:rPr>
        <w:t>(*)</w:t>
      </w:r>
      <w:r w:rsidRPr="00C6562D">
        <w:rPr>
          <w:bCs/>
        </w:rPr>
        <w:tab/>
      </w:r>
      <w:r w:rsidRPr="00C6562D">
        <w:rPr>
          <w:b/>
          <w:bCs/>
        </w:rPr>
        <w:t xml:space="preserve">İLAVE KREDİ: </w:t>
      </w:r>
      <w:r w:rsidRPr="00C6562D">
        <w:rPr>
          <w:bCs/>
        </w:rPr>
        <w:t xml:space="preserve">Bu krediler saha içinde yenilenebilir enerji kullanım oranı dışında kalan enerjinin </w:t>
      </w:r>
      <w:r w:rsidRPr="006E5DD8">
        <w:rPr>
          <w:b/>
          <w:bCs/>
        </w:rPr>
        <w:t>en az %</w:t>
      </w:r>
      <w:r w:rsidRPr="00C6562D">
        <w:rPr>
          <w:b/>
          <w:bCs/>
        </w:rPr>
        <w:t xml:space="preserve"> 50</w:t>
      </w:r>
      <w:r w:rsidRPr="00C6562D">
        <w:rPr>
          <w:bCs/>
        </w:rPr>
        <w:t xml:space="preserve"> sini saha dışından karşılanması halinde ilave verilir.</w:t>
      </w:r>
    </w:p>
    <w:p w:rsidR="00C6562D" w:rsidRPr="00C6562D" w:rsidRDefault="00C6562D" w:rsidP="00C6562D">
      <w:pPr>
        <w:rPr>
          <w:rFonts w:eastAsia="Times New Roman"/>
          <w:i/>
        </w:rPr>
      </w:pPr>
      <w:r w:rsidRPr="008753C1">
        <w:rPr>
          <w:b/>
          <w:bCs/>
        </w:rPr>
        <w:t>(**)</w:t>
      </w:r>
      <w:r w:rsidRPr="00C6562D">
        <w:rPr>
          <w:bCs/>
        </w:rPr>
        <w:t xml:space="preserve"> </w:t>
      </w:r>
      <w:r w:rsidRPr="00AE7406">
        <w:rPr>
          <w:bCs/>
        </w:rPr>
        <w:t>R</w:t>
      </w:r>
      <w:r w:rsidRPr="008753C1">
        <w:rPr>
          <w:rFonts w:eastAsia="Times New Roman"/>
        </w:rPr>
        <w:t>uhsat aldığı tarih itibariyle Binalarda Enerji Performansı Yönetmeliği kapsamında NSEB olması gereken binalar için  %15, diğerlerinde %10 alınır.</w:t>
      </w:r>
      <w:r w:rsidRPr="00C6562D">
        <w:rPr>
          <w:rFonts w:eastAsia="Times New Roman"/>
          <w:i/>
        </w:rPr>
        <w:t xml:space="preserve"> </w:t>
      </w:r>
    </w:p>
    <w:p w:rsidR="00C6562D" w:rsidRDefault="00C6562D" w:rsidP="003F67F3">
      <w:pPr>
        <w:rPr>
          <w:bCs/>
        </w:rPr>
      </w:pPr>
    </w:p>
    <w:p w:rsidR="00E65546" w:rsidRDefault="003F67F3" w:rsidP="003F67F3">
      <w:pPr>
        <w:rPr>
          <w:bCs/>
        </w:rPr>
      </w:pPr>
      <w:r w:rsidRPr="00C95775">
        <w:rPr>
          <w:bCs/>
        </w:rPr>
        <w:t xml:space="preserve">Bina üzerinde veya binanın arazisinde kurulan sistemler aracılığıyla üretilmeyen, </w:t>
      </w:r>
      <w:r>
        <w:rPr>
          <w:bCs/>
        </w:rPr>
        <w:t xml:space="preserve">sadece </w:t>
      </w:r>
      <w:r w:rsidRPr="00C95775">
        <w:rPr>
          <w:bCs/>
        </w:rPr>
        <w:t>saha dışında üretilip satın alınarak değerlendirilen binada kullanılan yenilenebilir enerji miktarı bu başlık altında de</w:t>
      </w:r>
      <w:r>
        <w:rPr>
          <w:bCs/>
        </w:rPr>
        <w:t xml:space="preserve">ğerlendirilmemektedir, </w:t>
      </w:r>
      <w:r>
        <w:t>SEÇENEK-2</w:t>
      </w:r>
      <w:r w:rsidRPr="00C95775">
        <w:t xml:space="preserve"> </w:t>
      </w:r>
      <w:r>
        <w:t>s</w:t>
      </w:r>
      <w:r w:rsidRPr="00C95775">
        <w:rPr>
          <w:bCs/>
        </w:rPr>
        <w:t>aha dışından yenilenebilir enerji satın alınması başlığı altında değerlendirmeye alınmaktadır.</w:t>
      </w:r>
    </w:p>
    <w:p w:rsidR="002931FA" w:rsidRDefault="002931FA" w:rsidP="003F67F3">
      <w:pPr>
        <w:rPr>
          <w:bCs/>
        </w:rPr>
      </w:pPr>
    </w:p>
    <w:p w:rsidR="003F67F3" w:rsidRPr="00C95775" w:rsidRDefault="003F67F3" w:rsidP="003F67F3">
      <w:pPr>
        <w:rPr>
          <w:b/>
          <w:u w:val="single"/>
        </w:rPr>
      </w:pPr>
      <w:r w:rsidRPr="00C95775">
        <w:rPr>
          <w:b/>
          <w:u w:val="single"/>
        </w:rPr>
        <w:t>BAŞVURU SAHİBİ TARAFINDAN TESLİM EDİLMESİ GEREKEN BELGELER</w:t>
      </w:r>
    </w:p>
    <w:p w:rsidR="003F67F3" w:rsidRPr="00C95775" w:rsidRDefault="0043485B" w:rsidP="000C23AE">
      <w:pPr>
        <w:pStyle w:val="ListeParagraf"/>
        <w:numPr>
          <w:ilvl w:val="0"/>
          <w:numId w:val="108"/>
        </w:numPr>
        <w:rPr>
          <w:rFonts w:asciiTheme="majorHAnsi" w:hAnsiTheme="majorHAnsi" w:cs="Arial"/>
          <w:sz w:val="24"/>
        </w:rPr>
      </w:pPr>
      <w:r>
        <w:rPr>
          <w:rFonts w:asciiTheme="majorHAnsi" w:hAnsiTheme="majorHAnsi" w:cs="Arial"/>
          <w:sz w:val="24"/>
        </w:rPr>
        <w:t>A</w:t>
      </w:r>
      <w:r w:rsidR="003F67F3" w:rsidRPr="00C95775">
        <w:rPr>
          <w:rFonts w:asciiTheme="majorHAnsi" w:hAnsiTheme="majorHAnsi" w:cs="Arial"/>
          <w:sz w:val="24"/>
        </w:rPr>
        <w:t>şağıdaki bilgi</w:t>
      </w:r>
      <w:r>
        <w:rPr>
          <w:rFonts w:asciiTheme="majorHAnsi" w:hAnsiTheme="majorHAnsi" w:cs="Arial"/>
          <w:sz w:val="24"/>
        </w:rPr>
        <w:t xml:space="preserve"> ve belgeleri </w:t>
      </w:r>
      <w:r w:rsidR="003F67F3" w:rsidRPr="00C95775">
        <w:rPr>
          <w:rFonts w:asciiTheme="majorHAnsi" w:hAnsiTheme="majorHAnsi" w:cs="Arial"/>
          <w:sz w:val="24"/>
        </w:rPr>
        <w:t xml:space="preserve"> içeren bir rapor sunulmalıdır.</w:t>
      </w:r>
    </w:p>
    <w:p w:rsidR="003F67F3" w:rsidRPr="00C95775" w:rsidRDefault="003F67F3" w:rsidP="000C23AE">
      <w:pPr>
        <w:pStyle w:val="ListeParagraf"/>
        <w:numPr>
          <w:ilvl w:val="0"/>
          <w:numId w:val="109"/>
        </w:numPr>
        <w:spacing w:after="120" w:line="240" w:lineRule="auto"/>
        <w:ind w:left="714" w:hanging="357"/>
        <w:rPr>
          <w:rFonts w:asciiTheme="majorHAnsi" w:hAnsiTheme="majorHAnsi" w:cs="Arial"/>
          <w:sz w:val="24"/>
        </w:rPr>
      </w:pPr>
      <w:r w:rsidRPr="00C95775">
        <w:rPr>
          <w:rFonts w:asciiTheme="majorHAnsi" w:hAnsiTheme="majorHAnsi" w:cs="Arial"/>
          <w:sz w:val="24"/>
        </w:rPr>
        <w:t xml:space="preserve">Proje arazisi içindeki yenilenebilir enerji kaynakları ve her bir kaynağın kurulu gücü, enerji potansiyeli </w:t>
      </w:r>
    </w:p>
    <w:p w:rsidR="003F67F3" w:rsidRPr="00C95775" w:rsidRDefault="003F67F3" w:rsidP="000C23AE">
      <w:pPr>
        <w:pStyle w:val="ListeParagraf"/>
        <w:numPr>
          <w:ilvl w:val="0"/>
          <w:numId w:val="109"/>
        </w:numPr>
        <w:spacing w:after="120" w:line="240" w:lineRule="auto"/>
        <w:ind w:left="714" w:hanging="357"/>
        <w:rPr>
          <w:rFonts w:asciiTheme="majorHAnsi" w:hAnsiTheme="majorHAnsi" w:cs="Arial"/>
          <w:sz w:val="24"/>
        </w:rPr>
      </w:pPr>
      <w:r w:rsidRPr="00C95775">
        <w:rPr>
          <w:rFonts w:asciiTheme="majorHAnsi" w:hAnsiTheme="majorHAnsi" w:cs="Arial"/>
          <w:sz w:val="24"/>
        </w:rPr>
        <w:t>Yenilenebilir enerji kaynaklarının yerlerini belirten arazi planı</w:t>
      </w:r>
      <w:r w:rsidR="00A31F4B">
        <w:rPr>
          <w:rFonts w:asciiTheme="majorHAnsi" w:hAnsiTheme="majorHAnsi" w:cs="Arial"/>
          <w:sz w:val="24"/>
        </w:rPr>
        <w:t>/</w:t>
      </w:r>
      <w:r w:rsidRPr="00C95775">
        <w:rPr>
          <w:rFonts w:asciiTheme="majorHAnsi" w:hAnsiTheme="majorHAnsi" w:cs="Arial"/>
          <w:sz w:val="24"/>
        </w:rPr>
        <w:t xml:space="preserve">fotoğraflar </w:t>
      </w:r>
    </w:p>
    <w:p w:rsidR="003F67F3" w:rsidRDefault="003F67F3" w:rsidP="000C23AE">
      <w:pPr>
        <w:pStyle w:val="ListeParagraf"/>
        <w:numPr>
          <w:ilvl w:val="0"/>
          <w:numId w:val="109"/>
        </w:numPr>
        <w:spacing w:after="120" w:line="240" w:lineRule="auto"/>
        <w:ind w:left="714" w:hanging="357"/>
        <w:rPr>
          <w:rFonts w:asciiTheme="majorHAnsi" w:hAnsiTheme="majorHAnsi" w:cs="Arial"/>
          <w:sz w:val="24"/>
        </w:rPr>
      </w:pPr>
      <w:r w:rsidRPr="00C95775">
        <w:rPr>
          <w:rFonts w:asciiTheme="majorHAnsi" w:hAnsiTheme="majorHAnsi" w:cs="Arial"/>
          <w:sz w:val="24"/>
        </w:rPr>
        <w:t xml:space="preserve">Kullanılacak </w:t>
      </w:r>
      <w:r w:rsidR="00A31F4B">
        <w:rPr>
          <w:rFonts w:asciiTheme="majorHAnsi" w:hAnsiTheme="majorHAnsi" w:cs="Arial"/>
          <w:sz w:val="24"/>
        </w:rPr>
        <w:t>sistemlerin</w:t>
      </w:r>
      <w:r w:rsidR="00A31F4B" w:rsidRPr="00C95775">
        <w:rPr>
          <w:rFonts w:asciiTheme="majorHAnsi" w:hAnsiTheme="majorHAnsi" w:cs="Arial"/>
          <w:sz w:val="24"/>
        </w:rPr>
        <w:t xml:space="preserve"> </w:t>
      </w:r>
      <w:r w:rsidRPr="00C95775">
        <w:rPr>
          <w:rFonts w:asciiTheme="majorHAnsi" w:hAnsiTheme="majorHAnsi" w:cs="Arial"/>
          <w:sz w:val="24"/>
        </w:rPr>
        <w:t xml:space="preserve">teknik özelliklerini içeren doküman </w:t>
      </w:r>
    </w:p>
    <w:p w:rsidR="003F67F3" w:rsidRDefault="003F67F3" w:rsidP="000C23AE">
      <w:pPr>
        <w:pStyle w:val="ListeParagraf"/>
        <w:numPr>
          <w:ilvl w:val="0"/>
          <w:numId w:val="109"/>
        </w:numPr>
        <w:spacing w:after="120" w:line="240" w:lineRule="auto"/>
        <w:ind w:left="714" w:hanging="357"/>
        <w:rPr>
          <w:rFonts w:asciiTheme="majorHAnsi" w:hAnsiTheme="majorHAnsi" w:cs="Arial"/>
          <w:sz w:val="24"/>
        </w:rPr>
      </w:pPr>
      <w:r>
        <w:rPr>
          <w:rFonts w:asciiTheme="majorHAnsi" w:hAnsiTheme="majorHAnsi" w:cs="Arial"/>
          <w:sz w:val="24"/>
        </w:rPr>
        <w:t>Onaylı Enerji Kimlik Belgesinin bir nüshası</w:t>
      </w:r>
    </w:p>
    <w:p w:rsidR="003F67F3" w:rsidRPr="00C95775" w:rsidRDefault="003F67F3" w:rsidP="000C23AE">
      <w:pPr>
        <w:pStyle w:val="ListeParagraf"/>
        <w:numPr>
          <w:ilvl w:val="0"/>
          <w:numId w:val="109"/>
        </w:numPr>
        <w:rPr>
          <w:sz w:val="24"/>
        </w:rPr>
      </w:pPr>
      <w:r w:rsidRPr="00C95775">
        <w:rPr>
          <w:sz w:val="24"/>
        </w:rPr>
        <w:t>Yenilenebilir enerjinin saha dışından satın alınabilmesi için yapılmış kontrat (en az üç yıllık)</w:t>
      </w:r>
      <w:r>
        <w:rPr>
          <w:sz w:val="24"/>
        </w:rPr>
        <w:t xml:space="preserve"> (</w:t>
      </w:r>
      <w:r w:rsidRPr="000E1396">
        <w:rPr>
          <w:i/>
          <w:sz w:val="24"/>
        </w:rPr>
        <w:t>İlave kredi alınması durumunda</w:t>
      </w:r>
      <w:r>
        <w:rPr>
          <w:sz w:val="24"/>
        </w:rPr>
        <w:t>)</w:t>
      </w:r>
    </w:p>
    <w:p w:rsidR="003F67F3" w:rsidRDefault="003F67F3" w:rsidP="000C23AE">
      <w:pPr>
        <w:pStyle w:val="ListeParagraf"/>
        <w:numPr>
          <w:ilvl w:val="0"/>
          <w:numId w:val="109"/>
        </w:numPr>
        <w:rPr>
          <w:sz w:val="24"/>
        </w:rPr>
      </w:pPr>
      <w:r w:rsidRPr="00C95775">
        <w:rPr>
          <w:sz w:val="24"/>
        </w:rPr>
        <w:t>Yenilenebilir Enerji Kaynak Belgesi</w:t>
      </w:r>
      <w:r>
        <w:rPr>
          <w:sz w:val="24"/>
        </w:rPr>
        <w:t xml:space="preserve"> (</w:t>
      </w:r>
      <w:r w:rsidRPr="000E1396">
        <w:rPr>
          <w:i/>
          <w:sz w:val="24"/>
        </w:rPr>
        <w:t>İlave kredi alınması durumunda</w:t>
      </w:r>
      <w:r>
        <w:rPr>
          <w:sz w:val="24"/>
        </w:rPr>
        <w:t>)</w:t>
      </w:r>
    </w:p>
    <w:p w:rsidR="00A96773" w:rsidRPr="00C95775" w:rsidRDefault="00A96773" w:rsidP="000C23AE">
      <w:pPr>
        <w:pStyle w:val="ListeParagraf"/>
        <w:numPr>
          <w:ilvl w:val="0"/>
          <w:numId w:val="109"/>
        </w:numPr>
        <w:rPr>
          <w:sz w:val="24"/>
        </w:rPr>
      </w:pPr>
      <w:r>
        <w:rPr>
          <w:sz w:val="24"/>
        </w:rPr>
        <w:t xml:space="preserve">Saha dışından temin edilen/edilecek </w:t>
      </w:r>
      <w:r w:rsidRPr="004E7E81">
        <w:rPr>
          <w:rFonts w:asciiTheme="majorHAnsi" w:hAnsiTheme="majorHAnsi" w:cstheme="majorHAnsi"/>
          <w:bCs/>
          <w:szCs w:val="20"/>
        </w:rPr>
        <w:t>yenilenebilir enerji kullanım oranı</w:t>
      </w:r>
      <w:r w:rsidRPr="00C95775" w:rsidDel="00905703">
        <w:rPr>
          <w:sz w:val="24"/>
        </w:rPr>
        <w:t xml:space="preserve"> </w:t>
      </w:r>
      <w:r>
        <w:rPr>
          <w:sz w:val="24"/>
        </w:rPr>
        <w:t>hesabı (</w:t>
      </w:r>
      <w:r w:rsidRPr="000E1396">
        <w:rPr>
          <w:i/>
          <w:sz w:val="24"/>
        </w:rPr>
        <w:t>İlave kredi alınması durumunda</w:t>
      </w:r>
      <w:r>
        <w:rPr>
          <w:sz w:val="24"/>
        </w:rPr>
        <w:t>)</w:t>
      </w:r>
    </w:p>
    <w:p w:rsidR="003F67F3" w:rsidRDefault="003F67F3" w:rsidP="003F67F3">
      <w:pPr>
        <w:pStyle w:val="ListeParagraf"/>
        <w:spacing w:after="120" w:line="240" w:lineRule="auto"/>
        <w:ind w:left="714"/>
        <w:rPr>
          <w:rFonts w:asciiTheme="majorHAnsi" w:hAnsiTheme="majorHAnsi" w:cs="Arial"/>
          <w:sz w:val="24"/>
        </w:rPr>
      </w:pPr>
    </w:p>
    <w:p w:rsidR="002931FA" w:rsidRDefault="002931FA" w:rsidP="003F67F3">
      <w:pPr>
        <w:pStyle w:val="ListeParagraf"/>
        <w:spacing w:after="120" w:line="240" w:lineRule="auto"/>
        <w:ind w:left="714"/>
        <w:rPr>
          <w:rFonts w:asciiTheme="majorHAnsi" w:hAnsiTheme="majorHAnsi" w:cs="Arial"/>
          <w:sz w:val="24"/>
        </w:rPr>
      </w:pPr>
    </w:p>
    <w:p w:rsidR="002931FA" w:rsidRDefault="002931FA" w:rsidP="003F67F3">
      <w:pPr>
        <w:pStyle w:val="ListeParagraf"/>
        <w:spacing w:after="120" w:line="240" w:lineRule="auto"/>
        <w:ind w:left="714"/>
        <w:rPr>
          <w:rFonts w:asciiTheme="majorHAnsi" w:hAnsiTheme="majorHAnsi" w:cs="Arial"/>
          <w:sz w:val="24"/>
        </w:rPr>
      </w:pPr>
    </w:p>
    <w:p w:rsidR="002931FA" w:rsidRDefault="002931FA" w:rsidP="003F67F3">
      <w:pPr>
        <w:pStyle w:val="ListeParagraf"/>
        <w:spacing w:after="120" w:line="240" w:lineRule="auto"/>
        <w:ind w:left="714"/>
        <w:rPr>
          <w:rFonts w:asciiTheme="majorHAnsi" w:hAnsiTheme="majorHAnsi" w:cs="Arial"/>
          <w:sz w:val="24"/>
        </w:rPr>
      </w:pPr>
    </w:p>
    <w:p w:rsidR="002931FA" w:rsidRDefault="002931FA" w:rsidP="003F67F3">
      <w:pPr>
        <w:pStyle w:val="ListeParagraf"/>
        <w:spacing w:after="120" w:line="240" w:lineRule="auto"/>
        <w:ind w:left="714"/>
        <w:rPr>
          <w:rFonts w:asciiTheme="majorHAnsi" w:hAnsiTheme="majorHAnsi" w:cs="Arial"/>
          <w:sz w:val="24"/>
        </w:rPr>
      </w:pPr>
    </w:p>
    <w:p w:rsidR="002931FA" w:rsidRDefault="002931FA" w:rsidP="003F67F3">
      <w:pPr>
        <w:pStyle w:val="ListeParagraf"/>
        <w:spacing w:after="120" w:line="240" w:lineRule="auto"/>
        <w:ind w:left="714"/>
        <w:rPr>
          <w:rFonts w:asciiTheme="majorHAnsi" w:hAnsiTheme="majorHAnsi" w:cs="Arial"/>
          <w:sz w:val="24"/>
        </w:rPr>
      </w:pPr>
    </w:p>
    <w:p w:rsidR="002931FA" w:rsidRDefault="002931FA" w:rsidP="003F67F3">
      <w:pPr>
        <w:pStyle w:val="ListeParagraf"/>
        <w:spacing w:after="120" w:line="240" w:lineRule="auto"/>
        <w:ind w:left="714"/>
        <w:rPr>
          <w:rFonts w:asciiTheme="majorHAnsi" w:hAnsiTheme="majorHAnsi" w:cs="Arial"/>
          <w:sz w:val="24"/>
        </w:rPr>
      </w:pPr>
    </w:p>
    <w:p w:rsidR="002931FA" w:rsidRDefault="002931FA" w:rsidP="003F67F3">
      <w:pPr>
        <w:pStyle w:val="ListeParagraf"/>
        <w:spacing w:after="120" w:line="240" w:lineRule="auto"/>
        <w:ind w:left="714"/>
        <w:rPr>
          <w:rFonts w:asciiTheme="majorHAnsi" w:hAnsiTheme="majorHAnsi" w:cs="Arial"/>
          <w:sz w:val="24"/>
        </w:rPr>
      </w:pPr>
    </w:p>
    <w:p w:rsidR="002931FA" w:rsidRPr="00C95775" w:rsidRDefault="002931FA" w:rsidP="003F67F3">
      <w:pPr>
        <w:pStyle w:val="ListeParagraf"/>
        <w:spacing w:after="120" w:line="240" w:lineRule="auto"/>
        <w:ind w:left="714"/>
        <w:rPr>
          <w:rFonts w:asciiTheme="majorHAnsi" w:hAnsiTheme="majorHAnsi" w:cs="Arial"/>
          <w:sz w:val="24"/>
        </w:rPr>
      </w:pPr>
    </w:p>
    <w:p w:rsidR="003F67F3" w:rsidRPr="00C95775" w:rsidRDefault="003F67F3" w:rsidP="003F67F3">
      <w:pPr>
        <w:rPr>
          <w:b/>
        </w:rPr>
      </w:pPr>
      <w:r w:rsidRPr="00C95775">
        <w:rPr>
          <w:b/>
        </w:rPr>
        <w:lastRenderedPageBreak/>
        <w:t>EKV ENERJİ KULLANIMI VE VERİMLİLİĞİ</w:t>
      </w:r>
    </w:p>
    <w:p w:rsidR="003F67F3" w:rsidRPr="00C95775" w:rsidRDefault="003F67F3" w:rsidP="003F67F3">
      <w:pPr>
        <w:rPr>
          <w:b/>
        </w:rPr>
      </w:pPr>
      <w:r w:rsidRPr="00C95775">
        <w:rPr>
          <w:b/>
        </w:rPr>
        <w:t>EKV 02 YENİLENEBİLİR ENERJİ TEKNOLOJİLERİ</w:t>
      </w:r>
    </w:p>
    <w:p w:rsidR="003F67F3" w:rsidRDefault="003F67F3" w:rsidP="003F67F3">
      <w:pPr>
        <w:rPr>
          <w:b/>
        </w:rPr>
      </w:pPr>
      <w:r w:rsidRPr="00C95775">
        <w:rPr>
          <w:b/>
        </w:rPr>
        <w:t xml:space="preserve">EKV 02 K2 </w:t>
      </w:r>
      <w:r>
        <w:rPr>
          <w:b/>
        </w:rPr>
        <w:t xml:space="preserve">YENİLENEBİLİR ENERJİ KULLANIMI </w:t>
      </w:r>
    </w:p>
    <w:p w:rsidR="003F67F3" w:rsidRDefault="003F67F3" w:rsidP="003F67F3">
      <w:pPr>
        <w:rPr>
          <w:b/>
        </w:rPr>
      </w:pPr>
      <w:r>
        <w:rPr>
          <w:b/>
        </w:rPr>
        <w:t>(</w:t>
      </w:r>
      <w:r w:rsidRPr="00157059">
        <w:rPr>
          <w:b/>
        </w:rPr>
        <w:t>SEÇENEK-2</w:t>
      </w:r>
      <w:r w:rsidRPr="00157059">
        <w:rPr>
          <w:b/>
        </w:rPr>
        <w:tab/>
      </w:r>
      <w:r w:rsidRPr="00C95775">
        <w:rPr>
          <w:b/>
        </w:rPr>
        <w:t>SAHA DIŞINDAN YENİLENEBİLİR ENERJİ SATIN ALINMASI</w:t>
      </w:r>
      <w:r>
        <w:rPr>
          <w:b/>
        </w:rPr>
        <w:t xml:space="preserve"> )</w:t>
      </w:r>
    </w:p>
    <w:p w:rsidR="003F67F3" w:rsidRDefault="003F67F3" w:rsidP="003F67F3">
      <w:r>
        <w:rPr>
          <w:b/>
        </w:rPr>
        <w:t xml:space="preserve">NOT: </w:t>
      </w:r>
      <w:r w:rsidRPr="00BE3B7C">
        <w:t>Yenilenebilir En</w:t>
      </w:r>
      <w:r>
        <w:t>erji Teknolojilerinin Kurulumu v</w:t>
      </w:r>
      <w:r w:rsidRPr="00BE3B7C">
        <w:t>e Kullanımı seçeneğinden puan alındıysa bu seçenek</w:t>
      </w:r>
      <w:r>
        <w:t>ten puan verilmez.</w:t>
      </w:r>
    </w:p>
    <w:p w:rsidR="00E65546" w:rsidRPr="00BE3B7C" w:rsidRDefault="00E65546" w:rsidP="003F67F3"/>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7"/>
        <w:gridCol w:w="916"/>
        <w:gridCol w:w="917"/>
        <w:gridCol w:w="917"/>
        <w:gridCol w:w="917"/>
        <w:gridCol w:w="917"/>
        <w:gridCol w:w="1917"/>
        <w:gridCol w:w="913"/>
      </w:tblGrid>
      <w:tr w:rsidR="003F67F3" w:rsidRPr="00C95775" w:rsidTr="00E65546">
        <w:tc>
          <w:tcPr>
            <w:tcW w:w="989" w:type="pct"/>
            <w:shd w:val="clear" w:color="auto" w:fill="auto"/>
            <w:noWrap/>
            <w:hideMark/>
          </w:tcPr>
          <w:p w:rsidR="003F67F3" w:rsidRPr="00BE3B7C" w:rsidRDefault="003F67F3" w:rsidP="003F67F3">
            <w:pPr>
              <w:spacing w:before="40" w:after="40"/>
              <w:rPr>
                <w:b/>
                <w:sz w:val="22"/>
                <w:szCs w:val="20"/>
              </w:rPr>
            </w:pPr>
          </w:p>
        </w:tc>
        <w:tc>
          <w:tcPr>
            <w:tcW w:w="496" w:type="pct"/>
            <w:shd w:val="clear" w:color="auto" w:fill="auto"/>
            <w:noWrap/>
            <w:hideMark/>
          </w:tcPr>
          <w:p w:rsidR="003F67F3" w:rsidRPr="00BE3B7C" w:rsidRDefault="003F67F3" w:rsidP="003F67F3">
            <w:pPr>
              <w:spacing w:before="40" w:after="40"/>
              <w:rPr>
                <w:b/>
                <w:sz w:val="22"/>
                <w:szCs w:val="20"/>
              </w:rPr>
            </w:pPr>
            <w:r w:rsidRPr="00BE3B7C">
              <w:rPr>
                <w:b/>
                <w:sz w:val="22"/>
                <w:szCs w:val="20"/>
              </w:rPr>
              <w:t>Konut</w:t>
            </w:r>
          </w:p>
        </w:tc>
        <w:tc>
          <w:tcPr>
            <w:tcW w:w="496" w:type="pct"/>
            <w:shd w:val="clear" w:color="auto" w:fill="auto"/>
            <w:noWrap/>
            <w:hideMark/>
          </w:tcPr>
          <w:p w:rsidR="003F67F3" w:rsidRPr="00BE3B7C" w:rsidRDefault="003F67F3" w:rsidP="003F67F3">
            <w:pPr>
              <w:spacing w:before="40" w:after="40"/>
              <w:jc w:val="center"/>
              <w:rPr>
                <w:b/>
                <w:sz w:val="22"/>
                <w:szCs w:val="20"/>
              </w:rPr>
            </w:pPr>
            <w:r w:rsidRPr="00BE3B7C">
              <w:rPr>
                <w:b/>
                <w:sz w:val="22"/>
                <w:szCs w:val="20"/>
              </w:rPr>
              <w:t>Ofis</w:t>
            </w:r>
          </w:p>
        </w:tc>
        <w:tc>
          <w:tcPr>
            <w:tcW w:w="496" w:type="pct"/>
            <w:shd w:val="clear" w:color="auto" w:fill="auto"/>
            <w:noWrap/>
            <w:hideMark/>
          </w:tcPr>
          <w:p w:rsidR="003F67F3" w:rsidRPr="00BE3B7C" w:rsidRDefault="003F67F3" w:rsidP="003F67F3">
            <w:pPr>
              <w:spacing w:before="40" w:after="40"/>
              <w:jc w:val="center"/>
              <w:rPr>
                <w:b/>
                <w:sz w:val="22"/>
                <w:szCs w:val="20"/>
              </w:rPr>
            </w:pPr>
            <w:r w:rsidRPr="00BE3B7C">
              <w:rPr>
                <w:b/>
                <w:sz w:val="22"/>
                <w:szCs w:val="20"/>
              </w:rPr>
              <w:t>Eğitim</w:t>
            </w:r>
          </w:p>
        </w:tc>
        <w:tc>
          <w:tcPr>
            <w:tcW w:w="496" w:type="pct"/>
            <w:shd w:val="clear" w:color="auto" w:fill="auto"/>
            <w:noWrap/>
            <w:hideMark/>
          </w:tcPr>
          <w:p w:rsidR="003F67F3" w:rsidRPr="00BE3B7C" w:rsidRDefault="003F67F3" w:rsidP="003F67F3">
            <w:pPr>
              <w:spacing w:before="40" w:after="40"/>
              <w:jc w:val="center"/>
              <w:rPr>
                <w:b/>
                <w:sz w:val="22"/>
                <w:szCs w:val="20"/>
              </w:rPr>
            </w:pPr>
            <w:r w:rsidRPr="00BE3B7C">
              <w:rPr>
                <w:b/>
                <w:sz w:val="22"/>
                <w:szCs w:val="20"/>
              </w:rPr>
              <w:t>Otel</w:t>
            </w:r>
          </w:p>
        </w:tc>
        <w:tc>
          <w:tcPr>
            <w:tcW w:w="496" w:type="pct"/>
            <w:shd w:val="clear" w:color="auto" w:fill="auto"/>
            <w:noWrap/>
            <w:hideMark/>
          </w:tcPr>
          <w:p w:rsidR="003F67F3" w:rsidRPr="00BE3B7C" w:rsidRDefault="003F67F3" w:rsidP="003F67F3">
            <w:pPr>
              <w:spacing w:before="40" w:after="40"/>
              <w:jc w:val="center"/>
              <w:rPr>
                <w:b/>
                <w:sz w:val="22"/>
                <w:szCs w:val="20"/>
              </w:rPr>
            </w:pPr>
            <w:r w:rsidRPr="00BE3B7C">
              <w:rPr>
                <w:b/>
                <w:sz w:val="22"/>
                <w:szCs w:val="20"/>
              </w:rPr>
              <w:t>Sağlık</w:t>
            </w:r>
          </w:p>
        </w:tc>
        <w:tc>
          <w:tcPr>
            <w:tcW w:w="1037" w:type="pct"/>
            <w:shd w:val="clear" w:color="auto" w:fill="auto"/>
          </w:tcPr>
          <w:p w:rsidR="003F67F3" w:rsidRPr="00BE3B7C" w:rsidRDefault="003F67F3" w:rsidP="003F67F3">
            <w:pPr>
              <w:spacing w:before="40" w:after="40"/>
              <w:jc w:val="center"/>
              <w:rPr>
                <w:b/>
                <w:sz w:val="22"/>
                <w:szCs w:val="20"/>
              </w:rPr>
            </w:pPr>
            <w:r w:rsidRPr="00BE3B7C">
              <w:rPr>
                <w:b/>
                <w:sz w:val="22"/>
                <w:szCs w:val="20"/>
              </w:rPr>
              <w:t>Alışveriş ve Ticaret</w:t>
            </w:r>
          </w:p>
        </w:tc>
        <w:tc>
          <w:tcPr>
            <w:tcW w:w="496" w:type="pct"/>
            <w:shd w:val="clear" w:color="auto" w:fill="auto"/>
            <w:noWrap/>
            <w:hideMark/>
          </w:tcPr>
          <w:p w:rsidR="003F67F3" w:rsidRPr="00BE3B7C" w:rsidRDefault="003F67F3" w:rsidP="003F67F3">
            <w:pPr>
              <w:spacing w:before="40" w:after="40"/>
              <w:jc w:val="center"/>
              <w:rPr>
                <w:b/>
                <w:sz w:val="22"/>
                <w:szCs w:val="20"/>
              </w:rPr>
            </w:pPr>
            <w:r w:rsidRPr="00BE3B7C">
              <w:rPr>
                <w:b/>
                <w:sz w:val="22"/>
                <w:szCs w:val="20"/>
              </w:rPr>
              <w:t>Diğer</w:t>
            </w:r>
          </w:p>
        </w:tc>
      </w:tr>
      <w:tr w:rsidR="003F67F3" w:rsidRPr="00C95775" w:rsidTr="00E65546">
        <w:tc>
          <w:tcPr>
            <w:tcW w:w="989" w:type="pct"/>
            <w:shd w:val="clear" w:color="auto" w:fill="auto"/>
            <w:noWrap/>
          </w:tcPr>
          <w:p w:rsidR="003F67F3" w:rsidRPr="00BE3B7C" w:rsidRDefault="003F67F3" w:rsidP="003F67F3">
            <w:pPr>
              <w:spacing w:before="40" w:after="40"/>
              <w:rPr>
                <w:b/>
                <w:sz w:val="22"/>
                <w:szCs w:val="20"/>
              </w:rPr>
            </w:pPr>
            <w:r w:rsidRPr="00BE3B7C">
              <w:rPr>
                <w:b/>
                <w:sz w:val="22"/>
                <w:szCs w:val="20"/>
              </w:rPr>
              <w:t>B1-YENİ BİNA</w:t>
            </w:r>
          </w:p>
        </w:tc>
        <w:tc>
          <w:tcPr>
            <w:tcW w:w="496" w:type="pct"/>
            <w:shd w:val="clear" w:color="auto" w:fill="auto"/>
            <w:noWrap/>
          </w:tcPr>
          <w:p w:rsidR="003F67F3" w:rsidRPr="00BE3B7C" w:rsidRDefault="003F67F3" w:rsidP="003F67F3">
            <w:pPr>
              <w:spacing w:before="40" w:after="40"/>
              <w:jc w:val="center"/>
              <w:rPr>
                <w:sz w:val="22"/>
                <w:szCs w:val="20"/>
              </w:rPr>
            </w:pPr>
            <w:r w:rsidRPr="00BE3B7C">
              <w:rPr>
                <w:sz w:val="22"/>
                <w:szCs w:val="20"/>
              </w:rPr>
              <w:t>10</w:t>
            </w:r>
          </w:p>
        </w:tc>
        <w:tc>
          <w:tcPr>
            <w:tcW w:w="496" w:type="pct"/>
            <w:shd w:val="clear" w:color="auto" w:fill="auto"/>
            <w:noWrap/>
          </w:tcPr>
          <w:p w:rsidR="003F67F3" w:rsidRPr="00BE3B7C" w:rsidRDefault="003F67F3" w:rsidP="003F67F3">
            <w:pPr>
              <w:spacing w:before="40" w:after="40"/>
              <w:jc w:val="center"/>
              <w:rPr>
                <w:sz w:val="22"/>
                <w:szCs w:val="20"/>
              </w:rPr>
            </w:pPr>
            <w:r w:rsidRPr="00BE3B7C">
              <w:rPr>
                <w:sz w:val="22"/>
                <w:szCs w:val="20"/>
              </w:rPr>
              <w:t>10</w:t>
            </w:r>
          </w:p>
        </w:tc>
        <w:tc>
          <w:tcPr>
            <w:tcW w:w="496" w:type="pct"/>
            <w:shd w:val="clear" w:color="auto" w:fill="auto"/>
            <w:noWrap/>
          </w:tcPr>
          <w:p w:rsidR="003F67F3" w:rsidRPr="00BE3B7C" w:rsidRDefault="003F67F3" w:rsidP="003F67F3">
            <w:pPr>
              <w:spacing w:before="40" w:after="40"/>
              <w:jc w:val="center"/>
              <w:rPr>
                <w:sz w:val="22"/>
                <w:szCs w:val="20"/>
              </w:rPr>
            </w:pPr>
            <w:r w:rsidRPr="00BE3B7C">
              <w:rPr>
                <w:sz w:val="22"/>
                <w:szCs w:val="20"/>
              </w:rPr>
              <w:t>10</w:t>
            </w:r>
          </w:p>
        </w:tc>
        <w:tc>
          <w:tcPr>
            <w:tcW w:w="496" w:type="pct"/>
            <w:shd w:val="clear" w:color="auto" w:fill="auto"/>
            <w:noWrap/>
          </w:tcPr>
          <w:p w:rsidR="003F67F3" w:rsidRPr="00BE3B7C" w:rsidRDefault="003F67F3" w:rsidP="003F67F3">
            <w:pPr>
              <w:spacing w:before="40" w:after="40"/>
              <w:jc w:val="center"/>
              <w:rPr>
                <w:sz w:val="22"/>
                <w:szCs w:val="20"/>
              </w:rPr>
            </w:pPr>
            <w:r w:rsidRPr="00BE3B7C">
              <w:rPr>
                <w:sz w:val="22"/>
                <w:szCs w:val="20"/>
              </w:rPr>
              <w:t>10</w:t>
            </w:r>
          </w:p>
        </w:tc>
        <w:tc>
          <w:tcPr>
            <w:tcW w:w="496" w:type="pct"/>
            <w:shd w:val="clear" w:color="auto" w:fill="auto"/>
            <w:noWrap/>
          </w:tcPr>
          <w:p w:rsidR="003F67F3" w:rsidRPr="00BE3B7C" w:rsidRDefault="003F67F3" w:rsidP="003F67F3">
            <w:pPr>
              <w:spacing w:before="40" w:after="40"/>
              <w:jc w:val="center"/>
              <w:rPr>
                <w:sz w:val="22"/>
                <w:szCs w:val="20"/>
              </w:rPr>
            </w:pPr>
            <w:r w:rsidRPr="00BE3B7C">
              <w:rPr>
                <w:sz w:val="22"/>
                <w:szCs w:val="20"/>
              </w:rPr>
              <w:t>10</w:t>
            </w:r>
          </w:p>
        </w:tc>
        <w:tc>
          <w:tcPr>
            <w:tcW w:w="1037" w:type="pct"/>
            <w:shd w:val="clear" w:color="auto" w:fill="auto"/>
          </w:tcPr>
          <w:p w:rsidR="003F67F3" w:rsidRPr="00BE3B7C" w:rsidRDefault="003F67F3" w:rsidP="003F67F3">
            <w:pPr>
              <w:spacing w:before="40" w:after="40"/>
              <w:jc w:val="center"/>
              <w:rPr>
                <w:sz w:val="22"/>
                <w:szCs w:val="20"/>
              </w:rPr>
            </w:pPr>
            <w:r w:rsidRPr="00BE3B7C">
              <w:rPr>
                <w:sz w:val="22"/>
                <w:szCs w:val="20"/>
              </w:rPr>
              <w:t>10</w:t>
            </w:r>
          </w:p>
        </w:tc>
        <w:tc>
          <w:tcPr>
            <w:tcW w:w="496" w:type="pct"/>
            <w:shd w:val="clear" w:color="auto" w:fill="auto"/>
            <w:noWrap/>
          </w:tcPr>
          <w:p w:rsidR="003F67F3" w:rsidRPr="00BE3B7C" w:rsidRDefault="003F67F3" w:rsidP="003F67F3">
            <w:pPr>
              <w:spacing w:before="40" w:after="40"/>
              <w:jc w:val="center"/>
              <w:rPr>
                <w:sz w:val="22"/>
                <w:szCs w:val="20"/>
              </w:rPr>
            </w:pPr>
            <w:r w:rsidRPr="00BE3B7C">
              <w:rPr>
                <w:sz w:val="22"/>
                <w:szCs w:val="20"/>
              </w:rPr>
              <w:t>10</w:t>
            </w:r>
          </w:p>
        </w:tc>
      </w:tr>
      <w:tr w:rsidR="003F67F3" w:rsidRPr="00C95775" w:rsidTr="00E65546">
        <w:tc>
          <w:tcPr>
            <w:tcW w:w="989" w:type="pct"/>
            <w:shd w:val="clear" w:color="auto" w:fill="auto"/>
            <w:noWrap/>
          </w:tcPr>
          <w:p w:rsidR="003F67F3" w:rsidRPr="00BE3B7C" w:rsidRDefault="003F67F3" w:rsidP="003F67F3">
            <w:pPr>
              <w:spacing w:before="40" w:after="40"/>
              <w:rPr>
                <w:b/>
                <w:sz w:val="22"/>
                <w:szCs w:val="20"/>
              </w:rPr>
            </w:pPr>
            <w:r w:rsidRPr="00BE3B7C">
              <w:rPr>
                <w:b/>
                <w:sz w:val="22"/>
                <w:szCs w:val="20"/>
              </w:rPr>
              <w:t>B2-MEVCUT BİNA</w:t>
            </w:r>
          </w:p>
        </w:tc>
        <w:tc>
          <w:tcPr>
            <w:tcW w:w="496" w:type="pct"/>
            <w:shd w:val="clear" w:color="auto" w:fill="auto"/>
            <w:noWrap/>
          </w:tcPr>
          <w:p w:rsidR="003F67F3" w:rsidRPr="00BE3B7C" w:rsidRDefault="003F67F3" w:rsidP="003F67F3">
            <w:pPr>
              <w:spacing w:before="40" w:after="40"/>
              <w:jc w:val="center"/>
              <w:rPr>
                <w:sz w:val="22"/>
                <w:szCs w:val="20"/>
              </w:rPr>
            </w:pPr>
            <w:r w:rsidRPr="00BE3B7C">
              <w:rPr>
                <w:sz w:val="22"/>
                <w:szCs w:val="20"/>
              </w:rPr>
              <w:t>10</w:t>
            </w:r>
          </w:p>
        </w:tc>
        <w:tc>
          <w:tcPr>
            <w:tcW w:w="496" w:type="pct"/>
            <w:shd w:val="clear" w:color="auto" w:fill="auto"/>
            <w:noWrap/>
          </w:tcPr>
          <w:p w:rsidR="003F67F3" w:rsidRPr="00BE3B7C" w:rsidRDefault="003F67F3" w:rsidP="003F67F3">
            <w:pPr>
              <w:spacing w:before="40" w:after="40"/>
              <w:jc w:val="center"/>
              <w:rPr>
                <w:sz w:val="22"/>
                <w:szCs w:val="20"/>
              </w:rPr>
            </w:pPr>
            <w:r w:rsidRPr="00BE3B7C">
              <w:rPr>
                <w:sz w:val="22"/>
                <w:szCs w:val="20"/>
              </w:rPr>
              <w:t>10</w:t>
            </w:r>
          </w:p>
        </w:tc>
        <w:tc>
          <w:tcPr>
            <w:tcW w:w="496" w:type="pct"/>
            <w:shd w:val="clear" w:color="auto" w:fill="auto"/>
            <w:noWrap/>
          </w:tcPr>
          <w:p w:rsidR="003F67F3" w:rsidRPr="00BE3B7C" w:rsidRDefault="003F67F3" w:rsidP="003F67F3">
            <w:pPr>
              <w:spacing w:before="40" w:after="40"/>
              <w:jc w:val="center"/>
              <w:rPr>
                <w:sz w:val="22"/>
                <w:szCs w:val="20"/>
              </w:rPr>
            </w:pPr>
            <w:r w:rsidRPr="00BE3B7C">
              <w:rPr>
                <w:sz w:val="22"/>
                <w:szCs w:val="20"/>
              </w:rPr>
              <w:t>10</w:t>
            </w:r>
          </w:p>
        </w:tc>
        <w:tc>
          <w:tcPr>
            <w:tcW w:w="496" w:type="pct"/>
            <w:shd w:val="clear" w:color="auto" w:fill="auto"/>
            <w:noWrap/>
          </w:tcPr>
          <w:p w:rsidR="003F67F3" w:rsidRPr="00BE3B7C" w:rsidRDefault="003F67F3" w:rsidP="003F67F3">
            <w:pPr>
              <w:spacing w:before="40" w:after="40"/>
              <w:jc w:val="center"/>
              <w:rPr>
                <w:sz w:val="22"/>
                <w:szCs w:val="20"/>
              </w:rPr>
            </w:pPr>
            <w:r w:rsidRPr="00BE3B7C">
              <w:rPr>
                <w:sz w:val="22"/>
                <w:szCs w:val="20"/>
              </w:rPr>
              <w:t>10</w:t>
            </w:r>
          </w:p>
        </w:tc>
        <w:tc>
          <w:tcPr>
            <w:tcW w:w="496" w:type="pct"/>
            <w:shd w:val="clear" w:color="auto" w:fill="auto"/>
            <w:noWrap/>
          </w:tcPr>
          <w:p w:rsidR="003F67F3" w:rsidRPr="00BE3B7C" w:rsidRDefault="003F67F3" w:rsidP="003F67F3">
            <w:pPr>
              <w:spacing w:before="40" w:after="40"/>
              <w:jc w:val="center"/>
              <w:rPr>
                <w:sz w:val="22"/>
                <w:szCs w:val="20"/>
              </w:rPr>
            </w:pPr>
            <w:r w:rsidRPr="00BE3B7C">
              <w:rPr>
                <w:sz w:val="22"/>
                <w:szCs w:val="20"/>
              </w:rPr>
              <w:t>10</w:t>
            </w:r>
          </w:p>
        </w:tc>
        <w:tc>
          <w:tcPr>
            <w:tcW w:w="1037" w:type="pct"/>
            <w:shd w:val="clear" w:color="auto" w:fill="auto"/>
          </w:tcPr>
          <w:p w:rsidR="003F67F3" w:rsidRPr="00BE3B7C" w:rsidRDefault="003F67F3" w:rsidP="003F67F3">
            <w:pPr>
              <w:spacing w:before="40" w:after="40"/>
              <w:jc w:val="center"/>
              <w:rPr>
                <w:sz w:val="22"/>
                <w:szCs w:val="20"/>
              </w:rPr>
            </w:pPr>
            <w:r w:rsidRPr="00BE3B7C">
              <w:rPr>
                <w:sz w:val="22"/>
                <w:szCs w:val="20"/>
              </w:rPr>
              <w:t>10</w:t>
            </w:r>
          </w:p>
        </w:tc>
        <w:tc>
          <w:tcPr>
            <w:tcW w:w="496" w:type="pct"/>
            <w:shd w:val="clear" w:color="auto" w:fill="auto"/>
            <w:noWrap/>
          </w:tcPr>
          <w:p w:rsidR="003F67F3" w:rsidRPr="00BE3B7C" w:rsidRDefault="003F67F3" w:rsidP="003F67F3">
            <w:pPr>
              <w:spacing w:before="40" w:after="40"/>
              <w:jc w:val="center"/>
              <w:rPr>
                <w:sz w:val="22"/>
                <w:szCs w:val="20"/>
              </w:rPr>
            </w:pPr>
            <w:r w:rsidRPr="00BE3B7C">
              <w:rPr>
                <w:sz w:val="22"/>
                <w:szCs w:val="20"/>
              </w:rPr>
              <w:t>10</w:t>
            </w:r>
          </w:p>
        </w:tc>
      </w:tr>
    </w:tbl>
    <w:p w:rsidR="003F67F3" w:rsidRPr="00C95775" w:rsidRDefault="003F67F3" w:rsidP="003F67F3">
      <w:r w:rsidRPr="00C95775">
        <w:t>Binada kullanılan enerjinin bir bölümünün veya tümünün saha dışından yenilenebilir enerji satın alınması yoluyla yenilenebilir enerji kaynaklarından karşılanması beklenmektedir. Bina tipine ve yenilenebilir enerji kullanım oranına bağlı olarak en fazla 10 kredi almak mümkündür. EKV 02 K2 kriter</w:t>
      </w:r>
      <w:r>
        <w:t>inin 1 ve 2 seçenek</w:t>
      </w:r>
      <w:r w:rsidRPr="00C95775">
        <w:t>lerinden aynı anda kredi alınamamaktadır.</w:t>
      </w:r>
    </w:p>
    <w:p w:rsidR="003F67F3" w:rsidRPr="00C95775" w:rsidRDefault="003F67F3" w:rsidP="003F67F3">
      <w:pPr>
        <w:rPr>
          <w:b/>
          <w:u w:val="single"/>
        </w:rPr>
      </w:pPr>
      <w:r w:rsidRPr="00C95775">
        <w:rPr>
          <w:b/>
          <w:u w:val="single"/>
        </w:rPr>
        <w:t>AMAÇ</w:t>
      </w:r>
    </w:p>
    <w:p w:rsidR="003F67F3" w:rsidRPr="00C95775" w:rsidRDefault="003F67F3" w:rsidP="003F67F3">
      <w:r w:rsidRPr="00C95775">
        <w:t>Bina üzerinde veya arazisinde yenilenebilir enerji sistemleri kurulmasının uygun olmadığı durumlarda, binanın ihtiyaç duyduğu enerjinin yenilenebilir enerji kaynaklarından sağlanabilmesi için saha dışında üretilen yenilenebilir enerjinin satın alınarak kullanılması amaçlanmıştır.</w:t>
      </w:r>
    </w:p>
    <w:p w:rsidR="003F67F3" w:rsidRPr="00C95775" w:rsidRDefault="003F67F3" w:rsidP="003F67F3">
      <w:pPr>
        <w:rPr>
          <w:b/>
          <w:u w:val="single"/>
        </w:rPr>
      </w:pPr>
      <w:r w:rsidRPr="00C95775">
        <w:rPr>
          <w:b/>
          <w:u w:val="single"/>
        </w:rPr>
        <w:t>GEREKLİLİKLER</w:t>
      </w:r>
    </w:p>
    <w:p w:rsidR="003F67F3" w:rsidRPr="00C95775" w:rsidRDefault="003F67F3" w:rsidP="003F67F3">
      <w:r w:rsidRPr="00C95775">
        <w:t xml:space="preserve">Bu kriterden kredi alınabilmesi için yenilenebilir enerji alımının </w:t>
      </w:r>
      <w:r>
        <w:t xml:space="preserve">en </w:t>
      </w:r>
      <w:r w:rsidRPr="00C95775">
        <w:t xml:space="preserve">az üç yıllık kontrat ile belgelendirilmiş olması ve Yenilenebilir Enerji Kaynak (YEK) Belgesi bulunması gereklidir.  </w:t>
      </w:r>
    </w:p>
    <w:p w:rsidR="003F67F3" w:rsidRPr="00C95775" w:rsidRDefault="003F67F3" w:rsidP="003F67F3">
      <w:pPr>
        <w:rPr>
          <w:b/>
          <w:u w:val="single"/>
        </w:rPr>
      </w:pPr>
      <w:r w:rsidRPr="00C95775">
        <w:rPr>
          <w:b/>
          <w:u w:val="single"/>
        </w:rPr>
        <w:t>YÖNTEMLER</w:t>
      </w:r>
    </w:p>
    <w:p w:rsidR="003F67F3" w:rsidRDefault="003F67F3" w:rsidP="003F67F3">
      <w:r w:rsidRPr="00C95775">
        <w:t>Alınacak olan kredinin belirlenmesinde, binanın enerji ihtiyacı ve bu ihtiyacın saha dışından alınan yenilenebilir enerji ile karşılanan miktarının tüm ihtiyaca oranı hesaplanır. Sağlanan yenilenebilir enerji karşılama oranına bağlı olarak elde edilebilecek kredi</w:t>
      </w:r>
      <w:r>
        <w:t>ler yeni binalar için Tablo 6.53</w:t>
      </w:r>
      <w:r w:rsidRPr="00C95775">
        <w:t>’te, m</w:t>
      </w:r>
      <w:r>
        <w:t>evcut binalar için ise Tablo 6.54</w:t>
      </w:r>
      <w:r w:rsidR="00B030FF">
        <w:t>’te verilmiştir.</w:t>
      </w:r>
    </w:p>
    <w:p w:rsidR="00B030FF" w:rsidRDefault="00B030FF" w:rsidP="003F67F3"/>
    <w:p w:rsidR="003F67F3" w:rsidRDefault="003F67F3" w:rsidP="003F67F3">
      <w:r w:rsidRPr="00C95775">
        <w:t xml:space="preserve"> </w:t>
      </w:r>
      <w:bookmarkStart w:id="420" w:name="_Toc59725900"/>
      <w:r w:rsidRPr="00E65546">
        <w:rPr>
          <w:b/>
        </w:rPr>
        <w:t>Tablo 6.53</w:t>
      </w:r>
      <w:r w:rsidRPr="00E65546">
        <w:t>:</w:t>
      </w:r>
      <w:r w:rsidRPr="00C95775">
        <w:t xml:space="preserve"> Yeni binalarda EKV 02 K</w:t>
      </w:r>
      <w:r>
        <w:t>2</w:t>
      </w:r>
      <w:r w:rsidRPr="00C95775">
        <w:t xml:space="preserve"> kriteri</w:t>
      </w:r>
      <w:r>
        <w:t xml:space="preserve"> SEÇENEK-2’den</w:t>
      </w:r>
      <w:r w:rsidRPr="00C95775">
        <w:t xml:space="preserve"> alınabilecek kredilere karşılık gelen yenilenebilir enerji kullanım oranları</w:t>
      </w:r>
      <w:bookmarkEnd w:id="420"/>
    </w:p>
    <w:tbl>
      <w:tblPr>
        <w:tblStyle w:val="TabloKlavuzu"/>
        <w:tblW w:w="5105"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506"/>
        <w:gridCol w:w="1120"/>
        <w:gridCol w:w="1120"/>
        <w:gridCol w:w="1120"/>
        <w:gridCol w:w="1143"/>
        <w:gridCol w:w="1116"/>
        <w:gridCol w:w="1252"/>
        <w:gridCol w:w="1058"/>
      </w:tblGrid>
      <w:tr w:rsidR="003F67F3" w:rsidRPr="00C95775" w:rsidTr="003F67F3">
        <w:tc>
          <w:tcPr>
            <w:tcW w:w="5000" w:type="pct"/>
            <w:gridSpan w:val="8"/>
            <w:tcBorders>
              <w:bottom w:val="single" w:sz="6" w:space="0" w:color="auto"/>
            </w:tcBorders>
          </w:tcPr>
          <w:p w:rsidR="003F67F3" w:rsidRPr="00BE3B7C" w:rsidRDefault="003F67F3" w:rsidP="003F67F3">
            <w:pPr>
              <w:spacing w:before="40" w:after="40"/>
              <w:rPr>
                <w:rFonts w:asciiTheme="majorHAnsi" w:hAnsiTheme="majorHAnsi" w:cstheme="majorHAnsi"/>
                <w:b/>
                <w:bCs/>
                <w:sz w:val="22"/>
                <w:szCs w:val="20"/>
              </w:rPr>
            </w:pPr>
            <w:r w:rsidRPr="00BE3B7C">
              <w:rPr>
                <w:rFonts w:asciiTheme="majorHAnsi" w:hAnsiTheme="majorHAnsi" w:cstheme="majorHAnsi"/>
                <w:b/>
                <w:bCs/>
                <w:sz w:val="22"/>
                <w:szCs w:val="20"/>
              </w:rPr>
              <w:t>SAHA DIŞINDAN YENİLENEBİLİR ENERJİ SATIN ALINMASI KREDİSİ- YENİ BİNA B1</w:t>
            </w:r>
          </w:p>
        </w:tc>
      </w:tr>
      <w:tr w:rsidR="003F67F3" w:rsidRPr="00C95775" w:rsidTr="003F67F3">
        <w:tc>
          <w:tcPr>
            <w:tcW w:w="748" w:type="pct"/>
            <w:vMerge w:val="restart"/>
            <w:tcBorders>
              <w:top w:val="single" w:sz="6" w:space="0" w:color="auto"/>
              <w:bottom w:val="single" w:sz="6" w:space="0" w:color="auto"/>
              <w:right w:val="nil"/>
            </w:tcBorders>
          </w:tcPr>
          <w:p w:rsidR="003F67F3" w:rsidRPr="00BE3B7C" w:rsidRDefault="003F67F3" w:rsidP="003F67F3">
            <w:pPr>
              <w:spacing w:before="40" w:after="40"/>
              <w:rPr>
                <w:rFonts w:asciiTheme="majorHAnsi" w:hAnsiTheme="majorHAnsi" w:cstheme="majorHAnsi"/>
                <w:b/>
                <w:bCs/>
                <w:sz w:val="22"/>
                <w:szCs w:val="20"/>
              </w:rPr>
            </w:pPr>
            <w:r w:rsidRPr="00BE3B7C">
              <w:rPr>
                <w:rFonts w:asciiTheme="majorHAnsi" w:hAnsiTheme="majorHAnsi" w:cstheme="majorHAnsi"/>
                <w:b/>
                <w:bCs/>
                <w:sz w:val="22"/>
                <w:szCs w:val="20"/>
              </w:rPr>
              <w:t>ALINABİLECEK</w:t>
            </w:r>
            <w:r w:rsidRPr="00BE3B7C">
              <w:rPr>
                <w:rFonts w:asciiTheme="majorHAnsi" w:hAnsiTheme="majorHAnsi" w:cstheme="majorHAnsi"/>
                <w:b/>
                <w:bCs/>
                <w:sz w:val="22"/>
                <w:szCs w:val="20"/>
              </w:rPr>
              <w:br/>
              <w:t>KREDİ</w:t>
            </w:r>
          </w:p>
        </w:tc>
        <w:tc>
          <w:tcPr>
            <w:tcW w:w="4252" w:type="pct"/>
            <w:gridSpan w:val="7"/>
            <w:tcBorders>
              <w:top w:val="single" w:sz="6" w:space="0" w:color="auto"/>
              <w:left w:val="nil"/>
              <w:bottom w:val="single" w:sz="6" w:space="0" w:color="auto"/>
            </w:tcBorders>
          </w:tcPr>
          <w:p w:rsidR="003F67F3" w:rsidRPr="00BE3B7C" w:rsidRDefault="003F67F3" w:rsidP="003F67F3">
            <w:pPr>
              <w:spacing w:before="40" w:after="40"/>
              <w:rPr>
                <w:rFonts w:asciiTheme="majorHAnsi" w:hAnsiTheme="majorHAnsi" w:cstheme="majorHAnsi"/>
                <w:b/>
                <w:bCs/>
                <w:sz w:val="22"/>
                <w:szCs w:val="20"/>
              </w:rPr>
            </w:pPr>
            <w:r w:rsidRPr="00BE3B7C">
              <w:rPr>
                <w:rFonts w:asciiTheme="majorHAnsi" w:hAnsiTheme="majorHAnsi" w:cstheme="majorHAnsi"/>
                <w:b/>
                <w:bCs/>
                <w:sz w:val="22"/>
                <w:szCs w:val="20"/>
              </w:rPr>
              <w:t>YENİLENEBİLİR ENERJİ KULLANIM ORANI</w:t>
            </w:r>
          </w:p>
        </w:tc>
      </w:tr>
      <w:tr w:rsidR="003F67F3" w:rsidRPr="00C95775" w:rsidTr="003F67F3">
        <w:tc>
          <w:tcPr>
            <w:tcW w:w="748" w:type="pct"/>
            <w:vMerge/>
            <w:tcBorders>
              <w:top w:val="single" w:sz="6" w:space="0" w:color="auto"/>
              <w:bottom w:val="double" w:sz="4" w:space="0" w:color="auto"/>
              <w:right w:val="nil"/>
            </w:tcBorders>
          </w:tcPr>
          <w:p w:rsidR="003F67F3" w:rsidRPr="00C95775" w:rsidRDefault="003F67F3" w:rsidP="003F67F3">
            <w:pPr>
              <w:spacing w:before="40" w:after="40"/>
              <w:rPr>
                <w:rFonts w:asciiTheme="majorHAnsi" w:hAnsiTheme="majorHAnsi" w:cstheme="majorHAnsi"/>
                <w:b/>
                <w:bCs/>
                <w:sz w:val="20"/>
                <w:szCs w:val="20"/>
              </w:rPr>
            </w:pPr>
          </w:p>
        </w:tc>
        <w:tc>
          <w:tcPr>
            <w:tcW w:w="602"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KONUT</w:t>
            </w:r>
            <w:r w:rsidRPr="00C95775">
              <w:rPr>
                <w:rFonts w:asciiTheme="majorHAnsi" w:hAnsiTheme="majorHAnsi" w:cstheme="majorHAnsi"/>
                <w:b/>
                <w:bCs/>
                <w:sz w:val="20"/>
                <w:szCs w:val="20"/>
              </w:rPr>
              <w:br/>
              <w:t>(KO)</w:t>
            </w:r>
          </w:p>
        </w:tc>
        <w:tc>
          <w:tcPr>
            <w:tcW w:w="602"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OFİS</w:t>
            </w:r>
            <w:r w:rsidRPr="00C95775">
              <w:rPr>
                <w:rFonts w:asciiTheme="majorHAnsi" w:hAnsiTheme="majorHAnsi" w:cstheme="majorHAnsi"/>
                <w:b/>
                <w:bCs/>
                <w:sz w:val="20"/>
                <w:szCs w:val="20"/>
              </w:rPr>
              <w:br/>
              <w:t>BİNALARI</w:t>
            </w:r>
            <w:r w:rsidRPr="00C95775">
              <w:rPr>
                <w:rFonts w:asciiTheme="majorHAnsi" w:hAnsiTheme="majorHAnsi" w:cstheme="majorHAnsi"/>
                <w:b/>
                <w:bCs/>
                <w:sz w:val="20"/>
                <w:szCs w:val="20"/>
              </w:rPr>
              <w:br/>
              <w:t>(OB)</w:t>
            </w:r>
          </w:p>
        </w:tc>
        <w:tc>
          <w:tcPr>
            <w:tcW w:w="602"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EĞİTİM</w:t>
            </w:r>
            <w:r w:rsidRPr="00C95775">
              <w:rPr>
                <w:rFonts w:asciiTheme="majorHAnsi" w:hAnsiTheme="majorHAnsi" w:cstheme="majorHAnsi"/>
                <w:b/>
                <w:bCs/>
                <w:sz w:val="20"/>
                <w:szCs w:val="20"/>
              </w:rPr>
              <w:br/>
              <w:t>BİNALARI</w:t>
            </w:r>
            <w:r w:rsidRPr="00C95775">
              <w:rPr>
                <w:rFonts w:asciiTheme="majorHAnsi" w:hAnsiTheme="majorHAnsi" w:cstheme="majorHAnsi"/>
                <w:b/>
                <w:bCs/>
                <w:sz w:val="20"/>
                <w:szCs w:val="20"/>
              </w:rPr>
              <w:br/>
              <w:t>(EB)</w:t>
            </w:r>
          </w:p>
        </w:tc>
        <w:tc>
          <w:tcPr>
            <w:tcW w:w="614"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OTELLER</w:t>
            </w:r>
            <w:r w:rsidRPr="00C95775">
              <w:rPr>
                <w:rFonts w:asciiTheme="majorHAnsi" w:hAnsiTheme="majorHAnsi" w:cstheme="majorHAnsi"/>
                <w:b/>
                <w:bCs/>
                <w:sz w:val="20"/>
                <w:szCs w:val="20"/>
              </w:rPr>
              <w:br/>
              <w:t>(OT)</w:t>
            </w:r>
          </w:p>
        </w:tc>
        <w:tc>
          <w:tcPr>
            <w:tcW w:w="600"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SAĞLIK</w:t>
            </w:r>
            <w:r w:rsidRPr="00C95775">
              <w:rPr>
                <w:rFonts w:asciiTheme="majorHAnsi" w:hAnsiTheme="majorHAnsi" w:cstheme="majorHAnsi"/>
                <w:b/>
                <w:bCs/>
                <w:sz w:val="20"/>
                <w:szCs w:val="20"/>
              </w:rPr>
              <w:br/>
              <w:t>BİNALARI</w:t>
            </w:r>
            <w:r w:rsidRPr="00C95775">
              <w:rPr>
                <w:rFonts w:asciiTheme="majorHAnsi" w:hAnsiTheme="majorHAnsi" w:cstheme="majorHAnsi"/>
                <w:b/>
                <w:bCs/>
                <w:sz w:val="20"/>
                <w:szCs w:val="20"/>
              </w:rPr>
              <w:br/>
              <w:t>(SB)</w:t>
            </w:r>
          </w:p>
        </w:tc>
        <w:tc>
          <w:tcPr>
            <w:tcW w:w="663"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ALIŞVERİŞ</w:t>
            </w:r>
            <w:r w:rsidRPr="00C95775">
              <w:rPr>
                <w:rFonts w:asciiTheme="majorHAnsi" w:hAnsiTheme="majorHAnsi" w:cstheme="majorHAnsi"/>
                <w:b/>
                <w:bCs/>
                <w:sz w:val="20"/>
                <w:szCs w:val="20"/>
              </w:rPr>
              <w:br/>
              <w:t>VE TİCARET</w:t>
            </w:r>
            <w:r w:rsidRPr="00C95775">
              <w:rPr>
                <w:rFonts w:asciiTheme="majorHAnsi" w:hAnsiTheme="majorHAnsi" w:cstheme="majorHAnsi"/>
                <w:b/>
                <w:bCs/>
                <w:sz w:val="20"/>
                <w:szCs w:val="20"/>
              </w:rPr>
              <w:br/>
              <w:t>MERKEZLERİ</w:t>
            </w:r>
            <w:r w:rsidRPr="00C95775">
              <w:rPr>
                <w:rFonts w:asciiTheme="majorHAnsi" w:hAnsiTheme="majorHAnsi" w:cstheme="majorHAnsi"/>
                <w:b/>
                <w:bCs/>
                <w:sz w:val="20"/>
                <w:szCs w:val="20"/>
              </w:rPr>
              <w:br/>
              <w:t>(AT)</w:t>
            </w:r>
          </w:p>
        </w:tc>
        <w:tc>
          <w:tcPr>
            <w:tcW w:w="568" w:type="pct"/>
            <w:tcBorders>
              <w:top w:val="single" w:sz="6" w:space="0" w:color="auto"/>
              <w:left w:val="nil"/>
              <w:bottom w:val="double" w:sz="4" w:space="0" w:color="auto"/>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DİĞER</w:t>
            </w:r>
          </w:p>
        </w:tc>
      </w:tr>
      <w:tr w:rsidR="003F67F3" w:rsidRPr="00C95775" w:rsidTr="003F67F3">
        <w:tc>
          <w:tcPr>
            <w:tcW w:w="748" w:type="pct"/>
            <w:tcBorders>
              <w:top w:val="double" w:sz="4" w:space="0" w:color="auto"/>
              <w:bottom w:val="single" w:sz="6" w:space="0" w:color="auto"/>
              <w:right w:val="nil"/>
            </w:tcBorders>
          </w:tcPr>
          <w:p w:rsidR="003F67F3" w:rsidRPr="00A740C3" w:rsidRDefault="003F67F3" w:rsidP="003F67F3">
            <w:pPr>
              <w:spacing w:before="40" w:after="40"/>
              <w:rPr>
                <w:rFonts w:asciiTheme="majorHAnsi" w:hAnsiTheme="majorHAnsi" w:cstheme="majorHAnsi"/>
                <w:b/>
                <w:bCs/>
                <w:sz w:val="20"/>
                <w:szCs w:val="20"/>
              </w:rPr>
            </w:pPr>
            <w:r w:rsidRPr="00A740C3">
              <w:rPr>
                <w:rFonts w:asciiTheme="majorHAnsi" w:hAnsiTheme="majorHAnsi" w:cstheme="majorHAnsi"/>
                <w:b/>
                <w:bCs/>
                <w:sz w:val="20"/>
                <w:szCs w:val="20"/>
              </w:rPr>
              <w:t>5 KREDİ</w:t>
            </w:r>
          </w:p>
        </w:tc>
        <w:tc>
          <w:tcPr>
            <w:tcW w:w="602" w:type="pct"/>
            <w:tcBorders>
              <w:top w:val="double" w:sz="4" w:space="0" w:color="auto"/>
              <w:left w:val="nil"/>
              <w:bottom w:val="single" w:sz="6" w:space="0" w:color="auto"/>
              <w:right w:val="nil"/>
            </w:tcBorders>
          </w:tcPr>
          <w:p w:rsidR="003F67F3" w:rsidRPr="00C95775" w:rsidRDefault="003F67F3" w:rsidP="003F67F3">
            <w:pPr>
              <w:spacing w:before="40" w:after="40"/>
              <w:jc w:val="center"/>
              <w:rPr>
                <w:rFonts w:asciiTheme="majorHAnsi" w:hAnsiTheme="majorHAnsi" w:cstheme="majorHAnsi"/>
                <w:bCs/>
                <w:sz w:val="20"/>
                <w:szCs w:val="20"/>
              </w:rPr>
            </w:pPr>
            <w:r w:rsidRPr="00717103">
              <w:rPr>
                <w:rFonts w:cs="Arial"/>
                <w:sz w:val="22"/>
                <w:szCs w:val="20"/>
              </w:rPr>
              <w:t>%40-%69</w:t>
            </w:r>
          </w:p>
        </w:tc>
        <w:tc>
          <w:tcPr>
            <w:tcW w:w="602" w:type="pct"/>
            <w:tcBorders>
              <w:top w:val="double" w:sz="4" w:space="0" w:color="auto"/>
              <w:left w:val="nil"/>
              <w:bottom w:val="single" w:sz="6" w:space="0" w:color="auto"/>
              <w:right w:val="nil"/>
            </w:tcBorders>
          </w:tcPr>
          <w:p w:rsidR="003F67F3" w:rsidRPr="00717103" w:rsidRDefault="003F67F3" w:rsidP="003F67F3">
            <w:pPr>
              <w:spacing w:before="40" w:after="40"/>
              <w:jc w:val="center"/>
              <w:rPr>
                <w:rFonts w:asciiTheme="majorHAnsi" w:hAnsiTheme="majorHAnsi" w:cstheme="majorHAnsi"/>
                <w:bCs/>
                <w:sz w:val="22"/>
                <w:szCs w:val="20"/>
              </w:rPr>
            </w:pPr>
            <w:r w:rsidRPr="00717103">
              <w:rPr>
                <w:rFonts w:cs="Arial"/>
                <w:sz w:val="22"/>
                <w:szCs w:val="20"/>
              </w:rPr>
              <w:t>%70-%89</w:t>
            </w:r>
          </w:p>
        </w:tc>
        <w:tc>
          <w:tcPr>
            <w:tcW w:w="602" w:type="pct"/>
            <w:tcBorders>
              <w:top w:val="double" w:sz="4" w:space="0" w:color="auto"/>
              <w:left w:val="nil"/>
              <w:bottom w:val="single" w:sz="6" w:space="0" w:color="auto"/>
              <w:right w:val="nil"/>
            </w:tcBorders>
          </w:tcPr>
          <w:p w:rsidR="003F67F3" w:rsidRPr="00717103" w:rsidRDefault="003F67F3" w:rsidP="003F67F3">
            <w:pPr>
              <w:spacing w:before="40" w:after="40"/>
              <w:jc w:val="center"/>
              <w:rPr>
                <w:rFonts w:asciiTheme="majorHAnsi" w:hAnsiTheme="majorHAnsi" w:cstheme="majorHAnsi"/>
                <w:bCs/>
                <w:sz w:val="22"/>
                <w:szCs w:val="20"/>
              </w:rPr>
            </w:pPr>
            <w:r w:rsidRPr="00717103">
              <w:rPr>
                <w:rFonts w:cs="Arial"/>
                <w:sz w:val="22"/>
                <w:szCs w:val="20"/>
              </w:rPr>
              <w:t>%70-%89</w:t>
            </w:r>
          </w:p>
        </w:tc>
        <w:tc>
          <w:tcPr>
            <w:tcW w:w="614" w:type="pct"/>
            <w:tcBorders>
              <w:top w:val="double" w:sz="4" w:space="0" w:color="auto"/>
              <w:left w:val="nil"/>
              <w:bottom w:val="single" w:sz="6" w:space="0" w:color="auto"/>
              <w:right w:val="nil"/>
            </w:tcBorders>
          </w:tcPr>
          <w:p w:rsidR="003F67F3" w:rsidRPr="00717103" w:rsidRDefault="003F67F3" w:rsidP="003F67F3">
            <w:pPr>
              <w:spacing w:before="40" w:after="40"/>
              <w:jc w:val="center"/>
              <w:rPr>
                <w:rFonts w:asciiTheme="majorHAnsi" w:hAnsiTheme="majorHAnsi" w:cstheme="majorHAnsi"/>
                <w:bCs/>
                <w:sz w:val="22"/>
                <w:szCs w:val="20"/>
              </w:rPr>
            </w:pPr>
            <w:r w:rsidRPr="00717103">
              <w:rPr>
                <w:rFonts w:cs="Arial"/>
                <w:sz w:val="22"/>
                <w:szCs w:val="20"/>
              </w:rPr>
              <w:t>%70-%89</w:t>
            </w:r>
          </w:p>
        </w:tc>
        <w:tc>
          <w:tcPr>
            <w:tcW w:w="600" w:type="pct"/>
            <w:tcBorders>
              <w:top w:val="double" w:sz="4" w:space="0" w:color="auto"/>
              <w:left w:val="nil"/>
              <w:bottom w:val="single" w:sz="6" w:space="0" w:color="auto"/>
              <w:right w:val="nil"/>
            </w:tcBorders>
          </w:tcPr>
          <w:p w:rsidR="003F67F3" w:rsidRPr="00717103" w:rsidRDefault="003F67F3" w:rsidP="003F67F3">
            <w:pPr>
              <w:spacing w:before="40" w:after="40"/>
              <w:jc w:val="center"/>
              <w:rPr>
                <w:rFonts w:asciiTheme="majorHAnsi" w:hAnsiTheme="majorHAnsi" w:cstheme="majorHAnsi"/>
                <w:bCs/>
                <w:sz w:val="22"/>
                <w:szCs w:val="20"/>
              </w:rPr>
            </w:pPr>
            <w:r w:rsidRPr="00717103">
              <w:rPr>
                <w:rFonts w:cs="Arial"/>
                <w:sz w:val="22"/>
                <w:szCs w:val="20"/>
              </w:rPr>
              <w:t>%70-%89</w:t>
            </w:r>
          </w:p>
        </w:tc>
        <w:tc>
          <w:tcPr>
            <w:tcW w:w="663" w:type="pct"/>
            <w:tcBorders>
              <w:top w:val="double" w:sz="4" w:space="0" w:color="auto"/>
              <w:left w:val="nil"/>
              <w:bottom w:val="single" w:sz="6" w:space="0" w:color="auto"/>
              <w:right w:val="nil"/>
            </w:tcBorders>
          </w:tcPr>
          <w:p w:rsidR="003F67F3" w:rsidRPr="00717103" w:rsidRDefault="003F67F3" w:rsidP="003F67F3">
            <w:pPr>
              <w:spacing w:before="40" w:after="40"/>
              <w:jc w:val="center"/>
              <w:rPr>
                <w:rFonts w:asciiTheme="majorHAnsi" w:hAnsiTheme="majorHAnsi" w:cstheme="majorHAnsi"/>
                <w:bCs/>
                <w:sz w:val="22"/>
                <w:szCs w:val="20"/>
              </w:rPr>
            </w:pPr>
            <w:r w:rsidRPr="00717103">
              <w:rPr>
                <w:rFonts w:cs="Arial"/>
                <w:sz w:val="22"/>
                <w:szCs w:val="20"/>
              </w:rPr>
              <w:t>%70-%89</w:t>
            </w:r>
          </w:p>
        </w:tc>
        <w:tc>
          <w:tcPr>
            <w:tcW w:w="568" w:type="pct"/>
            <w:tcBorders>
              <w:top w:val="double" w:sz="4" w:space="0" w:color="auto"/>
              <w:left w:val="nil"/>
              <w:bottom w:val="single" w:sz="6" w:space="0" w:color="auto"/>
            </w:tcBorders>
          </w:tcPr>
          <w:p w:rsidR="003F67F3" w:rsidRPr="00717103" w:rsidRDefault="003F67F3" w:rsidP="003F67F3">
            <w:pPr>
              <w:spacing w:before="40" w:after="40"/>
              <w:jc w:val="center"/>
              <w:rPr>
                <w:rFonts w:asciiTheme="majorHAnsi" w:hAnsiTheme="majorHAnsi" w:cstheme="majorHAnsi"/>
                <w:bCs/>
                <w:sz w:val="22"/>
                <w:szCs w:val="20"/>
              </w:rPr>
            </w:pPr>
            <w:r w:rsidRPr="00717103">
              <w:rPr>
                <w:rFonts w:cs="Arial"/>
                <w:sz w:val="22"/>
                <w:szCs w:val="20"/>
              </w:rPr>
              <w:t>%70-%89</w:t>
            </w:r>
          </w:p>
        </w:tc>
      </w:tr>
      <w:tr w:rsidR="003F67F3" w:rsidRPr="00C95775" w:rsidTr="003F67F3">
        <w:tc>
          <w:tcPr>
            <w:tcW w:w="748" w:type="pct"/>
            <w:tcBorders>
              <w:top w:val="single" w:sz="6" w:space="0" w:color="auto"/>
              <w:bottom w:val="single" w:sz="12" w:space="0" w:color="auto"/>
              <w:right w:val="nil"/>
            </w:tcBorders>
          </w:tcPr>
          <w:p w:rsidR="003F67F3" w:rsidRPr="00A740C3" w:rsidRDefault="003F67F3" w:rsidP="003F67F3">
            <w:pPr>
              <w:spacing w:before="40" w:after="40"/>
              <w:rPr>
                <w:rFonts w:asciiTheme="majorHAnsi" w:hAnsiTheme="majorHAnsi" w:cstheme="majorHAnsi"/>
                <w:b/>
                <w:bCs/>
                <w:sz w:val="20"/>
                <w:szCs w:val="20"/>
              </w:rPr>
            </w:pPr>
            <w:r w:rsidRPr="00A740C3">
              <w:rPr>
                <w:rFonts w:asciiTheme="majorHAnsi" w:hAnsiTheme="majorHAnsi" w:cstheme="majorHAnsi"/>
                <w:b/>
                <w:bCs/>
                <w:sz w:val="20"/>
                <w:szCs w:val="20"/>
              </w:rPr>
              <w:t>10 KREDİ</w:t>
            </w:r>
          </w:p>
        </w:tc>
        <w:tc>
          <w:tcPr>
            <w:tcW w:w="602" w:type="pct"/>
            <w:tcBorders>
              <w:top w:val="single" w:sz="6" w:space="0" w:color="auto"/>
              <w:left w:val="nil"/>
              <w:bottom w:val="single" w:sz="12" w:space="0" w:color="auto"/>
              <w:right w:val="nil"/>
            </w:tcBorders>
          </w:tcPr>
          <w:p w:rsidR="003F67F3" w:rsidRPr="00717103" w:rsidRDefault="003F67F3" w:rsidP="003F67F3">
            <w:pPr>
              <w:spacing w:before="40" w:after="40"/>
              <w:jc w:val="center"/>
              <w:rPr>
                <w:rFonts w:asciiTheme="majorHAnsi" w:hAnsiTheme="majorHAnsi" w:cstheme="majorHAnsi"/>
                <w:bCs/>
                <w:szCs w:val="20"/>
              </w:rPr>
            </w:pPr>
            <w:r w:rsidRPr="00717103">
              <w:rPr>
                <w:rFonts w:cs="Arial"/>
                <w:szCs w:val="20"/>
              </w:rPr>
              <w:t>≥ %70</w:t>
            </w:r>
          </w:p>
        </w:tc>
        <w:tc>
          <w:tcPr>
            <w:tcW w:w="602" w:type="pct"/>
            <w:tcBorders>
              <w:top w:val="single" w:sz="6" w:space="0" w:color="auto"/>
              <w:left w:val="nil"/>
              <w:bottom w:val="single" w:sz="12" w:space="0" w:color="auto"/>
              <w:right w:val="nil"/>
            </w:tcBorders>
          </w:tcPr>
          <w:p w:rsidR="003F67F3" w:rsidRPr="00717103" w:rsidRDefault="003F67F3" w:rsidP="003F67F3">
            <w:pPr>
              <w:spacing w:before="40" w:after="40"/>
              <w:jc w:val="center"/>
              <w:rPr>
                <w:rFonts w:asciiTheme="majorHAnsi" w:hAnsiTheme="majorHAnsi" w:cstheme="majorHAnsi"/>
                <w:bCs/>
                <w:szCs w:val="20"/>
              </w:rPr>
            </w:pPr>
            <w:r w:rsidRPr="00717103">
              <w:rPr>
                <w:rFonts w:cs="Arial"/>
                <w:szCs w:val="20"/>
              </w:rPr>
              <w:t>≥ %90</w:t>
            </w:r>
          </w:p>
        </w:tc>
        <w:tc>
          <w:tcPr>
            <w:tcW w:w="602" w:type="pct"/>
            <w:tcBorders>
              <w:top w:val="single" w:sz="6" w:space="0" w:color="auto"/>
              <w:left w:val="nil"/>
              <w:bottom w:val="single" w:sz="12" w:space="0" w:color="auto"/>
              <w:right w:val="nil"/>
            </w:tcBorders>
          </w:tcPr>
          <w:p w:rsidR="003F67F3" w:rsidRPr="00717103" w:rsidRDefault="003F67F3" w:rsidP="003F67F3">
            <w:pPr>
              <w:spacing w:before="40" w:after="40"/>
              <w:jc w:val="center"/>
              <w:rPr>
                <w:rFonts w:asciiTheme="majorHAnsi" w:hAnsiTheme="majorHAnsi" w:cstheme="majorHAnsi"/>
                <w:bCs/>
                <w:szCs w:val="20"/>
              </w:rPr>
            </w:pPr>
            <w:r w:rsidRPr="00717103">
              <w:rPr>
                <w:rFonts w:cs="Arial"/>
                <w:szCs w:val="20"/>
              </w:rPr>
              <w:t>≥ %90</w:t>
            </w:r>
          </w:p>
        </w:tc>
        <w:tc>
          <w:tcPr>
            <w:tcW w:w="614" w:type="pct"/>
            <w:tcBorders>
              <w:top w:val="single" w:sz="6" w:space="0" w:color="auto"/>
              <w:left w:val="nil"/>
              <w:bottom w:val="single" w:sz="12" w:space="0" w:color="auto"/>
              <w:right w:val="nil"/>
            </w:tcBorders>
          </w:tcPr>
          <w:p w:rsidR="003F67F3" w:rsidRPr="00717103" w:rsidRDefault="003F67F3" w:rsidP="003F67F3">
            <w:pPr>
              <w:spacing w:before="40" w:after="40"/>
              <w:jc w:val="center"/>
              <w:rPr>
                <w:rFonts w:asciiTheme="majorHAnsi" w:hAnsiTheme="majorHAnsi" w:cstheme="majorHAnsi"/>
                <w:bCs/>
                <w:szCs w:val="20"/>
              </w:rPr>
            </w:pPr>
            <w:r w:rsidRPr="00717103">
              <w:rPr>
                <w:rFonts w:cs="Arial"/>
                <w:szCs w:val="20"/>
              </w:rPr>
              <w:t>≥ %90</w:t>
            </w:r>
          </w:p>
        </w:tc>
        <w:tc>
          <w:tcPr>
            <w:tcW w:w="600" w:type="pct"/>
            <w:tcBorders>
              <w:top w:val="single" w:sz="6" w:space="0" w:color="auto"/>
              <w:left w:val="nil"/>
              <w:bottom w:val="single" w:sz="12" w:space="0" w:color="auto"/>
              <w:right w:val="nil"/>
            </w:tcBorders>
          </w:tcPr>
          <w:p w:rsidR="003F67F3" w:rsidRPr="00717103" w:rsidRDefault="003F67F3" w:rsidP="003F67F3">
            <w:pPr>
              <w:spacing w:before="40" w:after="40"/>
              <w:jc w:val="center"/>
              <w:rPr>
                <w:rFonts w:asciiTheme="majorHAnsi" w:hAnsiTheme="majorHAnsi" w:cstheme="majorHAnsi"/>
                <w:bCs/>
                <w:szCs w:val="20"/>
              </w:rPr>
            </w:pPr>
            <w:r w:rsidRPr="00717103">
              <w:rPr>
                <w:rFonts w:cs="Arial"/>
                <w:szCs w:val="20"/>
              </w:rPr>
              <w:t>≥ %90</w:t>
            </w:r>
          </w:p>
        </w:tc>
        <w:tc>
          <w:tcPr>
            <w:tcW w:w="663" w:type="pct"/>
            <w:tcBorders>
              <w:top w:val="single" w:sz="6" w:space="0" w:color="auto"/>
              <w:left w:val="nil"/>
              <w:bottom w:val="single" w:sz="12" w:space="0" w:color="auto"/>
              <w:right w:val="nil"/>
            </w:tcBorders>
          </w:tcPr>
          <w:p w:rsidR="003F67F3" w:rsidRPr="00717103" w:rsidRDefault="003F67F3" w:rsidP="003F67F3">
            <w:pPr>
              <w:spacing w:before="40" w:after="40"/>
              <w:jc w:val="center"/>
              <w:rPr>
                <w:rFonts w:asciiTheme="majorHAnsi" w:hAnsiTheme="majorHAnsi" w:cstheme="majorHAnsi"/>
                <w:bCs/>
                <w:szCs w:val="20"/>
              </w:rPr>
            </w:pPr>
            <w:r w:rsidRPr="00717103">
              <w:rPr>
                <w:rFonts w:cs="Arial"/>
                <w:szCs w:val="20"/>
              </w:rPr>
              <w:t>≥ %90</w:t>
            </w:r>
          </w:p>
        </w:tc>
        <w:tc>
          <w:tcPr>
            <w:tcW w:w="568" w:type="pct"/>
            <w:tcBorders>
              <w:top w:val="single" w:sz="6" w:space="0" w:color="auto"/>
              <w:left w:val="nil"/>
              <w:bottom w:val="single" w:sz="12" w:space="0" w:color="auto"/>
            </w:tcBorders>
          </w:tcPr>
          <w:p w:rsidR="003F67F3" w:rsidRPr="00717103" w:rsidRDefault="003F67F3" w:rsidP="003F67F3">
            <w:pPr>
              <w:spacing w:before="40" w:after="40"/>
              <w:jc w:val="center"/>
              <w:rPr>
                <w:rFonts w:asciiTheme="majorHAnsi" w:hAnsiTheme="majorHAnsi" w:cstheme="majorHAnsi"/>
                <w:bCs/>
                <w:szCs w:val="20"/>
              </w:rPr>
            </w:pPr>
            <w:r w:rsidRPr="00717103">
              <w:rPr>
                <w:rFonts w:cs="Arial"/>
                <w:szCs w:val="20"/>
              </w:rPr>
              <w:t>≥ %90</w:t>
            </w:r>
          </w:p>
        </w:tc>
      </w:tr>
    </w:tbl>
    <w:p w:rsidR="00B030FF" w:rsidRDefault="00B030FF" w:rsidP="003F67F3">
      <w:pPr>
        <w:pStyle w:val="TabloListesi"/>
        <w:rPr>
          <w:b/>
          <w:i/>
        </w:rPr>
      </w:pPr>
    </w:p>
    <w:p w:rsidR="003F67F3" w:rsidRDefault="00B030FF" w:rsidP="002931FA">
      <w:pPr>
        <w:spacing w:before="0" w:after="0"/>
        <w:jc w:val="left"/>
      </w:pPr>
      <w:r>
        <w:rPr>
          <w:b/>
          <w:i/>
        </w:rPr>
        <w:br w:type="page"/>
      </w:r>
      <w:bookmarkStart w:id="421" w:name="_Toc59725901"/>
      <w:bookmarkStart w:id="422" w:name="_Toc68607708"/>
      <w:bookmarkStart w:id="423" w:name="_Toc97565480"/>
      <w:bookmarkStart w:id="424" w:name="_Toc100737537"/>
      <w:bookmarkStart w:id="425" w:name="_Toc101195340"/>
      <w:bookmarkStart w:id="426" w:name="_Toc101884579"/>
      <w:r w:rsidR="003F67F3">
        <w:rPr>
          <w:b/>
          <w:i/>
        </w:rPr>
        <w:lastRenderedPageBreak/>
        <w:t>Tablo 6.54</w:t>
      </w:r>
      <w:r w:rsidR="003F67F3" w:rsidRPr="00C95775">
        <w:t>: Mevcut binalarda EKV 02 K2 kriteri</w:t>
      </w:r>
      <w:r w:rsidR="003F67F3">
        <w:t xml:space="preserve"> SEÇENEK-2’den</w:t>
      </w:r>
      <w:r w:rsidR="003F67F3" w:rsidRPr="00C95775">
        <w:t xml:space="preserve"> alınabilecek kredilere karşılık gelen yenilenebilir enerji kullanım oranları</w:t>
      </w:r>
      <w:bookmarkEnd w:id="421"/>
      <w:bookmarkEnd w:id="422"/>
      <w:bookmarkEnd w:id="423"/>
      <w:bookmarkEnd w:id="424"/>
      <w:bookmarkEnd w:id="425"/>
      <w:bookmarkEnd w:id="426"/>
    </w:p>
    <w:tbl>
      <w:tblPr>
        <w:tblStyle w:val="TabloKlavuzu"/>
        <w:tblW w:w="5062"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507"/>
        <w:gridCol w:w="1072"/>
        <w:gridCol w:w="1128"/>
        <w:gridCol w:w="1128"/>
        <w:gridCol w:w="1121"/>
        <w:gridCol w:w="1048"/>
        <w:gridCol w:w="1252"/>
        <w:gridCol w:w="1100"/>
      </w:tblGrid>
      <w:tr w:rsidR="003F67F3" w:rsidRPr="00C95775" w:rsidTr="003F67F3">
        <w:tc>
          <w:tcPr>
            <w:tcW w:w="5000" w:type="pct"/>
            <w:gridSpan w:val="8"/>
            <w:tcBorders>
              <w:bottom w:val="single" w:sz="6" w:space="0" w:color="auto"/>
            </w:tcBorders>
          </w:tcPr>
          <w:p w:rsidR="003F67F3" w:rsidRPr="00BE3B7C" w:rsidRDefault="003F67F3" w:rsidP="003F67F3">
            <w:pPr>
              <w:spacing w:before="40" w:after="40"/>
              <w:rPr>
                <w:rFonts w:asciiTheme="majorHAnsi" w:hAnsiTheme="majorHAnsi" w:cstheme="majorHAnsi"/>
                <w:b/>
                <w:bCs/>
                <w:sz w:val="22"/>
                <w:szCs w:val="20"/>
              </w:rPr>
            </w:pPr>
            <w:r w:rsidRPr="00BE3B7C">
              <w:rPr>
                <w:rFonts w:asciiTheme="majorHAnsi" w:hAnsiTheme="majorHAnsi" w:cstheme="majorHAnsi"/>
                <w:b/>
                <w:bCs/>
                <w:sz w:val="22"/>
                <w:szCs w:val="20"/>
              </w:rPr>
              <w:t>SAHA DIŞINDAN YENİLENEBİLİR ENERJİ SATIN ALINMASI KREDİSİ- MEVCUT BİNA B2</w:t>
            </w:r>
          </w:p>
        </w:tc>
      </w:tr>
      <w:tr w:rsidR="003F67F3" w:rsidRPr="00C95775" w:rsidTr="00655CB7">
        <w:tc>
          <w:tcPr>
            <w:tcW w:w="805" w:type="pct"/>
            <w:vMerge w:val="restart"/>
            <w:tcBorders>
              <w:top w:val="single" w:sz="6" w:space="0" w:color="auto"/>
              <w:bottom w:val="single" w:sz="6" w:space="0" w:color="auto"/>
              <w:right w:val="nil"/>
            </w:tcBorders>
            <w:shd w:val="clear" w:color="auto" w:fill="auto"/>
          </w:tcPr>
          <w:p w:rsidR="003F67F3" w:rsidRPr="00BE3B7C" w:rsidRDefault="003F67F3" w:rsidP="003F67F3">
            <w:pPr>
              <w:spacing w:before="40" w:after="40"/>
              <w:rPr>
                <w:rFonts w:asciiTheme="majorHAnsi" w:hAnsiTheme="majorHAnsi" w:cstheme="majorHAnsi"/>
                <w:b/>
                <w:bCs/>
                <w:sz w:val="22"/>
                <w:szCs w:val="20"/>
              </w:rPr>
            </w:pPr>
            <w:r w:rsidRPr="00BE3B7C">
              <w:rPr>
                <w:rFonts w:asciiTheme="majorHAnsi" w:hAnsiTheme="majorHAnsi" w:cstheme="majorHAnsi"/>
                <w:b/>
                <w:bCs/>
                <w:sz w:val="22"/>
                <w:szCs w:val="20"/>
              </w:rPr>
              <w:t>ALINABİLECEK</w:t>
            </w:r>
            <w:r w:rsidRPr="00BE3B7C">
              <w:rPr>
                <w:rFonts w:asciiTheme="majorHAnsi" w:hAnsiTheme="majorHAnsi" w:cstheme="majorHAnsi"/>
                <w:b/>
                <w:bCs/>
                <w:sz w:val="22"/>
                <w:szCs w:val="20"/>
              </w:rPr>
              <w:br/>
              <w:t>KREDİ</w:t>
            </w:r>
          </w:p>
        </w:tc>
        <w:tc>
          <w:tcPr>
            <w:tcW w:w="4195" w:type="pct"/>
            <w:gridSpan w:val="7"/>
            <w:tcBorders>
              <w:top w:val="single" w:sz="6" w:space="0" w:color="auto"/>
              <w:left w:val="nil"/>
              <w:bottom w:val="single" w:sz="6" w:space="0" w:color="auto"/>
            </w:tcBorders>
          </w:tcPr>
          <w:p w:rsidR="003F67F3" w:rsidRPr="00BE3B7C" w:rsidRDefault="003F67F3" w:rsidP="003F67F3">
            <w:pPr>
              <w:spacing w:before="40" w:after="40"/>
              <w:rPr>
                <w:rFonts w:asciiTheme="majorHAnsi" w:hAnsiTheme="majorHAnsi" w:cstheme="majorHAnsi"/>
                <w:b/>
                <w:bCs/>
                <w:sz w:val="22"/>
                <w:szCs w:val="20"/>
              </w:rPr>
            </w:pPr>
            <w:r w:rsidRPr="00BE3B7C">
              <w:rPr>
                <w:rFonts w:asciiTheme="majorHAnsi" w:hAnsiTheme="majorHAnsi" w:cstheme="majorHAnsi"/>
                <w:b/>
                <w:bCs/>
                <w:sz w:val="22"/>
                <w:szCs w:val="20"/>
              </w:rPr>
              <w:t>YENİLENEBİLİR ENERJİ KULLANIM ORANI</w:t>
            </w:r>
          </w:p>
        </w:tc>
      </w:tr>
      <w:tr w:rsidR="003F67F3" w:rsidRPr="00C95775" w:rsidTr="00655CB7">
        <w:tc>
          <w:tcPr>
            <w:tcW w:w="805" w:type="pct"/>
            <w:vMerge/>
            <w:tcBorders>
              <w:top w:val="single" w:sz="6" w:space="0" w:color="auto"/>
              <w:bottom w:val="double" w:sz="4" w:space="0" w:color="auto"/>
              <w:right w:val="nil"/>
            </w:tcBorders>
            <w:shd w:val="clear" w:color="auto" w:fill="auto"/>
          </w:tcPr>
          <w:p w:rsidR="003F67F3" w:rsidRPr="00C95775" w:rsidRDefault="003F67F3" w:rsidP="003F67F3">
            <w:pPr>
              <w:spacing w:before="40" w:after="40"/>
              <w:rPr>
                <w:rFonts w:asciiTheme="majorHAnsi" w:hAnsiTheme="majorHAnsi" w:cstheme="majorHAnsi"/>
                <w:b/>
                <w:bCs/>
                <w:sz w:val="20"/>
                <w:szCs w:val="20"/>
              </w:rPr>
            </w:pPr>
          </w:p>
        </w:tc>
        <w:tc>
          <w:tcPr>
            <w:tcW w:w="573"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KONUT</w:t>
            </w:r>
            <w:r w:rsidRPr="00C95775">
              <w:rPr>
                <w:rFonts w:asciiTheme="majorHAnsi" w:hAnsiTheme="majorHAnsi" w:cstheme="majorHAnsi"/>
                <w:b/>
                <w:bCs/>
                <w:sz w:val="20"/>
                <w:szCs w:val="20"/>
              </w:rPr>
              <w:br/>
              <w:t>(KO)</w:t>
            </w:r>
          </w:p>
        </w:tc>
        <w:tc>
          <w:tcPr>
            <w:tcW w:w="603"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OFİS</w:t>
            </w:r>
            <w:r w:rsidRPr="00C95775">
              <w:rPr>
                <w:rFonts w:asciiTheme="majorHAnsi" w:hAnsiTheme="majorHAnsi" w:cstheme="majorHAnsi"/>
                <w:b/>
                <w:bCs/>
                <w:sz w:val="20"/>
                <w:szCs w:val="20"/>
              </w:rPr>
              <w:br/>
              <w:t>BİNALARI</w:t>
            </w:r>
            <w:r w:rsidRPr="00C95775">
              <w:rPr>
                <w:rFonts w:asciiTheme="majorHAnsi" w:hAnsiTheme="majorHAnsi" w:cstheme="majorHAnsi"/>
                <w:b/>
                <w:bCs/>
                <w:sz w:val="20"/>
                <w:szCs w:val="20"/>
              </w:rPr>
              <w:br/>
              <w:t>(OB)</w:t>
            </w:r>
          </w:p>
        </w:tc>
        <w:tc>
          <w:tcPr>
            <w:tcW w:w="603"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EĞİTİM</w:t>
            </w:r>
            <w:r w:rsidRPr="00C95775">
              <w:rPr>
                <w:rFonts w:asciiTheme="majorHAnsi" w:hAnsiTheme="majorHAnsi" w:cstheme="majorHAnsi"/>
                <w:b/>
                <w:bCs/>
                <w:sz w:val="20"/>
                <w:szCs w:val="20"/>
              </w:rPr>
              <w:br/>
              <w:t>BİNALARI</w:t>
            </w:r>
            <w:r w:rsidRPr="00C95775">
              <w:rPr>
                <w:rFonts w:asciiTheme="majorHAnsi" w:hAnsiTheme="majorHAnsi" w:cstheme="majorHAnsi"/>
                <w:b/>
                <w:bCs/>
                <w:sz w:val="20"/>
                <w:szCs w:val="20"/>
              </w:rPr>
              <w:br/>
              <w:t>(EB)</w:t>
            </w:r>
          </w:p>
        </w:tc>
        <w:tc>
          <w:tcPr>
            <w:tcW w:w="599"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OTELLER</w:t>
            </w:r>
            <w:r w:rsidRPr="00C95775">
              <w:rPr>
                <w:rFonts w:asciiTheme="majorHAnsi" w:hAnsiTheme="majorHAnsi" w:cstheme="majorHAnsi"/>
                <w:b/>
                <w:bCs/>
                <w:sz w:val="20"/>
                <w:szCs w:val="20"/>
              </w:rPr>
              <w:br/>
              <w:t>(OT)</w:t>
            </w:r>
          </w:p>
        </w:tc>
        <w:tc>
          <w:tcPr>
            <w:tcW w:w="560"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SAĞLIK</w:t>
            </w:r>
            <w:r w:rsidRPr="00C95775">
              <w:rPr>
                <w:rFonts w:asciiTheme="majorHAnsi" w:hAnsiTheme="majorHAnsi" w:cstheme="majorHAnsi"/>
                <w:b/>
                <w:bCs/>
                <w:sz w:val="20"/>
                <w:szCs w:val="20"/>
              </w:rPr>
              <w:br/>
              <w:t>BİNALARI</w:t>
            </w:r>
            <w:r w:rsidRPr="00C95775">
              <w:rPr>
                <w:rFonts w:asciiTheme="majorHAnsi" w:hAnsiTheme="majorHAnsi" w:cstheme="majorHAnsi"/>
                <w:b/>
                <w:bCs/>
                <w:sz w:val="20"/>
                <w:szCs w:val="20"/>
              </w:rPr>
              <w:br/>
              <w:t>(SB)</w:t>
            </w:r>
          </w:p>
        </w:tc>
        <w:tc>
          <w:tcPr>
            <w:tcW w:w="669" w:type="pct"/>
            <w:tcBorders>
              <w:top w:val="single" w:sz="6" w:space="0" w:color="auto"/>
              <w:left w:val="nil"/>
              <w:bottom w:val="double" w:sz="4" w:space="0" w:color="auto"/>
              <w:right w:val="nil"/>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ALIŞVERİŞ</w:t>
            </w:r>
            <w:r w:rsidRPr="00C95775">
              <w:rPr>
                <w:rFonts w:asciiTheme="majorHAnsi" w:hAnsiTheme="majorHAnsi" w:cstheme="majorHAnsi"/>
                <w:b/>
                <w:bCs/>
                <w:sz w:val="20"/>
                <w:szCs w:val="20"/>
              </w:rPr>
              <w:br/>
              <w:t>VE TİCARET</w:t>
            </w:r>
            <w:r w:rsidRPr="00C95775">
              <w:rPr>
                <w:rFonts w:asciiTheme="majorHAnsi" w:hAnsiTheme="majorHAnsi" w:cstheme="majorHAnsi"/>
                <w:b/>
                <w:bCs/>
                <w:sz w:val="20"/>
                <w:szCs w:val="20"/>
              </w:rPr>
              <w:br/>
              <w:t>MERKEZLERİ</w:t>
            </w:r>
            <w:r w:rsidRPr="00C95775">
              <w:rPr>
                <w:rFonts w:asciiTheme="majorHAnsi" w:hAnsiTheme="majorHAnsi" w:cstheme="majorHAnsi"/>
                <w:b/>
                <w:bCs/>
                <w:sz w:val="20"/>
                <w:szCs w:val="20"/>
              </w:rPr>
              <w:br/>
              <w:t>(AT)</w:t>
            </w:r>
          </w:p>
        </w:tc>
        <w:tc>
          <w:tcPr>
            <w:tcW w:w="589" w:type="pct"/>
            <w:tcBorders>
              <w:top w:val="single" w:sz="6" w:space="0" w:color="auto"/>
              <w:left w:val="nil"/>
              <w:bottom w:val="double" w:sz="4" w:space="0" w:color="auto"/>
            </w:tcBorders>
            <w:vAlign w:val="bottom"/>
          </w:tcPr>
          <w:p w:rsidR="003F67F3" w:rsidRPr="00C95775" w:rsidRDefault="003F67F3" w:rsidP="003F67F3">
            <w:pPr>
              <w:spacing w:before="40" w:after="40"/>
              <w:jc w:val="center"/>
              <w:rPr>
                <w:rFonts w:asciiTheme="majorHAnsi" w:hAnsiTheme="majorHAnsi" w:cstheme="majorHAnsi"/>
                <w:b/>
                <w:bCs/>
                <w:sz w:val="20"/>
                <w:szCs w:val="20"/>
              </w:rPr>
            </w:pPr>
            <w:r w:rsidRPr="00C95775">
              <w:rPr>
                <w:rFonts w:asciiTheme="majorHAnsi" w:hAnsiTheme="majorHAnsi" w:cstheme="majorHAnsi"/>
                <w:b/>
                <w:bCs/>
                <w:sz w:val="20"/>
                <w:szCs w:val="20"/>
              </w:rPr>
              <w:t>DİĞER</w:t>
            </w:r>
          </w:p>
        </w:tc>
      </w:tr>
      <w:tr w:rsidR="003F67F3" w:rsidRPr="00C95775" w:rsidTr="00655CB7">
        <w:tc>
          <w:tcPr>
            <w:tcW w:w="805" w:type="pct"/>
            <w:tcBorders>
              <w:top w:val="double" w:sz="4" w:space="0" w:color="auto"/>
              <w:bottom w:val="single" w:sz="6" w:space="0" w:color="auto"/>
              <w:right w:val="nil"/>
            </w:tcBorders>
            <w:shd w:val="clear" w:color="auto" w:fill="auto"/>
          </w:tcPr>
          <w:p w:rsidR="003F67F3" w:rsidRPr="007F373B" w:rsidRDefault="003F67F3" w:rsidP="003F67F3">
            <w:pPr>
              <w:spacing w:before="40" w:after="40"/>
              <w:rPr>
                <w:rFonts w:asciiTheme="majorHAnsi" w:hAnsiTheme="majorHAnsi" w:cstheme="majorHAnsi"/>
                <w:b/>
                <w:bCs/>
                <w:sz w:val="20"/>
                <w:szCs w:val="20"/>
              </w:rPr>
            </w:pPr>
            <w:r w:rsidRPr="007F373B">
              <w:rPr>
                <w:rFonts w:asciiTheme="majorHAnsi" w:hAnsiTheme="majorHAnsi" w:cstheme="majorHAnsi"/>
                <w:b/>
                <w:bCs/>
                <w:sz w:val="20"/>
                <w:szCs w:val="20"/>
              </w:rPr>
              <w:t>5 KREDİ</w:t>
            </w:r>
          </w:p>
        </w:tc>
        <w:tc>
          <w:tcPr>
            <w:tcW w:w="573" w:type="pct"/>
            <w:tcBorders>
              <w:top w:val="double" w:sz="4" w:space="0" w:color="auto"/>
              <w:left w:val="nil"/>
              <w:bottom w:val="single" w:sz="6" w:space="0" w:color="auto"/>
              <w:right w:val="nil"/>
            </w:tcBorders>
          </w:tcPr>
          <w:p w:rsidR="003F67F3" w:rsidRPr="00717103" w:rsidRDefault="003F67F3" w:rsidP="003F67F3">
            <w:pPr>
              <w:spacing w:before="40" w:after="40"/>
              <w:ind w:right="-158"/>
              <w:jc w:val="center"/>
              <w:rPr>
                <w:rFonts w:asciiTheme="majorHAnsi" w:hAnsiTheme="majorHAnsi" w:cstheme="majorHAnsi"/>
                <w:bCs/>
                <w:sz w:val="22"/>
                <w:szCs w:val="20"/>
              </w:rPr>
            </w:pPr>
            <w:r w:rsidRPr="00717103">
              <w:rPr>
                <w:rFonts w:cs="Arial"/>
                <w:sz w:val="22"/>
                <w:szCs w:val="20"/>
              </w:rPr>
              <w:t>%40-%69</w:t>
            </w:r>
          </w:p>
        </w:tc>
        <w:tc>
          <w:tcPr>
            <w:tcW w:w="603" w:type="pct"/>
            <w:tcBorders>
              <w:top w:val="double" w:sz="4" w:space="0" w:color="auto"/>
              <w:left w:val="nil"/>
              <w:bottom w:val="single" w:sz="6" w:space="0" w:color="auto"/>
              <w:right w:val="nil"/>
            </w:tcBorders>
          </w:tcPr>
          <w:p w:rsidR="003F67F3" w:rsidRPr="00717103" w:rsidRDefault="003F67F3" w:rsidP="003F67F3">
            <w:pPr>
              <w:spacing w:before="40" w:after="40"/>
              <w:jc w:val="center"/>
              <w:rPr>
                <w:rFonts w:asciiTheme="majorHAnsi" w:hAnsiTheme="majorHAnsi" w:cstheme="majorHAnsi"/>
                <w:bCs/>
                <w:sz w:val="22"/>
                <w:szCs w:val="20"/>
              </w:rPr>
            </w:pPr>
            <w:r w:rsidRPr="00717103">
              <w:rPr>
                <w:rFonts w:cs="Arial"/>
                <w:sz w:val="22"/>
                <w:szCs w:val="20"/>
              </w:rPr>
              <w:t>%70-%89</w:t>
            </w:r>
          </w:p>
        </w:tc>
        <w:tc>
          <w:tcPr>
            <w:tcW w:w="603" w:type="pct"/>
            <w:tcBorders>
              <w:top w:val="double" w:sz="4" w:space="0" w:color="auto"/>
              <w:left w:val="nil"/>
              <w:bottom w:val="single" w:sz="6" w:space="0" w:color="auto"/>
              <w:right w:val="nil"/>
            </w:tcBorders>
          </w:tcPr>
          <w:p w:rsidR="003F67F3" w:rsidRPr="00717103" w:rsidRDefault="003F67F3" w:rsidP="003F67F3">
            <w:pPr>
              <w:spacing w:before="40" w:after="40"/>
              <w:jc w:val="center"/>
              <w:rPr>
                <w:rFonts w:asciiTheme="majorHAnsi" w:hAnsiTheme="majorHAnsi" w:cstheme="majorHAnsi"/>
                <w:bCs/>
                <w:sz w:val="22"/>
                <w:szCs w:val="20"/>
              </w:rPr>
            </w:pPr>
            <w:r w:rsidRPr="00717103">
              <w:rPr>
                <w:rFonts w:cs="Arial"/>
                <w:sz w:val="22"/>
                <w:szCs w:val="20"/>
              </w:rPr>
              <w:t>%70-%89</w:t>
            </w:r>
          </w:p>
        </w:tc>
        <w:tc>
          <w:tcPr>
            <w:tcW w:w="599" w:type="pct"/>
            <w:tcBorders>
              <w:top w:val="double" w:sz="4" w:space="0" w:color="auto"/>
              <w:left w:val="nil"/>
              <w:bottom w:val="single" w:sz="6" w:space="0" w:color="auto"/>
              <w:right w:val="nil"/>
            </w:tcBorders>
          </w:tcPr>
          <w:p w:rsidR="003F67F3" w:rsidRPr="00717103" w:rsidRDefault="003F67F3" w:rsidP="003F67F3">
            <w:pPr>
              <w:spacing w:before="40" w:after="40"/>
              <w:jc w:val="center"/>
              <w:rPr>
                <w:rFonts w:asciiTheme="majorHAnsi" w:hAnsiTheme="majorHAnsi" w:cstheme="majorHAnsi"/>
                <w:bCs/>
                <w:sz w:val="22"/>
                <w:szCs w:val="20"/>
              </w:rPr>
            </w:pPr>
            <w:r w:rsidRPr="00717103">
              <w:rPr>
                <w:rFonts w:cs="Arial"/>
                <w:sz w:val="22"/>
                <w:szCs w:val="20"/>
              </w:rPr>
              <w:t>%70-%89</w:t>
            </w:r>
          </w:p>
        </w:tc>
        <w:tc>
          <w:tcPr>
            <w:tcW w:w="560" w:type="pct"/>
            <w:tcBorders>
              <w:top w:val="double" w:sz="4" w:space="0" w:color="auto"/>
              <w:left w:val="nil"/>
              <w:bottom w:val="single" w:sz="6" w:space="0" w:color="auto"/>
              <w:right w:val="nil"/>
            </w:tcBorders>
          </w:tcPr>
          <w:p w:rsidR="003F67F3" w:rsidRPr="00717103" w:rsidRDefault="003F67F3" w:rsidP="003F67F3">
            <w:pPr>
              <w:spacing w:before="40" w:after="40"/>
              <w:jc w:val="center"/>
              <w:rPr>
                <w:rFonts w:asciiTheme="majorHAnsi" w:hAnsiTheme="majorHAnsi" w:cstheme="majorHAnsi"/>
                <w:bCs/>
                <w:sz w:val="22"/>
                <w:szCs w:val="20"/>
              </w:rPr>
            </w:pPr>
            <w:r w:rsidRPr="00717103">
              <w:rPr>
                <w:rFonts w:cs="Arial"/>
                <w:sz w:val="22"/>
                <w:szCs w:val="20"/>
              </w:rPr>
              <w:t>%70-%89</w:t>
            </w:r>
          </w:p>
        </w:tc>
        <w:tc>
          <w:tcPr>
            <w:tcW w:w="669" w:type="pct"/>
            <w:tcBorders>
              <w:top w:val="double" w:sz="4" w:space="0" w:color="auto"/>
              <w:left w:val="nil"/>
              <w:bottom w:val="single" w:sz="6" w:space="0" w:color="auto"/>
              <w:right w:val="nil"/>
            </w:tcBorders>
          </w:tcPr>
          <w:p w:rsidR="003F67F3" w:rsidRPr="00717103" w:rsidRDefault="003F67F3" w:rsidP="003F67F3">
            <w:pPr>
              <w:spacing w:before="40" w:after="40"/>
              <w:jc w:val="center"/>
              <w:rPr>
                <w:rFonts w:asciiTheme="majorHAnsi" w:hAnsiTheme="majorHAnsi" w:cstheme="majorHAnsi"/>
                <w:bCs/>
                <w:sz w:val="22"/>
                <w:szCs w:val="20"/>
              </w:rPr>
            </w:pPr>
            <w:r w:rsidRPr="00717103">
              <w:rPr>
                <w:rFonts w:cs="Arial"/>
                <w:sz w:val="22"/>
                <w:szCs w:val="20"/>
              </w:rPr>
              <w:t>%70-%89</w:t>
            </w:r>
          </w:p>
        </w:tc>
        <w:tc>
          <w:tcPr>
            <w:tcW w:w="589" w:type="pct"/>
            <w:tcBorders>
              <w:top w:val="double" w:sz="4" w:space="0" w:color="auto"/>
              <w:left w:val="nil"/>
              <w:bottom w:val="single" w:sz="6" w:space="0" w:color="auto"/>
            </w:tcBorders>
          </w:tcPr>
          <w:p w:rsidR="003F67F3" w:rsidRPr="00717103" w:rsidRDefault="003F67F3" w:rsidP="003F67F3">
            <w:pPr>
              <w:spacing w:before="40" w:after="40"/>
              <w:jc w:val="center"/>
              <w:rPr>
                <w:rFonts w:asciiTheme="majorHAnsi" w:hAnsiTheme="majorHAnsi" w:cstheme="majorHAnsi"/>
                <w:bCs/>
                <w:sz w:val="22"/>
                <w:szCs w:val="20"/>
              </w:rPr>
            </w:pPr>
            <w:r w:rsidRPr="00717103">
              <w:rPr>
                <w:rFonts w:cs="Arial"/>
                <w:sz w:val="22"/>
                <w:szCs w:val="20"/>
              </w:rPr>
              <w:t>%70-%89</w:t>
            </w:r>
          </w:p>
        </w:tc>
      </w:tr>
      <w:tr w:rsidR="003F67F3" w:rsidRPr="00C95775" w:rsidTr="00655CB7">
        <w:tc>
          <w:tcPr>
            <w:tcW w:w="805" w:type="pct"/>
            <w:tcBorders>
              <w:top w:val="single" w:sz="6" w:space="0" w:color="auto"/>
              <w:bottom w:val="single" w:sz="12" w:space="0" w:color="auto"/>
              <w:right w:val="nil"/>
            </w:tcBorders>
            <w:shd w:val="clear" w:color="auto" w:fill="auto"/>
          </w:tcPr>
          <w:p w:rsidR="003F67F3" w:rsidRPr="007F373B" w:rsidRDefault="003F67F3" w:rsidP="003F67F3">
            <w:pPr>
              <w:spacing w:before="40" w:after="40"/>
              <w:rPr>
                <w:rFonts w:asciiTheme="majorHAnsi" w:hAnsiTheme="majorHAnsi" w:cstheme="majorHAnsi"/>
                <w:b/>
                <w:bCs/>
                <w:sz w:val="20"/>
                <w:szCs w:val="20"/>
              </w:rPr>
            </w:pPr>
            <w:r w:rsidRPr="007F373B">
              <w:rPr>
                <w:rFonts w:asciiTheme="majorHAnsi" w:hAnsiTheme="majorHAnsi" w:cstheme="majorHAnsi"/>
                <w:b/>
                <w:bCs/>
                <w:sz w:val="20"/>
                <w:szCs w:val="20"/>
              </w:rPr>
              <w:t>10 KREDİ</w:t>
            </w:r>
          </w:p>
        </w:tc>
        <w:tc>
          <w:tcPr>
            <w:tcW w:w="573" w:type="pct"/>
            <w:tcBorders>
              <w:top w:val="single" w:sz="6" w:space="0" w:color="auto"/>
              <w:left w:val="nil"/>
              <w:bottom w:val="single" w:sz="12" w:space="0" w:color="auto"/>
              <w:right w:val="nil"/>
            </w:tcBorders>
          </w:tcPr>
          <w:p w:rsidR="003F67F3" w:rsidRPr="00717103" w:rsidRDefault="003F67F3" w:rsidP="003F67F3">
            <w:pPr>
              <w:spacing w:before="40" w:after="40"/>
              <w:jc w:val="center"/>
              <w:rPr>
                <w:rFonts w:asciiTheme="majorHAnsi" w:hAnsiTheme="majorHAnsi" w:cstheme="majorHAnsi"/>
                <w:bCs/>
                <w:szCs w:val="20"/>
              </w:rPr>
            </w:pPr>
            <w:r w:rsidRPr="00717103">
              <w:rPr>
                <w:rFonts w:cs="Arial"/>
                <w:szCs w:val="20"/>
              </w:rPr>
              <w:t>≥ %70</w:t>
            </w:r>
          </w:p>
        </w:tc>
        <w:tc>
          <w:tcPr>
            <w:tcW w:w="603" w:type="pct"/>
            <w:tcBorders>
              <w:top w:val="single" w:sz="6" w:space="0" w:color="auto"/>
              <w:left w:val="nil"/>
              <w:bottom w:val="single" w:sz="12" w:space="0" w:color="auto"/>
              <w:right w:val="nil"/>
            </w:tcBorders>
          </w:tcPr>
          <w:p w:rsidR="003F67F3" w:rsidRPr="00717103" w:rsidRDefault="003F67F3" w:rsidP="003F67F3">
            <w:pPr>
              <w:spacing w:before="40" w:after="40"/>
              <w:jc w:val="center"/>
              <w:rPr>
                <w:rFonts w:asciiTheme="majorHAnsi" w:hAnsiTheme="majorHAnsi" w:cstheme="majorHAnsi"/>
                <w:bCs/>
                <w:szCs w:val="20"/>
              </w:rPr>
            </w:pPr>
            <w:r w:rsidRPr="00717103">
              <w:rPr>
                <w:rFonts w:cs="Arial"/>
                <w:szCs w:val="20"/>
              </w:rPr>
              <w:t>≥ %90</w:t>
            </w:r>
          </w:p>
        </w:tc>
        <w:tc>
          <w:tcPr>
            <w:tcW w:w="603" w:type="pct"/>
            <w:tcBorders>
              <w:top w:val="single" w:sz="6" w:space="0" w:color="auto"/>
              <w:left w:val="nil"/>
              <w:bottom w:val="single" w:sz="12" w:space="0" w:color="auto"/>
              <w:right w:val="nil"/>
            </w:tcBorders>
          </w:tcPr>
          <w:p w:rsidR="003F67F3" w:rsidRPr="00717103" w:rsidRDefault="003F67F3" w:rsidP="003F67F3">
            <w:pPr>
              <w:spacing w:before="40" w:after="40"/>
              <w:jc w:val="center"/>
              <w:rPr>
                <w:rFonts w:asciiTheme="majorHAnsi" w:hAnsiTheme="majorHAnsi" w:cstheme="majorHAnsi"/>
                <w:bCs/>
                <w:szCs w:val="20"/>
              </w:rPr>
            </w:pPr>
            <w:r w:rsidRPr="00717103">
              <w:rPr>
                <w:rFonts w:cs="Arial"/>
                <w:szCs w:val="20"/>
              </w:rPr>
              <w:t>≥ %90</w:t>
            </w:r>
          </w:p>
        </w:tc>
        <w:tc>
          <w:tcPr>
            <w:tcW w:w="599" w:type="pct"/>
            <w:tcBorders>
              <w:top w:val="single" w:sz="6" w:space="0" w:color="auto"/>
              <w:left w:val="nil"/>
              <w:bottom w:val="single" w:sz="12" w:space="0" w:color="auto"/>
              <w:right w:val="nil"/>
            </w:tcBorders>
          </w:tcPr>
          <w:p w:rsidR="003F67F3" w:rsidRPr="00717103" w:rsidRDefault="003F67F3" w:rsidP="003F67F3">
            <w:pPr>
              <w:spacing w:before="40" w:after="40"/>
              <w:jc w:val="center"/>
              <w:rPr>
                <w:rFonts w:asciiTheme="majorHAnsi" w:hAnsiTheme="majorHAnsi" w:cstheme="majorHAnsi"/>
                <w:bCs/>
                <w:szCs w:val="20"/>
              </w:rPr>
            </w:pPr>
            <w:r w:rsidRPr="00717103">
              <w:rPr>
                <w:rFonts w:cs="Arial"/>
                <w:szCs w:val="20"/>
              </w:rPr>
              <w:t>≥ %90</w:t>
            </w:r>
          </w:p>
        </w:tc>
        <w:tc>
          <w:tcPr>
            <w:tcW w:w="560" w:type="pct"/>
            <w:tcBorders>
              <w:top w:val="single" w:sz="6" w:space="0" w:color="auto"/>
              <w:left w:val="nil"/>
              <w:bottom w:val="single" w:sz="12" w:space="0" w:color="auto"/>
              <w:right w:val="nil"/>
            </w:tcBorders>
          </w:tcPr>
          <w:p w:rsidR="003F67F3" w:rsidRPr="00717103" w:rsidRDefault="003F67F3" w:rsidP="003F67F3">
            <w:pPr>
              <w:spacing w:before="40" w:after="40"/>
              <w:jc w:val="center"/>
              <w:rPr>
                <w:rFonts w:asciiTheme="majorHAnsi" w:hAnsiTheme="majorHAnsi" w:cstheme="majorHAnsi"/>
                <w:bCs/>
                <w:szCs w:val="20"/>
              </w:rPr>
            </w:pPr>
            <w:r w:rsidRPr="00717103">
              <w:rPr>
                <w:rFonts w:cs="Arial"/>
                <w:szCs w:val="20"/>
              </w:rPr>
              <w:t>≥ %90</w:t>
            </w:r>
          </w:p>
        </w:tc>
        <w:tc>
          <w:tcPr>
            <w:tcW w:w="669" w:type="pct"/>
            <w:tcBorders>
              <w:top w:val="single" w:sz="6" w:space="0" w:color="auto"/>
              <w:left w:val="nil"/>
              <w:bottom w:val="single" w:sz="12" w:space="0" w:color="auto"/>
              <w:right w:val="nil"/>
            </w:tcBorders>
          </w:tcPr>
          <w:p w:rsidR="003F67F3" w:rsidRPr="00717103" w:rsidRDefault="003F67F3" w:rsidP="003F67F3">
            <w:pPr>
              <w:spacing w:before="40" w:after="40"/>
              <w:jc w:val="center"/>
              <w:rPr>
                <w:rFonts w:asciiTheme="majorHAnsi" w:hAnsiTheme="majorHAnsi" w:cstheme="majorHAnsi"/>
                <w:bCs/>
                <w:szCs w:val="20"/>
              </w:rPr>
            </w:pPr>
            <w:r w:rsidRPr="00717103">
              <w:rPr>
                <w:rFonts w:cs="Arial"/>
                <w:szCs w:val="20"/>
              </w:rPr>
              <w:t>≥ %90</w:t>
            </w:r>
          </w:p>
        </w:tc>
        <w:tc>
          <w:tcPr>
            <w:tcW w:w="589" w:type="pct"/>
            <w:tcBorders>
              <w:top w:val="single" w:sz="6" w:space="0" w:color="auto"/>
              <w:left w:val="nil"/>
              <w:bottom w:val="single" w:sz="12" w:space="0" w:color="auto"/>
            </w:tcBorders>
          </w:tcPr>
          <w:p w:rsidR="003F67F3" w:rsidRPr="00717103" w:rsidRDefault="003F67F3" w:rsidP="003F67F3">
            <w:pPr>
              <w:spacing w:before="40" w:after="40"/>
              <w:jc w:val="center"/>
              <w:rPr>
                <w:rFonts w:asciiTheme="majorHAnsi" w:hAnsiTheme="majorHAnsi" w:cstheme="majorHAnsi"/>
                <w:bCs/>
                <w:szCs w:val="20"/>
              </w:rPr>
            </w:pPr>
            <w:r w:rsidRPr="00717103">
              <w:rPr>
                <w:rFonts w:cs="Arial"/>
                <w:szCs w:val="20"/>
              </w:rPr>
              <w:t>≥ %90</w:t>
            </w:r>
          </w:p>
        </w:tc>
      </w:tr>
    </w:tbl>
    <w:p w:rsidR="003F67F3" w:rsidRDefault="003F67F3" w:rsidP="003F67F3">
      <w:pPr>
        <w:rPr>
          <w:bCs/>
          <w:szCs w:val="20"/>
        </w:rPr>
      </w:pPr>
      <w:r w:rsidRPr="00717103">
        <w:rPr>
          <w:bCs/>
          <w:szCs w:val="20"/>
        </w:rPr>
        <w:t>Not: Dış aydınlatmada kullanılan yenilenebilir enerji miktarı, hem yeni hem de mevcut binalar için bu konunun hesaplamasında yer almaz.</w:t>
      </w:r>
    </w:p>
    <w:p w:rsidR="002931FA" w:rsidRDefault="002931FA" w:rsidP="003F67F3">
      <w:pPr>
        <w:rPr>
          <w:bCs/>
          <w:szCs w:val="20"/>
        </w:rPr>
      </w:pPr>
    </w:p>
    <w:p w:rsidR="003F67F3" w:rsidRPr="00C95775" w:rsidRDefault="003F67F3" w:rsidP="003F67F3">
      <w:pPr>
        <w:rPr>
          <w:b/>
          <w:u w:val="single"/>
        </w:rPr>
      </w:pPr>
      <w:r w:rsidRPr="00C95775">
        <w:rPr>
          <w:b/>
          <w:u w:val="single"/>
        </w:rPr>
        <w:t>BAŞVURU SAHİBİ TARAFINDAN TESLİM EDİLMESİ GEREKEN BELGELER</w:t>
      </w:r>
    </w:p>
    <w:p w:rsidR="003F67F3" w:rsidRPr="00C95775" w:rsidRDefault="003F67F3" w:rsidP="000C23AE">
      <w:pPr>
        <w:pStyle w:val="ListeParagraf"/>
        <w:numPr>
          <w:ilvl w:val="0"/>
          <w:numId w:val="110"/>
        </w:numPr>
        <w:rPr>
          <w:sz w:val="24"/>
        </w:rPr>
      </w:pPr>
      <w:r w:rsidRPr="00C95775">
        <w:rPr>
          <w:sz w:val="24"/>
        </w:rPr>
        <w:t>Yenilenebilir enerjinin saha dışından satın alınabilmesi için yapılmış kontrat (en az üç yıllık)</w:t>
      </w:r>
    </w:p>
    <w:p w:rsidR="003F67F3" w:rsidRPr="00C95775" w:rsidRDefault="003F67F3" w:rsidP="000C23AE">
      <w:pPr>
        <w:pStyle w:val="ListeParagraf"/>
        <w:numPr>
          <w:ilvl w:val="0"/>
          <w:numId w:val="110"/>
        </w:numPr>
        <w:rPr>
          <w:sz w:val="24"/>
        </w:rPr>
      </w:pPr>
      <w:r w:rsidRPr="00C95775">
        <w:rPr>
          <w:sz w:val="24"/>
        </w:rPr>
        <w:t>Yenilenebilir Enerji Kaynak Belgesi</w:t>
      </w:r>
    </w:p>
    <w:p w:rsidR="003F67F3" w:rsidRDefault="00905703" w:rsidP="000C23AE">
      <w:pPr>
        <w:pStyle w:val="ListeParagraf"/>
        <w:numPr>
          <w:ilvl w:val="0"/>
          <w:numId w:val="110"/>
        </w:numPr>
        <w:rPr>
          <w:sz w:val="24"/>
        </w:rPr>
      </w:pPr>
      <w:r>
        <w:rPr>
          <w:sz w:val="24"/>
        </w:rPr>
        <w:t xml:space="preserve">Saha </w:t>
      </w:r>
      <w:r w:rsidR="00A96773">
        <w:rPr>
          <w:sz w:val="24"/>
        </w:rPr>
        <w:t xml:space="preserve">dışından temin edilen/edilecek </w:t>
      </w:r>
      <w:r w:rsidR="00A96773" w:rsidRPr="008753C1">
        <w:rPr>
          <w:rFonts w:asciiTheme="majorHAnsi" w:hAnsiTheme="majorHAnsi" w:cstheme="majorHAnsi"/>
          <w:bCs/>
          <w:szCs w:val="20"/>
        </w:rPr>
        <w:t>yenilenebilir enerji kullanım oranı</w:t>
      </w:r>
      <w:r w:rsidR="00A96773" w:rsidRPr="00C95775" w:rsidDel="00905703">
        <w:rPr>
          <w:sz w:val="24"/>
        </w:rPr>
        <w:t xml:space="preserve"> </w:t>
      </w:r>
      <w:r w:rsidR="00A96773">
        <w:rPr>
          <w:sz w:val="24"/>
        </w:rPr>
        <w:t xml:space="preserve">hesabı </w:t>
      </w:r>
    </w:p>
    <w:p w:rsidR="003F67F3" w:rsidRPr="00C95775" w:rsidRDefault="003F67F3" w:rsidP="003F67F3">
      <w:pPr>
        <w:rPr>
          <w:b/>
          <w:u w:val="single"/>
        </w:rPr>
      </w:pPr>
      <w:r w:rsidRPr="00C95775">
        <w:rPr>
          <w:b/>
          <w:u w:val="single"/>
        </w:rPr>
        <w:t>KAYNAKLAR / STANDARTLAR</w:t>
      </w:r>
    </w:p>
    <w:p w:rsidR="00501197" w:rsidRDefault="00501197" w:rsidP="003F67F3">
      <w:pPr>
        <w:rPr>
          <w:rFonts w:asciiTheme="majorHAnsi" w:eastAsia="Times New Roman" w:hAnsiTheme="majorHAnsi" w:cstheme="majorHAnsi"/>
          <w:color w:val="000000"/>
        </w:rPr>
      </w:pPr>
      <w:r w:rsidRPr="00B645BB">
        <w:rPr>
          <w:rFonts w:asciiTheme="majorHAnsi" w:eastAsia="Times New Roman" w:hAnsiTheme="majorHAnsi" w:cstheme="majorHAnsi"/>
          <w:color w:val="000000"/>
        </w:rPr>
        <w:t xml:space="preserve">Binalarda Enerji Performansı Ulusal Hesaplama Yöntemine Dair Tebliğ </w:t>
      </w:r>
      <w:r>
        <w:rPr>
          <w:rFonts w:asciiTheme="majorHAnsi" w:eastAsia="Times New Roman" w:hAnsiTheme="majorHAnsi" w:cstheme="majorHAnsi"/>
          <w:color w:val="000000"/>
        </w:rPr>
        <w:t>(Tebliğ No: MHG/2017-26)</w:t>
      </w:r>
    </w:p>
    <w:p w:rsidR="003F67F3" w:rsidRPr="00C95775" w:rsidRDefault="003F67F3" w:rsidP="003F67F3">
      <w:r w:rsidRPr="00C95775">
        <w:t xml:space="preserve">Yenilenebilir Enerji Kaynaklarının Elektrik Enerjisi Üretimi Amaçlı Kullanımına İlişkin Kanun </w:t>
      </w:r>
    </w:p>
    <w:p w:rsidR="003F67F3" w:rsidRPr="00C95775" w:rsidRDefault="003F67F3" w:rsidP="003F67F3">
      <w:r w:rsidRPr="00C95775">
        <w:t>Güneş Enerjisine Dayalı Elektrik Üretim Tesisleri Hakkında Yönetmelik</w:t>
      </w:r>
    </w:p>
    <w:p w:rsidR="00E65546" w:rsidRDefault="003F67F3" w:rsidP="003F67F3">
      <w:pPr>
        <w:rPr>
          <w:b/>
          <w:u w:val="single"/>
        </w:rPr>
      </w:pPr>
      <w:r w:rsidRPr="00C95775">
        <w:t>Elektrik Piyasası Kanunu</w:t>
      </w:r>
    </w:p>
    <w:p w:rsidR="003F67F3" w:rsidRPr="00C95775" w:rsidRDefault="003F67F3" w:rsidP="003F67F3">
      <w:pPr>
        <w:rPr>
          <w:b/>
          <w:u w:val="single"/>
        </w:rPr>
      </w:pPr>
      <w:r w:rsidRPr="00C95775">
        <w:rPr>
          <w:b/>
          <w:u w:val="single"/>
        </w:rPr>
        <w:t>TANIMLAR</w:t>
      </w:r>
    </w:p>
    <w:p w:rsidR="003F67F3" w:rsidRPr="00C95775" w:rsidRDefault="003F67F3" w:rsidP="003F67F3">
      <w:pPr>
        <w:rPr>
          <w:rFonts w:eastAsia="Times New Roman"/>
          <w:color w:val="000000"/>
        </w:rPr>
      </w:pPr>
      <w:r w:rsidRPr="00C95775">
        <w:rPr>
          <w:rFonts w:eastAsia="Times New Roman"/>
          <w:b/>
          <w:color w:val="000000"/>
        </w:rPr>
        <w:t>Nihai Enerji Tüketimi:</w:t>
      </w:r>
      <w:r w:rsidRPr="00C95775">
        <w:rPr>
          <w:rFonts w:eastAsia="Times New Roman"/>
          <w:color w:val="000000"/>
        </w:rPr>
        <w:t xml:space="preserve"> Bina için tasarlanan sistemlerin gerçek verim değerleri, kapasiteleri ve kontrol stratejileri ile şebekeden çekeceği enerji miktarıdır. </w:t>
      </w:r>
    </w:p>
    <w:p w:rsidR="003F67F3" w:rsidRPr="00C95775" w:rsidRDefault="003F67F3" w:rsidP="003F67F3">
      <w:pPr>
        <w:rPr>
          <w:rFonts w:eastAsia="Times New Roman"/>
          <w:color w:val="000000"/>
        </w:rPr>
      </w:pPr>
      <w:r w:rsidRPr="00C95775">
        <w:rPr>
          <w:rFonts w:eastAsia="Times New Roman"/>
          <w:b/>
          <w:color w:val="000000"/>
        </w:rPr>
        <w:t>CO</w:t>
      </w:r>
      <w:r w:rsidRPr="00C95775">
        <w:rPr>
          <w:rFonts w:eastAsia="Times New Roman"/>
          <w:b/>
          <w:color w:val="000000"/>
          <w:vertAlign w:val="subscript"/>
        </w:rPr>
        <w:t>2</w:t>
      </w:r>
      <w:r w:rsidRPr="00C95775">
        <w:rPr>
          <w:rFonts w:eastAsia="Times New Roman"/>
          <w:b/>
          <w:color w:val="000000"/>
        </w:rPr>
        <w:t xml:space="preserve"> Salımı:</w:t>
      </w:r>
      <w:r w:rsidRPr="00C95775">
        <w:rPr>
          <w:rFonts w:eastAsia="Times New Roman"/>
          <w:color w:val="000000"/>
        </w:rPr>
        <w:t xml:space="preserve"> Binanın nihai enerji tüketim miktarına ve kullanılan yakıt türüne bağlı olarak atmosfere salınan CO</w:t>
      </w:r>
      <w:r w:rsidRPr="00C95775">
        <w:rPr>
          <w:rFonts w:eastAsia="Times New Roman"/>
          <w:color w:val="000000"/>
          <w:vertAlign w:val="subscript"/>
        </w:rPr>
        <w:t>2</w:t>
      </w:r>
      <w:r w:rsidRPr="00C95775">
        <w:rPr>
          <w:rFonts w:eastAsia="Times New Roman"/>
          <w:color w:val="000000"/>
        </w:rPr>
        <w:t xml:space="preserve"> (karbondioksit) miktarıdır. CO</w:t>
      </w:r>
      <w:r w:rsidRPr="00C95775">
        <w:rPr>
          <w:rFonts w:eastAsia="Times New Roman"/>
          <w:color w:val="000000"/>
          <w:vertAlign w:val="subscript"/>
        </w:rPr>
        <w:t>2</w:t>
      </w:r>
      <w:r w:rsidRPr="00C95775">
        <w:rPr>
          <w:rFonts w:eastAsia="Times New Roman"/>
          <w:color w:val="000000"/>
        </w:rPr>
        <w:t xml:space="preserve"> salımı dönüşüm katsayıları kullanılarak belirlenir. </w:t>
      </w:r>
    </w:p>
    <w:p w:rsidR="003F67F3" w:rsidRPr="00C95775" w:rsidRDefault="003F67F3" w:rsidP="003F67F3">
      <w:pPr>
        <w:rPr>
          <w:b/>
          <w:u w:val="single"/>
        </w:rPr>
      </w:pPr>
      <w:r w:rsidRPr="00C95775">
        <w:rPr>
          <w:b/>
          <w:u w:val="single"/>
        </w:rPr>
        <w:t>KISALTMALAR</w:t>
      </w:r>
    </w:p>
    <w:p w:rsidR="003F67F3" w:rsidRDefault="003F67F3" w:rsidP="003F67F3">
      <w:pPr>
        <w:rPr>
          <w:rFonts w:asciiTheme="majorHAnsi" w:eastAsia="Times New Roman" w:hAnsiTheme="majorHAnsi" w:cstheme="majorHAnsi"/>
          <w:color w:val="000000"/>
        </w:rPr>
      </w:pPr>
      <w:r w:rsidRPr="00F86D89">
        <w:rPr>
          <w:rFonts w:asciiTheme="majorHAnsi" w:eastAsia="Times New Roman" w:hAnsiTheme="majorHAnsi" w:cstheme="majorHAnsi"/>
          <w:b/>
          <w:color w:val="000000"/>
        </w:rPr>
        <w:t>BEP-TR:</w:t>
      </w:r>
      <w:r>
        <w:rPr>
          <w:rFonts w:asciiTheme="majorHAnsi" w:eastAsia="Times New Roman" w:hAnsiTheme="majorHAnsi" w:cstheme="majorHAnsi"/>
          <w:color w:val="000000"/>
        </w:rPr>
        <w:t xml:space="preserve"> E</w:t>
      </w:r>
      <w:r>
        <w:rPr>
          <w:color w:val="000000"/>
        </w:rPr>
        <w:t>nerji Kimlik Belgelerinin düzenlenmesi için kullanılan ve Bakanlık internet adresinden erişim sağlanan yazılım programıdır.</w:t>
      </w:r>
    </w:p>
    <w:p w:rsidR="003F67F3" w:rsidRPr="00C95775" w:rsidRDefault="003F67F3" w:rsidP="003F67F3">
      <w:r w:rsidRPr="00E97C2B">
        <w:rPr>
          <w:b/>
        </w:rPr>
        <w:t>CO</w:t>
      </w:r>
      <w:r w:rsidRPr="00E97C2B">
        <w:rPr>
          <w:b/>
          <w:vertAlign w:val="subscript"/>
        </w:rPr>
        <w:t>2</w:t>
      </w:r>
      <w:r w:rsidRPr="00C95775">
        <w:t>: Karbondioksit</w:t>
      </w:r>
    </w:p>
    <w:p w:rsidR="003F67F3" w:rsidRPr="00C95775" w:rsidRDefault="003F67F3" w:rsidP="003F67F3">
      <w:pPr>
        <w:rPr>
          <w:bCs/>
        </w:rPr>
      </w:pPr>
      <w:r w:rsidRPr="00C95775">
        <w:rPr>
          <w:bCs/>
        </w:rPr>
        <w:br w:type="page"/>
      </w:r>
    </w:p>
    <w:p w:rsidR="003F67F3" w:rsidRPr="00C95775" w:rsidRDefault="003F67F3" w:rsidP="003F67F3">
      <w:pPr>
        <w:pStyle w:val="Balk2"/>
      </w:pPr>
      <w:bookmarkStart w:id="427" w:name="_Toc97563223"/>
      <w:bookmarkStart w:id="428" w:name="_Toc101960185"/>
      <w:r w:rsidRPr="00C95775">
        <w:lastRenderedPageBreak/>
        <w:t>6.5. Su ve Atık Yönetimi (</w:t>
      </w:r>
      <w:r w:rsidRPr="00C95775">
        <w:rPr>
          <w:shd w:val="clear" w:color="auto" w:fill="93CDDD"/>
        </w:rPr>
        <w:t>SAY</w:t>
      </w:r>
      <w:r w:rsidRPr="00C95775">
        <w:t>)</w:t>
      </w:r>
      <w:bookmarkEnd w:id="427"/>
      <w:bookmarkEnd w:id="4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3CDDD"/>
        <w:tblLook w:val="04A0" w:firstRow="1" w:lastRow="0" w:firstColumn="1" w:lastColumn="0" w:noHBand="0" w:noVBand="1"/>
      </w:tblPr>
      <w:tblGrid>
        <w:gridCol w:w="9231"/>
      </w:tblGrid>
      <w:tr w:rsidR="003F67F3" w:rsidRPr="00C95775" w:rsidTr="003F67F3">
        <w:tc>
          <w:tcPr>
            <w:tcW w:w="5000" w:type="pct"/>
            <w:shd w:val="clear" w:color="auto" w:fill="93CDDD"/>
          </w:tcPr>
          <w:p w:rsidR="003F67F3" w:rsidRPr="00C95775" w:rsidRDefault="003F67F3" w:rsidP="003F67F3">
            <w:pPr>
              <w:rPr>
                <w:b/>
                <w:lang w:eastAsia="en-GB"/>
              </w:rPr>
            </w:pPr>
            <w:bookmarkStart w:id="429" w:name="_Hlk483125179"/>
            <w:r w:rsidRPr="00C95775">
              <w:rPr>
                <w:b/>
                <w:lang w:eastAsia="en-GB"/>
              </w:rPr>
              <w:t>TEMA 1</w:t>
            </w:r>
            <w:r w:rsidRPr="00C95775">
              <w:rPr>
                <w:b/>
                <w:lang w:eastAsia="en-GB"/>
              </w:rPr>
              <w:tab/>
              <w:t>SAY 01 SU YÖNETİMİ</w:t>
            </w:r>
          </w:p>
        </w:tc>
      </w:tr>
    </w:tbl>
    <w:bookmarkEnd w:id="429"/>
    <w:p w:rsidR="003F67F3" w:rsidRPr="00C95775" w:rsidRDefault="003F67F3" w:rsidP="003F67F3">
      <w:pPr>
        <w:rPr>
          <w:b/>
          <w:bCs/>
        </w:rPr>
      </w:pPr>
      <w:r w:rsidRPr="00C95775">
        <w:rPr>
          <w:b/>
          <w:bCs/>
        </w:rPr>
        <w:t>A) KREDİLENDİRME</w:t>
      </w:r>
    </w:p>
    <w:p w:rsidR="003F67F3" w:rsidRPr="00C95775" w:rsidRDefault="003F67F3" w:rsidP="003F67F3">
      <w:r w:rsidRPr="00C95775">
        <w:t>SAY 01 ana teması kapsamında, su kullanımının sayaçlar ile izlenmesi ve kayıt altına alınması (SAY 01 K3) kriteri her türlü bina tipolojisi ve binanın yeni veya mevcut olduğuna bakılmaksızın zorunlu kılınmıştır. SAY 01 ana temasının temel amacı etkin ve verimli su kullanmak olduğundan, su tasarrufunu gözeten bu kriter en yüksek krediye sahiptir.</w:t>
      </w:r>
      <w:r w:rsidRPr="00C95775">
        <w:rPr>
          <w:sz w:val="20"/>
          <w:lang w:eastAsia="en-GB"/>
        </w:rPr>
        <w:t xml:space="preserve"> </w:t>
      </w:r>
      <w:r w:rsidRPr="00C95775">
        <w:rPr>
          <w:lang w:eastAsia="en-GB"/>
        </w:rPr>
        <w:t>SAY 01 K1</w:t>
      </w:r>
      <w:r w:rsidRPr="00C95775">
        <w:rPr>
          <w:sz w:val="20"/>
          <w:lang w:eastAsia="en-GB"/>
        </w:rPr>
        <w:t xml:space="preserve"> </w:t>
      </w:r>
      <w:r w:rsidRPr="00C95775">
        <w:t xml:space="preserve">suyun verimli ve etkin kullanımı için uygun armatür ve donatıların seçilmesi (referans değere göre iyileştirme oranı) kriteridir. Böylece bina içlerinde su sağlayan tüm armatür ve donatılar suyun verimli kullanılmasını sağlayan ana unsurlardır. SAY 01 K2 kriteri ise bina içine su sağlanırken, su dağıtım hatlarında olası kayıp ve kaçakların önlenmesi konusundadır. Bina içi su sağlama sistemlerinde en uygun su kullanımına elverişli teçhizatlar kullanılsa da; kayıp ve kaçaklar olması durumunda tüm gayretler boşa çıkabilmektedir. Bu 2 kriter (SAY 01 K1 ve SAY 01 K2) su miktarı ile ilgilidir. Ancak miktar kadar kalitenin de önemi büyüktür. Her ne kadar binalara sağlıklı içme ve kullanma suyu  yerel yönetimler tarafından sağlansa da, bina içine giren suyun bina içerisindeki dağıtımında kalitesinin korunması ve bu kalitenin takip edilmesi, halk ve toplum sağlığı açısından gereklidir. Genellikle bina içine giren su öncelikle su tanklarında/depolarında biriktirilmekte ve hidrofor sistemi ile katlara ve konutlara dağıtımı yapılmaktadır. Özellikle su depolarında bekletilen suyun kalitesinin istenilen seviyede olabilmesi için rutin depo temizliği ve bakımlarının yapılması; halkın güvenli sağlıklı suya ulaşması bağlamında son derece önemlidir. Binaya su sağlayan şebekeden tasarruf sağlanabilmesinin bir diğer yolu da, alternatif su kaynaklarından yararlanmaktır. Bu yağmur suyundan ve/veya gri sudan yararlanmak suretiyle mümkün olabilmektedir. Bu alternatif su kaynaklarının kullanımının hızlandırılması ve özendirilmesi amacıyla son 2 kriter Su Yönetimi modülünde yer almaktadır.  </w:t>
      </w:r>
    </w:p>
    <w:p w:rsidR="003F67F3" w:rsidRPr="00C95775" w:rsidRDefault="003F67F3" w:rsidP="003F67F3">
      <w:r w:rsidRPr="00C95775">
        <w:t xml:space="preserve">Yeni ve mevcut  tüm bina tipolojilerindeki gerek modül içi kredi dağılımı gerekse de ilgili kriterlere ait krediler Tablo </w:t>
      </w:r>
      <w:r w:rsidRPr="002931FA">
        <w:rPr>
          <w:b/>
        </w:rPr>
        <w:t>6.</w:t>
      </w:r>
      <w:r w:rsidR="00C67FCD" w:rsidRPr="002931FA">
        <w:rPr>
          <w:b/>
        </w:rPr>
        <w:t>55</w:t>
      </w:r>
      <w:r w:rsidRPr="002931FA">
        <w:rPr>
          <w:b/>
        </w:rPr>
        <w:t>’d</w:t>
      </w:r>
      <w:r w:rsidR="002931FA">
        <w:rPr>
          <w:b/>
        </w:rPr>
        <w:t>e</w:t>
      </w:r>
      <w:r w:rsidRPr="00C95775">
        <w:t xml:space="preserve"> gösterilmektedir. </w:t>
      </w:r>
    </w:p>
    <w:p w:rsidR="00E65546" w:rsidRDefault="00E65546" w:rsidP="003F67F3">
      <w:pPr>
        <w:pStyle w:val="TabloListesi"/>
        <w:rPr>
          <w:b/>
          <w:i/>
        </w:rPr>
      </w:pPr>
      <w:bookmarkStart w:id="430" w:name="_Toc59725902"/>
      <w:bookmarkStart w:id="431" w:name="_Toc68607709"/>
    </w:p>
    <w:p w:rsidR="00E65546" w:rsidRDefault="00E65546" w:rsidP="003F67F3">
      <w:pPr>
        <w:pStyle w:val="TabloListesi"/>
        <w:rPr>
          <w:b/>
          <w:i/>
        </w:rPr>
      </w:pPr>
    </w:p>
    <w:p w:rsidR="00E65546" w:rsidRDefault="00E65546" w:rsidP="003F67F3">
      <w:pPr>
        <w:pStyle w:val="TabloListesi"/>
        <w:rPr>
          <w:b/>
          <w:i/>
        </w:rPr>
      </w:pPr>
    </w:p>
    <w:p w:rsidR="00E65546" w:rsidRDefault="00E65546" w:rsidP="003F67F3">
      <w:pPr>
        <w:pStyle w:val="TabloListesi"/>
        <w:rPr>
          <w:b/>
          <w:i/>
        </w:rPr>
      </w:pPr>
    </w:p>
    <w:p w:rsidR="00E65546" w:rsidRDefault="00E65546" w:rsidP="003F67F3">
      <w:pPr>
        <w:pStyle w:val="TabloListesi"/>
        <w:rPr>
          <w:b/>
          <w:i/>
        </w:rPr>
      </w:pPr>
    </w:p>
    <w:p w:rsidR="00E65546" w:rsidRDefault="00E65546" w:rsidP="003F67F3">
      <w:pPr>
        <w:pStyle w:val="TabloListesi"/>
        <w:rPr>
          <w:b/>
          <w:i/>
        </w:rPr>
      </w:pPr>
    </w:p>
    <w:p w:rsidR="00E65546" w:rsidRDefault="00E65546" w:rsidP="003F67F3">
      <w:pPr>
        <w:pStyle w:val="TabloListesi"/>
        <w:rPr>
          <w:b/>
          <w:i/>
        </w:rPr>
      </w:pPr>
    </w:p>
    <w:p w:rsidR="00E65546" w:rsidRDefault="00E65546" w:rsidP="003F67F3">
      <w:pPr>
        <w:pStyle w:val="TabloListesi"/>
        <w:rPr>
          <w:b/>
          <w:i/>
        </w:rPr>
      </w:pPr>
    </w:p>
    <w:p w:rsidR="00E65546" w:rsidRDefault="00E65546" w:rsidP="003F67F3">
      <w:pPr>
        <w:pStyle w:val="TabloListesi"/>
        <w:rPr>
          <w:b/>
          <w:i/>
        </w:rPr>
      </w:pPr>
    </w:p>
    <w:p w:rsidR="00E65546" w:rsidRDefault="00E65546" w:rsidP="003F67F3">
      <w:pPr>
        <w:pStyle w:val="TabloListesi"/>
        <w:rPr>
          <w:b/>
          <w:i/>
        </w:rPr>
      </w:pPr>
    </w:p>
    <w:p w:rsidR="00E65546" w:rsidRDefault="00E65546" w:rsidP="003F67F3">
      <w:pPr>
        <w:pStyle w:val="TabloListesi"/>
        <w:rPr>
          <w:b/>
          <w:i/>
        </w:rPr>
      </w:pPr>
    </w:p>
    <w:p w:rsidR="00E65546" w:rsidRDefault="00E65546" w:rsidP="003F67F3">
      <w:pPr>
        <w:pStyle w:val="TabloListesi"/>
        <w:rPr>
          <w:b/>
          <w:i/>
        </w:rPr>
      </w:pPr>
    </w:p>
    <w:p w:rsidR="00E65546" w:rsidRDefault="00E65546" w:rsidP="003F67F3">
      <w:pPr>
        <w:pStyle w:val="TabloListesi"/>
        <w:rPr>
          <w:b/>
          <w:i/>
        </w:rPr>
      </w:pPr>
    </w:p>
    <w:p w:rsidR="00E65546" w:rsidRDefault="00E65546" w:rsidP="003F67F3">
      <w:pPr>
        <w:pStyle w:val="TabloListesi"/>
        <w:rPr>
          <w:b/>
          <w:i/>
        </w:rPr>
      </w:pPr>
    </w:p>
    <w:p w:rsidR="003F67F3" w:rsidRPr="00C95775" w:rsidRDefault="003F67F3" w:rsidP="003F67F3">
      <w:pPr>
        <w:pStyle w:val="TabloListesi"/>
      </w:pPr>
      <w:bookmarkStart w:id="432" w:name="_Toc97565481"/>
      <w:bookmarkStart w:id="433" w:name="_Toc100737538"/>
      <w:bookmarkStart w:id="434" w:name="_Toc101195341"/>
      <w:bookmarkStart w:id="435" w:name="_Toc101884580"/>
      <w:r w:rsidRPr="00C95775">
        <w:rPr>
          <w:b/>
          <w:i/>
        </w:rPr>
        <w:lastRenderedPageBreak/>
        <w:t>Tablo 6.</w:t>
      </w:r>
      <w:r w:rsidR="00C67FCD">
        <w:rPr>
          <w:b/>
          <w:i/>
        </w:rPr>
        <w:t>55</w:t>
      </w:r>
      <w:r w:rsidRPr="00C95775">
        <w:t>: SAY 01 Su Yönetimi (Kredi)</w:t>
      </w:r>
      <w:bookmarkEnd w:id="430"/>
      <w:bookmarkEnd w:id="431"/>
      <w:bookmarkEnd w:id="432"/>
      <w:bookmarkEnd w:id="433"/>
      <w:bookmarkEnd w:id="434"/>
      <w:bookmarkEnd w:id="435"/>
    </w:p>
    <w:tbl>
      <w:tblPr>
        <w:tblStyle w:val="TabloKlavuzu"/>
        <w:tblW w:w="9260"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44"/>
        <w:gridCol w:w="307"/>
        <w:gridCol w:w="307"/>
        <w:gridCol w:w="307"/>
        <w:gridCol w:w="307"/>
        <w:gridCol w:w="307"/>
        <w:gridCol w:w="307"/>
        <w:gridCol w:w="307"/>
        <w:gridCol w:w="307"/>
        <w:gridCol w:w="307"/>
        <w:gridCol w:w="307"/>
        <w:gridCol w:w="307"/>
        <w:gridCol w:w="307"/>
        <w:gridCol w:w="307"/>
        <w:gridCol w:w="307"/>
      </w:tblGrid>
      <w:tr w:rsidR="003F67F3" w:rsidRPr="00C95775" w:rsidTr="00C72680">
        <w:trPr>
          <w:cantSplit/>
          <w:trHeight w:val="1514"/>
        </w:trPr>
        <w:tc>
          <w:tcPr>
            <w:tcW w:w="1618" w:type="dxa"/>
            <w:vMerge w:val="restart"/>
            <w:tcMar>
              <w:top w:w="28" w:type="dxa"/>
              <w:left w:w="28" w:type="dxa"/>
              <w:bottom w:w="28" w:type="dxa"/>
              <w:right w:w="28" w:type="dxa"/>
            </w:tcMar>
          </w:tcPr>
          <w:p w:rsidR="003F67F3" w:rsidRPr="00C95775" w:rsidRDefault="003F67F3" w:rsidP="003F67F3">
            <w:pPr>
              <w:spacing w:before="0" w:after="0"/>
              <w:rPr>
                <w:bCs/>
                <w:sz w:val="20"/>
                <w:szCs w:val="20"/>
              </w:rPr>
            </w:pPr>
          </w:p>
        </w:tc>
        <w:tc>
          <w:tcPr>
            <w:tcW w:w="3344" w:type="dxa"/>
            <w:vMerge w:val="restart"/>
            <w:tcMar>
              <w:top w:w="28" w:type="dxa"/>
              <w:left w:w="28" w:type="dxa"/>
              <w:bottom w:w="28" w:type="dxa"/>
              <w:right w:w="28" w:type="dxa"/>
            </w:tcMar>
          </w:tcPr>
          <w:p w:rsidR="003F67F3" w:rsidRPr="00C95775" w:rsidRDefault="003F67F3" w:rsidP="003F67F3">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Diğer</w:t>
            </w:r>
          </w:p>
        </w:tc>
      </w:tr>
      <w:tr w:rsidR="003F67F3" w:rsidRPr="00C95775" w:rsidTr="00C72680">
        <w:trPr>
          <w:cantSplit/>
          <w:trHeight w:val="928"/>
        </w:trPr>
        <w:tc>
          <w:tcPr>
            <w:tcW w:w="1618" w:type="dxa"/>
            <w:vMerge/>
            <w:tcMar>
              <w:top w:w="28" w:type="dxa"/>
              <w:left w:w="28" w:type="dxa"/>
              <w:bottom w:w="28" w:type="dxa"/>
              <w:right w:w="28" w:type="dxa"/>
            </w:tcMar>
          </w:tcPr>
          <w:p w:rsidR="003F67F3" w:rsidRPr="00C95775" w:rsidRDefault="003F67F3" w:rsidP="003F67F3">
            <w:pPr>
              <w:spacing w:before="0" w:after="0"/>
              <w:rPr>
                <w:bCs/>
                <w:sz w:val="20"/>
                <w:szCs w:val="20"/>
              </w:rPr>
            </w:pPr>
          </w:p>
        </w:tc>
        <w:tc>
          <w:tcPr>
            <w:tcW w:w="3344" w:type="dxa"/>
            <w:vMerge/>
            <w:tcMar>
              <w:top w:w="28" w:type="dxa"/>
              <w:left w:w="28" w:type="dxa"/>
              <w:bottom w:w="28" w:type="dxa"/>
              <w:right w:w="28" w:type="dxa"/>
            </w:tcMar>
          </w:tcPr>
          <w:p w:rsidR="003F67F3" w:rsidRPr="00C95775" w:rsidRDefault="003F67F3" w:rsidP="003F67F3">
            <w:pPr>
              <w:spacing w:before="0" w:after="0"/>
              <w:rPr>
                <w:bCs/>
                <w:sz w:val="20"/>
                <w:szCs w:val="20"/>
              </w:rPr>
            </w:pP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r>
      <w:tr w:rsidR="00360AD5" w:rsidRPr="00C95775" w:rsidTr="003E5B6E">
        <w:tc>
          <w:tcPr>
            <w:tcW w:w="1618" w:type="dxa"/>
            <w:vMerge w:val="restart"/>
            <w:tcMar>
              <w:top w:w="28" w:type="dxa"/>
              <w:left w:w="28" w:type="dxa"/>
              <w:bottom w:w="28" w:type="dxa"/>
              <w:right w:w="28" w:type="dxa"/>
            </w:tcMar>
            <w:vAlign w:val="center"/>
          </w:tcPr>
          <w:p w:rsidR="00360AD5" w:rsidRPr="00C95775" w:rsidRDefault="00360AD5" w:rsidP="0029077C">
            <w:pPr>
              <w:spacing w:before="0" w:after="0"/>
              <w:jc w:val="left"/>
              <w:rPr>
                <w:b/>
                <w:bCs/>
                <w:sz w:val="20"/>
                <w:szCs w:val="20"/>
              </w:rPr>
            </w:pPr>
            <w:r w:rsidRPr="00C95775">
              <w:rPr>
                <w:b/>
                <w:bCs/>
                <w:sz w:val="20"/>
                <w:szCs w:val="20"/>
              </w:rPr>
              <w:t>SAY 01</w:t>
            </w:r>
            <w:r w:rsidRPr="00C95775">
              <w:rPr>
                <w:b/>
                <w:bCs/>
                <w:sz w:val="20"/>
                <w:szCs w:val="20"/>
              </w:rPr>
              <w:br/>
              <w:t>Su Yönetimi</w:t>
            </w:r>
          </w:p>
        </w:tc>
        <w:tc>
          <w:tcPr>
            <w:tcW w:w="3344" w:type="dxa"/>
            <w:tcMar>
              <w:top w:w="28" w:type="dxa"/>
              <w:left w:w="28" w:type="dxa"/>
              <w:bottom w:w="28" w:type="dxa"/>
              <w:right w:w="28" w:type="dxa"/>
            </w:tcMar>
          </w:tcPr>
          <w:p w:rsidR="00360AD5" w:rsidRPr="00C95775" w:rsidRDefault="00360AD5" w:rsidP="0029077C">
            <w:pPr>
              <w:spacing w:before="0" w:after="0"/>
              <w:jc w:val="left"/>
              <w:rPr>
                <w:bCs/>
                <w:sz w:val="20"/>
                <w:szCs w:val="20"/>
              </w:rPr>
            </w:pPr>
            <w:r w:rsidRPr="00C95775">
              <w:rPr>
                <w:b/>
                <w:sz w:val="20"/>
              </w:rPr>
              <w:t>SAY 01 K1</w:t>
            </w:r>
            <w:r w:rsidRPr="00C95775">
              <w:rPr>
                <w:sz w:val="20"/>
              </w:rPr>
              <w:t xml:space="preserve"> Suyun verimli ve etkin kullanımı için uygun armatür ve donatıların seçilmesi (referans </w:t>
            </w:r>
            <w:r>
              <w:rPr>
                <w:sz w:val="20"/>
              </w:rPr>
              <w:t xml:space="preserve">binaya </w:t>
            </w:r>
            <w:r w:rsidRPr="00C95775">
              <w:rPr>
                <w:sz w:val="20"/>
              </w:rPr>
              <w:t>göre iyileştirme oranı)</w:t>
            </w:r>
          </w:p>
        </w:tc>
        <w:tc>
          <w:tcPr>
            <w:tcW w:w="614" w:type="dxa"/>
            <w:gridSpan w:val="2"/>
            <w:tcMar>
              <w:top w:w="28" w:type="dxa"/>
              <w:left w:w="28" w:type="dxa"/>
              <w:bottom w:w="28" w:type="dxa"/>
              <w:right w:w="28" w:type="dxa"/>
            </w:tcMar>
            <w:vAlign w:val="center"/>
          </w:tcPr>
          <w:p w:rsidR="00360AD5" w:rsidRPr="00C95775" w:rsidRDefault="00360AD5" w:rsidP="0029077C">
            <w:pPr>
              <w:spacing w:before="0" w:after="0"/>
              <w:jc w:val="center"/>
              <w:rPr>
                <w:bCs/>
                <w:sz w:val="20"/>
                <w:szCs w:val="20"/>
              </w:rPr>
            </w:pPr>
            <w:r>
              <w:rPr>
                <w:bCs/>
                <w:sz w:val="20"/>
                <w:szCs w:val="20"/>
              </w:rPr>
              <w:t>20</w:t>
            </w:r>
          </w:p>
        </w:tc>
        <w:tc>
          <w:tcPr>
            <w:tcW w:w="3684" w:type="dxa"/>
            <w:gridSpan w:val="12"/>
            <w:tcMar>
              <w:top w:w="28" w:type="dxa"/>
              <w:left w:w="28" w:type="dxa"/>
              <w:bottom w:w="28" w:type="dxa"/>
              <w:right w:w="28" w:type="dxa"/>
            </w:tcMar>
            <w:vAlign w:val="center"/>
          </w:tcPr>
          <w:p w:rsidR="00360AD5" w:rsidRPr="00C95775" w:rsidRDefault="00360AD5" w:rsidP="0029077C">
            <w:pPr>
              <w:spacing w:before="0" w:after="0"/>
              <w:jc w:val="center"/>
              <w:rPr>
                <w:bCs/>
                <w:sz w:val="20"/>
                <w:szCs w:val="20"/>
              </w:rPr>
            </w:pPr>
            <w:r>
              <w:rPr>
                <w:bCs/>
                <w:sz w:val="20"/>
                <w:szCs w:val="20"/>
              </w:rPr>
              <w:t>15</w:t>
            </w:r>
          </w:p>
        </w:tc>
      </w:tr>
      <w:tr w:rsidR="00360AD5" w:rsidRPr="00C95775" w:rsidTr="003E5B6E">
        <w:tc>
          <w:tcPr>
            <w:tcW w:w="1618" w:type="dxa"/>
            <w:vMerge/>
            <w:tcMar>
              <w:top w:w="28" w:type="dxa"/>
              <w:left w:w="28" w:type="dxa"/>
              <w:bottom w:w="28" w:type="dxa"/>
              <w:right w:w="28" w:type="dxa"/>
            </w:tcMar>
            <w:vAlign w:val="center"/>
          </w:tcPr>
          <w:p w:rsidR="00360AD5" w:rsidRPr="00C95775" w:rsidRDefault="00360AD5" w:rsidP="003F67F3">
            <w:pPr>
              <w:spacing w:before="0" w:after="0"/>
              <w:jc w:val="left"/>
              <w:rPr>
                <w:b/>
                <w:bCs/>
                <w:sz w:val="20"/>
                <w:szCs w:val="20"/>
              </w:rPr>
            </w:pPr>
          </w:p>
        </w:tc>
        <w:tc>
          <w:tcPr>
            <w:tcW w:w="3344" w:type="dxa"/>
            <w:tcMar>
              <w:top w:w="28" w:type="dxa"/>
              <w:left w:w="28" w:type="dxa"/>
              <w:bottom w:w="28" w:type="dxa"/>
              <w:right w:w="28" w:type="dxa"/>
            </w:tcMar>
          </w:tcPr>
          <w:p w:rsidR="00360AD5" w:rsidRPr="00C95775" w:rsidRDefault="00360AD5" w:rsidP="003F67F3">
            <w:pPr>
              <w:spacing w:before="0" w:after="0"/>
              <w:jc w:val="left"/>
              <w:rPr>
                <w:b/>
                <w:bCs/>
                <w:sz w:val="20"/>
                <w:szCs w:val="20"/>
              </w:rPr>
            </w:pPr>
            <w:r w:rsidRPr="00C95775">
              <w:rPr>
                <w:b/>
                <w:sz w:val="20"/>
              </w:rPr>
              <w:t>SAY 01 K2</w:t>
            </w:r>
            <w:r w:rsidRPr="00C95775">
              <w:rPr>
                <w:sz w:val="20"/>
              </w:rPr>
              <w:t xml:space="preserve"> Su dağıtımında kayıp ve kaçakların önlemesi/gerekli tedbirlerin alınması</w:t>
            </w:r>
          </w:p>
        </w:tc>
        <w:tc>
          <w:tcPr>
            <w:tcW w:w="4298" w:type="dxa"/>
            <w:gridSpan w:val="14"/>
            <w:tcMar>
              <w:top w:w="28" w:type="dxa"/>
              <w:left w:w="28" w:type="dxa"/>
              <w:bottom w:w="28" w:type="dxa"/>
              <w:right w:w="28" w:type="dxa"/>
            </w:tcMar>
            <w:vAlign w:val="center"/>
          </w:tcPr>
          <w:p w:rsidR="00360AD5" w:rsidRPr="00C95775" w:rsidRDefault="00360AD5" w:rsidP="003F67F3">
            <w:pPr>
              <w:spacing w:before="0" w:after="0"/>
              <w:jc w:val="center"/>
              <w:rPr>
                <w:bCs/>
                <w:sz w:val="20"/>
                <w:szCs w:val="20"/>
              </w:rPr>
            </w:pPr>
            <w:r>
              <w:rPr>
                <w:bCs/>
                <w:sz w:val="20"/>
                <w:szCs w:val="20"/>
              </w:rPr>
              <w:t xml:space="preserve">      </w:t>
            </w:r>
            <w:r w:rsidR="00595C8C">
              <w:rPr>
                <w:bCs/>
                <w:sz w:val="20"/>
                <w:szCs w:val="20"/>
              </w:rPr>
              <w:t xml:space="preserve">  </w:t>
            </w:r>
            <w:r>
              <w:rPr>
                <w:bCs/>
                <w:sz w:val="20"/>
                <w:szCs w:val="20"/>
              </w:rPr>
              <w:t xml:space="preserve">   10</w:t>
            </w:r>
          </w:p>
        </w:tc>
      </w:tr>
      <w:tr w:rsidR="00360AD5" w:rsidRPr="00C95775" w:rsidTr="003E5B6E">
        <w:tc>
          <w:tcPr>
            <w:tcW w:w="1618" w:type="dxa"/>
            <w:vMerge/>
            <w:tcMar>
              <w:top w:w="28" w:type="dxa"/>
              <w:left w:w="28" w:type="dxa"/>
              <w:bottom w:w="28" w:type="dxa"/>
              <w:right w:w="28" w:type="dxa"/>
            </w:tcMar>
            <w:vAlign w:val="center"/>
          </w:tcPr>
          <w:p w:rsidR="00360AD5" w:rsidRPr="00C95775" w:rsidRDefault="00360AD5" w:rsidP="003F67F3">
            <w:pPr>
              <w:spacing w:before="0" w:after="0"/>
              <w:jc w:val="left"/>
              <w:rPr>
                <w:b/>
                <w:bCs/>
                <w:sz w:val="20"/>
                <w:szCs w:val="20"/>
              </w:rPr>
            </w:pPr>
          </w:p>
        </w:tc>
        <w:tc>
          <w:tcPr>
            <w:tcW w:w="3344" w:type="dxa"/>
            <w:tcMar>
              <w:top w:w="28" w:type="dxa"/>
              <w:left w:w="28" w:type="dxa"/>
              <w:bottom w:w="28" w:type="dxa"/>
              <w:right w:w="28" w:type="dxa"/>
            </w:tcMar>
          </w:tcPr>
          <w:p w:rsidR="00360AD5" w:rsidRPr="00C95775" w:rsidRDefault="00360AD5" w:rsidP="003F67F3">
            <w:pPr>
              <w:spacing w:before="0" w:after="0"/>
              <w:jc w:val="left"/>
              <w:rPr>
                <w:b/>
                <w:bCs/>
                <w:sz w:val="20"/>
                <w:szCs w:val="20"/>
              </w:rPr>
            </w:pPr>
            <w:r w:rsidRPr="00C95775">
              <w:rPr>
                <w:b/>
                <w:sz w:val="20"/>
              </w:rPr>
              <w:t>SAY 01 K3</w:t>
            </w:r>
            <w:r w:rsidRPr="00C95775">
              <w:rPr>
                <w:sz w:val="20"/>
              </w:rPr>
              <w:t xml:space="preserve"> Su kullanımının sayaçlar ile izlenmesi ve kayıt altına alınması</w:t>
            </w:r>
          </w:p>
        </w:tc>
        <w:tc>
          <w:tcPr>
            <w:tcW w:w="4298" w:type="dxa"/>
            <w:gridSpan w:val="14"/>
            <w:tcMar>
              <w:top w:w="28" w:type="dxa"/>
              <w:left w:w="28" w:type="dxa"/>
              <w:bottom w:w="28" w:type="dxa"/>
              <w:right w:w="28" w:type="dxa"/>
            </w:tcMar>
            <w:vAlign w:val="center"/>
          </w:tcPr>
          <w:p w:rsidR="00360AD5" w:rsidRPr="00C95775" w:rsidRDefault="00595C8C" w:rsidP="003F67F3">
            <w:pPr>
              <w:spacing w:before="0" w:after="0"/>
              <w:jc w:val="center"/>
              <w:rPr>
                <w:bCs/>
                <w:sz w:val="20"/>
                <w:szCs w:val="20"/>
              </w:rPr>
            </w:pPr>
            <w:r>
              <w:rPr>
                <w:bCs/>
                <w:sz w:val="20"/>
                <w:szCs w:val="20"/>
              </w:rPr>
              <w:t xml:space="preserve">          </w:t>
            </w:r>
            <w:r w:rsidR="00360AD5">
              <w:rPr>
                <w:bCs/>
                <w:sz w:val="20"/>
                <w:szCs w:val="20"/>
              </w:rPr>
              <w:t>Zorunlu</w:t>
            </w:r>
          </w:p>
        </w:tc>
      </w:tr>
      <w:tr w:rsidR="00360AD5" w:rsidRPr="00C95775" w:rsidTr="003E5B6E">
        <w:tc>
          <w:tcPr>
            <w:tcW w:w="1618" w:type="dxa"/>
            <w:vMerge/>
            <w:tcMar>
              <w:top w:w="28" w:type="dxa"/>
              <w:left w:w="28" w:type="dxa"/>
              <w:bottom w:w="28" w:type="dxa"/>
              <w:right w:w="28" w:type="dxa"/>
            </w:tcMar>
            <w:vAlign w:val="center"/>
          </w:tcPr>
          <w:p w:rsidR="00360AD5" w:rsidRPr="00C95775" w:rsidRDefault="00360AD5" w:rsidP="003F67F3">
            <w:pPr>
              <w:spacing w:before="0" w:after="0"/>
              <w:jc w:val="left"/>
              <w:rPr>
                <w:b/>
                <w:bCs/>
                <w:sz w:val="20"/>
                <w:szCs w:val="20"/>
              </w:rPr>
            </w:pPr>
          </w:p>
        </w:tc>
        <w:tc>
          <w:tcPr>
            <w:tcW w:w="3344" w:type="dxa"/>
            <w:tcMar>
              <w:top w:w="28" w:type="dxa"/>
              <w:left w:w="28" w:type="dxa"/>
              <w:bottom w:w="28" w:type="dxa"/>
              <w:right w:w="28" w:type="dxa"/>
            </w:tcMar>
          </w:tcPr>
          <w:p w:rsidR="00360AD5" w:rsidRPr="00C95775" w:rsidRDefault="00360AD5" w:rsidP="003F67F3">
            <w:pPr>
              <w:spacing w:before="0" w:after="0"/>
              <w:jc w:val="left"/>
              <w:rPr>
                <w:b/>
                <w:bCs/>
                <w:sz w:val="20"/>
                <w:szCs w:val="20"/>
              </w:rPr>
            </w:pPr>
            <w:r w:rsidRPr="00C95775">
              <w:rPr>
                <w:b/>
                <w:sz w:val="20"/>
              </w:rPr>
              <w:t>SAY  01 K4</w:t>
            </w:r>
            <w:r w:rsidRPr="00C95775">
              <w:rPr>
                <w:sz w:val="20"/>
              </w:rPr>
              <w:t xml:space="preserve"> Su Kalitesinin kontrolü</w:t>
            </w:r>
          </w:p>
        </w:tc>
        <w:tc>
          <w:tcPr>
            <w:tcW w:w="4298" w:type="dxa"/>
            <w:gridSpan w:val="14"/>
            <w:tcMar>
              <w:top w:w="28" w:type="dxa"/>
              <w:left w:w="28" w:type="dxa"/>
              <w:bottom w:w="28" w:type="dxa"/>
              <w:right w:w="28" w:type="dxa"/>
            </w:tcMar>
            <w:vAlign w:val="center"/>
          </w:tcPr>
          <w:p w:rsidR="00360AD5" w:rsidRPr="00C95775" w:rsidRDefault="00360AD5" w:rsidP="003F67F3">
            <w:pPr>
              <w:spacing w:before="0" w:after="0"/>
              <w:jc w:val="center"/>
              <w:rPr>
                <w:bCs/>
                <w:sz w:val="20"/>
                <w:szCs w:val="20"/>
              </w:rPr>
            </w:pPr>
            <w:r>
              <w:rPr>
                <w:bCs/>
                <w:sz w:val="20"/>
                <w:szCs w:val="20"/>
              </w:rPr>
              <w:t xml:space="preserve">     </w:t>
            </w:r>
            <w:r w:rsidR="00595C8C">
              <w:rPr>
                <w:bCs/>
                <w:sz w:val="20"/>
                <w:szCs w:val="20"/>
              </w:rPr>
              <w:t xml:space="preserve"> </w:t>
            </w:r>
            <w:r>
              <w:rPr>
                <w:bCs/>
                <w:sz w:val="20"/>
                <w:szCs w:val="20"/>
              </w:rPr>
              <w:t xml:space="preserve">       5</w:t>
            </w:r>
          </w:p>
        </w:tc>
      </w:tr>
      <w:tr w:rsidR="00360AD5" w:rsidRPr="00C95775" w:rsidTr="003E5B6E">
        <w:tc>
          <w:tcPr>
            <w:tcW w:w="1618" w:type="dxa"/>
            <w:vMerge/>
            <w:tcMar>
              <w:top w:w="28" w:type="dxa"/>
              <w:left w:w="28" w:type="dxa"/>
              <w:bottom w:w="28" w:type="dxa"/>
              <w:right w:w="28" w:type="dxa"/>
            </w:tcMar>
            <w:vAlign w:val="center"/>
          </w:tcPr>
          <w:p w:rsidR="00360AD5" w:rsidRPr="00C95775" w:rsidRDefault="00360AD5" w:rsidP="003F67F3">
            <w:pPr>
              <w:spacing w:before="0" w:after="0"/>
              <w:jc w:val="left"/>
              <w:rPr>
                <w:b/>
                <w:bCs/>
                <w:sz w:val="20"/>
                <w:szCs w:val="20"/>
              </w:rPr>
            </w:pPr>
          </w:p>
        </w:tc>
        <w:tc>
          <w:tcPr>
            <w:tcW w:w="3344" w:type="dxa"/>
            <w:tcMar>
              <w:top w:w="28" w:type="dxa"/>
              <w:left w:w="28" w:type="dxa"/>
              <w:bottom w:w="28" w:type="dxa"/>
              <w:right w:w="28" w:type="dxa"/>
            </w:tcMar>
          </w:tcPr>
          <w:p w:rsidR="00360AD5" w:rsidRPr="00C95775" w:rsidRDefault="00360AD5" w:rsidP="003F67F3">
            <w:pPr>
              <w:spacing w:before="0" w:after="0"/>
              <w:jc w:val="left"/>
              <w:rPr>
                <w:b/>
                <w:bCs/>
                <w:sz w:val="20"/>
                <w:szCs w:val="20"/>
              </w:rPr>
            </w:pPr>
            <w:r w:rsidRPr="00C95775">
              <w:rPr>
                <w:b/>
                <w:sz w:val="20"/>
              </w:rPr>
              <w:t>SAY 01 K5</w:t>
            </w:r>
            <w:r w:rsidRPr="00C95775">
              <w:rPr>
                <w:sz w:val="20"/>
              </w:rPr>
              <w:t xml:space="preserve"> Yağmur suyu toplama, arıtma ve kullanımı</w:t>
            </w:r>
          </w:p>
        </w:tc>
        <w:tc>
          <w:tcPr>
            <w:tcW w:w="4298" w:type="dxa"/>
            <w:gridSpan w:val="14"/>
            <w:tcMar>
              <w:top w:w="28" w:type="dxa"/>
              <w:left w:w="28" w:type="dxa"/>
              <w:bottom w:w="28" w:type="dxa"/>
              <w:right w:w="28" w:type="dxa"/>
            </w:tcMar>
            <w:vAlign w:val="center"/>
          </w:tcPr>
          <w:p w:rsidR="00360AD5" w:rsidRPr="00C72680" w:rsidRDefault="00360AD5" w:rsidP="00AF501D">
            <w:pPr>
              <w:spacing w:before="0" w:after="0"/>
              <w:jc w:val="center"/>
              <w:rPr>
                <w:bCs/>
                <w:sz w:val="18"/>
                <w:szCs w:val="18"/>
              </w:rPr>
            </w:pPr>
            <w:r>
              <w:rPr>
                <w:bCs/>
                <w:sz w:val="18"/>
                <w:szCs w:val="18"/>
              </w:rPr>
              <w:t xml:space="preserve">           </w:t>
            </w:r>
            <w:r w:rsidR="00595C8C">
              <w:rPr>
                <w:bCs/>
                <w:sz w:val="18"/>
                <w:szCs w:val="18"/>
              </w:rPr>
              <w:t xml:space="preserve"> </w:t>
            </w:r>
            <w:r>
              <w:rPr>
                <w:bCs/>
                <w:sz w:val="18"/>
                <w:szCs w:val="18"/>
              </w:rPr>
              <w:t xml:space="preserve">   </w:t>
            </w:r>
            <w:r w:rsidR="00AF501D">
              <w:rPr>
                <w:bCs/>
                <w:sz w:val="18"/>
                <w:szCs w:val="18"/>
              </w:rPr>
              <w:t>7</w:t>
            </w:r>
          </w:p>
        </w:tc>
      </w:tr>
      <w:tr w:rsidR="00360AD5" w:rsidRPr="00360AD5" w:rsidTr="003E5B6E">
        <w:tc>
          <w:tcPr>
            <w:tcW w:w="1618" w:type="dxa"/>
            <w:vMerge/>
            <w:tcMar>
              <w:top w:w="28" w:type="dxa"/>
              <w:left w:w="28" w:type="dxa"/>
              <w:bottom w:w="28" w:type="dxa"/>
              <w:right w:w="28" w:type="dxa"/>
            </w:tcMar>
            <w:vAlign w:val="center"/>
          </w:tcPr>
          <w:p w:rsidR="00360AD5" w:rsidRPr="00C95775" w:rsidRDefault="00360AD5" w:rsidP="00360AD5">
            <w:pPr>
              <w:spacing w:before="0" w:after="0"/>
              <w:jc w:val="left"/>
              <w:rPr>
                <w:b/>
                <w:bCs/>
                <w:sz w:val="20"/>
                <w:szCs w:val="20"/>
              </w:rPr>
            </w:pPr>
          </w:p>
        </w:tc>
        <w:tc>
          <w:tcPr>
            <w:tcW w:w="3344" w:type="dxa"/>
            <w:tcMar>
              <w:top w:w="28" w:type="dxa"/>
              <w:left w:w="28" w:type="dxa"/>
              <w:bottom w:w="28" w:type="dxa"/>
              <w:right w:w="28" w:type="dxa"/>
            </w:tcMar>
          </w:tcPr>
          <w:p w:rsidR="00360AD5" w:rsidRPr="00C95775" w:rsidRDefault="00360AD5" w:rsidP="00360AD5">
            <w:pPr>
              <w:spacing w:before="0" w:after="0"/>
              <w:jc w:val="left"/>
              <w:rPr>
                <w:b/>
                <w:bCs/>
                <w:sz w:val="20"/>
                <w:szCs w:val="20"/>
              </w:rPr>
            </w:pPr>
            <w:r w:rsidRPr="00C95775">
              <w:rPr>
                <w:b/>
                <w:sz w:val="20"/>
              </w:rPr>
              <w:t>SAY 01 K6</w:t>
            </w:r>
            <w:r w:rsidRPr="00C95775">
              <w:rPr>
                <w:sz w:val="20"/>
              </w:rPr>
              <w:t xml:space="preserve"> Atık suyun geri kullanımı (gri su)</w:t>
            </w:r>
          </w:p>
        </w:tc>
        <w:tc>
          <w:tcPr>
            <w:tcW w:w="614" w:type="dxa"/>
            <w:gridSpan w:val="2"/>
            <w:tcMar>
              <w:top w:w="28" w:type="dxa"/>
              <w:left w:w="28" w:type="dxa"/>
              <w:bottom w:w="28" w:type="dxa"/>
              <w:right w:w="28" w:type="dxa"/>
            </w:tcMar>
            <w:vAlign w:val="center"/>
          </w:tcPr>
          <w:p w:rsidR="00360AD5" w:rsidRPr="00360AD5" w:rsidRDefault="00AF501D" w:rsidP="00360AD5">
            <w:pPr>
              <w:spacing w:before="0" w:after="0"/>
              <w:jc w:val="center"/>
              <w:rPr>
                <w:bCs/>
                <w:sz w:val="20"/>
                <w:szCs w:val="20"/>
              </w:rPr>
            </w:pPr>
            <w:r>
              <w:rPr>
                <w:bCs/>
                <w:sz w:val="20"/>
                <w:szCs w:val="20"/>
              </w:rPr>
              <w:t>8</w:t>
            </w:r>
          </w:p>
        </w:tc>
        <w:tc>
          <w:tcPr>
            <w:tcW w:w="3684" w:type="dxa"/>
            <w:gridSpan w:val="12"/>
            <w:tcMar>
              <w:top w:w="28" w:type="dxa"/>
              <w:left w:w="28" w:type="dxa"/>
              <w:bottom w:w="28" w:type="dxa"/>
              <w:right w:w="28" w:type="dxa"/>
            </w:tcMar>
            <w:vAlign w:val="center"/>
          </w:tcPr>
          <w:p w:rsidR="00360AD5" w:rsidRPr="00360AD5" w:rsidRDefault="00AF501D" w:rsidP="00360AD5">
            <w:pPr>
              <w:spacing w:before="0" w:after="0"/>
              <w:jc w:val="center"/>
              <w:rPr>
                <w:bCs/>
                <w:sz w:val="18"/>
                <w:szCs w:val="18"/>
              </w:rPr>
            </w:pPr>
            <w:r>
              <w:rPr>
                <w:bCs/>
                <w:sz w:val="20"/>
                <w:szCs w:val="20"/>
              </w:rPr>
              <w:t>13</w:t>
            </w:r>
          </w:p>
        </w:tc>
      </w:tr>
      <w:tr w:rsidR="00360AD5" w:rsidRPr="00C95775" w:rsidTr="003E5B6E">
        <w:tc>
          <w:tcPr>
            <w:tcW w:w="1618" w:type="dxa"/>
            <w:vMerge/>
            <w:tcMar>
              <w:top w:w="28" w:type="dxa"/>
              <w:left w:w="28" w:type="dxa"/>
              <w:bottom w:w="28" w:type="dxa"/>
              <w:right w:w="28" w:type="dxa"/>
            </w:tcMar>
            <w:vAlign w:val="center"/>
          </w:tcPr>
          <w:p w:rsidR="00360AD5" w:rsidRPr="00C95775" w:rsidRDefault="00360AD5" w:rsidP="003F67F3">
            <w:pPr>
              <w:spacing w:before="0" w:after="0"/>
              <w:jc w:val="left"/>
              <w:rPr>
                <w:b/>
                <w:bCs/>
                <w:sz w:val="20"/>
                <w:szCs w:val="20"/>
              </w:rPr>
            </w:pPr>
          </w:p>
        </w:tc>
        <w:tc>
          <w:tcPr>
            <w:tcW w:w="3344" w:type="dxa"/>
            <w:tcMar>
              <w:top w:w="28" w:type="dxa"/>
              <w:left w:w="28" w:type="dxa"/>
              <w:bottom w:w="28" w:type="dxa"/>
              <w:right w:w="28" w:type="dxa"/>
            </w:tcMar>
            <w:vAlign w:val="center"/>
          </w:tcPr>
          <w:p w:rsidR="00360AD5" w:rsidRPr="00C95775" w:rsidRDefault="00360AD5" w:rsidP="003F67F3">
            <w:pPr>
              <w:spacing w:before="0" w:after="0"/>
              <w:jc w:val="right"/>
              <w:rPr>
                <w:b/>
                <w:sz w:val="20"/>
                <w:szCs w:val="20"/>
              </w:rPr>
            </w:pPr>
            <w:r w:rsidRPr="00C95775">
              <w:rPr>
                <w:b/>
                <w:sz w:val="20"/>
                <w:szCs w:val="20"/>
              </w:rPr>
              <w:t>TOPLAM</w:t>
            </w:r>
          </w:p>
        </w:tc>
        <w:tc>
          <w:tcPr>
            <w:tcW w:w="4298" w:type="dxa"/>
            <w:gridSpan w:val="14"/>
            <w:tcMar>
              <w:top w:w="28" w:type="dxa"/>
              <w:left w:w="28" w:type="dxa"/>
              <w:bottom w:w="28" w:type="dxa"/>
              <w:right w:w="28" w:type="dxa"/>
            </w:tcMar>
            <w:vAlign w:val="center"/>
          </w:tcPr>
          <w:p w:rsidR="00360AD5" w:rsidRPr="00C95775" w:rsidRDefault="00360AD5" w:rsidP="003F67F3">
            <w:pPr>
              <w:spacing w:before="0" w:after="0"/>
              <w:jc w:val="center"/>
              <w:rPr>
                <w:bCs/>
                <w:sz w:val="20"/>
                <w:szCs w:val="20"/>
              </w:rPr>
            </w:pPr>
            <w:r>
              <w:rPr>
                <w:bCs/>
                <w:sz w:val="20"/>
                <w:szCs w:val="20"/>
              </w:rPr>
              <w:t xml:space="preserve">             50</w:t>
            </w:r>
          </w:p>
        </w:tc>
      </w:tr>
    </w:tbl>
    <w:p w:rsidR="002931FA" w:rsidRDefault="002931FA" w:rsidP="003F67F3">
      <w:pPr>
        <w:rPr>
          <w:b/>
        </w:rPr>
      </w:pPr>
    </w:p>
    <w:p w:rsidR="003F67F3" w:rsidRPr="00C95775" w:rsidRDefault="003F67F3" w:rsidP="003F67F3">
      <w:pPr>
        <w:rPr>
          <w:b/>
        </w:rPr>
      </w:pPr>
      <w:r w:rsidRPr="00C95775">
        <w:rPr>
          <w:b/>
        </w:rPr>
        <w:t>B) KREDİLENDİRME ESASLARI</w:t>
      </w:r>
    </w:p>
    <w:p w:rsidR="003F67F3" w:rsidRPr="00C95775" w:rsidRDefault="003F67F3" w:rsidP="003F67F3">
      <w:pPr>
        <w:rPr>
          <w:b/>
        </w:rPr>
      </w:pPr>
      <w:r w:rsidRPr="00C95775">
        <w:rPr>
          <w:b/>
        </w:rPr>
        <w:t>SAY SU VE ATIK YÖNETİMİ</w:t>
      </w:r>
    </w:p>
    <w:p w:rsidR="003F67F3" w:rsidRPr="00C95775" w:rsidRDefault="003F67F3" w:rsidP="003F67F3">
      <w:pPr>
        <w:rPr>
          <w:b/>
        </w:rPr>
      </w:pPr>
      <w:r w:rsidRPr="00C95775">
        <w:rPr>
          <w:b/>
        </w:rPr>
        <w:t>SAY 01 SU YÖNETİMİ</w:t>
      </w:r>
    </w:p>
    <w:p w:rsidR="003F67F3" w:rsidRPr="00C95775" w:rsidRDefault="003F67F3" w:rsidP="003F67F3">
      <w:pPr>
        <w:rPr>
          <w:b/>
        </w:rPr>
      </w:pPr>
      <w:r w:rsidRPr="00C95775">
        <w:rPr>
          <w:b/>
        </w:rPr>
        <w:t>SAY 01 K1 SUYUN VERİMLİ VE ETKİN KULLANIMI İÇİN UYGUN ARMATÜR VE DONATILARIN SEÇİLMESİ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29077C" w:rsidRPr="00C95775" w:rsidTr="003F67F3">
        <w:tc>
          <w:tcPr>
            <w:tcW w:w="986" w:type="pct"/>
            <w:shd w:val="clear" w:color="auto" w:fill="auto"/>
            <w:noWrap/>
          </w:tcPr>
          <w:p w:rsidR="0029077C" w:rsidRPr="00C95775" w:rsidRDefault="0029077C" w:rsidP="0029077C">
            <w:pPr>
              <w:spacing w:before="40" w:after="40"/>
              <w:rPr>
                <w:b/>
                <w:sz w:val="20"/>
                <w:szCs w:val="20"/>
              </w:rPr>
            </w:pPr>
            <w:r w:rsidRPr="00C95775">
              <w:rPr>
                <w:b/>
                <w:sz w:val="20"/>
                <w:szCs w:val="20"/>
              </w:rPr>
              <w:t>B1-YENİ BİNA</w:t>
            </w:r>
          </w:p>
        </w:tc>
        <w:tc>
          <w:tcPr>
            <w:tcW w:w="496" w:type="pct"/>
            <w:shd w:val="clear" w:color="auto" w:fill="auto"/>
            <w:noWrap/>
          </w:tcPr>
          <w:p w:rsidR="0029077C" w:rsidRPr="00C95775" w:rsidRDefault="0029077C" w:rsidP="0029077C">
            <w:pPr>
              <w:spacing w:before="40" w:after="40"/>
              <w:rPr>
                <w:sz w:val="20"/>
                <w:szCs w:val="20"/>
              </w:rPr>
            </w:pPr>
            <w:r w:rsidRPr="00C95775">
              <w:rPr>
                <w:sz w:val="20"/>
                <w:szCs w:val="20"/>
              </w:rPr>
              <w:t>20</w:t>
            </w:r>
          </w:p>
        </w:tc>
        <w:tc>
          <w:tcPr>
            <w:tcW w:w="496" w:type="pct"/>
            <w:shd w:val="clear" w:color="auto" w:fill="auto"/>
            <w:noWrap/>
          </w:tcPr>
          <w:p w:rsidR="0029077C" w:rsidRPr="00C95775" w:rsidRDefault="0029077C" w:rsidP="0029077C">
            <w:pPr>
              <w:spacing w:before="40" w:after="40"/>
              <w:jc w:val="center"/>
              <w:rPr>
                <w:sz w:val="20"/>
                <w:szCs w:val="20"/>
              </w:rPr>
            </w:pPr>
            <w:r>
              <w:rPr>
                <w:sz w:val="20"/>
                <w:szCs w:val="20"/>
              </w:rPr>
              <w:t>15</w:t>
            </w:r>
          </w:p>
        </w:tc>
        <w:tc>
          <w:tcPr>
            <w:tcW w:w="496" w:type="pct"/>
            <w:shd w:val="clear" w:color="auto" w:fill="auto"/>
            <w:noWrap/>
          </w:tcPr>
          <w:p w:rsidR="0029077C" w:rsidRPr="00C95775" w:rsidRDefault="0029077C" w:rsidP="0029077C">
            <w:pPr>
              <w:spacing w:before="40" w:after="40"/>
              <w:jc w:val="center"/>
              <w:rPr>
                <w:sz w:val="20"/>
                <w:szCs w:val="20"/>
              </w:rPr>
            </w:pPr>
            <w:r w:rsidRPr="00F155B0">
              <w:rPr>
                <w:sz w:val="20"/>
                <w:szCs w:val="20"/>
              </w:rPr>
              <w:t>15</w:t>
            </w:r>
          </w:p>
        </w:tc>
        <w:tc>
          <w:tcPr>
            <w:tcW w:w="496" w:type="pct"/>
            <w:shd w:val="clear" w:color="auto" w:fill="auto"/>
            <w:noWrap/>
          </w:tcPr>
          <w:p w:rsidR="0029077C" w:rsidRPr="00C95775" w:rsidRDefault="0029077C" w:rsidP="0029077C">
            <w:pPr>
              <w:spacing w:before="40" w:after="40"/>
              <w:jc w:val="center"/>
              <w:rPr>
                <w:sz w:val="20"/>
                <w:szCs w:val="20"/>
              </w:rPr>
            </w:pPr>
            <w:r w:rsidRPr="00F155B0">
              <w:rPr>
                <w:sz w:val="20"/>
                <w:szCs w:val="20"/>
              </w:rPr>
              <w:t>15</w:t>
            </w:r>
          </w:p>
        </w:tc>
        <w:tc>
          <w:tcPr>
            <w:tcW w:w="496" w:type="pct"/>
            <w:shd w:val="clear" w:color="auto" w:fill="auto"/>
            <w:noWrap/>
          </w:tcPr>
          <w:p w:rsidR="0029077C" w:rsidRPr="00C95775" w:rsidRDefault="0029077C" w:rsidP="0029077C">
            <w:pPr>
              <w:spacing w:before="40" w:after="40"/>
              <w:jc w:val="center"/>
              <w:rPr>
                <w:sz w:val="20"/>
                <w:szCs w:val="20"/>
              </w:rPr>
            </w:pPr>
            <w:r w:rsidRPr="00F155B0">
              <w:rPr>
                <w:sz w:val="20"/>
                <w:szCs w:val="20"/>
              </w:rPr>
              <w:t>15</w:t>
            </w:r>
          </w:p>
        </w:tc>
        <w:tc>
          <w:tcPr>
            <w:tcW w:w="1037" w:type="pct"/>
            <w:shd w:val="clear" w:color="auto" w:fill="auto"/>
          </w:tcPr>
          <w:p w:rsidR="0029077C" w:rsidRPr="00C95775" w:rsidRDefault="0029077C" w:rsidP="0029077C">
            <w:pPr>
              <w:spacing w:before="40" w:after="40"/>
              <w:jc w:val="center"/>
              <w:rPr>
                <w:sz w:val="20"/>
                <w:szCs w:val="20"/>
              </w:rPr>
            </w:pPr>
            <w:r w:rsidRPr="00F155B0">
              <w:rPr>
                <w:sz w:val="20"/>
                <w:szCs w:val="20"/>
              </w:rPr>
              <w:t>15</w:t>
            </w:r>
          </w:p>
        </w:tc>
        <w:tc>
          <w:tcPr>
            <w:tcW w:w="496" w:type="pct"/>
            <w:shd w:val="clear" w:color="auto" w:fill="auto"/>
            <w:noWrap/>
          </w:tcPr>
          <w:p w:rsidR="0029077C" w:rsidRPr="00C95775" w:rsidRDefault="0029077C" w:rsidP="0029077C">
            <w:pPr>
              <w:spacing w:before="40" w:after="40"/>
              <w:jc w:val="center"/>
              <w:rPr>
                <w:sz w:val="20"/>
                <w:szCs w:val="20"/>
              </w:rPr>
            </w:pPr>
            <w:r w:rsidRPr="00F155B0">
              <w:rPr>
                <w:sz w:val="20"/>
                <w:szCs w:val="20"/>
              </w:rPr>
              <w:t>15</w:t>
            </w:r>
          </w:p>
        </w:tc>
      </w:tr>
      <w:tr w:rsidR="0029077C" w:rsidRPr="00C95775" w:rsidTr="003F67F3">
        <w:tc>
          <w:tcPr>
            <w:tcW w:w="986" w:type="pct"/>
            <w:shd w:val="clear" w:color="auto" w:fill="auto"/>
            <w:noWrap/>
          </w:tcPr>
          <w:p w:rsidR="0029077C" w:rsidRPr="00C95775" w:rsidRDefault="0029077C" w:rsidP="0029077C">
            <w:pPr>
              <w:spacing w:before="40" w:after="40"/>
              <w:rPr>
                <w:b/>
                <w:sz w:val="20"/>
                <w:szCs w:val="20"/>
              </w:rPr>
            </w:pPr>
            <w:r w:rsidRPr="00C95775">
              <w:rPr>
                <w:b/>
                <w:sz w:val="20"/>
                <w:szCs w:val="20"/>
              </w:rPr>
              <w:t>B2-MEVCUT BİNA</w:t>
            </w:r>
          </w:p>
        </w:tc>
        <w:tc>
          <w:tcPr>
            <w:tcW w:w="496" w:type="pct"/>
            <w:shd w:val="clear" w:color="auto" w:fill="auto"/>
            <w:noWrap/>
          </w:tcPr>
          <w:p w:rsidR="0029077C" w:rsidRPr="00C95775" w:rsidRDefault="0029077C" w:rsidP="0029077C">
            <w:pPr>
              <w:spacing w:before="40" w:after="40"/>
              <w:rPr>
                <w:sz w:val="20"/>
                <w:szCs w:val="20"/>
              </w:rPr>
            </w:pPr>
            <w:r w:rsidRPr="00C95775">
              <w:rPr>
                <w:sz w:val="20"/>
                <w:szCs w:val="20"/>
              </w:rPr>
              <w:t>20</w:t>
            </w:r>
          </w:p>
        </w:tc>
        <w:tc>
          <w:tcPr>
            <w:tcW w:w="496" w:type="pct"/>
            <w:shd w:val="clear" w:color="auto" w:fill="auto"/>
            <w:noWrap/>
          </w:tcPr>
          <w:p w:rsidR="0029077C" w:rsidRPr="00C95775" w:rsidRDefault="0029077C" w:rsidP="0029077C">
            <w:pPr>
              <w:spacing w:before="40" w:after="40"/>
              <w:jc w:val="center"/>
              <w:rPr>
                <w:sz w:val="20"/>
                <w:szCs w:val="20"/>
              </w:rPr>
            </w:pPr>
            <w:r>
              <w:rPr>
                <w:sz w:val="20"/>
                <w:szCs w:val="20"/>
              </w:rPr>
              <w:t>15</w:t>
            </w:r>
          </w:p>
        </w:tc>
        <w:tc>
          <w:tcPr>
            <w:tcW w:w="496" w:type="pct"/>
            <w:shd w:val="clear" w:color="auto" w:fill="auto"/>
            <w:noWrap/>
          </w:tcPr>
          <w:p w:rsidR="0029077C" w:rsidRPr="00C95775" w:rsidRDefault="0029077C" w:rsidP="0029077C">
            <w:pPr>
              <w:spacing w:before="40" w:after="40"/>
              <w:jc w:val="center"/>
              <w:rPr>
                <w:sz w:val="20"/>
                <w:szCs w:val="20"/>
              </w:rPr>
            </w:pPr>
            <w:r w:rsidRPr="00F155B0">
              <w:rPr>
                <w:sz w:val="20"/>
                <w:szCs w:val="20"/>
              </w:rPr>
              <w:t>15</w:t>
            </w:r>
          </w:p>
        </w:tc>
        <w:tc>
          <w:tcPr>
            <w:tcW w:w="496" w:type="pct"/>
            <w:shd w:val="clear" w:color="auto" w:fill="auto"/>
            <w:noWrap/>
          </w:tcPr>
          <w:p w:rsidR="0029077C" w:rsidRPr="00C95775" w:rsidRDefault="0029077C" w:rsidP="0029077C">
            <w:pPr>
              <w:spacing w:before="40" w:after="40"/>
              <w:jc w:val="center"/>
              <w:rPr>
                <w:sz w:val="20"/>
                <w:szCs w:val="20"/>
              </w:rPr>
            </w:pPr>
            <w:r w:rsidRPr="00F155B0">
              <w:rPr>
                <w:sz w:val="20"/>
                <w:szCs w:val="20"/>
              </w:rPr>
              <w:t>15</w:t>
            </w:r>
          </w:p>
        </w:tc>
        <w:tc>
          <w:tcPr>
            <w:tcW w:w="496" w:type="pct"/>
            <w:shd w:val="clear" w:color="auto" w:fill="auto"/>
            <w:noWrap/>
          </w:tcPr>
          <w:p w:rsidR="0029077C" w:rsidRPr="00C95775" w:rsidRDefault="0029077C" w:rsidP="0029077C">
            <w:pPr>
              <w:spacing w:before="40" w:after="40"/>
              <w:jc w:val="center"/>
              <w:rPr>
                <w:sz w:val="20"/>
                <w:szCs w:val="20"/>
              </w:rPr>
            </w:pPr>
            <w:r w:rsidRPr="00F155B0">
              <w:rPr>
                <w:sz w:val="20"/>
                <w:szCs w:val="20"/>
              </w:rPr>
              <w:t>15</w:t>
            </w:r>
          </w:p>
        </w:tc>
        <w:tc>
          <w:tcPr>
            <w:tcW w:w="1037" w:type="pct"/>
            <w:shd w:val="clear" w:color="auto" w:fill="auto"/>
          </w:tcPr>
          <w:p w:rsidR="0029077C" w:rsidRPr="00C95775" w:rsidRDefault="0029077C" w:rsidP="0029077C">
            <w:pPr>
              <w:spacing w:before="40" w:after="40"/>
              <w:jc w:val="center"/>
              <w:rPr>
                <w:sz w:val="20"/>
                <w:szCs w:val="20"/>
              </w:rPr>
            </w:pPr>
            <w:r w:rsidRPr="00F155B0">
              <w:rPr>
                <w:sz w:val="20"/>
                <w:szCs w:val="20"/>
              </w:rPr>
              <w:t>15</w:t>
            </w:r>
          </w:p>
        </w:tc>
        <w:tc>
          <w:tcPr>
            <w:tcW w:w="496" w:type="pct"/>
            <w:shd w:val="clear" w:color="auto" w:fill="auto"/>
            <w:noWrap/>
          </w:tcPr>
          <w:p w:rsidR="0029077C" w:rsidRPr="00C95775" w:rsidRDefault="0029077C" w:rsidP="0029077C">
            <w:pPr>
              <w:spacing w:before="40" w:after="40"/>
              <w:jc w:val="center"/>
              <w:rPr>
                <w:sz w:val="20"/>
                <w:szCs w:val="20"/>
              </w:rPr>
            </w:pPr>
            <w:r w:rsidRPr="00F155B0">
              <w:rPr>
                <w:sz w:val="20"/>
                <w:szCs w:val="20"/>
              </w:rPr>
              <w:t>15</w:t>
            </w:r>
          </w:p>
        </w:tc>
      </w:tr>
    </w:tbl>
    <w:p w:rsidR="002931FA" w:rsidRDefault="002931FA" w:rsidP="003F67F3">
      <w:pPr>
        <w:rPr>
          <w:b/>
          <w:u w:val="single"/>
        </w:rPr>
      </w:pPr>
    </w:p>
    <w:p w:rsidR="003F67F3" w:rsidRPr="00C95775" w:rsidRDefault="003F67F3" w:rsidP="003F67F3">
      <w:pPr>
        <w:rPr>
          <w:u w:val="single"/>
        </w:rPr>
      </w:pPr>
      <w:r w:rsidRPr="00C95775">
        <w:rPr>
          <w:b/>
          <w:u w:val="single"/>
        </w:rPr>
        <w:t>AMAÇ</w:t>
      </w:r>
    </w:p>
    <w:p w:rsidR="003F67F3" w:rsidRPr="00C95775" w:rsidRDefault="003F67F3" w:rsidP="003F67F3">
      <w:r w:rsidRPr="00C95775">
        <w:t xml:space="preserve">Bu kriterin temel amacı binalarda suyun etkin ve verimli kullanılmasının sağlanmasıdır. </w:t>
      </w:r>
    </w:p>
    <w:p w:rsidR="003F67F3" w:rsidRPr="00C95775" w:rsidRDefault="003F67F3" w:rsidP="003F67F3">
      <w:pPr>
        <w:rPr>
          <w:b/>
          <w:u w:val="single"/>
        </w:rPr>
      </w:pPr>
      <w:r w:rsidRPr="00C95775">
        <w:rPr>
          <w:b/>
          <w:u w:val="single"/>
        </w:rPr>
        <w:t>GEREKLİLİKLER</w:t>
      </w:r>
    </w:p>
    <w:p w:rsidR="003F67F3" w:rsidRPr="00C95775" w:rsidRDefault="003F67F3" w:rsidP="000C23AE">
      <w:pPr>
        <w:pStyle w:val="ListeParagraf"/>
        <w:numPr>
          <w:ilvl w:val="0"/>
          <w:numId w:val="69"/>
        </w:numPr>
        <w:ind w:left="426" w:hanging="426"/>
      </w:pPr>
      <w:r w:rsidRPr="00C95775">
        <w:rPr>
          <w:sz w:val="24"/>
        </w:rPr>
        <w:t>Su kullanımında azalma sağlanması</w:t>
      </w:r>
    </w:p>
    <w:p w:rsidR="003F67F3" w:rsidRPr="00C95775" w:rsidRDefault="003F67F3" w:rsidP="003F67F3">
      <w:r w:rsidRPr="00C95775">
        <w:t>Yukarıda belirtilen gerekliliğin referans değere göre yüzde (%) azalma oranına göre kredi alınmaktadır.</w:t>
      </w:r>
    </w:p>
    <w:p w:rsidR="00E65546" w:rsidRDefault="00E65546" w:rsidP="003F67F3">
      <w:pPr>
        <w:rPr>
          <w:b/>
          <w:u w:val="single"/>
        </w:rPr>
      </w:pPr>
    </w:p>
    <w:p w:rsidR="003F67F3" w:rsidRPr="00C95775" w:rsidRDefault="003F67F3" w:rsidP="003F67F3">
      <w:pPr>
        <w:rPr>
          <w:u w:val="single"/>
        </w:rPr>
      </w:pPr>
      <w:r w:rsidRPr="00C95775">
        <w:rPr>
          <w:b/>
          <w:u w:val="single"/>
        </w:rPr>
        <w:lastRenderedPageBreak/>
        <w:t>YÖNTEMLER</w:t>
      </w:r>
    </w:p>
    <w:p w:rsidR="003F67F3" w:rsidRPr="00C95775" w:rsidRDefault="003F67F3" w:rsidP="003F67F3">
      <w:r w:rsidRPr="00C95775">
        <w:t xml:space="preserve">Binalarda suyun verimli ve etkin kullanımı için uygun armatür ve donatıların seçilmesi ile bağlantılı olarak su kullanımında sağlanacak tasarruf oranı referans değere göre yapılacaktır. Tasarruf oranlarına göre yapılacak iyileştirmeler kredilendirmelerle ifade edilecektir. </w:t>
      </w:r>
    </w:p>
    <w:p w:rsidR="003F67F3" w:rsidRDefault="003F67F3" w:rsidP="003F67F3">
      <w:r w:rsidRPr="00C95775">
        <w:t xml:space="preserve">İyileştirmeler, diğer bir deyişle, su kullanımındaki fiili azalmalar referans değere göre yüzde (%) azalma şeklinde ifade edilebilir ve azalma oranlarına göre toplamda alt modül içerisinde </w:t>
      </w:r>
      <w:r w:rsidR="0029077C">
        <w:t xml:space="preserve">Konutlar için </w:t>
      </w:r>
      <w:r w:rsidRPr="0029077C">
        <w:rPr>
          <w:b/>
        </w:rPr>
        <w:t>20</w:t>
      </w:r>
      <w:r w:rsidRPr="00C95775">
        <w:t xml:space="preserve"> </w:t>
      </w:r>
      <w:r w:rsidR="0029077C">
        <w:t xml:space="preserve">konut dışı binalar için </w:t>
      </w:r>
      <w:r w:rsidR="0029077C" w:rsidRPr="0029077C">
        <w:rPr>
          <w:b/>
        </w:rPr>
        <w:t>15</w:t>
      </w:r>
      <w:r w:rsidR="0029077C">
        <w:t xml:space="preserve"> </w:t>
      </w:r>
      <w:r w:rsidRPr="00C95775">
        <w:t>krediye sahip bu kriter kendi içerisinde derecelendirilir. Derecelendirme Tablo 6.</w:t>
      </w:r>
      <w:r w:rsidR="00C67FCD">
        <w:t>5</w:t>
      </w:r>
      <w:r>
        <w:t>6</w:t>
      </w:r>
      <w:r w:rsidRPr="00C95775">
        <w:t>’d</w:t>
      </w:r>
      <w:r>
        <w:t>a</w:t>
      </w:r>
      <w:r w:rsidRPr="00C95775">
        <w:t xml:space="preserve"> yer almaktadır.</w:t>
      </w:r>
    </w:p>
    <w:p w:rsidR="002931FA" w:rsidRPr="00C95775" w:rsidRDefault="002931FA" w:rsidP="003F67F3"/>
    <w:p w:rsidR="003F67F3" w:rsidRPr="00C95775" w:rsidRDefault="003F67F3" w:rsidP="003F67F3">
      <w:pPr>
        <w:pStyle w:val="TabloListesi"/>
      </w:pPr>
      <w:bookmarkStart w:id="436" w:name="_Toc59725903"/>
      <w:bookmarkStart w:id="437" w:name="_Toc68607710"/>
      <w:bookmarkStart w:id="438" w:name="_Toc97565482"/>
      <w:bookmarkStart w:id="439" w:name="_Toc100737539"/>
      <w:bookmarkStart w:id="440" w:name="_Toc101195342"/>
      <w:bookmarkStart w:id="441" w:name="_Toc101884581"/>
      <w:r>
        <w:rPr>
          <w:b/>
          <w:i/>
        </w:rPr>
        <w:t>Tablo 6.56</w:t>
      </w:r>
      <w:r w:rsidRPr="00C95775">
        <w:t>: SAY 01 K1 derecelendirilmesi</w:t>
      </w:r>
      <w:bookmarkEnd w:id="436"/>
      <w:bookmarkEnd w:id="437"/>
      <w:bookmarkEnd w:id="438"/>
      <w:bookmarkEnd w:id="439"/>
      <w:bookmarkEnd w:id="440"/>
      <w:bookmarkEnd w:id="441"/>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3789"/>
        <w:gridCol w:w="2726"/>
        <w:gridCol w:w="2726"/>
      </w:tblGrid>
      <w:tr w:rsidR="0029077C" w:rsidRPr="00C95775" w:rsidTr="0029077C">
        <w:tc>
          <w:tcPr>
            <w:tcW w:w="2050" w:type="pct"/>
            <w:tcBorders>
              <w:bottom w:val="single" w:sz="6" w:space="0" w:color="auto"/>
            </w:tcBorders>
            <w:shd w:val="clear" w:color="auto" w:fill="auto"/>
          </w:tcPr>
          <w:p w:rsidR="0029077C" w:rsidRPr="00C95775" w:rsidRDefault="0029077C" w:rsidP="003F67F3">
            <w:pPr>
              <w:spacing w:before="40" w:after="40"/>
              <w:rPr>
                <w:b/>
                <w:i/>
                <w:sz w:val="20"/>
                <w:szCs w:val="20"/>
              </w:rPr>
            </w:pPr>
            <w:r w:rsidRPr="00C95775">
              <w:rPr>
                <w:b/>
                <w:i/>
                <w:sz w:val="20"/>
                <w:szCs w:val="20"/>
              </w:rPr>
              <w:t>Su kullanımında Azalma Oranı (kişi/zaman (ay/yıl))</w:t>
            </w:r>
          </w:p>
        </w:tc>
        <w:tc>
          <w:tcPr>
            <w:tcW w:w="1475" w:type="pct"/>
            <w:tcBorders>
              <w:bottom w:val="single" w:sz="6" w:space="0" w:color="auto"/>
            </w:tcBorders>
            <w:shd w:val="clear" w:color="auto" w:fill="auto"/>
          </w:tcPr>
          <w:p w:rsidR="0029077C" w:rsidRPr="00C95775" w:rsidRDefault="0029077C" w:rsidP="003F67F3">
            <w:pPr>
              <w:spacing w:before="40" w:after="40"/>
              <w:jc w:val="center"/>
              <w:rPr>
                <w:b/>
                <w:i/>
                <w:sz w:val="20"/>
                <w:szCs w:val="20"/>
              </w:rPr>
            </w:pPr>
            <w:r>
              <w:rPr>
                <w:b/>
                <w:i/>
                <w:sz w:val="20"/>
                <w:szCs w:val="20"/>
              </w:rPr>
              <w:t xml:space="preserve">Konut </w:t>
            </w:r>
            <w:r w:rsidRPr="00C95775">
              <w:rPr>
                <w:b/>
                <w:i/>
                <w:sz w:val="20"/>
                <w:szCs w:val="20"/>
              </w:rPr>
              <w:t>Kredi/20</w:t>
            </w:r>
          </w:p>
        </w:tc>
        <w:tc>
          <w:tcPr>
            <w:tcW w:w="1475" w:type="pct"/>
            <w:tcBorders>
              <w:bottom w:val="single" w:sz="6" w:space="0" w:color="auto"/>
            </w:tcBorders>
          </w:tcPr>
          <w:p w:rsidR="0029077C" w:rsidRPr="00C95775" w:rsidRDefault="0029077C" w:rsidP="003F67F3">
            <w:pPr>
              <w:spacing w:before="40" w:after="40"/>
              <w:jc w:val="center"/>
              <w:rPr>
                <w:b/>
                <w:i/>
                <w:sz w:val="20"/>
                <w:szCs w:val="20"/>
              </w:rPr>
            </w:pPr>
            <w:r>
              <w:rPr>
                <w:b/>
                <w:i/>
                <w:sz w:val="20"/>
                <w:szCs w:val="20"/>
              </w:rPr>
              <w:t>Konut Dışı Kredi /15</w:t>
            </w:r>
          </w:p>
        </w:tc>
      </w:tr>
      <w:tr w:rsidR="0029077C" w:rsidRPr="00C95775" w:rsidTr="0029077C">
        <w:tc>
          <w:tcPr>
            <w:tcW w:w="2050" w:type="pct"/>
            <w:tcBorders>
              <w:top w:val="single" w:sz="4" w:space="0" w:color="auto"/>
            </w:tcBorders>
            <w:shd w:val="clear" w:color="auto" w:fill="auto"/>
          </w:tcPr>
          <w:p w:rsidR="0029077C" w:rsidRPr="00C95775" w:rsidRDefault="0029077C" w:rsidP="003F67F3">
            <w:pPr>
              <w:spacing w:before="40" w:after="40"/>
              <w:rPr>
                <w:sz w:val="20"/>
                <w:szCs w:val="20"/>
              </w:rPr>
            </w:pPr>
            <w:r w:rsidRPr="00C95775">
              <w:rPr>
                <w:sz w:val="20"/>
                <w:szCs w:val="20"/>
              </w:rPr>
              <w:t>%5- %15</w:t>
            </w:r>
          </w:p>
        </w:tc>
        <w:tc>
          <w:tcPr>
            <w:tcW w:w="1475" w:type="pct"/>
            <w:tcBorders>
              <w:top w:val="single" w:sz="4" w:space="0" w:color="auto"/>
            </w:tcBorders>
            <w:shd w:val="clear" w:color="auto" w:fill="auto"/>
          </w:tcPr>
          <w:p w:rsidR="0029077C" w:rsidRPr="00C95775" w:rsidRDefault="0029077C" w:rsidP="003F67F3">
            <w:pPr>
              <w:spacing w:before="40" w:after="40"/>
              <w:jc w:val="center"/>
              <w:rPr>
                <w:sz w:val="20"/>
                <w:szCs w:val="20"/>
              </w:rPr>
            </w:pPr>
            <w:r w:rsidRPr="00C95775">
              <w:rPr>
                <w:sz w:val="20"/>
                <w:szCs w:val="20"/>
              </w:rPr>
              <w:t>5</w:t>
            </w:r>
          </w:p>
        </w:tc>
        <w:tc>
          <w:tcPr>
            <w:tcW w:w="1475" w:type="pct"/>
            <w:tcBorders>
              <w:top w:val="single" w:sz="4" w:space="0" w:color="auto"/>
            </w:tcBorders>
          </w:tcPr>
          <w:p w:rsidR="0029077C" w:rsidRPr="00C95775" w:rsidRDefault="0029077C" w:rsidP="003F67F3">
            <w:pPr>
              <w:spacing w:before="40" w:after="40"/>
              <w:jc w:val="center"/>
              <w:rPr>
                <w:sz w:val="20"/>
                <w:szCs w:val="20"/>
              </w:rPr>
            </w:pPr>
            <w:r>
              <w:rPr>
                <w:sz w:val="20"/>
                <w:szCs w:val="20"/>
              </w:rPr>
              <w:t>5</w:t>
            </w:r>
          </w:p>
        </w:tc>
      </w:tr>
      <w:tr w:rsidR="0029077C" w:rsidRPr="00C95775" w:rsidTr="0029077C">
        <w:tc>
          <w:tcPr>
            <w:tcW w:w="2050" w:type="pct"/>
            <w:tcBorders>
              <w:top w:val="single" w:sz="4" w:space="0" w:color="auto"/>
            </w:tcBorders>
            <w:shd w:val="clear" w:color="auto" w:fill="auto"/>
          </w:tcPr>
          <w:p w:rsidR="0029077C" w:rsidRPr="00C95775" w:rsidRDefault="0029077C" w:rsidP="003F67F3">
            <w:pPr>
              <w:spacing w:before="40" w:after="40"/>
              <w:rPr>
                <w:sz w:val="20"/>
                <w:szCs w:val="20"/>
              </w:rPr>
            </w:pPr>
            <w:r w:rsidRPr="00C95775">
              <w:rPr>
                <w:sz w:val="20"/>
                <w:szCs w:val="20"/>
              </w:rPr>
              <w:t>%16 - %25</w:t>
            </w:r>
          </w:p>
        </w:tc>
        <w:tc>
          <w:tcPr>
            <w:tcW w:w="1475" w:type="pct"/>
            <w:tcBorders>
              <w:top w:val="single" w:sz="4" w:space="0" w:color="auto"/>
            </w:tcBorders>
            <w:shd w:val="clear" w:color="auto" w:fill="auto"/>
          </w:tcPr>
          <w:p w:rsidR="0029077C" w:rsidRPr="00C95775" w:rsidRDefault="0029077C" w:rsidP="003F67F3">
            <w:pPr>
              <w:spacing w:before="40" w:after="40"/>
              <w:jc w:val="center"/>
              <w:rPr>
                <w:sz w:val="20"/>
                <w:szCs w:val="20"/>
              </w:rPr>
            </w:pPr>
            <w:r w:rsidRPr="00C95775">
              <w:rPr>
                <w:sz w:val="20"/>
                <w:szCs w:val="20"/>
              </w:rPr>
              <w:t>10</w:t>
            </w:r>
          </w:p>
        </w:tc>
        <w:tc>
          <w:tcPr>
            <w:tcW w:w="1475" w:type="pct"/>
            <w:tcBorders>
              <w:top w:val="single" w:sz="4" w:space="0" w:color="auto"/>
            </w:tcBorders>
          </w:tcPr>
          <w:p w:rsidR="0029077C" w:rsidRPr="00C95775" w:rsidRDefault="0029077C" w:rsidP="003F67F3">
            <w:pPr>
              <w:spacing w:before="40" w:after="40"/>
              <w:jc w:val="center"/>
              <w:rPr>
                <w:sz w:val="20"/>
                <w:szCs w:val="20"/>
              </w:rPr>
            </w:pPr>
            <w:r>
              <w:rPr>
                <w:sz w:val="20"/>
                <w:szCs w:val="20"/>
              </w:rPr>
              <w:t>10</w:t>
            </w:r>
          </w:p>
        </w:tc>
      </w:tr>
      <w:tr w:rsidR="0029077C" w:rsidRPr="00C95775" w:rsidTr="0029077C">
        <w:tc>
          <w:tcPr>
            <w:tcW w:w="2050" w:type="pct"/>
            <w:shd w:val="clear" w:color="auto" w:fill="auto"/>
          </w:tcPr>
          <w:p w:rsidR="0029077C" w:rsidRPr="00C95775" w:rsidRDefault="0029077C" w:rsidP="003F67F3">
            <w:pPr>
              <w:spacing w:before="40" w:after="40"/>
              <w:rPr>
                <w:sz w:val="20"/>
                <w:szCs w:val="20"/>
              </w:rPr>
            </w:pPr>
            <w:r w:rsidRPr="00C95775">
              <w:rPr>
                <w:sz w:val="20"/>
                <w:szCs w:val="20"/>
              </w:rPr>
              <w:t>%26 - %35</w:t>
            </w:r>
          </w:p>
        </w:tc>
        <w:tc>
          <w:tcPr>
            <w:tcW w:w="1475" w:type="pct"/>
            <w:shd w:val="clear" w:color="auto" w:fill="auto"/>
          </w:tcPr>
          <w:p w:rsidR="0029077C" w:rsidRPr="00C95775" w:rsidRDefault="0029077C" w:rsidP="003F67F3">
            <w:pPr>
              <w:spacing w:before="40" w:after="40"/>
              <w:jc w:val="center"/>
              <w:rPr>
                <w:sz w:val="20"/>
                <w:szCs w:val="20"/>
              </w:rPr>
            </w:pPr>
            <w:r w:rsidRPr="00C95775">
              <w:rPr>
                <w:sz w:val="20"/>
                <w:szCs w:val="20"/>
              </w:rPr>
              <w:t>15</w:t>
            </w:r>
          </w:p>
        </w:tc>
        <w:tc>
          <w:tcPr>
            <w:tcW w:w="1475" w:type="pct"/>
          </w:tcPr>
          <w:p w:rsidR="0029077C" w:rsidRPr="00C95775" w:rsidRDefault="00360AD5" w:rsidP="003F67F3">
            <w:pPr>
              <w:spacing w:before="40" w:after="40"/>
              <w:jc w:val="center"/>
              <w:rPr>
                <w:sz w:val="20"/>
                <w:szCs w:val="20"/>
              </w:rPr>
            </w:pPr>
            <w:r>
              <w:rPr>
                <w:sz w:val="20"/>
                <w:szCs w:val="20"/>
              </w:rPr>
              <w:t>13</w:t>
            </w:r>
          </w:p>
        </w:tc>
      </w:tr>
      <w:tr w:rsidR="0029077C" w:rsidRPr="00C95775" w:rsidTr="0029077C">
        <w:tc>
          <w:tcPr>
            <w:tcW w:w="2050" w:type="pct"/>
            <w:shd w:val="clear" w:color="auto" w:fill="auto"/>
          </w:tcPr>
          <w:p w:rsidR="0029077C" w:rsidRPr="00C95775" w:rsidRDefault="0029077C" w:rsidP="003F67F3">
            <w:pPr>
              <w:spacing w:before="40" w:after="40"/>
              <w:rPr>
                <w:sz w:val="20"/>
                <w:szCs w:val="20"/>
              </w:rPr>
            </w:pPr>
            <w:r w:rsidRPr="00C95775">
              <w:rPr>
                <w:sz w:val="20"/>
                <w:szCs w:val="20"/>
              </w:rPr>
              <w:t>&gt; %36</w:t>
            </w:r>
          </w:p>
        </w:tc>
        <w:tc>
          <w:tcPr>
            <w:tcW w:w="1475" w:type="pct"/>
            <w:shd w:val="clear" w:color="auto" w:fill="auto"/>
          </w:tcPr>
          <w:p w:rsidR="0029077C" w:rsidRPr="00C95775" w:rsidRDefault="0029077C" w:rsidP="003F67F3">
            <w:pPr>
              <w:spacing w:before="40" w:after="40"/>
              <w:jc w:val="center"/>
              <w:rPr>
                <w:sz w:val="20"/>
                <w:szCs w:val="20"/>
              </w:rPr>
            </w:pPr>
            <w:r w:rsidRPr="00C95775">
              <w:rPr>
                <w:sz w:val="20"/>
                <w:szCs w:val="20"/>
              </w:rPr>
              <w:t>20</w:t>
            </w:r>
          </w:p>
        </w:tc>
        <w:tc>
          <w:tcPr>
            <w:tcW w:w="1475" w:type="pct"/>
          </w:tcPr>
          <w:p w:rsidR="0029077C" w:rsidRPr="00C95775" w:rsidRDefault="0029077C" w:rsidP="003F67F3">
            <w:pPr>
              <w:spacing w:before="40" w:after="40"/>
              <w:jc w:val="center"/>
              <w:rPr>
                <w:sz w:val="20"/>
                <w:szCs w:val="20"/>
              </w:rPr>
            </w:pPr>
            <w:r>
              <w:rPr>
                <w:sz w:val="20"/>
                <w:szCs w:val="20"/>
              </w:rPr>
              <w:t>15</w:t>
            </w:r>
          </w:p>
        </w:tc>
      </w:tr>
    </w:tbl>
    <w:p w:rsidR="003F67F3" w:rsidRPr="00C95775" w:rsidRDefault="003F67F3" w:rsidP="003F67F3">
      <w:r w:rsidRPr="00C95775">
        <w:t>Söz konusu olabilecek iyileştirmeler çeşitli şekillerde mümkün olabilecektir. Bunlardan en önemlileri</w:t>
      </w:r>
    </w:p>
    <w:p w:rsidR="003F67F3" w:rsidRPr="00C95775" w:rsidRDefault="003F67F3" w:rsidP="003F67F3">
      <w:pPr>
        <w:pStyle w:val="ListeParagraf"/>
        <w:numPr>
          <w:ilvl w:val="0"/>
          <w:numId w:val="1"/>
        </w:numPr>
        <w:spacing w:after="120" w:line="240" w:lineRule="auto"/>
        <w:rPr>
          <w:sz w:val="24"/>
        </w:rPr>
      </w:pPr>
      <w:r w:rsidRPr="00C95775">
        <w:rPr>
          <w:sz w:val="24"/>
        </w:rPr>
        <w:t xml:space="preserve">Bina içi arıtılmış gri su ve/veya yağmur suyu kullanımı, </w:t>
      </w:r>
    </w:p>
    <w:p w:rsidR="003F67F3" w:rsidRPr="00C95775" w:rsidRDefault="003F67F3" w:rsidP="003F67F3">
      <w:pPr>
        <w:pStyle w:val="ListeParagraf"/>
        <w:numPr>
          <w:ilvl w:val="0"/>
          <w:numId w:val="1"/>
        </w:numPr>
        <w:spacing w:after="120" w:line="240" w:lineRule="auto"/>
        <w:rPr>
          <w:sz w:val="24"/>
        </w:rPr>
      </w:pPr>
      <w:r w:rsidRPr="00C95775">
        <w:rPr>
          <w:sz w:val="24"/>
        </w:rPr>
        <w:t xml:space="preserve">Su dağıtımında olası kayıp ve kaçakların sürekli izlenerek asgari seviyede tutulması ve tüm kayıtların Bina Yönetim Sistemi (BYS)’nde tutulması ve sürekli izlenebilir olması, </w:t>
      </w:r>
    </w:p>
    <w:p w:rsidR="003F67F3" w:rsidRPr="00C95775" w:rsidRDefault="003F67F3" w:rsidP="003F67F3">
      <w:pPr>
        <w:pStyle w:val="ListeParagraf"/>
        <w:numPr>
          <w:ilvl w:val="0"/>
          <w:numId w:val="1"/>
        </w:numPr>
        <w:spacing w:after="120" w:line="240" w:lineRule="auto"/>
        <w:rPr>
          <w:sz w:val="24"/>
        </w:rPr>
      </w:pPr>
      <w:r w:rsidRPr="00C95775">
        <w:rPr>
          <w:sz w:val="24"/>
        </w:rPr>
        <w:t>Bina/konut içi su sağlayan ve kullanan ekipman, cihazların yanı sıra donatı ve armatürlerin seçiminde asgari su kullanımını sağlayan markaların ve çeşitlerin teçhiz edilmiş olması</w:t>
      </w:r>
    </w:p>
    <w:p w:rsidR="003F67F3" w:rsidRPr="00C95775" w:rsidRDefault="003F67F3" w:rsidP="003F67F3">
      <w:r w:rsidRPr="00C95775">
        <w:t>olarak sıralanabilir. Bu iyileştirmeler bina içerisinde su tasarrufuna yönelik çeşitli kullanım talimatları da konularak gerçekleştirilebilir.</w:t>
      </w:r>
    </w:p>
    <w:p w:rsidR="003F67F3" w:rsidRDefault="003F67F3" w:rsidP="003F67F3">
      <w:r w:rsidRPr="00C95775">
        <w:t>Binalarda çeşitli markaların etkin su kullanımını sağlayabilecek armatür ve donatılar monte edilebilmektedir. Bunların çeşitli su kullanım seviyelerinde harcadıkları su miktarı bir f</w:t>
      </w:r>
      <w:r>
        <w:t>ikir vermek açısından Tablo 6.57</w:t>
      </w:r>
      <w:r w:rsidRPr="00C95775">
        <w:t>’de verilmektedir.</w:t>
      </w:r>
    </w:p>
    <w:p w:rsidR="002931FA" w:rsidRDefault="002931FA" w:rsidP="003F67F3"/>
    <w:p w:rsidR="002931FA" w:rsidRDefault="002931FA" w:rsidP="003F67F3"/>
    <w:p w:rsidR="002931FA" w:rsidRDefault="002931FA" w:rsidP="003F67F3"/>
    <w:p w:rsidR="002931FA" w:rsidRDefault="002931FA" w:rsidP="003F67F3"/>
    <w:p w:rsidR="002931FA" w:rsidRDefault="002931FA" w:rsidP="003F67F3"/>
    <w:p w:rsidR="002931FA" w:rsidRDefault="002931FA" w:rsidP="003F67F3"/>
    <w:p w:rsidR="002931FA" w:rsidRDefault="002931FA" w:rsidP="003F67F3"/>
    <w:p w:rsidR="002931FA" w:rsidRDefault="002931FA" w:rsidP="003F67F3"/>
    <w:p w:rsidR="002931FA" w:rsidRDefault="002931FA" w:rsidP="003F67F3"/>
    <w:p w:rsidR="002931FA" w:rsidRDefault="002931FA" w:rsidP="003F67F3"/>
    <w:p w:rsidR="002931FA" w:rsidRPr="00C95775" w:rsidRDefault="002931FA" w:rsidP="003F67F3"/>
    <w:p w:rsidR="003F67F3" w:rsidRDefault="003F67F3" w:rsidP="003F67F3">
      <w:pPr>
        <w:pStyle w:val="TabloListesi"/>
      </w:pPr>
      <w:bookmarkStart w:id="442" w:name="_Toc59725904"/>
      <w:bookmarkStart w:id="443" w:name="_Toc68607711"/>
      <w:bookmarkStart w:id="444" w:name="_Toc97565483"/>
      <w:bookmarkStart w:id="445" w:name="_Toc100737540"/>
      <w:bookmarkStart w:id="446" w:name="_Toc101195343"/>
      <w:bookmarkStart w:id="447" w:name="_Toc101884582"/>
      <w:r w:rsidRPr="00E65546">
        <w:rPr>
          <w:b/>
        </w:rPr>
        <w:lastRenderedPageBreak/>
        <w:t>Tablo 6.57</w:t>
      </w:r>
      <w:r w:rsidRPr="00E65546">
        <w:t>: Bina</w:t>
      </w:r>
      <w:r w:rsidRPr="00C95775">
        <w:t xml:space="preserve"> içi armatür ve donatı tüketimleri</w:t>
      </w:r>
      <w:bookmarkEnd w:id="442"/>
      <w:bookmarkEnd w:id="443"/>
      <w:bookmarkEnd w:id="444"/>
      <w:bookmarkEnd w:id="445"/>
      <w:bookmarkEnd w:id="446"/>
      <w:bookmarkEnd w:id="447"/>
    </w:p>
    <w:tbl>
      <w:tblPr>
        <w:tblStyle w:val="TabloKlavuzu"/>
        <w:tblW w:w="5132"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949"/>
        <w:gridCol w:w="950"/>
        <w:gridCol w:w="939"/>
        <w:gridCol w:w="1136"/>
        <w:gridCol w:w="990"/>
        <w:gridCol w:w="981"/>
        <w:gridCol w:w="945"/>
        <w:gridCol w:w="1595"/>
      </w:tblGrid>
      <w:tr w:rsidR="005266AB" w:rsidRPr="00C95775" w:rsidTr="005266AB">
        <w:trPr>
          <w:trHeight w:val="300"/>
        </w:trPr>
        <w:tc>
          <w:tcPr>
            <w:tcW w:w="1027" w:type="pct"/>
            <w:noWrap/>
            <w:hideMark/>
          </w:tcPr>
          <w:p w:rsidR="003F67F3" w:rsidRPr="00C95775" w:rsidRDefault="003F67F3" w:rsidP="003F67F3">
            <w:pPr>
              <w:spacing w:before="40" w:after="40"/>
              <w:rPr>
                <w:b/>
                <w:bCs/>
                <w:sz w:val="20"/>
                <w:szCs w:val="20"/>
              </w:rPr>
            </w:pPr>
            <w:r w:rsidRPr="00C95775">
              <w:rPr>
                <w:b/>
                <w:bCs/>
                <w:sz w:val="20"/>
                <w:szCs w:val="20"/>
              </w:rPr>
              <w:t>Bina içi</w:t>
            </w:r>
          </w:p>
          <w:p w:rsidR="003F67F3" w:rsidRPr="00C95775" w:rsidRDefault="003F67F3" w:rsidP="003F67F3">
            <w:pPr>
              <w:spacing w:before="40" w:after="40"/>
              <w:rPr>
                <w:b/>
                <w:bCs/>
                <w:sz w:val="20"/>
                <w:szCs w:val="20"/>
              </w:rPr>
            </w:pPr>
            <w:r w:rsidRPr="00C95775">
              <w:rPr>
                <w:b/>
                <w:bCs/>
                <w:sz w:val="20"/>
                <w:szCs w:val="20"/>
              </w:rPr>
              <w:t>armatür ve donatılar</w:t>
            </w:r>
          </w:p>
        </w:tc>
        <w:tc>
          <w:tcPr>
            <w:tcW w:w="501" w:type="pct"/>
            <w:noWrap/>
            <w:hideMark/>
          </w:tcPr>
          <w:p w:rsidR="003F67F3" w:rsidRDefault="003F67F3" w:rsidP="003F67F3">
            <w:pPr>
              <w:spacing w:before="40" w:after="40"/>
              <w:jc w:val="center"/>
              <w:rPr>
                <w:b/>
                <w:bCs/>
                <w:sz w:val="20"/>
                <w:szCs w:val="20"/>
              </w:rPr>
            </w:pPr>
            <w:r w:rsidRPr="00C95775">
              <w:rPr>
                <w:b/>
                <w:bCs/>
                <w:sz w:val="20"/>
                <w:szCs w:val="20"/>
              </w:rPr>
              <w:t>Referans</w:t>
            </w:r>
          </w:p>
          <w:p w:rsidR="00BB62AB" w:rsidRPr="00C95775" w:rsidRDefault="00BB62AB" w:rsidP="003F67F3">
            <w:pPr>
              <w:spacing w:before="40" w:after="40"/>
              <w:jc w:val="center"/>
              <w:rPr>
                <w:b/>
                <w:bCs/>
                <w:sz w:val="20"/>
                <w:szCs w:val="20"/>
              </w:rPr>
            </w:pPr>
          </w:p>
        </w:tc>
        <w:tc>
          <w:tcPr>
            <w:tcW w:w="495" w:type="pct"/>
            <w:noWrap/>
            <w:hideMark/>
          </w:tcPr>
          <w:p w:rsidR="003F67F3" w:rsidRPr="00C95775" w:rsidRDefault="003F67F3" w:rsidP="003F67F3">
            <w:pPr>
              <w:spacing w:before="40" w:after="40"/>
              <w:jc w:val="center"/>
              <w:rPr>
                <w:b/>
                <w:bCs/>
                <w:sz w:val="20"/>
                <w:szCs w:val="20"/>
              </w:rPr>
            </w:pPr>
            <w:r w:rsidRPr="00C95775">
              <w:rPr>
                <w:b/>
                <w:bCs/>
                <w:sz w:val="20"/>
                <w:szCs w:val="20"/>
              </w:rPr>
              <w:t>Seviye</w:t>
            </w:r>
            <w:r w:rsidRPr="00C95775">
              <w:rPr>
                <w:b/>
                <w:bCs/>
                <w:sz w:val="20"/>
                <w:szCs w:val="20"/>
              </w:rPr>
              <w:br/>
              <w:t>1</w:t>
            </w:r>
          </w:p>
        </w:tc>
        <w:tc>
          <w:tcPr>
            <w:tcW w:w="599" w:type="pct"/>
            <w:noWrap/>
            <w:hideMark/>
          </w:tcPr>
          <w:p w:rsidR="003F67F3" w:rsidRPr="00C95775" w:rsidRDefault="003F67F3" w:rsidP="003F67F3">
            <w:pPr>
              <w:spacing w:before="40" w:after="40"/>
              <w:jc w:val="center"/>
              <w:rPr>
                <w:b/>
                <w:bCs/>
                <w:sz w:val="20"/>
                <w:szCs w:val="20"/>
              </w:rPr>
            </w:pPr>
            <w:r w:rsidRPr="00C95775">
              <w:rPr>
                <w:b/>
                <w:bCs/>
                <w:sz w:val="20"/>
                <w:szCs w:val="20"/>
              </w:rPr>
              <w:t>Seviye</w:t>
            </w:r>
            <w:r w:rsidRPr="00C95775">
              <w:rPr>
                <w:b/>
                <w:bCs/>
                <w:sz w:val="20"/>
                <w:szCs w:val="20"/>
              </w:rPr>
              <w:br/>
              <w:t>2</w:t>
            </w:r>
          </w:p>
        </w:tc>
        <w:tc>
          <w:tcPr>
            <w:tcW w:w="522" w:type="pct"/>
            <w:noWrap/>
            <w:hideMark/>
          </w:tcPr>
          <w:p w:rsidR="003F67F3" w:rsidRPr="00C95775" w:rsidRDefault="003F67F3" w:rsidP="003F67F3">
            <w:pPr>
              <w:spacing w:before="40" w:after="40"/>
              <w:jc w:val="center"/>
              <w:rPr>
                <w:b/>
                <w:bCs/>
                <w:sz w:val="20"/>
                <w:szCs w:val="20"/>
              </w:rPr>
            </w:pPr>
            <w:r w:rsidRPr="00C95775">
              <w:rPr>
                <w:b/>
                <w:bCs/>
                <w:sz w:val="20"/>
                <w:szCs w:val="20"/>
              </w:rPr>
              <w:t>Seviye</w:t>
            </w:r>
            <w:r w:rsidRPr="00C95775">
              <w:rPr>
                <w:b/>
                <w:bCs/>
                <w:sz w:val="20"/>
                <w:szCs w:val="20"/>
              </w:rPr>
              <w:br/>
              <w:t>3</w:t>
            </w:r>
          </w:p>
        </w:tc>
        <w:tc>
          <w:tcPr>
            <w:tcW w:w="517" w:type="pct"/>
            <w:noWrap/>
            <w:hideMark/>
          </w:tcPr>
          <w:p w:rsidR="003F67F3" w:rsidRPr="00C95775" w:rsidRDefault="003F67F3" w:rsidP="003F67F3">
            <w:pPr>
              <w:spacing w:before="40" w:after="40"/>
              <w:jc w:val="center"/>
              <w:rPr>
                <w:b/>
                <w:bCs/>
                <w:sz w:val="20"/>
                <w:szCs w:val="20"/>
              </w:rPr>
            </w:pPr>
            <w:r w:rsidRPr="00C95775">
              <w:rPr>
                <w:b/>
                <w:bCs/>
                <w:sz w:val="20"/>
                <w:szCs w:val="20"/>
              </w:rPr>
              <w:t>Seviye</w:t>
            </w:r>
            <w:r w:rsidRPr="00C95775">
              <w:rPr>
                <w:b/>
                <w:bCs/>
                <w:sz w:val="20"/>
                <w:szCs w:val="20"/>
              </w:rPr>
              <w:br/>
              <w:t>4</w:t>
            </w:r>
          </w:p>
        </w:tc>
        <w:tc>
          <w:tcPr>
            <w:tcW w:w="498" w:type="pct"/>
            <w:noWrap/>
            <w:hideMark/>
          </w:tcPr>
          <w:p w:rsidR="003F67F3" w:rsidRPr="00C95775" w:rsidRDefault="003F67F3" w:rsidP="003F67F3">
            <w:pPr>
              <w:spacing w:before="40" w:after="40"/>
              <w:jc w:val="center"/>
              <w:rPr>
                <w:b/>
                <w:bCs/>
                <w:sz w:val="20"/>
                <w:szCs w:val="20"/>
              </w:rPr>
            </w:pPr>
            <w:r w:rsidRPr="00C95775">
              <w:rPr>
                <w:b/>
                <w:bCs/>
                <w:sz w:val="20"/>
                <w:szCs w:val="20"/>
              </w:rPr>
              <w:t>Seviye</w:t>
            </w:r>
            <w:r w:rsidRPr="00C95775">
              <w:rPr>
                <w:b/>
                <w:bCs/>
                <w:sz w:val="20"/>
                <w:szCs w:val="20"/>
              </w:rPr>
              <w:br/>
              <w:t>5</w:t>
            </w:r>
          </w:p>
        </w:tc>
        <w:tc>
          <w:tcPr>
            <w:tcW w:w="841" w:type="pct"/>
            <w:noWrap/>
            <w:hideMark/>
          </w:tcPr>
          <w:p w:rsidR="003F67F3" w:rsidRPr="00C95775" w:rsidRDefault="003F67F3" w:rsidP="003F67F3">
            <w:pPr>
              <w:spacing w:before="40" w:after="40"/>
              <w:jc w:val="left"/>
              <w:rPr>
                <w:b/>
                <w:bCs/>
                <w:sz w:val="20"/>
                <w:szCs w:val="20"/>
              </w:rPr>
            </w:pPr>
            <w:r w:rsidRPr="00C95775">
              <w:rPr>
                <w:b/>
                <w:bCs/>
                <w:sz w:val="20"/>
                <w:szCs w:val="20"/>
              </w:rPr>
              <w:t>Birim</w:t>
            </w:r>
          </w:p>
        </w:tc>
      </w:tr>
      <w:tr w:rsidR="005266AB" w:rsidRPr="00C95775" w:rsidTr="005266AB">
        <w:trPr>
          <w:trHeight w:val="300"/>
        </w:trPr>
        <w:tc>
          <w:tcPr>
            <w:tcW w:w="1027" w:type="pct"/>
            <w:noWrap/>
            <w:vAlign w:val="center"/>
            <w:hideMark/>
          </w:tcPr>
          <w:p w:rsidR="003F67F3" w:rsidRPr="00C95775" w:rsidRDefault="003F67F3" w:rsidP="003F67F3">
            <w:pPr>
              <w:spacing w:before="40" w:after="40"/>
              <w:jc w:val="left"/>
              <w:rPr>
                <w:b/>
                <w:bCs/>
                <w:sz w:val="20"/>
                <w:szCs w:val="20"/>
              </w:rPr>
            </w:pPr>
            <w:r w:rsidRPr="00C95775">
              <w:rPr>
                <w:b/>
                <w:bCs/>
                <w:sz w:val="20"/>
                <w:szCs w:val="20"/>
              </w:rPr>
              <w:t>WC</w:t>
            </w:r>
          </w:p>
        </w:tc>
        <w:tc>
          <w:tcPr>
            <w:tcW w:w="501" w:type="pct"/>
            <w:noWrap/>
            <w:vAlign w:val="center"/>
            <w:hideMark/>
          </w:tcPr>
          <w:p w:rsidR="003F67F3" w:rsidRPr="00C95775" w:rsidRDefault="003F67F3" w:rsidP="003F67F3">
            <w:pPr>
              <w:spacing w:before="40" w:after="40"/>
              <w:jc w:val="center"/>
              <w:rPr>
                <w:b/>
                <w:sz w:val="20"/>
                <w:szCs w:val="20"/>
              </w:rPr>
            </w:pPr>
            <w:r w:rsidRPr="00C95775">
              <w:rPr>
                <w:b/>
                <w:sz w:val="20"/>
                <w:szCs w:val="20"/>
              </w:rPr>
              <w:t>6</w:t>
            </w:r>
          </w:p>
        </w:tc>
        <w:tc>
          <w:tcPr>
            <w:tcW w:w="495" w:type="pct"/>
            <w:noWrap/>
            <w:vAlign w:val="center"/>
            <w:hideMark/>
          </w:tcPr>
          <w:p w:rsidR="003F67F3" w:rsidRPr="00C95775" w:rsidRDefault="003F67F3" w:rsidP="003F67F3">
            <w:pPr>
              <w:spacing w:before="40" w:after="40"/>
              <w:jc w:val="center"/>
              <w:rPr>
                <w:sz w:val="20"/>
                <w:szCs w:val="20"/>
              </w:rPr>
            </w:pPr>
            <w:r w:rsidRPr="00C95775">
              <w:rPr>
                <w:sz w:val="20"/>
                <w:szCs w:val="20"/>
              </w:rPr>
              <w:t>5</w:t>
            </w:r>
          </w:p>
        </w:tc>
        <w:tc>
          <w:tcPr>
            <w:tcW w:w="599" w:type="pct"/>
            <w:noWrap/>
            <w:vAlign w:val="center"/>
            <w:hideMark/>
          </w:tcPr>
          <w:p w:rsidR="003F67F3" w:rsidRPr="00C95775" w:rsidRDefault="003F67F3" w:rsidP="003F67F3">
            <w:pPr>
              <w:spacing w:before="40" w:after="40"/>
              <w:jc w:val="center"/>
              <w:rPr>
                <w:sz w:val="20"/>
                <w:szCs w:val="20"/>
              </w:rPr>
            </w:pPr>
            <w:r w:rsidRPr="00C95775">
              <w:rPr>
                <w:sz w:val="20"/>
                <w:szCs w:val="20"/>
              </w:rPr>
              <w:t>4,5</w:t>
            </w:r>
          </w:p>
        </w:tc>
        <w:tc>
          <w:tcPr>
            <w:tcW w:w="522" w:type="pct"/>
            <w:noWrap/>
            <w:vAlign w:val="center"/>
            <w:hideMark/>
          </w:tcPr>
          <w:p w:rsidR="003F67F3" w:rsidRPr="00C95775" w:rsidRDefault="003F67F3" w:rsidP="003F67F3">
            <w:pPr>
              <w:spacing w:before="40" w:after="40"/>
              <w:jc w:val="center"/>
              <w:rPr>
                <w:sz w:val="20"/>
                <w:szCs w:val="20"/>
              </w:rPr>
            </w:pPr>
            <w:r w:rsidRPr="00C95775">
              <w:rPr>
                <w:sz w:val="20"/>
                <w:szCs w:val="20"/>
              </w:rPr>
              <w:t>4</w:t>
            </w:r>
          </w:p>
        </w:tc>
        <w:tc>
          <w:tcPr>
            <w:tcW w:w="517" w:type="pct"/>
            <w:noWrap/>
            <w:vAlign w:val="center"/>
            <w:hideMark/>
          </w:tcPr>
          <w:p w:rsidR="003F67F3" w:rsidRPr="00C95775" w:rsidRDefault="003F67F3" w:rsidP="003F67F3">
            <w:pPr>
              <w:spacing w:before="40" w:after="40"/>
              <w:jc w:val="center"/>
              <w:rPr>
                <w:sz w:val="20"/>
                <w:szCs w:val="20"/>
              </w:rPr>
            </w:pPr>
            <w:r w:rsidRPr="00C95775">
              <w:rPr>
                <w:sz w:val="20"/>
                <w:szCs w:val="20"/>
              </w:rPr>
              <w:t>3,75</w:t>
            </w:r>
          </w:p>
        </w:tc>
        <w:tc>
          <w:tcPr>
            <w:tcW w:w="498" w:type="pct"/>
            <w:noWrap/>
            <w:vAlign w:val="center"/>
            <w:hideMark/>
          </w:tcPr>
          <w:p w:rsidR="003F67F3" w:rsidRPr="00C95775" w:rsidRDefault="003F67F3" w:rsidP="003F67F3">
            <w:pPr>
              <w:spacing w:before="40" w:after="40"/>
              <w:jc w:val="center"/>
              <w:rPr>
                <w:sz w:val="20"/>
                <w:szCs w:val="20"/>
              </w:rPr>
            </w:pPr>
            <w:r w:rsidRPr="00C95775">
              <w:rPr>
                <w:sz w:val="20"/>
                <w:szCs w:val="20"/>
              </w:rPr>
              <w:t>3</w:t>
            </w:r>
          </w:p>
        </w:tc>
        <w:tc>
          <w:tcPr>
            <w:tcW w:w="841" w:type="pct"/>
            <w:vAlign w:val="center"/>
            <w:hideMark/>
          </w:tcPr>
          <w:p w:rsidR="003F67F3" w:rsidRPr="00C95775" w:rsidRDefault="003F67F3" w:rsidP="003F67F3">
            <w:pPr>
              <w:spacing w:before="40" w:after="40"/>
              <w:jc w:val="left"/>
              <w:rPr>
                <w:sz w:val="20"/>
                <w:szCs w:val="20"/>
              </w:rPr>
            </w:pPr>
            <w:r w:rsidRPr="00C95775">
              <w:rPr>
                <w:sz w:val="20"/>
                <w:szCs w:val="20"/>
              </w:rPr>
              <w:t>Etkin rezervuar hacmi (lt)</w:t>
            </w:r>
          </w:p>
        </w:tc>
      </w:tr>
      <w:tr w:rsidR="005266AB" w:rsidRPr="00C95775" w:rsidTr="005266AB">
        <w:trPr>
          <w:trHeight w:val="300"/>
        </w:trPr>
        <w:tc>
          <w:tcPr>
            <w:tcW w:w="1027" w:type="pct"/>
            <w:noWrap/>
            <w:vAlign w:val="center"/>
            <w:hideMark/>
          </w:tcPr>
          <w:p w:rsidR="003F67F3" w:rsidRPr="00C95775" w:rsidRDefault="003F67F3" w:rsidP="003F67F3">
            <w:pPr>
              <w:spacing w:before="40" w:after="40"/>
              <w:jc w:val="left"/>
              <w:rPr>
                <w:b/>
                <w:bCs/>
                <w:sz w:val="20"/>
                <w:szCs w:val="20"/>
              </w:rPr>
            </w:pPr>
            <w:r w:rsidRPr="00C95775">
              <w:rPr>
                <w:b/>
                <w:bCs/>
                <w:sz w:val="20"/>
                <w:szCs w:val="20"/>
              </w:rPr>
              <w:t>Lavabo</w:t>
            </w:r>
          </w:p>
        </w:tc>
        <w:tc>
          <w:tcPr>
            <w:tcW w:w="501" w:type="pct"/>
            <w:noWrap/>
            <w:vAlign w:val="center"/>
            <w:hideMark/>
          </w:tcPr>
          <w:p w:rsidR="003F67F3" w:rsidRPr="00C95775" w:rsidRDefault="00BB62AB" w:rsidP="005266AB">
            <w:pPr>
              <w:spacing w:before="40" w:after="40"/>
              <w:jc w:val="center"/>
              <w:rPr>
                <w:b/>
                <w:sz w:val="20"/>
                <w:szCs w:val="20"/>
              </w:rPr>
            </w:pPr>
            <w:r>
              <w:rPr>
                <w:b/>
                <w:sz w:val="20"/>
                <w:szCs w:val="20"/>
              </w:rPr>
              <w:t>(*) 6/</w:t>
            </w:r>
            <w:r w:rsidR="003F67F3" w:rsidRPr="00C95775">
              <w:rPr>
                <w:b/>
                <w:sz w:val="20"/>
                <w:szCs w:val="20"/>
              </w:rPr>
              <w:t>12</w:t>
            </w:r>
          </w:p>
        </w:tc>
        <w:tc>
          <w:tcPr>
            <w:tcW w:w="495" w:type="pct"/>
            <w:noWrap/>
            <w:vAlign w:val="center"/>
            <w:hideMark/>
          </w:tcPr>
          <w:p w:rsidR="003F67F3" w:rsidRPr="00C95775" w:rsidRDefault="00BB62AB" w:rsidP="005266AB">
            <w:pPr>
              <w:spacing w:before="40" w:after="40"/>
              <w:jc w:val="center"/>
              <w:rPr>
                <w:sz w:val="20"/>
                <w:szCs w:val="20"/>
              </w:rPr>
            </w:pPr>
            <w:r>
              <w:rPr>
                <w:b/>
                <w:sz w:val="20"/>
                <w:szCs w:val="20"/>
              </w:rPr>
              <w:t xml:space="preserve">(*) </w:t>
            </w:r>
            <w:r>
              <w:rPr>
                <w:sz w:val="20"/>
                <w:szCs w:val="20"/>
              </w:rPr>
              <w:t>5/</w:t>
            </w:r>
            <w:r w:rsidR="003F67F3" w:rsidRPr="00C95775">
              <w:rPr>
                <w:sz w:val="20"/>
                <w:szCs w:val="20"/>
              </w:rPr>
              <w:t>9</w:t>
            </w:r>
          </w:p>
        </w:tc>
        <w:tc>
          <w:tcPr>
            <w:tcW w:w="599" w:type="pct"/>
            <w:noWrap/>
            <w:vAlign w:val="center"/>
            <w:hideMark/>
          </w:tcPr>
          <w:p w:rsidR="003F67F3" w:rsidRPr="00C95775" w:rsidRDefault="00BB62AB" w:rsidP="005266AB">
            <w:pPr>
              <w:spacing w:before="40" w:after="40"/>
              <w:jc w:val="center"/>
              <w:rPr>
                <w:sz w:val="20"/>
                <w:szCs w:val="20"/>
              </w:rPr>
            </w:pPr>
            <w:r>
              <w:rPr>
                <w:b/>
                <w:sz w:val="20"/>
                <w:szCs w:val="20"/>
              </w:rPr>
              <w:t xml:space="preserve">(*) </w:t>
            </w:r>
            <w:r>
              <w:rPr>
                <w:sz w:val="20"/>
                <w:szCs w:val="20"/>
              </w:rPr>
              <w:t>4,5/</w:t>
            </w:r>
            <w:r w:rsidR="003F67F3" w:rsidRPr="00C95775">
              <w:rPr>
                <w:sz w:val="20"/>
                <w:szCs w:val="20"/>
              </w:rPr>
              <w:t>7,5</w:t>
            </w:r>
          </w:p>
        </w:tc>
        <w:tc>
          <w:tcPr>
            <w:tcW w:w="522" w:type="pct"/>
            <w:noWrap/>
            <w:vAlign w:val="center"/>
            <w:hideMark/>
          </w:tcPr>
          <w:p w:rsidR="003F67F3" w:rsidRPr="00C95775" w:rsidRDefault="00BB62AB" w:rsidP="005266AB">
            <w:pPr>
              <w:spacing w:before="40" w:after="40"/>
              <w:jc w:val="center"/>
              <w:rPr>
                <w:sz w:val="20"/>
                <w:szCs w:val="20"/>
              </w:rPr>
            </w:pPr>
            <w:r>
              <w:rPr>
                <w:b/>
                <w:sz w:val="20"/>
                <w:szCs w:val="20"/>
              </w:rPr>
              <w:t xml:space="preserve">(*) </w:t>
            </w:r>
            <w:r>
              <w:rPr>
                <w:sz w:val="20"/>
                <w:szCs w:val="20"/>
              </w:rPr>
              <w:t>4/</w:t>
            </w:r>
            <w:r w:rsidR="003F67F3" w:rsidRPr="00C95775">
              <w:rPr>
                <w:sz w:val="20"/>
                <w:szCs w:val="20"/>
              </w:rPr>
              <w:t>4,5</w:t>
            </w:r>
          </w:p>
        </w:tc>
        <w:tc>
          <w:tcPr>
            <w:tcW w:w="517" w:type="pct"/>
            <w:noWrap/>
            <w:vAlign w:val="center"/>
            <w:hideMark/>
          </w:tcPr>
          <w:p w:rsidR="003F67F3" w:rsidRPr="00C95775" w:rsidRDefault="003F67F3" w:rsidP="003F67F3">
            <w:pPr>
              <w:spacing w:before="40" w:after="40"/>
              <w:jc w:val="center"/>
              <w:rPr>
                <w:sz w:val="20"/>
                <w:szCs w:val="20"/>
              </w:rPr>
            </w:pPr>
            <w:r w:rsidRPr="00C95775">
              <w:rPr>
                <w:sz w:val="20"/>
                <w:szCs w:val="20"/>
              </w:rPr>
              <w:t>3,75</w:t>
            </w:r>
          </w:p>
        </w:tc>
        <w:tc>
          <w:tcPr>
            <w:tcW w:w="498" w:type="pct"/>
            <w:noWrap/>
            <w:vAlign w:val="center"/>
            <w:hideMark/>
          </w:tcPr>
          <w:p w:rsidR="003F67F3" w:rsidRPr="00C95775" w:rsidRDefault="003F67F3" w:rsidP="003F67F3">
            <w:pPr>
              <w:spacing w:before="40" w:after="40"/>
              <w:jc w:val="center"/>
              <w:rPr>
                <w:sz w:val="20"/>
                <w:szCs w:val="20"/>
              </w:rPr>
            </w:pPr>
            <w:r w:rsidRPr="00C95775">
              <w:rPr>
                <w:sz w:val="20"/>
                <w:szCs w:val="20"/>
              </w:rPr>
              <w:t>3</w:t>
            </w:r>
          </w:p>
        </w:tc>
        <w:tc>
          <w:tcPr>
            <w:tcW w:w="841" w:type="pct"/>
            <w:noWrap/>
            <w:vAlign w:val="center"/>
            <w:hideMark/>
          </w:tcPr>
          <w:p w:rsidR="003F67F3" w:rsidRPr="00C95775" w:rsidRDefault="003F67F3" w:rsidP="003F67F3">
            <w:pPr>
              <w:spacing w:before="40" w:after="40"/>
              <w:jc w:val="left"/>
              <w:rPr>
                <w:sz w:val="20"/>
                <w:szCs w:val="20"/>
              </w:rPr>
            </w:pPr>
            <w:r w:rsidRPr="00C95775">
              <w:rPr>
                <w:sz w:val="20"/>
                <w:szCs w:val="20"/>
              </w:rPr>
              <w:t>Hacim (lt/dk)</w:t>
            </w:r>
          </w:p>
        </w:tc>
      </w:tr>
      <w:tr w:rsidR="005266AB" w:rsidRPr="00C95775" w:rsidTr="005266AB">
        <w:trPr>
          <w:trHeight w:val="300"/>
        </w:trPr>
        <w:tc>
          <w:tcPr>
            <w:tcW w:w="1027" w:type="pct"/>
            <w:noWrap/>
            <w:vAlign w:val="center"/>
            <w:hideMark/>
          </w:tcPr>
          <w:p w:rsidR="003F67F3" w:rsidRPr="00C95775" w:rsidRDefault="003F67F3" w:rsidP="003F67F3">
            <w:pPr>
              <w:spacing w:before="40" w:after="40"/>
              <w:jc w:val="left"/>
              <w:rPr>
                <w:b/>
                <w:bCs/>
                <w:sz w:val="20"/>
                <w:szCs w:val="20"/>
              </w:rPr>
            </w:pPr>
            <w:r w:rsidRPr="00C95775">
              <w:rPr>
                <w:b/>
                <w:bCs/>
                <w:sz w:val="20"/>
                <w:szCs w:val="20"/>
              </w:rPr>
              <w:t>Duş</w:t>
            </w:r>
          </w:p>
        </w:tc>
        <w:tc>
          <w:tcPr>
            <w:tcW w:w="501" w:type="pct"/>
            <w:noWrap/>
            <w:vAlign w:val="center"/>
            <w:hideMark/>
          </w:tcPr>
          <w:p w:rsidR="003F67F3" w:rsidRPr="00C95775" w:rsidRDefault="00BB62AB" w:rsidP="005266AB">
            <w:pPr>
              <w:spacing w:before="40" w:after="40"/>
              <w:jc w:val="center"/>
              <w:rPr>
                <w:b/>
                <w:sz w:val="20"/>
                <w:szCs w:val="20"/>
              </w:rPr>
            </w:pPr>
            <w:r>
              <w:rPr>
                <w:b/>
                <w:sz w:val="20"/>
                <w:szCs w:val="20"/>
              </w:rPr>
              <w:t>(*) 8/</w:t>
            </w:r>
            <w:r w:rsidR="003F67F3" w:rsidRPr="00C95775">
              <w:rPr>
                <w:b/>
                <w:sz w:val="20"/>
                <w:szCs w:val="20"/>
              </w:rPr>
              <w:t>14</w:t>
            </w:r>
            <w:r>
              <w:rPr>
                <w:b/>
                <w:sz w:val="20"/>
                <w:szCs w:val="20"/>
              </w:rPr>
              <w:t xml:space="preserve"> </w:t>
            </w:r>
          </w:p>
        </w:tc>
        <w:tc>
          <w:tcPr>
            <w:tcW w:w="495" w:type="pct"/>
            <w:noWrap/>
            <w:vAlign w:val="center"/>
            <w:hideMark/>
          </w:tcPr>
          <w:p w:rsidR="003F67F3" w:rsidRPr="00C95775" w:rsidRDefault="00BB62AB" w:rsidP="005266AB">
            <w:pPr>
              <w:spacing w:before="40" w:after="40"/>
              <w:jc w:val="center"/>
              <w:rPr>
                <w:sz w:val="20"/>
                <w:szCs w:val="20"/>
              </w:rPr>
            </w:pPr>
            <w:r>
              <w:rPr>
                <w:b/>
                <w:sz w:val="20"/>
                <w:szCs w:val="20"/>
              </w:rPr>
              <w:t xml:space="preserve">(*) </w:t>
            </w:r>
            <w:r>
              <w:rPr>
                <w:sz w:val="20"/>
                <w:szCs w:val="20"/>
              </w:rPr>
              <w:t>7/</w:t>
            </w:r>
            <w:r w:rsidR="003F67F3" w:rsidRPr="00C95775">
              <w:rPr>
                <w:sz w:val="20"/>
                <w:szCs w:val="20"/>
              </w:rPr>
              <w:t>10</w:t>
            </w:r>
          </w:p>
        </w:tc>
        <w:tc>
          <w:tcPr>
            <w:tcW w:w="599" w:type="pct"/>
            <w:noWrap/>
            <w:vAlign w:val="center"/>
            <w:hideMark/>
          </w:tcPr>
          <w:p w:rsidR="003F67F3" w:rsidRPr="00C95775" w:rsidRDefault="00BB62AB" w:rsidP="005266AB">
            <w:pPr>
              <w:spacing w:before="40" w:after="40"/>
              <w:jc w:val="center"/>
              <w:rPr>
                <w:sz w:val="20"/>
                <w:szCs w:val="20"/>
              </w:rPr>
            </w:pPr>
            <w:r>
              <w:rPr>
                <w:b/>
                <w:sz w:val="20"/>
                <w:szCs w:val="20"/>
              </w:rPr>
              <w:t>(*)</w:t>
            </w:r>
            <w:r w:rsidR="005266AB">
              <w:rPr>
                <w:b/>
                <w:sz w:val="20"/>
                <w:szCs w:val="20"/>
              </w:rPr>
              <w:t xml:space="preserve"> </w:t>
            </w:r>
            <w:r>
              <w:rPr>
                <w:sz w:val="20"/>
                <w:szCs w:val="20"/>
              </w:rPr>
              <w:t>6/</w:t>
            </w:r>
            <w:r w:rsidR="003F67F3" w:rsidRPr="00C95775">
              <w:rPr>
                <w:sz w:val="20"/>
                <w:szCs w:val="20"/>
              </w:rPr>
              <w:t>8</w:t>
            </w:r>
          </w:p>
        </w:tc>
        <w:tc>
          <w:tcPr>
            <w:tcW w:w="522" w:type="pct"/>
            <w:noWrap/>
            <w:vAlign w:val="center"/>
            <w:hideMark/>
          </w:tcPr>
          <w:p w:rsidR="003F67F3" w:rsidRPr="00C95775" w:rsidRDefault="00BB62AB" w:rsidP="005266AB">
            <w:pPr>
              <w:spacing w:before="40" w:after="40"/>
              <w:jc w:val="center"/>
              <w:rPr>
                <w:sz w:val="20"/>
                <w:szCs w:val="20"/>
              </w:rPr>
            </w:pPr>
            <w:r>
              <w:rPr>
                <w:b/>
                <w:sz w:val="20"/>
                <w:szCs w:val="20"/>
              </w:rPr>
              <w:t xml:space="preserve">(*) </w:t>
            </w:r>
            <w:r>
              <w:rPr>
                <w:sz w:val="20"/>
                <w:szCs w:val="20"/>
              </w:rPr>
              <w:t>5/</w:t>
            </w:r>
            <w:r w:rsidR="003F67F3" w:rsidRPr="00C95775">
              <w:rPr>
                <w:sz w:val="20"/>
                <w:szCs w:val="20"/>
              </w:rPr>
              <w:t>6</w:t>
            </w:r>
          </w:p>
        </w:tc>
        <w:tc>
          <w:tcPr>
            <w:tcW w:w="517" w:type="pct"/>
            <w:noWrap/>
            <w:vAlign w:val="center"/>
            <w:hideMark/>
          </w:tcPr>
          <w:p w:rsidR="003F67F3" w:rsidRPr="00C95775" w:rsidRDefault="003F67F3" w:rsidP="003F67F3">
            <w:pPr>
              <w:spacing w:before="40" w:after="40"/>
              <w:jc w:val="center"/>
              <w:rPr>
                <w:sz w:val="20"/>
                <w:szCs w:val="20"/>
              </w:rPr>
            </w:pPr>
            <w:r w:rsidRPr="00C95775">
              <w:rPr>
                <w:sz w:val="20"/>
                <w:szCs w:val="20"/>
              </w:rPr>
              <w:t>4</w:t>
            </w:r>
          </w:p>
        </w:tc>
        <w:tc>
          <w:tcPr>
            <w:tcW w:w="498" w:type="pct"/>
            <w:noWrap/>
            <w:vAlign w:val="center"/>
            <w:hideMark/>
          </w:tcPr>
          <w:p w:rsidR="003F67F3" w:rsidRPr="00C95775" w:rsidRDefault="003F67F3" w:rsidP="003F67F3">
            <w:pPr>
              <w:spacing w:before="40" w:after="40"/>
              <w:jc w:val="center"/>
              <w:rPr>
                <w:sz w:val="20"/>
                <w:szCs w:val="20"/>
              </w:rPr>
            </w:pPr>
            <w:r w:rsidRPr="00C95775">
              <w:rPr>
                <w:sz w:val="20"/>
                <w:szCs w:val="20"/>
              </w:rPr>
              <w:t>3,5</w:t>
            </w:r>
          </w:p>
        </w:tc>
        <w:tc>
          <w:tcPr>
            <w:tcW w:w="841" w:type="pct"/>
            <w:noWrap/>
            <w:vAlign w:val="center"/>
            <w:hideMark/>
          </w:tcPr>
          <w:p w:rsidR="003F67F3" w:rsidRPr="00C95775" w:rsidRDefault="003F67F3" w:rsidP="003F67F3">
            <w:pPr>
              <w:spacing w:before="40" w:after="40"/>
              <w:jc w:val="left"/>
              <w:rPr>
                <w:sz w:val="20"/>
                <w:szCs w:val="20"/>
              </w:rPr>
            </w:pPr>
            <w:r w:rsidRPr="00C95775">
              <w:rPr>
                <w:sz w:val="20"/>
                <w:szCs w:val="20"/>
              </w:rPr>
              <w:t>Hacim (lt/dk)</w:t>
            </w:r>
          </w:p>
        </w:tc>
      </w:tr>
      <w:tr w:rsidR="005266AB" w:rsidRPr="00C95775" w:rsidTr="005266AB">
        <w:trPr>
          <w:trHeight w:val="300"/>
        </w:trPr>
        <w:tc>
          <w:tcPr>
            <w:tcW w:w="1027" w:type="pct"/>
            <w:noWrap/>
            <w:vAlign w:val="center"/>
            <w:hideMark/>
          </w:tcPr>
          <w:p w:rsidR="003F67F3" w:rsidRPr="00C95775" w:rsidRDefault="003F67F3" w:rsidP="003F67F3">
            <w:pPr>
              <w:spacing w:before="40" w:after="40"/>
              <w:jc w:val="left"/>
              <w:rPr>
                <w:b/>
                <w:bCs/>
                <w:sz w:val="20"/>
                <w:szCs w:val="20"/>
              </w:rPr>
            </w:pPr>
            <w:r w:rsidRPr="00C95775">
              <w:rPr>
                <w:b/>
                <w:bCs/>
                <w:sz w:val="20"/>
                <w:szCs w:val="20"/>
              </w:rPr>
              <w:t>Banyo</w:t>
            </w:r>
          </w:p>
        </w:tc>
        <w:tc>
          <w:tcPr>
            <w:tcW w:w="501" w:type="pct"/>
            <w:noWrap/>
            <w:vAlign w:val="center"/>
            <w:hideMark/>
          </w:tcPr>
          <w:p w:rsidR="003F67F3" w:rsidRPr="00C95775" w:rsidRDefault="003F67F3" w:rsidP="003F67F3">
            <w:pPr>
              <w:spacing w:before="40" w:after="40"/>
              <w:jc w:val="center"/>
              <w:rPr>
                <w:b/>
                <w:sz w:val="20"/>
                <w:szCs w:val="20"/>
              </w:rPr>
            </w:pPr>
            <w:r w:rsidRPr="00C95775">
              <w:rPr>
                <w:b/>
                <w:sz w:val="20"/>
                <w:szCs w:val="20"/>
              </w:rPr>
              <w:t>200</w:t>
            </w:r>
          </w:p>
        </w:tc>
        <w:tc>
          <w:tcPr>
            <w:tcW w:w="495" w:type="pct"/>
            <w:noWrap/>
            <w:vAlign w:val="center"/>
            <w:hideMark/>
          </w:tcPr>
          <w:p w:rsidR="003F67F3" w:rsidRPr="00C95775" w:rsidRDefault="003F67F3" w:rsidP="003F67F3">
            <w:pPr>
              <w:spacing w:before="40" w:after="40"/>
              <w:jc w:val="center"/>
              <w:rPr>
                <w:sz w:val="20"/>
                <w:szCs w:val="20"/>
              </w:rPr>
            </w:pPr>
            <w:r w:rsidRPr="00C95775">
              <w:rPr>
                <w:sz w:val="20"/>
                <w:szCs w:val="20"/>
              </w:rPr>
              <w:t>180</w:t>
            </w:r>
          </w:p>
        </w:tc>
        <w:tc>
          <w:tcPr>
            <w:tcW w:w="599" w:type="pct"/>
            <w:noWrap/>
            <w:vAlign w:val="center"/>
            <w:hideMark/>
          </w:tcPr>
          <w:p w:rsidR="003F67F3" w:rsidRPr="00C95775" w:rsidRDefault="003F67F3" w:rsidP="003F67F3">
            <w:pPr>
              <w:spacing w:before="40" w:after="40"/>
              <w:jc w:val="center"/>
              <w:rPr>
                <w:sz w:val="20"/>
                <w:szCs w:val="20"/>
              </w:rPr>
            </w:pPr>
            <w:r w:rsidRPr="00C95775">
              <w:rPr>
                <w:sz w:val="20"/>
                <w:szCs w:val="20"/>
              </w:rPr>
              <w:t>160</w:t>
            </w:r>
          </w:p>
        </w:tc>
        <w:tc>
          <w:tcPr>
            <w:tcW w:w="522" w:type="pct"/>
            <w:noWrap/>
            <w:vAlign w:val="center"/>
            <w:hideMark/>
          </w:tcPr>
          <w:p w:rsidR="003F67F3" w:rsidRPr="00C95775" w:rsidRDefault="003F67F3" w:rsidP="003F67F3">
            <w:pPr>
              <w:spacing w:before="40" w:after="40"/>
              <w:jc w:val="center"/>
              <w:rPr>
                <w:sz w:val="20"/>
                <w:szCs w:val="20"/>
              </w:rPr>
            </w:pPr>
            <w:r w:rsidRPr="00C95775">
              <w:rPr>
                <w:sz w:val="20"/>
                <w:szCs w:val="20"/>
              </w:rPr>
              <w:t>140</w:t>
            </w:r>
          </w:p>
        </w:tc>
        <w:tc>
          <w:tcPr>
            <w:tcW w:w="517" w:type="pct"/>
            <w:noWrap/>
            <w:vAlign w:val="center"/>
            <w:hideMark/>
          </w:tcPr>
          <w:p w:rsidR="003F67F3" w:rsidRPr="00C95775" w:rsidRDefault="003F67F3" w:rsidP="003F67F3">
            <w:pPr>
              <w:spacing w:before="40" w:after="40"/>
              <w:jc w:val="center"/>
              <w:rPr>
                <w:sz w:val="20"/>
                <w:szCs w:val="20"/>
              </w:rPr>
            </w:pPr>
            <w:r w:rsidRPr="00C95775">
              <w:rPr>
                <w:sz w:val="20"/>
                <w:szCs w:val="20"/>
              </w:rPr>
              <w:t>120</w:t>
            </w:r>
          </w:p>
        </w:tc>
        <w:tc>
          <w:tcPr>
            <w:tcW w:w="498" w:type="pct"/>
            <w:noWrap/>
            <w:vAlign w:val="center"/>
            <w:hideMark/>
          </w:tcPr>
          <w:p w:rsidR="003F67F3" w:rsidRPr="00C95775" w:rsidRDefault="003F67F3" w:rsidP="003F67F3">
            <w:pPr>
              <w:spacing w:before="40" w:after="40"/>
              <w:jc w:val="center"/>
              <w:rPr>
                <w:sz w:val="20"/>
                <w:szCs w:val="20"/>
              </w:rPr>
            </w:pPr>
            <w:r w:rsidRPr="00C95775">
              <w:rPr>
                <w:sz w:val="20"/>
                <w:szCs w:val="20"/>
              </w:rPr>
              <w:t>100</w:t>
            </w:r>
          </w:p>
        </w:tc>
        <w:tc>
          <w:tcPr>
            <w:tcW w:w="841" w:type="pct"/>
            <w:noWrap/>
            <w:vAlign w:val="center"/>
            <w:hideMark/>
          </w:tcPr>
          <w:p w:rsidR="003F67F3" w:rsidRPr="00C95775" w:rsidRDefault="003F67F3" w:rsidP="003F67F3">
            <w:pPr>
              <w:spacing w:before="40" w:after="40"/>
              <w:jc w:val="left"/>
              <w:rPr>
                <w:sz w:val="20"/>
                <w:szCs w:val="20"/>
              </w:rPr>
            </w:pPr>
            <w:r w:rsidRPr="00C95775">
              <w:rPr>
                <w:sz w:val="20"/>
                <w:szCs w:val="20"/>
              </w:rPr>
              <w:t>Hacim (lt)</w:t>
            </w:r>
          </w:p>
        </w:tc>
      </w:tr>
      <w:tr w:rsidR="005266AB" w:rsidRPr="00C95775" w:rsidTr="005266AB">
        <w:trPr>
          <w:trHeight w:val="300"/>
        </w:trPr>
        <w:tc>
          <w:tcPr>
            <w:tcW w:w="1027" w:type="pct"/>
            <w:noWrap/>
            <w:vAlign w:val="center"/>
            <w:hideMark/>
          </w:tcPr>
          <w:p w:rsidR="00D52E9A" w:rsidRDefault="003F67F3" w:rsidP="003F67F3">
            <w:pPr>
              <w:spacing w:before="40" w:after="40"/>
              <w:jc w:val="left"/>
              <w:rPr>
                <w:b/>
                <w:bCs/>
                <w:sz w:val="20"/>
                <w:szCs w:val="20"/>
              </w:rPr>
            </w:pPr>
            <w:r w:rsidRPr="00C95775">
              <w:rPr>
                <w:b/>
                <w:bCs/>
                <w:sz w:val="20"/>
                <w:szCs w:val="20"/>
              </w:rPr>
              <w:t>Pisuar</w:t>
            </w:r>
          </w:p>
          <w:p w:rsidR="003F67F3" w:rsidRPr="00C95775" w:rsidRDefault="003F67F3" w:rsidP="003F67F3">
            <w:pPr>
              <w:spacing w:before="40" w:after="40"/>
              <w:jc w:val="left"/>
              <w:rPr>
                <w:b/>
                <w:bCs/>
                <w:sz w:val="20"/>
                <w:szCs w:val="20"/>
              </w:rPr>
            </w:pPr>
            <w:r w:rsidRPr="00C95775">
              <w:rPr>
                <w:b/>
                <w:bCs/>
                <w:sz w:val="20"/>
                <w:szCs w:val="20"/>
              </w:rPr>
              <w:t>(2 veya daha fazla)</w:t>
            </w:r>
          </w:p>
        </w:tc>
        <w:tc>
          <w:tcPr>
            <w:tcW w:w="501" w:type="pct"/>
            <w:noWrap/>
            <w:vAlign w:val="center"/>
            <w:hideMark/>
          </w:tcPr>
          <w:p w:rsidR="003F67F3" w:rsidRPr="00C95775" w:rsidRDefault="003F67F3" w:rsidP="003F67F3">
            <w:pPr>
              <w:spacing w:before="40" w:after="40"/>
              <w:jc w:val="center"/>
              <w:rPr>
                <w:b/>
                <w:sz w:val="20"/>
                <w:szCs w:val="20"/>
              </w:rPr>
            </w:pPr>
            <w:r w:rsidRPr="00C95775">
              <w:rPr>
                <w:b/>
                <w:sz w:val="20"/>
                <w:szCs w:val="20"/>
              </w:rPr>
              <w:t>7,5</w:t>
            </w:r>
          </w:p>
        </w:tc>
        <w:tc>
          <w:tcPr>
            <w:tcW w:w="495" w:type="pct"/>
            <w:noWrap/>
            <w:vAlign w:val="center"/>
            <w:hideMark/>
          </w:tcPr>
          <w:p w:rsidR="003F67F3" w:rsidRPr="00C95775" w:rsidRDefault="003F67F3" w:rsidP="003F67F3">
            <w:pPr>
              <w:spacing w:before="40" w:after="40"/>
              <w:jc w:val="center"/>
              <w:rPr>
                <w:sz w:val="20"/>
                <w:szCs w:val="20"/>
              </w:rPr>
            </w:pPr>
            <w:r w:rsidRPr="00C95775">
              <w:rPr>
                <w:sz w:val="20"/>
                <w:szCs w:val="20"/>
              </w:rPr>
              <w:t>6</w:t>
            </w:r>
          </w:p>
        </w:tc>
        <w:tc>
          <w:tcPr>
            <w:tcW w:w="599" w:type="pct"/>
            <w:noWrap/>
            <w:vAlign w:val="center"/>
            <w:hideMark/>
          </w:tcPr>
          <w:p w:rsidR="003F67F3" w:rsidRPr="00C95775" w:rsidRDefault="003F67F3" w:rsidP="003F67F3">
            <w:pPr>
              <w:spacing w:before="40" w:after="40"/>
              <w:jc w:val="center"/>
              <w:rPr>
                <w:sz w:val="20"/>
                <w:szCs w:val="20"/>
              </w:rPr>
            </w:pPr>
            <w:r w:rsidRPr="00C95775">
              <w:rPr>
                <w:sz w:val="20"/>
                <w:szCs w:val="20"/>
              </w:rPr>
              <w:t>3</w:t>
            </w:r>
          </w:p>
        </w:tc>
        <w:tc>
          <w:tcPr>
            <w:tcW w:w="522" w:type="pct"/>
            <w:noWrap/>
            <w:vAlign w:val="center"/>
            <w:hideMark/>
          </w:tcPr>
          <w:p w:rsidR="003F67F3" w:rsidRPr="00C95775" w:rsidRDefault="003F67F3" w:rsidP="003F67F3">
            <w:pPr>
              <w:spacing w:before="40" w:after="40"/>
              <w:jc w:val="center"/>
              <w:rPr>
                <w:sz w:val="20"/>
                <w:szCs w:val="20"/>
              </w:rPr>
            </w:pPr>
            <w:r w:rsidRPr="00C95775">
              <w:rPr>
                <w:sz w:val="20"/>
                <w:szCs w:val="20"/>
              </w:rPr>
              <w:t>1,5</w:t>
            </w:r>
          </w:p>
        </w:tc>
        <w:tc>
          <w:tcPr>
            <w:tcW w:w="517" w:type="pct"/>
            <w:noWrap/>
            <w:vAlign w:val="center"/>
            <w:hideMark/>
          </w:tcPr>
          <w:p w:rsidR="003F67F3" w:rsidRPr="00C95775" w:rsidRDefault="003F67F3" w:rsidP="003F67F3">
            <w:pPr>
              <w:spacing w:before="40" w:after="40"/>
              <w:jc w:val="center"/>
              <w:rPr>
                <w:sz w:val="20"/>
                <w:szCs w:val="20"/>
              </w:rPr>
            </w:pPr>
            <w:r w:rsidRPr="00C95775">
              <w:rPr>
                <w:sz w:val="20"/>
                <w:szCs w:val="20"/>
              </w:rPr>
              <w:t>0,75</w:t>
            </w:r>
          </w:p>
        </w:tc>
        <w:tc>
          <w:tcPr>
            <w:tcW w:w="498" w:type="pct"/>
            <w:noWrap/>
            <w:vAlign w:val="center"/>
            <w:hideMark/>
          </w:tcPr>
          <w:p w:rsidR="003F67F3" w:rsidRPr="00C95775" w:rsidRDefault="003F67F3" w:rsidP="003F67F3">
            <w:pPr>
              <w:spacing w:before="40" w:after="40"/>
              <w:jc w:val="center"/>
              <w:rPr>
                <w:sz w:val="20"/>
                <w:szCs w:val="20"/>
              </w:rPr>
            </w:pPr>
            <w:r w:rsidRPr="00C95775">
              <w:rPr>
                <w:sz w:val="20"/>
                <w:szCs w:val="20"/>
              </w:rPr>
              <w:t>0</w:t>
            </w:r>
          </w:p>
        </w:tc>
        <w:tc>
          <w:tcPr>
            <w:tcW w:w="841" w:type="pct"/>
            <w:vAlign w:val="center"/>
            <w:hideMark/>
          </w:tcPr>
          <w:p w:rsidR="003F67F3" w:rsidRPr="00C95775" w:rsidRDefault="003F67F3" w:rsidP="003F67F3">
            <w:pPr>
              <w:spacing w:before="40" w:after="40"/>
              <w:jc w:val="left"/>
              <w:rPr>
                <w:sz w:val="20"/>
                <w:szCs w:val="20"/>
              </w:rPr>
            </w:pPr>
            <w:r w:rsidRPr="00C95775">
              <w:rPr>
                <w:sz w:val="20"/>
                <w:szCs w:val="20"/>
              </w:rPr>
              <w:t>Hacim (lt/çanak/saat)</w:t>
            </w:r>
          </w:p>
        </w:tc>
      </w:tr>
      <w:tr w:rsidR="005266AB" w:rsidRPr="00C95775" w:rsidTr="005266AB">
        <w:trPr>
          <w:trHeight w:val="300"/>
        </w:trPr>
        <w:tc>
          <w:tcPr>
            <w:tcW w:w="1027" w:type="pct"/>
            <w:noWrap/>
            <w:vAlign w:val="center"/>
            <w:hideMark/>
          </w:tcPr>
          <w:p w:rsidR="003F67F3" w:rsidRPr="00C95775" w:rsidRDefault="003F67F3" w:rsidP="003F67F3">
            <w:pPr>
              <w:spacing w:before="40" w:after="40"/>
              <w:jc w:val="left"/>
              <w:rPr>
                <w:b/>
                <w:bCs/>
                <w:sz w:val="20"/>
                <w:szCs w:val="20"/>
              </w:rPr>
            </w:pPr>
            <w:r w:rsidRPr="00C95775">
              <w:rPr>
                <w:b/>
                <w:bCs/>
                <w:sz w:val="20"/>
                <w:szCs w:val="20"/>
              </w:rPr>
              <w:t>Pisuar (tekli)</w:t>
            </w:r>
          </w:p>
        </w:tc>
        <w:tc>
          <w:tcPr>
            <w:tcW w:w="501" w:type="pct"/>
            <w:noWrap/>
            <w:vAlign w:val="center"/>
            <w:hideMark/>
          </w:tcPr>
          <w:p w:rsidR="003F67F3" w:rsidRPr="00C95775" w:rsidRDefault="003F67F3" w:rsidP="003F67F3">
            <w:pPr>
              <w:spacing w:before="40" w:after="40"/>
              <w:jc w:val="center"/>
              <w:rPr>
                <w:b/>
                <w:sz w:val="20"/>
                <w:szCs w:val="20"/>
              </w:rPr>
            </w:pPr>
            <w:r w:rsidRPr="00C95775">
              <w:rPr>
                <w:b/>
                <w:sz w:val="20"/>
                <w:szCs w:val="20"/>
              </w:rPr>
              <w:t>10</w:t>
            </w:r>
          </w:p>
        </w:tc>
        <w:tc>
          <w:tcPr>
            <w:tcW w:w="495" w:type="pct"/>
            <w:noWrap/>
            <w:vAlign w:val="center"/>
            <w:hideMark/>
          </w:tcPr>
          <w:p w:rsidR="003F67F3" w:rsidRPr="00C95775" w:rsidRDefault="003F67F3" w:rsidP="003F67F3">
            <w:pPr>
              <w:spacing w:before="40" w:after="40"/>
              <w:jc w:val="center"/>
              <w:rPr>
                <w:sz w:val="20"/>
                <w:szCs w:val="20"/>
              </w:rPr>
            </w:pPr>
            <w:r w:rsidRPr="00C95775">
              <w:rPr>
                <w:sz w:val="20"/>
                <w:szCs w:val="20"/>
              </w:rPr>
              <w:t>8</w:t>
            </w:r>
          </w:p>
        </w:tc>
        <w:tc>
          <w:tcPr>
            <w:tcW w:w="599" w:type="pct"/>
            <w:noWrap/>
            <w:vAlign w:val="center"/>
            <w:hideMark/>
          </w:tcPr>
          <w:p w:rsidR="003F67F3" w:rsidRPr="00C95775" w:rsidRDefault="003F67F3" w:rsidP="003F67F3">
            <w:pPr>
              <w:spacing w:before="40" w:after="40"/>
              <w:jc w:val="center"/>
              <w:rPr>
                <w:sz w:val="20"/>
                <w:szCs w:val="20"/>
              </w:rPr>
            </w:pPr>
            <w:r w:rsidRPr="00C95775">
              <w:rPr>
                <w:sz w:val="20"/>
                <w:szCs w:val="20"/>
              </w:rPr>
              <w:t>4</w:t>
            </w:r>
          </w:p>
        </w:tc>
        <w:tc>
          <w:tcPr>
            <w:tcW w:w="522" w:type="pct"/>
            <w:noWrap/>
            <w:vAlign w:val="center"/>
            <w:hideMark/>
          </w:tcPr>
          <w:p w:rsidR="003F67F3" w:rsidRPr="00C95775" w:rsidRDefault="003F67F3" w:rsidP="003F67F3">
            <w:pPr>
              <w:spacing w:before="40" w:after="40"/>
              <w:jc w:val="center"/>
              <w:rPr>
                <w:sz w:val="20"/>
                <w:szCs w:val="20"/>
              </w:rPr>
            </w:pPr>
            <w:r w:rsidRPr="00C95775">
              <w:rPr>
                <w:sz w:val="20"/>
                <w:szCs w:val="20"/>
              </w:rPr>
              <w:t>2</w:t>
            </w:r>
          </w:p>
        </w:tc>
        <w:tc>
          <w:tcPr>
            <w:tcW w:w="517" w:type="pct"/>
            <w:noWrap/>
            <w:vAlign w:val="center"/>
            <w:hideMark/>
          </w:tcPr>
          <w:p w:rsidR="003F67F3" w:rsidRPr="00C95775" w:rsidRDefault="003F67F3" w:rsidP="003F67F3">
            <w:pPr>
              <w:spacing w:before="40" w:after="40"/>
              <w:jc w:val="center"/>
              <w:rPr>
                <w:sz w:val="20"/>
                <w:szCs w:val="20"/>
              </w:rPr>
            </w:pPr>
            <w:r w:rsidRPr="00C95775">
              <w:rPr>
                <w:sz w:val="20"/>
                <w:szCs w:val="20"/>
              </w:rPr>
              <w:t>1</w:t>
            </w:r>
          </w:p>
        </w:tc>
        <w:tc>
          <w:tcPr>
            <w:tcW w:w="498" w:type="pct"/>
            <w:noWrap/>
            <w:vAlign w:val="center"/>
            <w:hideMark/>
          </w:tcPr>
          <w:p w:rsidR="003F67F3" w:rsidRPr="00C95775" w:rsidRDefault="003F67F3" w:rsidP="003F67F3">
            <w:pPr>
              <w:spacing w:before="40" w:after="40"/>
              <w:jc w:val="center"/>
              <w:rPr>
                <w:sz w:val="20"/>
                <w:szCs w:val="20"/>
              </w:rPr>
            </w:pPr>
            <w:r w:rsidRPr="00C95775">
              <w:rPr>
                <w:sz w:val="20"/>
                <w:szCs w:val="20"/>
              </w:rPr>
              <w:t>0</w:t>
            </w:r>
          </w:p>
        </w:tc>
        <w:tc>
          <w:tcPr>
            <w:tcW w:w="841" w:type="pct"/>
            <w:vAlign w:val="center"/>
            <w:hideMark/>
          </w:tcPr>
          <w:p w:rsidR="003F67F3" w:rsidRPr="00C95775" w:rsidRDefault="003F67F3" w:rsidP="003F67F3">
            <w:pPr>
              <w:spacing w:before="40" w:after="40"/>
              <w:jc w:val="left"/>
              <w:rPr>
                <w:sz w:val="20"/>
                <w:szCs w:val="20"/>
              </w:rPr>
            </w:pPr>
            <w:r w:rsidRPr="00C95775">
              <w:rPr>
                <w:sz w:val="20"/>
                <w:szCs w:val="20"/>
              </w:rPr>
              <w:t>Hacim (lt/çanak/ saat)</w:t>
            </w:r>
          </w:p>
        </w:tc>
      </w:tr>
      <w:tr w:rsidR="005266AB" w:rsidRPr="00C95775" w:rsidTr="005266AB">
        <w:trPr>
          <w:trHeight w:val="600"/>
        </w:trPr>
        <w:tc>
          <w:tcPr>
            <w:tcW w:w="1027" w:type="pct"/>
            <w:noWrap/>
            <w:vAlign w:val="center"/>
            <w:hideMark/>
          </w:tcPr>
          <w:p w:rsidR="003F67F3" w:rsidRPr="00C95775" w:rsidRDefault="003F67F3" w:rsidP="003F67F3">
            <w:pPr>
              <w:spacing w:before="40" w:after="40"/>
              <w:jc w:val="left"/>
              <w:rPr>
                <w:b/>
                <w:bCs/>
                <w:sz w:val="20"/>
                <w:szCs w:val="20"/>
              </w:rPr>
            </w:pPr>
            <w:r w:rsidRPr="00C95775">
              <w:rPr>
                <w:b/>
                <w:bCs/>
                <w:sz w:val="20"/>
                <w:szCs w:val="20"/>
              </w:rPr>
              <w:t>Gri su /yağmur suyu</w:t>
            </w:r>
          </w:p>
        </w:tc>
        <w:tc>
          <w:tcPr>
            <w:tcW w:w="501" w:type="pct"/>
            <w:noWrap/>
            <w:vAlign w:val="center"/>
            <w:hideMark/>
          </w:tcPr>
          <w:p w:rsidR="003F67F3" w:rsidRPr="00C95775" w:rsidRDefault="003F67F3" w:rsidP="003F67F3">
            <w:pPr>
              <w:spacing w:before="40" w:after="40"/>
              <w:jc w:val="center"/>
              <w:rPr>
                <w:b/>
                <w:sz w:val="20"/>
                <w:szCs w:val="20"/>
              </w:rPr>
            </w:pPr>
            <w:r w:rsidRPr="00C95775">
              <w:rPr>
                <w:b/>
                <w:sz w:val="20"/>
                <w:szCs w:val="20"/>
              </w:rPr>
              <w:t>0</w:t>
            </w:r>
          </w:p>
        </w:tc>
        <w:tc>
          <w:tcPr>
            <w:tcW w:w="495" w:type="pct"/>
            <w:noWrap/>
            <w:vAlign w:val="center"/>
            <w:hideMark/>
          </w:tcPr>
          <w:p w:rsidR="003F67F3" w:rsidRPr="00C95775" w:rsidRDefault="003F67F3" w:rsidP="003F67F3">
            <w:pPr>
              <w:spacing w:before="40" w:after="40"/>
              <w:jc w:val="center"/>
              <w:rPr>
                <w:sz w:val="20"/>
                <w:szCs w:val="20"/>
              </w:rPr>
            </w:pPr>
            <w:r w:rsidRPr="00C95775">
              <w:rPr>
                <w:sz w:val="20"/>
                <w:szCs w:val="20"/>
              </w:rPr>
              <w:t>0</w:t>
            </w:r>
          </w:p>
        </w:tc>
        <w:tc>
          <w:tcPr>
            <w:tcW w:w="599" w:type="pct"/>
            <w:noWrap/>
            <w:vAlign w:val="center"/>
            <w:hideMark/>
          </w:tcPr>
          <w:p w:rsidR="003F67F3" w:rsidRPr="00C95775" w:rsidRDefault="003F67F3" w:rsidP="003F67F3">
            <w:pPr>
              <w:spacing w:before="40" w:after="40"/>
              <w:jc w:val="center"/>
              <w:rPr>
                <w:sz w:val="20"/>
                <w:szCs w:val="20"/>
              </w:rPr>
            </w:pPr>
            <w:r w:rsidRPr="00C95775">
              <w:rPr>
                <w:sz w:val="20"/>
                <w:szCs w:val="20"/>
              </w:rPr>
              <w:t>0</w:t>
            </w:r>
          </w:p>
        </w:tc>
        <w:tc>
          <w:tcPr>
            <w:tcW w:w="522" w:type="pct"/>
            <w:noWrap/>
            <w:vAlign w:val="center"/>
            <w:hideMark/>
          </w:tcPr>
          <w:p w:rsidR="003F67F3" w:rsidRPr="00C95775" w:rsidRDefault="003F67F3" w:rsidP="003F67F3">
            <w:pPr>
              <w:spacing w:before="40" w:after="40"/>
              <w:jc w:val="center"/>
              <w:rPr>
                <w:sz w:val="20"/>
                <w:szCs w:val="20"/>
              </w:rPr>
            </w:pPr>
            <w:r w:rsidRPr="00C95775">
              <w:rPr>
                <w:sz w:val="20"/>
                <w:szCs w:val="20"/>
              </w:rPr>
              <w:t>0</w:t>
            </w:r>
          </w:p>
        </w:tc>
        <w:tc>
          <w:tcPr>
            <w:tcW w:w="517" w:type="pct"/>
            <w:noWrap/>
            <w:vAlign w:val="center"/>
            <w:hideMark/>
          </w:tcPr>
          <w:p w:rsidR="003F67F3" w:rsidRPr="00C95775" w:rsidRDefault="003F67F3" w:rsidP="003F67F3">
            <w:pPr>
              <w:spacing w:before="40" w:after="40"/>
              <w:jc w:val="center"/>
              <w:rPr>
                <w:sz w:val="20"/>
                <w:szCs w:val="20"/>
              </w:rPr>
            </w:pPr>
            <w:r w:rsidRPr="00C95775">
              <w:rPr>
                <w:sz w:val="20"/>
                <w:szCs w:val="20"/>
              </w:rPr>
              <w:t>25</w:t>
            </w:r>
          </w:p>
        </w:tc>
        <w:tc>
          <w:tcPr>
            <w:tcW w:w="498" w:type="pct"/>
            <w:noWrap/>
            <w:vAlign w:val="center"/>
            <w:hideMark/>
          </w:tcPr>
          <w:p w:rsidR="003F67F3" w:rsidRPr="00C95775" w:rsidRDefault="003F67F3" w:rsidP="003F67F3">
            <w:pPr>
              <w:spacing w:before="40" w:after="40"/>
              <w:jc w:val="center"/>
              <w:rPr>
                <w:sz w:val="20"/>
                <w:szCs w:val="20"/>
              </w:rPr>
            </w:pPr>
            <w:r w:rsidRPr="00C95775">
              <w:rPr>
                <w:sz w:val="20"/>
                <w:szCs w:val="20"/>
              </w:rPr>
              <w:t>50</w:t>
            </w:r>
          </w:p>
        </w:tc>
        <w:tc>
          <w:tcPr>
            <w:tcW w:w="841" w:type="pct"/>
            <w:vAlign w:val="center"/>
            <w:hideMark/>
          </w:tcPr>
          <w:p w:rsidR="003F67F3" w:rsidRPr="00C95775" w:rsidRDefault="003F67F3" w:rsidP="003F67F3">
            <w:pPr>
              <w:spacing w:before="40" w:after="40"/>
              <w:jc w:val="left"/>
              <w:rPr>
                <w:sz w:val="20"/>
                <w:szCs w:val="20"/>
              </w:rPr>
            </w:pPr>
            <w:r w:rsidRPr="00C95775">
              <w:rPr>
                <w:sz w:val="20"/>
                <w:szCs w:val="20"/>
              </w:rPr>
              <w:t>Tuvalet rezervuarlarında kullanımla şebeke kullanımından tasarruf oranı (%)</w:t>
            </w:r>
          </w:p>
        </w:tc>
      </w:tr>
      <w:tr w:rsidR="005266AB" w:rsidRPr="00C95775" w:rsidTr="005266AB">
        <w:trPr>
          <w:trHeight w:val="300"/>
        </w:trPr>
        <w:tc>
          <w:tcPr>
            <w:tcW w:w="1027" w:type="pct"/>
            <w:noWrap/>
            <w:vAlign w:val="center"/>
            <w:hideMark/>
          </w:tcPr>
          <w:p w:rsidR="005266AB" w:rsidRPr="00C95775" w:rsidRDefault="005266AB" w:rsidP="005266AB">
            <w:pPr>
              <w:spacing w:before="40" w:after="40"/>
              <w:jc w:val="left"/>
              <w:rPr>
                <w:b/>
                <w:bCs/>
                <w:sz w:val="20"/>
                <w:szCs w:val="20"/>
              </w:rPr>
            </w:pPr>
            <w:r w:rsidRPr="00C95775">
              <w:rPr>
                <w:b/>
                <w:bCs/>
                <w:sz w:val="20"/>
                <w:szCs w:val="20"/>
              </w:rPr>
              <w:t>Mutfak eviyesi</w:t>
            </w:r>
          </w:p>
        </w:tc>
        <w:tc>
          <w:tcPr>
            <w:tcW w:w="501" w:type="pct"/>
            <w:noWrap/>
            <w:vAlign w:val="center"/>
            <w:hideMark/>
          </w:tcPr>
          <w:p w:rsidR="005266AB" w:rsidRPr="005266AB" w:rsidRDefault="005266AB" w:rsidP="005266AB">
            <w:pPr>
              <w:spacing w:before="40" w:after="40"/>
              <w:jc w:val="center"/>
              <w:rPr>
                <w:b/>
                <w:sz w:val="20"/>
                <w:szCs w:val="20"/>
              </w:rPr>
            </w:pPr>
            <w:r w:rsidRPr="005266AB">
              <w:rPr>
                <w:b/>
                <w:sz w:val="20"/>
                <w:szCs w:val="20"/>
              </w:rPr>
              <w:t>(*) 6/12</w:t>
            </w:r>
          </w:p>
        </w:tc>
        <w:tc>
          <w:tcPr>
            <w:tcW w:w="495" w:type="pct"/>
            <w:noWrap/>
            <w:vAlign w:val="center"/>
            <w:hideMark/>
          </w:tcPr>
          <w:p w:rsidR="005266AB" w:rsidRPr="005266AB" w:rsidRDefault="005266AB" w:rsidP="005266AB">
            <w:pPr>
              <w:spacing w:before="40" w:after="40"/>
              <w:jc w:val="center"/>
              <w:rPr>
                <w:sz w:val="20"/>
                <w:szCs w:val="20"/>
              </w:rPr>
            </w:pPr>
            <w:r w:rsidRPr="005266AB">
              <w:rPr>
                <w:b/>
                <w:sz w:val="20"/>
                <w:szCs w:val="20"/>
              </w:rPr>
              <w:t xml:space="preserve">(*) </w:t>
            </w:r>
            <w:r w:rsidRPr="005266AB">
              <w:rPr>
                <w:sz w:val="20"/>
                <w:szCs w:val="20"/>
              </w:rPr>
              <w:t>5/10</w:t>
            </w:r>
          </w:p>
        </w:tc>
        <w:tc>
          <w:tcPr>
            <w:tcW w:w="599" w:type="pct"/>
            <w:noWrap/>
            <w:vAlign w:val="center"/>
            <w:hideMark/>
          </w:tcPr>
          <w:p w:rsidR="005266AB" w:rsidRPr="005266AB" w:rsidRDefault="005266AB" w:rsidP="005266AB">
            <w:pPr>
              <w:spacing w:before="40" w:after="40"/>
              <w:jc w:val="center"/>
              <w:rPr>
                <w:sz w:val="20"/>
                <w:szCs w:val="20"/>
              </w:rPr>
            </w:pPr>
            <w:r w:rsidRPr="005266AB">
              <w:rPr>
                <w:b/>
                <w:sz w:val="20"/>
                <w:szCs w:val="20"/>
              </w:rPr>
              <w:t xml:space="preserve">(*)  </w:t>
            </w:r>
            <w:r w:rsidRPr="005266AB">
              <w:rPr>
                <w:sz w:val="20"/>
                <w:szCs w:val="20"/>
              </w:rPr>
              <w:t>4,5/7,5</w:t>
            </w:r>
          </w:p>
        </w:tc>
        <w:tc>
          <w:tcPr>
            <w:tcW w:w="522" w:type="pct"/>
            <w:noWrap/>
            <w:vAlign w:val="center"/>
            <w:hideMark/>
          </w:tcPr>
          <w:p w:rsidR="005266AB" w:rsidRPr="005266AB" w:rsidRDefault="005266AB" w:rsidP="005266AB">
            <w:pPr>
              <w:spacing w:before="40" w:after="40"/>
              <w:jc w:val="center"/>
              <w:rPr>
                <w:sz w:val="20"/>
                <w:szCs w:val="20"/>
              </w:rPr>
            </w:pPr>
            <w:r w:rsidRPr="005266AB">
              <w:rPr>
                <w:b/>
                <w:sz w:val="20"/>
                <w:szCs w:val="20"/>
              </w:rPr>
              <w:t xml:space="preserve">(*)  </w:t>
            </w:r>
            <w:r w:rsidRPr="005266AB">
              <w:rPr>
                <w:sz w:val="20"/>
                <w:szCs w:val="20"/>
              </w:rPr>
              <w:t>4/5</w:t>
            </w:r>
          </w:p>
        </w:tc>
        <w:tc>
          <w:tcPr>
            <w:tcW w:w="517" w:type="pct"/>
            <w:noWrap/>
            <w:vAlign w:val="center"/>
            <w:hideMark/>
          </w:tcPr>
          <w:p w:rsidR="005266AB" w:rsidRPr="005266AB" w:rsidRDefault="005266AB" w:rsidP="005266AB">
            <w:pPr>
              <w:spacing w:before="40" w:after="40"/>
              <w:jc w:val="center"/>
              <w:rPr>
                <w:sz w:val="20"/>
                <w:szCs w:val="20"/>
              </w:rPr>
            </w:pPr>
            <w:r w:rsidRPr="005266AB">
              <w:rPr>
                <w:b/>
                <w:sz w:val="20"/>
                <w:szCs w:val="20"/>
              </w:rPr>
              <w:t>(*)  4/</w:t>
            </w:r>
            <w:r w:rsidRPr="005266AB">
              <w:rPr>
                <w:sz w:val="20"/>
                <w:szCs w:val="20"/>
              </w:rPr>
              <w:t>5</w:t>
            </w:r>
          </w:p>
        </w:tc>
        <w:tc>
          <w:tcPr>
            <w:tcW w:w="498" w:type="pct"/>
            <w:noWrap/>
            <w:vAlign w:val="center"/>
            <w:hideMark/>
          </w:tcPr>
          <w:p w:rsidR="005266AB" w:rsidRPr="005266AB" w:rsidRDefault="005266AB" w:rsidP="005266AB">
            <w:pPr>
              <w:spacing w:before="40" w:after="40"/>
              <w:jc w:val="center"/>
              <w:rPr>
                <w:sz w:val="20"/>
                <w:szCs w:val="20"/>
              </w:rPr>
            </w:pPr>
            <w:r w:rsidRPr="005266AB">
              <w:rPr>
                <w:b/>
                <w:sz w:val="20"/>
                <w:szCs w:val="20"/>
              </w:rPr>
              <w:t xml:space="preserve">(*)  </w:t>
            </w:r>
            <w:r w:rsidRPr="005266AB">
              <w:rPr>
                <w:sz w:val="20"/>
                <w:szCs w:val="20"/>
              </w:rPr>
              <w:t>4/5</w:t>
            </w:r>
          </w:p>
        </w:tc>
        <w:tc>
          <w:tcPr>
            <w:tcW w:w="841" w:type="pct"/>
            <w:noWrap/>
            <w:vAlign w:val="center"/>
            <w:hideMark/>
          </w:tcPr>
          <w:p w:rsidR="005266AB" w:rsidRPr="00C95775" w:rsidRDefault="005266AB" w:rsidP="005266AB">
            <w:pPr>
              <w:spacing w:before="40" w:after="40"/>
              <w:jc w:val="left"/>
              <w:rPr>
                <w:sz w:val="20"/>
                <w:szCs w:val="20"/>
              </w:rPr>
            </w:pPr>
            <w:r w:rsidRPr="00C95775">
              <w:rPr>
                <w:sz w:val="20"/>
                <w:szCs w:val="20"/>
              </w:rPr>
              <w:t>Hacim (lt/dk)</w:t>
            </w:r>
          </w:p>
        </w:tc>
      </w:tr>
      <w:tr w:rsidR="005266AB" w:rsidRPr="00C95775" w:rsidTr="005266AB">
        <w:trPr>
          <w:trHeight w:val="600"/>
        </w:trPr>
        <w:tc>
          <w:tcPr>
            <w:tcW w:w="1027" w:type="pct"/>
            <w:vAlign w:val="center"/>
            <w:hideMark/>
          </w:tcPr>
          <w:p w:rsidR="005266AB" w:rsidRPr="00C95775" w:rsidRDefault="005266AB" w:rsidP="005266AB">
            <w:pPr>
              <w:spacing w:before="40" w:after="40"/>
              <w:jc w:val="left"/>
              <w:rPr>
                <w:b/>
                <w:bCs/>
                <w:sz w:val="20"/>
                <w:szCs w:val="20"/>
              </w:rPr>
            </w:pPr>
            <w:r w:rsidRPr="00C95775">
              <w:rPr>
                <w:b/>
                <w:bCs/>
                <w:sz w:val="20"/>
                <w:szCs w:val="20"/>
              </w:rPr>
              <w:t>Mutfak eviyesi: restoran</w:t>
            </w:r>
          </w:p>
        </w:tc>
        <w:tc>
          <w:tcPr>
            <w:tcW w:w="501" w:type="pct"/>
            <w:noWrap/>
            <w:vAlign w:val="center"/>
            <w:hideMark/>
          </w:tcPr>
          <w:p w:rsidR="005266AB" w:rsidRPr="005266AB" w:rsidRDefault="005266AB" w:rsidP="005266AB">
            <w:pPr>
              <w:spacing w:before="40" w:after="40"/>
              <w:jc w:val="center"/>
              <w:rPr>
                <w:b/>
                <w:sz w:val="18"/>
                <w:szCs w:val="18"/>
              </w:rPr>
            </w:pPr>
            <w:r w:rsidRPr="005266AB">
              <w:rPr>
                <w:b/>
                <w:sz w:val="18"/>
                <w:szCs w:val="18"/>
              </w:rPr>
              <w:t>(*) 6/10,3</w:t>
            </w:r>
          </w:p>
        </w:tc>
        <w:tc>
          <w:tcPr>
            <w:tcW w:w="495" w:type="pct"/>
            <w:noWrap/>
            <w:vAlign w:val="center"/>
            <w:hideMark/>
          </w:tcPr>
          <w:p w:rsidR="005266AB" w:rsidRPr="005266AB" w:rsidRDefault="005266AB" w:rsidP="005266AB">
            <w:pPr>
              <w:spacing w:before="40" w:after="40"/>
              <w:jc w:val="center"/>
              <w:rPr>
                <w:sz w:val="20"/>
                <w:szCs w:val="20"/>
              </w:rPr>
            </w:pPr>
            <w:r w:rsidRPr="005266AB">
              <w:rPr>
                <w:b/>
                <w:sz w:val="20"/>
                <w:szCs w:val="20"/>
              </w:rPr>
              <w:t xml:space="preserve">(*)  </w:t>
            </w:r>
            <w:r w:rsidRPr="005266AB">
              <w:rPr>
                <w:sz w:val="20"/>
                <w:szCs w:val="20"/>
              </w:rPr>
              <w:t>5/9</w:t>
            </w:r>
          </w:p>
        </w:tc>
        <w:tc>
          <w:tcPr>
            <w:tcW w:w="599" w:type="pct"/>
            <w:noWrap/>
            <w:vAlign w:val="center"/>
            <w:hideMark/>
          </w:tcPr>
          <w:p w:rsidR="005266AB" w:rsidRPr="005266AB" w:rsidRDefault="005266AB" w:rsidP="005266AB">
            <w:pPr>
              <w:spacing w:before="40" w:after="40"/>
              <w:jc w:val="center"/>
              <w:rPr>
                <w:sz w:val="20"/>
                <w:szCs w:val="20"/>
              </w:rPr>
            </w:pPr>
            <w:r w:rsidRPr="005266AB">
              <w:rPr>
                <w:b/>
                <w:sz w:val="20"/>
                <w:szCs w:val="20"/>
              </w:rPr>
              <w:t xml:space="preserve">(*) </w:t>
            </w:r>
            <w:r w:rsidRPr="005266AB">
              <w:rPr>
                <w:sz w:val="20"/>
                <w:szCs w:val="20"/>
              </w:rPr>
              <w:t>4,5/8,3</w:t>
            </w:r>
          </w:p>
        </w:tc>
        <w:tc>
          <w:tcPr>
            <w:tcW w:w="522" w:type="pct"/>
            <w:noWrap/>
            <w:vAlign w:val="center"/>
            <w:hideMark/>
          </w:tcPr>
          <w:p w:rsidR="005266AB" w:rsidRPr="005266AB" w:rsidRDefault="005266AB" w:rsidP="005266AB">
            <w:pPr>
              <w:spacing w:before="40" w:after="40"/>
              <w:jc w:val="center"/>
              <w:rPr>
                <w:sz w:val="20"/>
                <w:szCs w:val="20"/>
              </w:rPr>
            </w:pPr>
            <w:r w:rsidRPr="005266AB">
              <w:rPr>
                <w:b/>
                <w:sz w:val="20"/>
                <w:szCs w:val="20"/>
              </w:rPr>
              <w:t xml:space="preserve">(*) </w:t>
            </w:r>
            <w:r w:rsidRPr="005266AB">
              <w:rPr>
                <w:sz w:val="20"/>
                <w:szCs w:val="20"/>
              </w:rPr>
              <w:t>4/7,3</w:t>
            </w:r>
          </w:p>
        </w:tc>
        <w:tc>
          <w:tcPr>
            <w:tcW w:w="517" w:type="pct"/>
            <w:noWrap/>
            <w:vAlign w:val="center"/>
            <w:hideMark/>
          </w:tcPr>
          <w:p w:rsidR="005266AB" w:rsidRPr="005266AB" w:rsidRDefault="005266AB" w:rsidP="005266AB">
            <w:pPr>
              <w:spacing w:before="40" w:after="40"/>
              <w:jc w:val="center"/>
              <w:rPr>
                <w:sz w:val="20"/>
                <w:szCs w:val="20"/>
              </w:rPr>
            </w:pPr>
            <w:r w:rsidRPr="005266AB">
              <w:rPr>
                <w:b/>
                <w:sz w:val="20"/>
                <w:szCs w:val="20"/>
              </w:rPr>
              <w:t xml:space="preserve">(*)  </w:t>
            </w:r>
            <w:r w:rsidRPr="005266AB">
              <w:rPr>
                <w:sz w:val="20"/>
                <w:szCs w:val="20"/>
              </w:rPr>
              <w:t>4/6,3</w:t>
            </w:r>
          </w:p>
        </w:tc>
        <w:tc>
          <w:tcPr>
            <w:tcW w:w="498" w:type="pct"/>
            <w:noWrap/>
            <w:vAlign w:val="center"/>
            <w:hideMark/>
          </w:tcPr>
          <w:p w:rsidR="005266AB" w:rsidRPr="005266AB" w:rsidRDefault="005266AB" w:rsidP="005266AB">
            <w:pPr>
              <w:spacing w:before="40" w:after="40"/>
              <w:jc w:val="center"/>
              <w:rPr>
                <w:sz w:val="20"/>
                <w:szCs w:val="20"/>
              </w:rPr>
            </w:pPr>
            <w:r w:rsidRPr="005266AB">
              <w:rPr>
                <w:b/>
                <w:sz w:val="20"/>
                <w:szCs w:val="20"/>
              </w:rPr>
              <w:t xml:space="preserve">(*)  </w:t>
            </w:r>
            <w:r w:rsidRPr="005266AB">
              <w:rPr>
                <w:sz w:val="20"/>
                <w:szCs w:val="20"/>
              </w:rPr>
              <w:t>4/6</w:t>
            </w:r>
          </w:p>
        </w:tc>
        <w:tc>
          <w:tcPr>
            <w:tcW w:w="841" w:type="pct"/>
            <w:noWrap/>
            <w:vAlign w:val="center"/>
            <w:hideMark/>
          </w:tcPr>
          <w:p w:rsidR="005266AB" w:rsidRPr="00C95775" w:rsidRDefault="005266AB" w:rsidP="005266AB">
            <w:pPr>
              <w:spacing w:before="40" w:after="40"/>
              <w:jc w:val="left"/>
              <w:rPr>
                <w:sz w:val="20"/>
                <w:szCs w:val="20"/>
              </w:rPr>
            </w:pPr>
            <w:r w:rsidRPr="00C95775">
              <w:rPr>
                <w:sz w:val="20"/>
                <w:szCs w:val="20"/>
              </w:rPr>
              <w:t>Hacim (lt/dk)</w:t>
            </w:r>
          </w:p>
        </w:tc>
      </w:tr>
      <w:tr w:rsidR="005266AB" w:rsidRPr="00C95775" w:rsidTr="005266AB">
        <w:trPr>
          <w:trHeight w:val="300"/>
        </w:trPr>
        <w:tc>
          <w:tcPr>
            <w:tcW w:w="1027" w:type="pct"/>
            <w:noWrap/>
            <w:vAlign w:val="center"/>
            <w:hideMark/>
          </w:tcPr>
          <w:p w:rsidR="003F67F3" w:rsidRPr="00C95775" w:rsidRDefault="003F67F3" w:rsidP="003F67F3">
            <w:pPr>
              <w:spacing w:before="40" w:after="40"/>
              <w:jc w:val="left"/>
              <w:rPr>
                <w:b/>
                <w:bCs/>
                <w:sz w:val="20"/>
                <w:szCs w:val="20"/>
              </w:rPr>
            </w:pPr>
            <w:r w:rsidRPr="00C95775">
              <w:rPr>
                <w:b/>
                <w:bCs/>
                <w:sz w:val="20"/>
                <w:szCs w:val="20"/>
              </w:rPr>
              <w:t>Bulaşık makinası</w:t>
            </w:r>
          </w:p>
        </w:tc>
        <w:tc>
          <w:tcPr>
            <w:tcW w:w="501" w:type="pct"/>
            <w:noWrap/>
            <w:vAlign w:val="center"/>
            <w:hideMark/>
          </w:tcPr>
          <w:p w:rsidR="003F67F3" w:rsidRPr="00C95775" w:rsidRDefault="003F67F3" w:rsidP="003F67F3">
            <w:pPr>
              <w:spacing w:before="40" w:after="40"/>
              <w:jc w:val="center"/>
              <w:rPr>
                <w:b/>
                <w:sz w:val="20"/>
                <w:szCs w:val="20"/>
              </w:rPr>
            </w:pPr>
            <w:r w:rsidRPr="00C95775">
              <w:rPr>
                <w:b/>
                <w:sz w:val="20"/>
                <w:szCs w:val="20"/>
              </w:rPr>
              <w:t>17</w:t>
            </w:r>
          </w:p>
        </w:tc>
        <w:tc>
          <w:tcPr>
            <w:tcW w:w="495" w:type="pct"/>
            <w:noWrap/>
            <w:vAlign w:val="center"/>
            <w:hideMark/>
          </w:tcPr>
          <w:p w:rsidR="003F67F3" w:rsidRPr="00C95775" w:rsidRDefault="003F67F3" w:rsidP="003F67F3">
            <w:pPr>
              <w:spacing w:before="40" w:after="40"/>
              <w:jc w:val="center"/>
              <w:rPr>
                <w:sz w:val="20"/>
                <w:szCs w:val="20"/>
              </w:rPr>
            </w:pPr>
            <w:r w:rsidRPr="00C95775">
              <w:rPr>
                <w:sz w:val="20"/>
                <w:szCs w:val="20"/>
              </w:rPr>
              <w:t>13</w:t>
            </w:r>
          </w:p>
        </w:tc>
        <w:tc>
          <w:tcPr>
            <w:tcW w:w="599" w:type="pct"/>
            <w:noWrap/>
            <w:vAlign w:val="center"/>
            <w:hideMark/>
          </w:tcPr>
          <w:p w:rsidR="003F67F3" w:rsidRPr="00C95775" w:rsidRDefault="003F67F3" w:rsidP="003F67F3">
            <w:pPr>
              <w:spacing w:before="40" w:after="40"/>
              <w:jc w:val="center"/>
              <w:rPr>
                <w:sz w:val="20"/>
                <w:szCs w:val="20"/>
              </w:rPr>
            </w:pPr>
            <w:r w:rsidRPr="00C95775">
              <w:rPr>
                <w:sz w:val="20"/>
                <w:szCs w:val="20"/>
              </w:rPr>
              <w:t>13</w:t>
            </w:r>
          </w:p>
        </w:tc>
        <w:tc>
          <w:tcPr>
            <w:tcW w:w="522" w:type="pct"/>
            <w:noWrap/>
            <w:vAlign w:val="center"/>
            <w:hideMark/>
          </w:tcPr>
          <w:p w:rsidR="003F67F3" w:rsidRPr="00C95775" w:rsidRDefault="003F67F3" w:rsidP="003F67F3">
            <w:pPr>
              <w:spacing w:before="40" w:after="40"/>
              <w:jc w:val="center"/>
              <w:rPr>
                <w:sz w:val="20"/>
                <w:szCs w:val="20"/>
              </w:rPr>
            </w:pPr>
            <w:r w:rsidRPr="00C95775">
              <w:rPr>
                <w:sz w:val="20"/>
                <w:szCs w:val="20"/>
              </w:rPr>
              <w:t>12</w:t>
            </w:r>
          </w:p>
        </w:tc>
        <w:tc>
          <w:tcPr>
            <w:tcW w:w="517" w:type="pct"/>
            <w:noWrap/>
            <w:vAlign w:val="center"/>
            <w:hideMark/>
          </w:tcPr>
          <w:p w:rsidR="003F67F3" w:rsidRPr="00C95775" w:rsidRDefault="003F67F3" w:rsidP="003F67F3">
            <w:pPr>
              <w:spacing w:before="40" w:after="40"/>
              <w:jc w:val="center"/>
              <w:rPr>
                <w:sz w:val="20"/>
                <w:szCs w:val="20"/>
              </w:rPr>
            </w:pPr>
            <w:r w:rsidRPr="00C95775">
              <w:rPr>
                <w:sz w:val="20"/>
                <w:szCs w:val="20"/>
              </w:rPr>
              <w:t>11</w:t>
            </w:r>
          </w:p>
        </w:tc>
        <w:tc>
          <w:tcPr>
            <w:tcW w:w="498" w:type="pct"/>
            <w:noWrap/>
            <w:vAlign w:val="center"/>
            <w:hideMark/>
          </w:tcPr>
          <w:p w:rsidR="003F67F3" w:rsidRPr="00C95775" w:rsidRDefault="003F67F3" w:rsidP="003F67F3">
            <w:pPr>
              <w:spacing w:before="40" w:after="40"/>
              <w:jc w:val="center"/>
              <w:rPr>
                <w:sz w:val="20"/>
                <w:szCs w:val="20"/>
              </w:rPr>
            </w:pPr>
            <w:r w:rsidRPr="00C95775">
              <w:rPr>
                <w:sz w:val="20"/>
                <w:szCs w:val="20"/>
              </w:rPr>
              <w:t>10</w:t>
            </w:r>
          </w:p>
        </w:tc>
        <w:tc>
          <w:tcPr>
            <w:tcW w:w="841" w:type="pct"/>
            <w:noWrap/>
            <w:vAlign w:val="center"/>
            <w:hideMark/>
          </w:tcPr>
          <w:p w:rsidR="003F67F3" w:rsidRPr="00C95775" w:rsidRDefault="003F67F3" w:rsidP="003F67F3">
            <w:pPr>
              <w:spacing w:before="40" w:after="40"/>
              <w:jc w:val="left"/>
              <w:rPr>
                <w:sz w:val="20"/>
                <w:szCs w:val="20"/>
              </w:rPr>
            </w:pPr>
            <w:r w:rsidRPr="00C95775">
              <w:rPr>
                <w:sz w:val="20"/>
                <w:szCs w:val="20"/>
              </w:rPr>
              <w:t>Hacim (lt/devir)</w:t>
            </w:r>
          </w:p>
        </w:tc>
      </w:tr>
      <w:tr w:rsidR="005266AB" w:rsidRPr="00C95775" w:rsidTr="005266AB">
        <w:trPr>
          <w:trHeight w:val="300"/>
        </w:trPr>
        <w:tc>
          <w:tcPr>
            <w:tcW w:w="1027" w:type="pct"/>
            <w:noWrap/>
            <w:vAlign w:val="center"/>
            <w:hideMark/>
          </w:tcPr>
          <w:p w:rsidR="003F67F3" w:rsidRPr="00C95775" w:rsidRDefault="003F67F3" w:rsidP="003F67F3">
            <w:pPr>
              <w:spacing w:before="40" w:after="40"/>
              <w:jc w:val="left"/>
              <w:rPr>
                <w:b/>
                <w:bCs/>
                <w:sz w:val="20"/>
                <w:szCs w:val="20"/>
              </w:rPr>
            </w:pPr>
            <w:r w:rsidRPr="00C95775">
              <w:rPr>
                <w:b/>
                <w:bCs/>
                <w:sz w:val="20"/>
                <w:szCs w:val="20"/>
              </w:rPr>
              <w:t>Çamaşır makinası</w:t>
            </w:r>
          </w:p>
        </w:tc>
        <w:tc>
          <w:tcPr>
            <w:tcW w:w="501" w:type="pct"/>
            <w:noWrap/>
            <w:vAlign w:val="center"/>
            <w:hideMark/>
          </w:tcPr>
          <w:p w:rsidR="003F67F3" w:rsidRPr="00C95775" w:rsidRDefault="003F67F3" w:rsidP="003F67F3">
            <w:pPr>
              <w:spacing w:before="40" w:after="40"/>
              <w:jc w:val="center"/>
              <w:rPr>
                <w:b/>
                <w:sz w:val="20"/>
                <w:szCs w:val="20"/>
              </w:rPr>
            </w:pPr>
            <w:r w:rsidRPr="00C95775">
              <w:rPr>
                <w:b/>
                <w:sz w:val="20"/>
                <w:szCs w:val="20"/>
              </w:rPr>
              <w:t>90</w:t>
            </w:r>
          </w:p>
        </w:tc>
        <w:tc>
          <w:tcPr>
            <w:tcW w:w="495" w:type="pct"/>
            <w:noWrap/>
            <w:vAlign w:val="center"/>
            <w:hideMark/>
          </w:tcPr>
          <w:p w:rsidR="003F67F3" w:rsidRPr="00C95775" w:rsidRDefault="003F67F3" w:rsidP="003F67F3">
            <w:pPr>
              <w:spacing w:before="40" w:after="40"/>
              <w:jc w:val="center"/>
              <w:rPr>
                <w:sz w:val="20"/>
                <w:szCs w:val="20"/>
              </w:rPr>
            </w:pPr>
            <w:r w:rsidRPr="00C95775">
              <w:rPr>
                <w:sz w:val="20"/>
                <w:szCs w:val="20"/>
              </w:rPr>
              <w:t>60</w:t>
            </w:r>
          </w:p>
        </w:tc>
        <w:tc>
          <w:tcPr>
            <w:tcW w:w="599" w:type="pct"/>
            <w:noWrap/>
            <w:vAlign w:val="center"/>
            <w:hideMark/>
          </w:tcPr>
          <w:p w:rsidR="003F67F3" w:rsidRPr="00C95775" w:rsidRDefault="003F67F3" w:rsidP="003F67F3">
            <w:pPr>
              <w:spacing w:before="40" w:after="40"/>
              <w:jc w:val="center"/>
              <w:rPr>
                <w:sz w:val="20"/>
                <w:szCs w:val="20"/>
              </w:rPr>
            </w:pPr>
            <w:r w:rsidRPr="00C95775">
              <w:rPr>
                <w:sz w:val="20"/>
                <w:szCs w:val="20"/>
              </w:rPr>
              <w:t>50</w:t>
            </w:r>
          </w:p>
        </w:tc>
        <w:tc>
          <w:tcPr>
            <w:tcW w:w="522" w:type="pct"/>
            <w:noWrap/>
            <w:vAlign w:val="center"/>
            <w:hideMark/>
          </w:tcPr>
          <w:p w:rsidR="003F67F3" w:rsidRPr="00C95775" w:rsidRDefault="003F67F3" w:rsidP="003F67F3">
            <w:pPr>
              <w:spacing w:before="40" w:after="40"/>
              <w:jc w:val="center"/>
              <w:rPr>
                <w:sz w:val="20"/>
                <w:szCs w:val="20"/>
              </w:rPr>
            </w:pPr>
            <w:r w:rsidRPr="00C95775">
              <w:rPr>
                <w:sz w:val="20"/>
                <w:szCs w:val="20"/>
              </w:rPr>
              <w:t>40</w:t>
            </w:r>
          </w:p>
        </w:tc>
        <w:tc>
          <w:tcPr>
            <w:tcW w:w="517" w:type="pct"/>
            <w:noWrap/>
            <w:vAlign w:val="center"/>
            <w:hideMark/>
          </w:tcPr>
          <w:p w:rsidR="003F67F3" w:rsidRPr="00C95775" w:rsidRDefault="003F67F3" w:rsidP="003F67F3">
            <w:pPr>
              <w:spacing w:before="40" w:after="40"/>
              <w:jc w:val="center"/>
              <w:rPr>
                <w:sz w:val="20"/>
                <w:szCs w:val="20"/>
              </w:rPr>
            </w:pPr>
            <w:r w:rsidRPr="00C95775">
              <w:rPr>
                <w:sz w:val="20"/>
                <w:szCs w:val="20"/>
              </w:rPr>
              <w:t>35</w:t>
            </w:r>
          </w:p>
        </w:tc>
        <w:tc>
          <w:tcPr>
            <w:tcW w:w="498" w:type="pct"/>
            <w:noWrap/>
            <w:vAlign w:val="center"/>
            <w:hideMark/>
          </w:tcPr>
          <w:p w:rsidR="003F67F3" w:rsidRPr="00C95775" w:rsidRDefault="003F67F3" w:rsidP="003F67F3">
            <w:pPr>
              <w:spacing w:before="40" w:after="40"/>
              <w:jc w:val="center"/>
              <w:rPr>
                <w:sz w:val="20"/>
                <w:szCs w:val="20"/>
              </w:rPr>
            </w:pPr>
            <w:r w:rsidRPr="00C95775">
              <w:rPr>
                <w:sz w:val="20"/>
                <w:szCs w:val="20"/>
              </w:rPr>
              <w:t>30</w:t>
            </w:r>
          </w:p>
        </w:tc>
        <w:tc>
          <w:tcPr>
            <w:tcW w:w="841" w:type="pct"/>
            <w:noWrap/>
            <w:vAlign w:val="center"/>
            <w:hideMark/>
          </w:tcPr>
          <w:p w:rsidR="003F67F3" w:rsidRPr="00C95775" w:rsidRDefault="003F67F3" w:rsidP="003F67F3">
            <w:pPr>
              <w:spacing w:before="40" w:after="40"/>
              <w:jc w:val="left"/>
              <w:rPr>
                <w:sz w:val="20"/>
                <w:szCs w:val="20"/>
              </w:rPr>
            </w:pPr>
            <w:r w:rsidRPr="00C95775">
              <w:rPr>
                <w:sz w:val="20"/>
                <w:szCs w:val="20"/>
              </w:rPr>
              <w:t>Hacim (lt/kullanım)</w:t>
            </w:r>
          </w:p>
        </w:tc>
      </w:tr>
    </w:tbl>
    <w:p w:rsidR="00BB62AB" w:rsidRDefault="00BB62AB" w:rsidP="003F67F3">
      <w:r>
        <w:t>(*)  Yeni / Mevcut bina değerleridir.</w:t>
      </w:r>
    </w:p>
    <w:p w:rsidR="003F67F3" w:rsidRDefault="00360AD5" w:rsidP="003F67F3">
      <w:r>
        <w:t>B</w:t>
      </w:r>
      <w:r w:rsidR="003F67F3" w:rsidRPr="00C95775">
        <w:t xml:space="preserve">ina tipolojilerinde ve binanın yeni veya mevcut oluşuna göre değişmeksizin bu kritere verilen kredi </w:t>
      </w:r>
      <w:r>
        <w:t>konutlarda 20 diğer binalarda 15 ile sınırlıdır.T</w:t>
      </w:r>
      <w:r w:rsidR="003F67F3" w:rsidRPr="00C95775">
        <w:t xml:space="preserve">ipolojiye göre iyileştirmeler oranında toplam sertifika kredisi hesaplanır. </w:t>
      </w:r>
    </w:p>
    <w:p w:rsidR="00E65546" w:rsidRPr="00C95775" w:rsidRDefault="00E65546" w:rsidP="003F67F3"/>
    <w:p w:rsidR="003F67F3" w:rsidRPr="00C95775" w:rsidRDefault="003F67F3" w:rsidP="003F67F3">
      <w:pPr>
        <w:rPr>
          <w:b/>
        </w:rPr>
      </w:pPr>
      <w:r w:rsidRPr="00C95775">
        <w:rPr>
          <w:b/>
          <w:u w:val="single"/>
        </w:rPr>
        <w:t>BAŞVURU SAHİBİ TARAFINDAN TESLİM EDİLMESİ GEREKEN BELGELER</w:t>
      </w:r>
    </w:p>
    <w:p w:rsidR="003F67F3" w:rsidRPr="00C95775" w:rsidRDefault="003F67F3" w:rsidP="000C23AE">
      <w:pPr>
        <w:pStyle w:val="ListeParagraf"/>
        <w:numPr>
          <w:ilvl w:val="0"/>
          <w:numId w:val="111"/>
        </w:numPr>
        <w:rPr>
          <w:sz w:val="24"/>
        </w:rPr>
      </w:pPr>
      <w:r w:rsidRPr="00C95775">
        <w:rPr>
          <w:sz w:val="24"/>
        </w:rPr>
        <w:t xml:space="preserve">Binada kullanılan tüm donatı ve armatürlerin teknik özelliklerini ve su kullanımlarını gösterir dokümanlar, referans bina koşullarına göre iyileştirme oranı hesaplarının bir rapor </w:t>
      </w:r>
      <w:r>
        <w:rPr>
          <w:sz w:val="24"/>
        </w:rPr>
        <w:t xml:space="preserve">halinde </w:t>
      </w:r>
      <w:r w:rsidRPr="00C95775">
        <w:rPr>
          <w:sz w:val="24"/>
        </w:rPr>
        <w:t>sunulması</w:t>
      </w:r>
    </w:p>
    <w:p w:rsidR="003F67F3" w:rsidRPr="00C95775" w:rsidRDefault="003F67F3" w:rsidP="000C23AE">
      <w:pPr>
        <w:pStyle w:val="ListeParagraf"/>
        <w:numPr>
          <w:ilvl w:val="0"/>
          <w:numId w:val="111"/>
        </w:numPr>
        <w:rPr>
          <w:sz w:val="24"/>
        </w:rPr>
      </w:pPr>
      <w:r w:rsidRPr="00C95775">
        <w:rPr>
          <w:sz w:val="24"/>
        </w:rPr>
        <w:t>Kullanılan tüm armatür, donatı ve cihazlara ait TSE kalite belgelerinin sunulması</w:t>
      </w:r>
    </w:p>
    <w:p w:rsidR="00B030FF" w:rsidRDefault="00B030FF">
      <w:pPr>
        <w:spacing w:before="0" w:after="0"/>
        <w:jc w:val="left"/>
        <w:rPr>
          <w:b/>
        </w:rPr>
      </w:pPr>
    </w:p>
    <w:p w:rsidR="002931FA" w:rsidRDefault="002931FA">
      <w:pPr>
        <w:spacing w:before="0" w:after="0"/>
        <w:jc w:val="left"/>
        <w:rPr>
          <w:b/>
        </w:rPr>
      </w:pPr>
    </w:p>
    <w:p w:rsidR="002931FA" w:rsidRDefault="002931FA">
      <w:pPr>
        <w:spacing w:before="0" w:after="0"/>
        <w:jc w:val="left"/>
        <w:rPr>
          <w:b/>
        </w:rPr>
      </w:pPr>
    </w:p>
    <w:p w:rsidR="002931FA" w:rsidRDefault="002931FA">
      <w:pPr>
        <w:spacing w:before="0" w:after="0"/>
        <w:jc w:val="left"/>
        <w:rPr>
          <w:b/>
        </w:rPr>
      </w:pPr>
    </w:p>
    <w:p w:rsidR="002931FA" w:rsidRDefault="002931FA">
      <w:pPr>
        <w:spacing w:before="0" w:after="0"/>
        <w:jc w:val="left"/>
        <w:rPr>
          <w:b/>
        </w:rPr>
      </w:pPr>
    </w:p>
    <w:p w:rsidR="002931FA" w:rsidRDefault="002931FA">
      <w:pPr>
        <w:spacing w:before="0" w:after="0"/>
        <w:jc w:val="left"/>
        <w:rPr>
          <w:b/>
        </w:rPr>
      </w:pPr>
    </w:p>
    <w:p w:rsidR="002931FA" w:rsidRDefault="002931FA">
      <w:pPr>
        <w:spacing w:before="0" w:after="0"/>
        <w:jc w:val="left"/>
        <w:rPr>
          <w:b/>
        </w:rPr>
      </w:pPr>
    </w:p>
    <w:p w:rsidR="002931FA" w:rsidRDefault="002931FA">
      <w:pPr>
        <w:spacing w:before="0" w:after="0"/>
        <w:jc w:val="left"/>
        <w:rPr>
          <w:b/>
        </w:rPr>
      </w:pPr>
    </w:p>
    <w:p w:rsidR="003F67F3" w:rsidRPr="00C95775" w:rsidRDefault="003F67F3" w:rsidP="003F67F3">
      <w:pPr>
        <w:rPr>
          <w:b/>
        </w:rPr>
      </w:pPr>
      <w:r w:rsidRPr="00C95775">
        <w:rPr>
          <w:b/>
        </w:rPr>
        <w:lastRenderedPageBreak/>
        <w:t>SAY SU VE ATIK YÖNETİMİ</w:t>
      </w:r>
    </w:p>
    <w:p w:rsidR="003F67F3" w:rsidRPr="00C95775" w:rsidRDefault="003F67F3" w:rsidP="003F67F3">
      <w:pPr>
        <w:rPr>
          <w:b/>
        </w:rPr>
      </w:pPr>
      <w:r w:rsidRPr="00C95775">
        <w:rPr>
          <w:b/>
        </w:rPr>
        <w:t>SAY 01 SU YÖNETİMİ</w:t>
      </w:r>
    </w:p>
    <w:p w:rsidR="003F67F3" w:rsidRPr="00C95775" w:rsidRDefault="003F67F3" w:rsidP="003F67F3">
      <w:pPr>
        <w:rPr>
          <w:b/>
        </w:rPr>
      </w:pPr>
      <w:r w:rsidRPr="00C95775">
        <w:rPr>
          <w:b/>
        </w:rPr>
        <w:t>SAY 01 K2 SU DAĞITIMINDA KAYIP VE KAÇAKLARIN ÖNLEMESİ/GEREKLİ TEDBİRLERİN ALINMASI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B1-YENİ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B2-MEVCUT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r>
    </w:tbl>
    <w:p w:rsidR="003F67F3" w:rsidRPr="00C95775" w:rsidRDefault="003F67F3" w:rsidP="003F67F3">
      <w:pPr>
        <w:rPr>
          <w:u w:val="single"/>
        </w:rPr>
      </w:pPr>
      <w:r w:rsidRPr="00C95775">
        <w:rPr>
          <w:b/>
          <w:u w:val="single"/>
        </w:rPr>
        <w:t>AMAÇ</w:t>
      </w:r>
    </w:p>
    <w:p w:rsidR="003F67F3" w:rsidRPr="00C95775" w:rsidRDefault="003F67F3" w:rsidP="003F67F3">
      <w:r w:rsidRPr="00C95775">
        <w:t xml:space="preserve">Bu kriterin amacı  SAY 01 K1 kriterinde olduğu gibi su kullanım miktarını azaltmaktır. </w:t>
      </w:r>
    </w:p>
    <w:p w:rsidR="003F67F3" w:rsidRPr="00C95775" w:rsidRDefault="003F67F3" w:rsidP="003F67F3">
      <w:pPr>
        <w:rPr>
          <w:b/>
          <w:u w:val="single"/>
        </w:rPr>
      </w:pPr>
      <w:r w:rsidRPr="00C95775">
        <w:rPr>
          <w:b/>
          <w:u w:val="single"/>
        </w:rPr>
        <w:t>GEREKLİLİKLER</w:t>
      </w:r>
    </w:p>
    <w:p w:rsidR="003F67F3" w:rsidRPr="00C95775" w:rsidRDefault="003F67F3" w:rsidP="003F67F3">
      <w:r w:rsidRPr="00C95775">
        <w:t>(1)</w:t>
      </w:r>
      <w:r w:rsidRPr="00C95775">
        <w:tab/>
        <w:t xml:space="preserve">Bina içi su kayıp ve kaçakların önlenmesi </w:t>
      </w:r>
    </w:p>
    <w:p w:rsidR="003F67F3" w:rsidRPr="00C95775" w:rsidRDefault="003F67F3" w:rsidP="003F67F3">
      <w:r w:rsidRPr="00C95775">
        <w:t>Yukarıda belirtilen gerekliliğin sağlanma oranına göre kredi alınmaktadır.</w:t>
      </w:r>
    </w:p>
    <w:p w:rsidR="003F67F3" w:rsidRPr="00C95775" w:rsidRDefault="003F67F3" w:rsidP="003F67F3">
      <w:pPr>
        <w:rPr>
          <w:u w:val="single"/>
        </w:rPr>
      </w:pPr>
      <w:r w:rsidRPr="00C95775">
        <w:rPr>
          <w:b/>
          <w:u w:val="single"/>
        </w:rPr>
        <w:t>YÖNTEMLER</w:t>
      </w:r>
    </w:p>
    <w:p w:rsidR="003F67F3" w:rsidRPr="00C95775" w:rsidRDefault="003F67F3" w:rsidP="003F67F3">
      <w:r w:rsidRPr="00C95775">
        <w:t xml:space="preserve">Su dağıtımında kayıp ve kaçakların önlenmesi/gerekli tedbirlerin alınması kriterinde binanın ortalama kayıp/kaçak oranlarının ne kadar daha altına düşülebiliyorsa, kademeli olarak buradan alınacak kredi de artacaktır. Binanın su iletim hattındaki ana kaçakları tespit etmek amacıyla kaçak kontrol sistemi kurulmalıdır. Sistem, bina ve bina arazisindeki bütün ana su hatlarını kapsamalıdır.  </w:t>
      </w:r>
    </w:p>
    <w:p w:rsidR="003F67F3" w:rsidRPr="00C95775" w:rsidRDefault="003F67F3" w:rsidP="003F67F3">
      <w:r w:rsidRPr="00C95775">
        <w:t xml:space="preserve">Bina ile ana su şebekesi bağlantısında ana su sayacı bulunmalıdır. Bina içerisinde her daire veya bireysel kullanım alanında ve mümkünse her su dağıtım/kullanım ekipmanında su sayaçları bulunmalı ve Bina Yönetim Sistemi (BYS) ile bağlantısının olması, BYS’den izlenebilir özellikte olması ve uzaktan okuma sistemine uygun sayaçların kullanılması gerekir. BYS olmaması durumunda sayaçların her ay okunarak kaçak kontrolünün yapılması gerekir. </w:t>
      </w:r>
    </w:p>
    <w:p w:rsidR="003F67F3" w:rsidRPr="00C95775" w:rsidRDefault="003F67F3" w:rsidP="003F67F3">
      <w:r w:rsidRPr="00C95775">
        <w:t xml:space="preserve">Tesisat elemanlarının yetersizliği ve ölçüm hataları, su kaybına neden olan etkenler arasındadır. Su kaybını önlemek için ultrasonik sayaçların ve debimetrenin kullanılması önerilir. Su kaybını sıfıra indirmek mümkün değildir; kayıpların bir kısmı “önlenemez su kaybı” sınıfına girer. Su kayıp yönetimi ise “önlenebilir su kaybını” azaltarak, toplam su kaybını ekonomik kayıp seviyesine (ortalama %15’e) çekmeye çalışır. Bu durumda, ölçüm sistemlerinde veri toplama sistemlerine destek olan uygulamaların önemi giderek artmaktadır. </w:t>
      </w:r>
    </w:p>
    <w:p w:rsidR="003F67F3" w:rsidRDefault="003F67F3" w:rsidP="003F67F3">
      <w:r w:rsidRPr="00C95775">
        <w:t>Su kayıp/kaçakları yüzde (%) olarak ifade edilebilir ve maksimum erişilebilecek oran %15 olarak alınır. Bu orana göre toplamda alt modül içerisinde 10 krediye sahip (10/50) bu kriter kendi içerisinde derecelendirilir. Derecelendirme Tablo 6.</w:t>
      </w:r>
      <w:r>
        <w:t>58</w:t>
      </w:r>
      <w:r w:rsidRPr="00C95775">
        <w:t>’d</w:t>
      </w:r>
      <w:r>
        <w:t>e</w:t>
      </w:r>
      <w:r w:rsidRPr="00C95775">
        <w:t xml:space="preserve"> yer almaktadır.</w:t>
      </w:r>
    </w:p>
    <w:p w:rsidR="00E65546" w:rsidRPr="00C95775" w:rsidRDefault="00E65546" w:rsidP="003F67F3"/>
    <w:p w:rsidR="003F67F3" w:rsidRPr="00C95775" w:rsidRDefault="003F67F3" w:rsidP="003F67F3">
      <w:pPr>
        <w:pStyle w:val="TabloListesi"/>
      </w:pPr>
      <w:bookmarkStart w:id="448" w:name="_Toc59725905"/>
      <w:bookmarkStart w:id="449" w:name="_Toc68607712"/>
      <w:bookmarkStart w:id="450" w:name="_Toc97565484"/>
      <w:bookmarkStart w:id="451" w:name="_Toc100737541"/>
      <w:bookmarkStart w:id="452" w:name="_Toc101195344"/>
      <w:bookmarkStart w:id="453" w:name="_Toc101884583"/>
      <w:r>
        <w:rPr>
          <w:b/>
          <w:i/>
        </w:rPr>
        <w:t>Tablo 6.58</w:t>
      </w:r>
      <w:r w:rsidRPr="00C95775">
        <w:t>: SAY 01 K2 derecelendirilmesi</w:t>
      </w:r>
      <w:bookmarkEnd w:id="448"/>
      <w:bookmarkEnd w:id="449"/>
      <w:bookmarkEnd w:id="450"/>
      <w:bookmarkEnd w:id="451"/>
      <w:bookmarkEnd w:id="452"/>
      <w:bookmarkEnd w:id="453"/>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5241"/>
        <w:gridCol w:w="4000"/>
      </w:tblGrid>
      <w:tr w:rsidR="003F67F3" w:rsidRPr="00C95775" w:rsidTr="003F67F3">
        <w:tc>
          <w:tcPr>
            <w:tcW w:w="2836" w:type="pct"/>
            <w:shd w:val="clear" w:color="auto" w:fill="auto"/>
          </w:tcPr>
          <w:p w:rsidR="003F67F3" w:rsidRPr="00C95775" w:rsidRDefault="003F67F3" w:rsidP="003F67F3">
            <w:pPr>
              <w:spacing w:before="40" w:after="40"/>
              <w:rPr>
                <w:b/>
                <w:i/>
                <w:sz w:val="20"/>
                <w:szCs w:val="20"/>
              </w:rPr>
            </w:pPr>
            <w:r w:rsidRPr="00C95775">
              <w:rPr>
                <w:b/>
                <w:i/>
                <w:sz w:val="20"/>
                <w:szCs w:val="20"/>
              </w:rPr>
              <w:t>Su kayıp/kaçak Oranı (%)</w:t>
            </w:r>
          </w:p>
        </w:tc>
        <w:tc>
          <w:tcPr>
            <w:tcW w:w="2164" w:type="pct"/>
            <w:shd w:val="clear" w:color="auto" w:fill="auto"/>
          </w:tcPr>
          <w:p w:rsidR="003F67F3" w:rsidRPr="00C95775" w:rsidRDefault="003F67F3" w:rsidP="003F67F3">
            <w:pPr>
              <w:spacing w:before="40" w:after="40"/>
              <w:jc w:val="center"/>
              <w:rPr>
                <w:b/>
                <w:i/>
                <w:sz w:val="20"/>
                <w:szCs w:val="20"/>
              </w:rPr>
            </w:pPr>
            <w:r w:rsidRPr="00C95775">
              <w:rPr>
                <w:b/>
                <w:i/>
                <w:sz w:val="20"/>
                <w:szCs w:val="20"/>
              </w:rPr>
              <w:t>Kredi/10</w:t>
            </w:r>
          </w:p>
        </w:tc>
      </w:tr>
      <w:tr w:rsidR="003F67F3" w:rsidRPr="00C95775" w:rsidTr="003F67F3">
        <w:tc>
          <w:tcPr>
            <w:tcW w:w="2836" w:type="pct"/>
            <w:shd w:val="clear" w:color="auto" w:fill="auto"/>
          </w:tcPr>
          <w:p w:rsidR="003F67F3" w:rsidRPr="00C95775" w:rsidRDefault="003F67F3" w:rsidP="003F67F3">
            <w:pPr>
              <w:spacing w:before="40" w:after="40"/>
              <w:rPr>
                <w:sz w:val="20"/>
                <w:szCs w:val="20"/>
              </w:rPr>
            </w:pPr>
            <w:r w:rsidRPr="00C95775">
              <w:rPr>
                <w:sz w:val="20"/>
                <w:szCs w:val="20"/>
              </w:rPr>
              <w:t>&gt;%31</w:t>
            </w:r>
          </w:p>
        </w:tc>
        <w:tc>
          <w:tcPr>
            <w:tcW w:w="2164" w:type="pct"/>
            <w:shd w:val="clear" w:color="auto" w:fill="auto"/>
          </w:tcPr>
          <w:p w:rsidR="003F67F3" w:rsidRPr="00C95775" w:rsidRDefault="003F67F3" w:rsidP="003F67F3">
            <w:pPr>
              <w:spacing w:before="40" w:after="40"/>
              <w:jc w:val="center"/>
              <w:rPr>
                <w:sz w:val="20"/>
                <w:szCs w:val="20"/>
              </w:rPr>
            </w:pPr>
            <w:r w:rsidRPr="00C95775">
              <w:rPr>
                <w:sz w:val="20"/>
                <w:szCs w:val="20"/>
              </w:rPr>
              <w:t>1</w:t>
            </w:r>
          </w:p>
        </w:tc>
      </w:tr>
      <w:tr w:rsidR="003F67F3" w:rsidRPr="00C95775" w:rsidTr="003F67F3">
        <w:tc>
          <w:tcPr>
            <w:tcW w:w="2836" w:type="pct"/>
            <w:shd w:val="clear" w:color="auto" w:fill="auto"/>
          </w:tcPr>
          <w:p w:rsidR="003F67F3" w:rsidRPr="00C95775" w:rsidRDefault="003F67F3" w:rsidP="003F67F3">
            <w:pPr>
              <w:spacing w:before="40" w:after="40"/>
              <w:rPr>
                <w:sz w:val="20"/>
                <w:szCs w:val="20"/>
              </w:rPr>
            </w:pPr>
            <w:r w:rsidRPr="00C95775">
              <w:rPr>
                <w:sz w:val="20"/>
                <w:szCs w:val="20"/>
              </w:rPr>
              <w:t>%26 - %30</w:t>
            </w:r>
          </w:p>
        </w:tc>
        <w:tc>
          <w:tcPr>
            <w:tcW w:w="2164" w:type="pct"/>
            <w:shd w:val="clear" w:color="auto" w:fill="auto"/>
          </w:tcPr>
          <w:p w:rsidR="003F67F3" w:rsidRPr="00C95775" w:rsidRDefault="003F67F3" w:rsidP="003F67F3">
            <w:pPr>
              <w:spacing w:before="40" w:after="40"/>
              <w:jc w:val="center"/>
              <w:rPr>
                <w:sz w:val="20"/>
                <w:szCs w:val="20"/>
              </w:rPr>
            </w:pPr>
            <w:r w:rsidRPr="00C95775">
              <w:rPr>
                <w:sz w:val="20"/>
                <w:szCs w:val="20"/>
              </w:rPr>
              <w:t>5</w:t>
            </w:r>
          </w:p>
        </w:tc>
      </w:tr>
      <w:tr w:rsidR="003F67F3" w:rsidRPr="00C95775" w:rsidTr="003F67F3">
        <w:tc>
          <w:tcPr>
            <w:tcW w:w="2836" w:type="pct"/>
            <w:shd w:val="clear" w:color="auto" w:fill="auto"/>
          </w:tcPr>
          <w:p w:rsidR="003F67F3" w:rsidRPr="00C95775" w:rsidRDefault="003F67F3" w:rsidP="003F67F3">
            <w:pPr>
              <w:spacing w:before="40" w:after="40"/>
              <w:rPr>
                <w:sz w:val="20"/>
                <w:szCs w:val="20"/>
              </w:rPr>
            </w:pPr>
            <w:r w:rsidRPr="00C95775">
              <w:rPr>
                <w:sz w:val="20"/>
                <w:szCs w:val="20"/>
              </w:rPr>
              <w:t>%21 - %25</w:t>
            </w:r>
          </w:p>
        </w:tc>
        <w:tc>
          <w:tcPr>
            <w:tcW w:w="2164" w:type="pct"/>
            <w:shd w:val="clear" w:color="auto" w:fill="auto"/>
          </w:tcPr>
          <w:p w:rsidR="003F67F3" w:rsidRPr="00C95775" w:rsidRDefault="003F67F3" w:rsidP="003F67F3">
            <w:pPr>
              <w:spacing w:before="40" w:after="40"/>
              <w:jc w:val="center"/>
              <w:rPr>
                <w:sz w:val="20"/>
                <w:szCs w:val="20"/>
              </w:rPr>
            </w:pPr>
            <w:r w:rsidRPr="00C95775">
              <w:rPr>
                <w:sz w:val="20"/>
                <w:szCs w:val="20"/>
              </w:rPr>
              <w:t>8</w:t>
            </w:r>
          </w:p>
        </w:tc>
      </w:tr>
      <w:tr w:rsidR="003F67F3" w:rsidRPr="00C95775" w:rsidTr="003F67F3">
        <w:tc>
          <w:tcPr>
            <w:tcW w:w="2836" w:type="pct"/>
            <w:shd w:val="clear" w:color="auto" w:fill="auto"/>
          </w:tcPr>
          <w:p w:rsidR="003F67F3" w:rsidRPr="00C95775" w:rsidRDefault="003F67F3" w:rsidP="003F67F3">
            <w:pPr>
              <w:spacing w:before="40" w:after="40"/>
              <w:rPr>
                <w:sz w:val="20"/>
                <w:szCs w:val="20"/>
              </w:rPr>
            </w:pPr>
            <w:r w:rsidRPr="00C95775">
              <w:rPr>
                <w:sz w:val="20"/>
                <w:szCs w:val="20"/>
              </w:rPr>
              <w:t>&lt;%20</w:t>
            </w:r>
          </w:p>
        </w:tc>
        <w:tc>
          <w:tcPr>
            <w:tcW w:w="2164" w:type="pct"/>
            <w:shd w:val="clear" w:color="auto" w:fill="auto"/>
          </w:tcPr>
          <w:p w:rsidR="003F67F3" w:rsidRPr="00C95775" w:rsidRDefault="003F67F3" w:rsidP="003F67F3">
            <w:pPr>
              <w:spacing w:before="40" w:after="40"/>
              <w:jc w:val="center"/>
              <w:rPr>
                <w:sz w:val="20"/>
                <w:szCs w:val="20"/>
              </w:rPr>
            </w:pPr>
            <w:r w:rsidRPr="00C95775">
              <w:rPr>
                <w:sz w:val="20"/>
                <w:szCs w:val="20"/>
              </w:rPr>
              <w:t>10</w:t>
            </w:r>
          </w:p>
        </w:tc>
      </w:tr>
    </w:tbl>
    <w:p w:rsidR="00E65546" w:rsidRDefault="00E65546" w:rsidP="003F67F3"/>
    <w:p w:rsidR="003F67F3" w:rsidRPr="00C95775" w:rsidRDefault="003F67F3" w:rsidP="003F67F3">
      <w:r w:rsidRPr="00C95775">
        <w:lastRenderedPageBreak/>
        <w:t>Söz konusu iyileştirmede verilen asgari kredi 1’dir. Genel itibariyle, binalarda zorunlu istenen kriter olan su kullanımının sayaçlar ile izlenmesi ve kayıt altına alınması (SAY 01 K3) ile kayıp/kaçaklara anında müdahale edilmesi mümkün olabilecektir. Dolayısıyla, ortalama kayıp oranının da rahatlıkla altına düşülebilecektir</w:t>
      </w:r>
      <w:r>
        <w:t>.</w:t>
      </w:r>
    </w:p>
    <w:p w:rsidR="003F67F3" w:rsidRDefault="003F67F3" w:rsidP="003F67F3">
      <w:r w:rsidRPr="00C95775">
        <w:t xml:space="preserve">Tüm bina tipolojilerinde ve binanın yeni veya mevcut oluşuna göre değişmeksizin bu kritere verilen 10 kredi değişmemektedir. Ancak tipolojiye göre iyileştirmeler oranında toplam ağırlıklı kredi hesaplanır. </w:t>
      </w:r>
    </w:p>
    <w:p w:rsidR="002931FA" w:rsidRPr="00C95775" w:rsidRDefault="002931FA" w:rsidP="003F67F3"/>
    <w:p w:rsidR="003F67F3" w:rsidRPr="00C95775" w:rsidRDefault="003F67F3" w:rsidP="003F67F3">
      <w:pPr>
        <w:rPr>
          <w:b/>
        </w:rPr>
      </w:pPr>
      <w:r w:rsidRPr="00C95775">
        <w:rPr>
          <w:b/>
          <w:u w:val="single"/>
        </w:rPr>
        <w:t>BAŞVURU SAHİBİ TARAFINDAN TESLİM EDİLMESİ GEREKEN BELGELER</w:t>
      </w:r>
    </w:p>
    <w:p w:rsidR="003F67F3" w:rsidRDefault="003F67F3" w:rsidP="000C23AE">
      <w:pPr>
        <w:pStyle w:val="ListeParagraf"/>
        <w:numPr>
          <w:ilvl w:val="0"/>
          <w:numId w:val="112"/>
        </w:numPr>
        <w:rPr>
          <w:sz w:val="24"/>
        </w:rPr>
      </w:pPr>
      <w:r w:rsidRPr="00C95775">
        <w:rPr>
          <w:sz w:val="24"/>
        </w:rPr>
        <w:t>Su dağıtım yapısında kayıp/kaçakların önlenmesi konusunda alınan önlemlerin neler olduğunu gösterir nitelikte teknik rapor</w:t>
      </w:r>
    </w:p>
    <w:p w:rsidR="002931FA" w:rsidRPr="002931FA" w:rsidRDefault="002931FA" w:rsidP="002931FA"/>
    <w:p w:rsidR="003F67F3" w:rsidRPr="00C95775" w:rsidRDefault="003F67F3" w:rsidP="003F67F3">
      <w:pPr>
        <w:rPr>
          <w:b/>
        </w:rPr>
      </w:pPr>
      <w:r w:rsidRPr="00C95775">
        <w:rPr>
          <w:b/>
        </w:rPr>
        <w:t>SAY SU VE ATIK YÖNETİMİ</w:t>
      </w:r>
    </w:p>
    <w:p w:rsidR="003F67F3" w:rsidRPr="00C95775" w:rsidRDefault="003F67F3" w:rsidP="003F67F3">
      <w:pPr>
        <w:rPr>
          <w:b/>
        </w:rPr>
      </w:pPr>
      <w:r w:rsidRPr="00C95775">
        <w:rPr>
          <w:b/>
        </w:rPr>
        <w:t>SAY 01 SU YÖNETİMİ</w:t>
      </w:r>
    </w:p>
    <w:p w:rsidR="003F67F3" w:rsidRPr="00C95775" w:rsidRDefault="003F67F3" w:rsidP="003F67F3">
      <w:pPr>
        <w:rPr>
          <w:b/>
        </w:rPr>
      </w:pPr>
      <w:r w:rsidRPr="00C95775">
        <w:rPr>
          <w:b/>
        </w:rPr>
        <w:t>SAY 01 K3 SU KULLANIMININ SAYAÇLAR İLE İZLENMESİ VE KAYIT ALTINA ALINMASI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B1-YENİ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B2-MEVCUT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r>
    </w:tbl>
    <w:p w:rsidR="003F67F3" w:rsidRPr="00C95775" w:rsidRDefault="003F67F3" w:rsidP="003F67F3">
      <w:pPr>
        <w:rPr>
          <w:b/>
          <w:u w:val="single"/>
        </w:rPr>
      </w:pPr>
      <w:r w:rsidRPr="00C95775">
        <w:rPr>
          <w:b/>
          <w:u w:val="single"/>
        </w:rPr>
        <w:t>AMAÇ</w:t>
      </w:r>
    </w:p>
    <w:p w:rsidR="003F67F3" w:rsidRDefault="003F67F3" w:rsidP="003F67F3">
      <w:r w:rsidRPr="00C95775">
        <w:t xml:space="preserve">Su kullanımının sayaçlar ile izlenmesi ve kayıt altına alınması bu kriterin amacıdır. </w:t>
      </w:r>
    </w:p>
    <w:p w:rsidR="003F67F3" w:rsidRPr="00C95775" w:rsidRDefault="003F67F3" w:rsidP="003F67F3">
      <w:pPr>
        <w:rPr>
          <w:b/>
          <w:u w:val="single"/>
        </w:rPr>
      </w:pPr>
      <w:r w:rsidRPr="00C95775">
        <w:rPr>
          <w:b/>
          <w:u w:val="single"/>
        </w:rPr>
        <w:t>GEREKLİLİKLER</w:t>
      </w:r>
    </w:p>
    <w:p w:rsidR="003F67F3" w:rsidRPr="00C95775" w:rsidRDefault="003F67F3" w:rsidP="000C23AE">
      <w:pPr>
        <w:pStyle w:val="ListeParagraf"/>
        <w:numPr>
          <w:ilvl w:val="0"/>
          <w:numId w:val="70"/>
        </w:numPr>
        <w:ind w:left="426" w:hanging="426"/>
      </w:pPr>
      <w:r w:rsidRPr="00C95775">
        <w:rPr>
          <w:sz w:val="24"/>
        </w:rPr>
        <w:t xml:space="preserve">Su kullanım miktarının kayıt altına alınması </w:t>
      </w:r>
    </w:p>
    <w:p w:rsidR="003F67F3" w:rsidRDefault="003F67F3" w:rsidP="003F67F3">
      <w:r w:rsidRPr="00C95775">
        <w:t xml:space="preserve">Tüm bina tipleri için zorunlu bir kriter olarak değerlendirilmektedir. Bir veritabanı oluşması açısından da önemli bir gerekliliktir. </w:t>
      </w:r>
    </w:p>
    <w:p w:rsidR="003F67F3" w:rsidRPr="00C95775" w:rsidRDefault="003F67F3" w:rsidP="003F67F3">
      <w:pPr>
        <w:rPr>
          <w:u w:val="single"/>
        </w:rPr>
      </w:pPr>
      <w:r w:rsidRPr="00C95775">
        <w:rPr>
          <w:b/>
          <w:u w:val="single"/>
        </w:rPr>
        <w:t>YÖNTEMLER</w:t>
      </w:r>
    </w:p>
    <w:p w:rsidR="002931FA" w:rsidRPr="00C95775" w:rsidRDefault="003F67F3" w:rsidP="003F67F3">
      <w:r w:rsidRPr="00C95775">
        <w:t xml:space="preserve">Su kullanımının sayaçlar ile izlenmesi ve kayıt altına alınması tüm bina tipleri için zorunlu bir kriter olarak değerlendirilmektedir. Böylelikle bina tiplerine bakılmaksızın her iletim hattının izlenerek akış değerlerinin kayıt altına alınması mümkün olabilecektir. Böylelikle kaçak su kullanımlarının önüne geçilmiş olunacaktır. Herhangi bir su kullanan cihaz veya ekipman bir arıza veya fazla su harcama durumuna geçtiğinde BYS uyarı verecek; böylelikle kısa sürede kayıp/kaçakların azaltılması yönünde tedbirler alınacak, arızalar giderilebilecektir. BYS’den izlenebilir özellikte olan sayaçlar sayesinde, sayaçtan alınan sinyallerle toplam su kullanımı, debi verileri BYS’ye iletilir. Bu sayede su sistemindeki kullanım, zamana göre değerlendirilir. Bu zorunlu kriterin diğer bir faydası da sayaçlar sayesinde bina içerisindeki bireysel/hane ve ortak su kullanımlarının kayıt altına alınmasıdır. Böylelikle, zaman ölçeğinde su kullanımları ölçülebilir ve kayıt altına alınabilir durumdadır. </w:t>
      </w:r>
    </w:p>
    <w:p w:rsidR="003F67F3" w:rsidRPr="00C95775" w:rsidRDefault="003F67F3" w:rsidP="003F67F3">
      <w:pPr>
        <w:rPr>
          <w:b/>
          <w:u w:val="single"/>
        </w:rPr>
      </w:pPr>
      <w:r w:rsidRPr="00C95775">
        <w:rPr>
          <w:b/>
          <w:u w:val="single"/>
        </w:rPr>
        <w:t>BAŞVURU SAHİBİ TARAFINDAN TESLİM EDİLMESİ GEREKEN BELGELER</w:t>
      </w:r>
    </w:p>
    <w:p w:rsidR="003F67F3" w:rsidRPr="00C95775" w:rsidRDefault="003F67F3" w:rsidP="000C23AE">
      <w:pPr>
        <w:pStyle w:val="ListeParagraf"/>
        <w:numPr>
          <w:ilvl w:val="0"/>
          <w:numId w:val="113"/>
        </w:numPr>
        <w:rPr>
          <w:sz w:val="24"/>
        </w:rPr>
      </w:pPr>
      <w:r w:rsidRPr="00C95775">
        <w:rPr>
          <w:sz w:val="24"/>
        </w:rPr>
        <w:t>Binadaki tek ve/veya diğer tüm sayaç yerlerini göster</w:t>
      </w:r>
      <w:r w:rsidR="00BA4504">
        <w:rPr>
          <w:sz w:val="24"/>
        </w:rPr>
        <w:t xml:space="preserve">en proje/doküman, fotoğraflar </w:t>
      </w:r>
      <w:r w:rsidRPr="00C95775">
        <w:rPr>
          <w:sz w:val="24"/>
        </w:rPr>
        <w:t>ve sayaç özelliklerini belirten doküman</w:t>
      </w:r>
    </w:p>
    <w:p w:rsidR="003F67F3" w:rsidRPr="00C95775" w:rsidRDefault="003F67F3" w:rsidP="003F67F3">
      <w:pPr>
        <w:rPr>
          <w:b/>
        </w:rPr>
      </w:pPr>
      <w:r w:rsidRPr="00C95775">
        <w:rPr>
          <w:b/>
        </w:rPr>
        <w:lastRenderedPageBreak/>
        <w:t>SAY SU VE ATIK YÖNETİMİ</w:t>
      </w:r>
    </w:p>
    <w:p w:rsidR="003F67F3" w:rsidRPr="00C95775" w:rsidRDefault="003F67F3" w:rsidP="003F67F3">
      <w:pPr>
        <w:rPr>
          <w:b/>
        </w:rPr>
      </w:pPr>
      <w:r w:rsidRPr="00C95775">
        <w:rPr>
          <w:b/>
        </w:rPr>
        <w:t>SAY 01 SU YÖNETİMİ</w:t>
      </w:r>
    </w:p>
    <w:p w:rsidR="003F67F3" w:rsidRPr="00C95775" w:rsidRDefault="003F67F3" w:rsidP="003F67F3">
      <w:pPr>
        <w:rPr>
          <w:b/>
        </w:rPr>
      </w:pPr>
      <w:r w:rsidRPr="00C95775">
        <w:rPr>
          <w:b/>
        </w:rPr>
        <w:t>SAY 01 K4 SU KALİTESİNİN KONTROLÜ</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B1-YENİ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B2-MEVCUT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r>
    </w:tbl>
    <w:p w:rsidR="003F67F3" w:rsidRPr="00C95775" w:rsidRDefault="003F67F3" w:rsidP="003F67F3">
      <w:pPr>
        <w:rPr>
          <w:u w:val="single"/>
        </w:rPr>
      </w:pPr>
      <w:r w:rsidRPr="00C95775">
        <w:rPr>
          <w:b/>
          <w:u w:val="single"/>
        </w:rPr>
        <w:t>AMAÇ</w:t>
      </w:r>
    </w:p>
    <w:p w:rsidR="003F67F3" w:rsidRPr="00C95775" w:rsidRDefault="003F67F3" w:rsidP="003F67F3">
      <w:r w:rsidRPr="00C95775">
        <w:t xml:space="preserve">Su kalitesinin kontrolü halk ve toplum sağlığı açısından son derece önemlidir. Dolayısıyla bu kriter suyun kalite olarak uygunluğunun sağlanması ve korunması hedefini taşımaktadır. </w:t>
      </w:r>
    </w:p>
    <w:p w:rsidR="003F67F3" w:rsidRPr="00C95775" w:rsidRDefault="003F67F3" w:rsidP="003F67F3">
      <w:pPr>
        <w:rPr>
          <w:b/>
          <w:u w:val="single"/>
        </w:rPr>
      </w:pPr>
      <w:r w:rsidRPr="00C95775">
        <w:rPr>
          <w:b/>
          <w:u w:val="single"/>
        </w:rPr>
        <w:t>GEREKLİLİKLER</w:t>
      </w:r>
    </w:p>
    <w:p w:rsidR="003F67F3" w:rsidRPr="00C95775" w:rsidRDefault="003F67F3" w:rsidP="000C23AE">
      <w:pPr>
        <w:pStyle w:val="ListeParagraf"/>
        <w:numPr>
          <w:ilvl w:val="0"/>
          <w:numId w:val="71"/>
        </w:numPr>
        <w:ind w:left="426" w:hanging="426"/>
      </w:pPr>
      <w:r w:rsidRPr="00C95775">
        <w:rPr>
          <w:sz w:val="24"/>
        </w:rPr>
        <w:t xml:space="preserve">Bina içerisinde su dağıtım hatlarında özellikle depo gibi su biriktirme ünitelerinin periyodik bakımlarının yapılması ve BYS’de bu bakımlarla ilgili bilginin düzenli olarak kayıt altında tutulması </w:t>
      </w:r>
    </w:p>
    <w:p w:rsidR="003F67F3" w:rsidRPr="00C95775" w:rsidRDefault="003F67F3" w:rsidP="003F67F3">
      <w:r w:rsidRPr="00C95775">
        <w:t>Yukarıda belirtilen gereklilik yerine getirildiğinde bu kriterden tam kredi alınabilmektedir.</w:t>
      </w:r>
    </w:p>
    <w:p w:rsidR="003F67F3" w:rsidRPr="00C95775" w:rsidRDefault="003F67F3" w:rsidP="003F67F3">
      <w:pPr>
        <w:rPr>
          <w:u w:val="single"/>
        </w:rPr>
      </w:pPr>
      <w:r w:rsidRPr="00C95775">
        <w:rPr>
          <w:b/>
          <w:u w:val="single"/>
        </w:rPr>
        <w:t>YÖNTEMLER</w:t>
      </w:r>
    </w:p>
    <w:p w:rsidR="003F67F3" w:rsidRPr="00C95775" w:rsidRDefault="003F67F3" w:rsidP="003F67F3">
      <w:r w:rsidRPr="00C95775">
        <w:t xml:space="preserve">Su kalitesinin kontrolü halk ve toplum sağlığı açısından son derece önemlidir. Bu kriterin Su Yönetimi alt modülü içerisinde alabileceği kredi 5’dir. Bina tipolojilerine göre ağırlıklı kredilerde değişiklikler olabilecektir. Bina içerisinde su dağıtım hatlarında özellikle depo gibi su biriktirme ünitelerinin periyodik bakımlarının yapılması ve BYS’de bu bakımlarla ilgili bilginin düzenli olarak kayıt altında tutulması durumunda 5 tam kredi verilmektedir. Bu kriterin kredisinin derecelendirilmesi bulunmamaktadır. </w:t>
      </w:r>
    </w:p>
    <w:p w:rsidR="003F67F3" w:rsidRPr="00C95775" w:rsidRDefault="003F67F3" w:rsidP="003F67F3">
      <w:pPr>
        <w:rPr>
          <w:b/>
          <w:u w:val="single"/>
        </w:rPr>
      </w:pPr>
      <w:r w:rsidRPr="00C95775">
        <w:rPr>
          <w:b/>
          <w:u w:val="single"/>
        </w:rPr>
        <w:t>BAŞVURU SAHİBİ TARAFINDAN TESLİM EDİLMESİ GEREKEN BELGELER</w:t>
      </w:r>
    </w:p>
    <w:p w:rsidR="003F67F3" w:rsidRPr="00C95775" w:rsidRDefault="003F67F3" w:rsidP="000C23AE">
      <w:pPr>
        <w:pStyle w:val="ListeParagraf"/>
        <w:numPr>
          <w:ilvl w:val="0"/>
          <w:numId w:val="114"/>
        </w:numPr>
        <w:rPr>
          <w:sz w:val="24"/>
        </w:rPr>
      </w:pPr>
      <w:r w:rsidRPr="00C95775">
        <w:rPr>
          <w:sz w:val="24"/>
        </w:rPr>
        <w:t>Binada dağıtılan suyun kalitesinin kontrolüne ilişkin analiz raporları ve varsa su depolarının, rutin temizliklerinin yapıldığına ve/veya yapılacağına dair sözleşmeler</w:t>
      </w:r>
      <w:r>
        <w:rPr>
          <w:sz w:val="24"/>
        </w:rPr>
        <w:t>.</w:t>
      </w:r>
    </w:p>
    <w:p w:rsidR="003F67F3" w:rsidRPr="00C95775" w:rsidRDefault="003F67F3" w:rsidP="003F67F3">
      <w:pPr>
        <w:rPr>
          <w:b/>
          <w:u w:val="single"/>
        </w:rPr>
      </w:pPr>
      <w:r w:rsidRPr="00C95775">
        <w:rPr>
          <w:b/>
          <w:u w:val="single"/>
        </w:rPr>
        <w:t>KAYNAKLAR / STANDARTLAR</w:t>
      </w:r>
    </w:p>
    <w:p w:rsidR="003F67F3" w:rsidRPr="00C95775" w:rsidRDefault="003F67F3" w:rsidP="003F67F3">
      <w:r w:rsidRPr="00C95775">
        <w:t>TS-266 Sular- İnsani Tüketim Amaçlı Sular Standardı</w:t>
      </w:r>
    </w:p>
    <w:p w:rsidR="003F67F3" w:rsidRDefault="003F67F3" w:rsidP="003F67F3">
      <w:r w:rsidRPr="00C95775">
        <w:t xml:space="preserve">İnsani Tüketim Amaçlı Sular Hakkında Yönetmelik </w:t>
      </w:r>
    </w:p>
    <w:p w:rsidR="002931FA" w:rsidRDefault="002931FA" w:rsidP="003F67F3"/>
    <w:p w:rsidR="002931FA" w:rsidRDefault="002931FA" w:rsidP="003F67F3"/>
    <w:p w:rsidR="003F67F3" w:rsidRPr="00C95775" w:rsidRDefault="003F67F3" w:rsidP="003F67F3">
      <w:pPr>
        <w:rPr>
          <w:b/>
        </w:rPr>
      </w:pPr>
      <w:r w:rsidRPr="00C95775">
        <w:rPr>
          <w:b/>
        </w:rPr>
        <w:t>SAY SU VE ATIK YÖNETİMİ</w:t>
      </w:r>
    </w:p>
    <w:p w:rsidR="003F67F3" w:rsidRPr="00C95775" w:rsidRDefault="003F67F3" w:rsidP="003F67F3">
      <w:pPr>
        <w:rPr>
          <w:b/>
        </w:rPr>
      </w:pPr>
      <w:r w:rsidRPr="00C95775">
        <w:rPr>
          <w:b/>
        </w:rPr>
        <w:t>SAY 01 SU YÖNETİMİ</w:t>
      </w:r>
    </w:p>
    <w:p w:rsidR="003F67F3" w:rsidRPr="00C95775" w:rsidRDefault="003F67F3" w:rsidP="003F67F3">
      <w:pPr>
        <w:rPr>
          <w:b/>
        </w:rPr>
      </w:pPr>
      <w:r w:rsidRPr="00C95775">
        <w:rPr>
          <w:b/>
        </w:rPr>
        <w:t>SAY 01 K5 YAĞMUR SUYU TOPLAMA, ARITMA VE KULLANIMI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232E4C" w:rsidRPr="00C95775" w:rsidTr="003F67F3">
        <w:tc>
          <w:tcPr>
            <w:tcW w:w="986" w:type="pct"/>
            <w:shd w:val="clear" w:color="auto" w:fill="auto"/>
            <w:noWrap/>
          </w:tcPr>
          <w:p w:rsidR="00232E4C" w:rsidRPr="00C95775" w:rsidRDefault="00232E4C" w:rsidP="00232E4C">
            <w:pPr>
              <w:spacing w:before="40" w:after="40"/>
              <w:rPr>
                <w:b/>
                <w:sz w:val="20"/>
                <w:szCs w:val="20"/>
              </w:rPr>
            </w:pPr>
            <w:r w:rsidRPr="00C95775">
              <w:rPr>
                <w:b/>
                <w:sz w:val="20"/>
                <w:szCs w:val="20"/>
              </w:rPr>
              <w:t>B1-YENİ BİNA</w:t>
            </w:r>
          </w:p>
        </w:tc>
        <w:tc>
          <w:tcPr>
            <w:tcW w:w="496" w:type="pct"/>
            <w:shd w:val="clear" w:color="auto" w:fill="auto"/>
            <w:noWrap/>
          </w:tcPr>
          <w:p w:rsidR="00232E4C" w:rsidRPr="00C95775" w:rsidRDefault="00232E4C" w:rsidP="00232E4C">
            <w:pPr>
              <w:spacing w:before="40" w:after="40"/>
              <w:rPr>
                <w:sz w:val="20"/>
                <w:szCs w:val="20"/>
              </w:rPr>
            </w:pPr>
            <w:r>
              <w:rPr>
                <w:sz w:val="20"/>
                <w:szCs w:val="20"/>
              </w:rPr>
              <w:t>7</w:t>
            </w:r>
          </w:p>
        </w:tc>
        <w:tc>
          <w:tcPr>
            <w:tcW w:w="496" w:type="pct"/>
            <w:shd w:val="clear" w:color="auto" w:fill="auto"/>
            <w:noWrap/>
          </w:tcPr>
          <w:p w:rsidR="00232E4C" w:rsidRPr="00C95775" w:rsidRDefault="00232E4C" w:rsidP="00232E4C">
            <w:pPr>
              <w:spacing w:before="40" w:after="40"/>
              <w:jc w:val="center"/>
              <w:rPr>
                <w:sz w:val="20"/>
                <w:szCs w:val="20"/>
              </w:rPr>
            </w:pPr>
            <w:r>
              <w:rPr>
                <w:sz w:val="20"/>
                <w:szCs w:val="20"/>
              </w:rPr>
              <w:t>7</w:t>
            </w:r>
          </w:p>
        </w:tc>
        <w:tc>
          <w:tcPr>
            <w:tcW w:w="496" w:type="pct"/>
            <w:shd w:val="clear" w:color="auto" w:fill="auto"/>
            <w:noWrap/>
          </w:tcPr>
          <w:p w:rsidR="00232E4C" w:rsidRPr="00C95775" w:rsidRDefault="00232E4C" w:rsidP="00232E4C">
            <w:pPr>
              <w:spacing w:before="40" w:after="40"/>
              <w:jc w:val="center"/>
              <w:rPr>
                <w:sz w:val="20"/>
                <w:szCs w:val="20"/>
              </w:rPr>
            </w:pPr>
            <w:r>
              <w:rPr>
                <w:sz w:val="20"/>
                <w:szCs w:val="20"/>
              </w:rPr>
              <w:t>7</w:t>
            </w:r>
          </w:p>
        </w:tc>
        <w:tc>
          <w:tcPr>
            <w:tcW w:w="496" w:type="pct"/>
            <w:shd w:val="clear" w:color="auto" w:fill="auto"/>
            <w:noWrap/>
          </w:tcPr>
          <w:p w:rsidR="00232E4C" w:rsidRPr="00C95775" w:rsidRDefault="00232E4C" w:rsidP="00232E4C">
            <w:pPr>
              <w:spacing w:before="40" w:after="40"/>
              <w:jc w:val="center"/>
              <w:rPr>
                <w:sz w:val="20"/>
                <w:szCs w:val="20"/>
              </w:rPr>
            </w:pPr>
            <w:r>
              <w:rPr>
                <w:sz w:val="20"/>
                <w:szCs w:val="20"/>
              </w:rPr>
              <w:t>7</w:t>
            </w:r>
          </w:p>
        </w:tc>
        <w:tc>
          <w:tcPr>
            <w:tcW w:w="496" w:type="pct"/>
            <w:shd w:val="clear" w:color="auto" w:fill="auto"/>
            <w:noWrap/>
          </w:tcPr>
          <w:p w:rsidR="00232E4C" w:rsidRPr="00C95775" w:rsidRDefault="00232E4C" w:rsidP="00232E4C">
            <w:pPr>
              <w:spacing w:before="40" w:after="40"/>
              <w:jc w:val="center"/>
              <w:rPr>
                <w:sz w:val="20"/>
                <w:szCs w:val="20"/>
              </w:rPr>
            </w:pPr>
            <w:r>
              <w:rPr>
                <w:sz w:val="20"/>
                <w:szCs w:val="20"/>
              </w:rPr>
              <w:t>7</w:t>
            </w:r>
          </w:p>
        </w:tc>
        <w:tc>
          <w:tcPr>
            <w:tcW w:w="1037" w:type="pct"/>
            <w:shd w:val="clear" w:color="auto" w:fill="auto"/>
          </w:tcPr>
          <w:p w:rsidR="00232E4C" w:rsidRPr="00C95775" w:rsidRDefault="00232E4C" w:rsidP="00232E4C">
            <w:pPr>
              <w:spacing w:before="40" w:after="40"/>
              <w:jc w:val="center"/>
              <w:rPr>
                <w:sz w:val="20"/>
                <w:szCs w:val="20"/>
              </w:rPr>
            </w:pPr>
            <w:r>
              <w:rPr>
                <w:sz w:val="20"/>
                <w:szCs w:val="20"/>
              </w:rPr>
              <w:t>7</w:t>
            </w:r>
          </w:p>
        </w:tc>
        <w:tc>
          <w:tcPr>
            <w:tcW w:w="496" w:type="pct"/>
            <w:shd w:val="clear" w:color="auto" w:fill="auto"/>
            <w:noWrap/>
          </w:tcPr>
          <w:p w:rsidR="00232E4C" w:rsidRPr="00C95775" w:rsidRDefault="00232E4C" w:rsidP="00232E4C">
            <w:pPr>
              <w:spacing w:before="40" w:after="40"/>
              <w:jc w:val="center"/>
              <w:rPr>
                <w:sz w:val="20"/>
                <w:szCs w:val="20"/>
              </w:rPr>
            </w:pPr>
            <w:r>
              <w:rPr>
                <w:sz w:val="20"/>
                <w:szCs w:val="20"/>
              </w:rPr>
              <w:t>7</w:t>
            </w:r>
          </w:p>
        </w:tc>
      </w:tr>
      <w:tr w:rsidR="00232E4C" w:rsidRPr="00C95775" w:rsidTr="003F67F3">
        <w:tc>
          <w:tcPr>
            <w:tcW w:w="986" w:type="pct"/>
            <w:shd w:val="clear" w:color="auto" w:fill="auto"/>
            <w:noWrap/>
          </w:tcPr>
          <w:p w:rsidR="00232E4C" w:rsidRPr="00C95775" w:rsidRDefault="00232E4C" w:rsidP="00232E4C">
            <w:pPr>
              <w:spacing w:before="40" w:after="40"/>
              <w:rPr>
                <w:b/>
                <w:sz w:val="20"/>
                <w:szCs w:val="20"/>
              </w:rPr>
            </w:pPr>
            <w:r w:rsidRPr="00C95775">
              <w:rPr>
                <w:b/>
                <w:sz w:val="20"/>
                <w:szCs w:val="20"/>
              </w:rPr>
              <w:t>B2-MEVCUT BİNA</w:t>
            </w:r>
          </w:p>
        </w:tc>
        <w:tc>
          <w:tcPr>
            <w:tcW w:w="496" w:type="pct"/>
            <w:shd w:val="clear" w:color="auto" w:fill="auto"/>
            <w:noWrap/>
          </w:tcPr>
          <w:p w:rsidR="00232E4C" w:rsidRPr="00C95775" w:rsidRDefault="00232E4C" w:rsidP="00232E4C">
            <w:pPr>
              <w:spacing w:before="40" w:after="40"/>
              <w:rPr>
                <w:sz w:val="20"/>
                <w:szCs w:val="20"/>
              </w:rPr>
            </w:pPr>
            <w:r>
              <w:rPr>
                <w:sz w:val="20"/>
                <w:szCs w:val="20"/>
              </w:rPr>
              <w:t>7</w:t>
            </w:r>
          </w:p>
        </w:tc>
        <w:tc>
          <w:tcPr>
            <w:tcW w:w="496" w:type="pct"/>
            <w:shd w:val="clear" w:color="auto" w:fill="auto"/>
            <w:noWrap/>
          </w:tcPr>
          <w:p w:rsidR="00232E4C" w:rsidRPr="00C95775" w:rsidRDefault="00232E4C" w:rsidP="00232E4C">
            <w:pPr>
              <w:spacing w:before="40" w:after="40"/>
              <w:jc w:val="center"/>
              <w:rPr>
                <w:sz w:val="20"/>
                <w:szCs w:val="20"/>
              </w:rPr>
            </w:pPr>
            <w:r>
              <w:rPr>
                <w:sz w:val="20"/>
                <w:szCs w:val="20"/>
              </w:rPr>
              <w:t>7</w:t>
            </w:r>
          </w:p>
        </w:tc>
        <w:tc>
          <w:tcPr>
            <w:tcW w:w="496" w:type="pct"/>
            <w:shd w:val="clear" w:color="auto" w:fill="auto"/>
            <w:noWrap/>
          </w:tcPr>
          <w:p w:rsidR="00232E4C" w:rsidRPr="00C95775" w:rsidRDefault="00232E4C" w:rsidP="00232E4C">
            <w:pPr>
              <w:spacing w:before="40" w:after="40"/>
              <w:jc w:val="center"/>
              <w:rPr>
                <w:sz w:val="20"/>
                <w:szCs w:val="20"/>
              </w:rPr>
            </w:pPr>
            <w:r>
              <w:rPr>
                <w:sz w:val="20"/>
                <w:szCs w:val="20"/>
              </w:rPr>
              <w:t>7</w:t>
            </w:r>
          </w:p>
        </w:tc>
        <w:tc>
          <w:tcPr>
            <w:tcW w:w="496" w:type="pct"/>
            <w:shd w:val="clear" w:color="auto" w:fill="auto"/>
            <w:noWrap/>
          </w:tcPr>
          <w:p w:rsidR="00232E4C" w:rsidRPr="00C95775" w:rsidRDefault="00232E4C" w:rsidP="00232E4C">
            <w:pPr>
              <w:spacing w:before="40" w:after="40"/>
              <w:jc w:val="center"/>
              <w:rPr>
                <w:sz w:val="20"/>
                <w:szCs w:val="20"/>
              </w:rPr>
            </w:pPr>
            <w:r>
              <w:rPr>
                <w:sz w:val="20"/>
                <w:szCs w:val="20"/>
              </w:rPr>
              <w:t>7</w:t>
            </w:r>
          </w:p>
        </w:tc>
        <w:tc>
          <w:tcPr>
            <w:tcW w:w="496" w:type="pct"/>
            <w:shd w:val="clear" w:color="auto" w:fill="auto"/>
            <w:noWrap/>
          </w:tcPr>
          <w:p w:rsidR="00232E4C" w:rsidRPr="00C95775" w:rsidRDefault="00232E4C" w:rsidP="00232E4C">
            <w:pPr>
              <w:spacing w:before="40" w:after="40"/>
              <w:jc w:val="center"/>
              <w:rPr>
                <w:sz w:val="20"/>
                <w:szCs w:val="20"/>
              </w:rPr>
            </w:pPr>
            <w:r>
              <w:rPr>
                <w:sz w:val="20"/>
                <w:szCs w:val="20"/>
              </w:rPr>
              <w:t>7</w:t>
            </w:r>
          </w:p>
        </w:tc>
        <w:tc>
          <w:tcPr>
            <w:tcW w:w="1037" w:type="pct"/>
            <w:shd w:val="clear" w:color="auto" w:fill="auto"/>
          </w:tcPr>
          <w:p w:rsidR="00232E4C" w:rsidRPr="00C95775" w:rsidRDefault="00232E4C" w:rsidP="00232E4C">
            <w:pPr>
              <w:spacing w:before="40" w:after="40"/>
              <w:jc w:val="center"/>
              <w:rPr>
                <w:sz w:val="20"/>
                <w:szCs w:val="20"/>
              </w:rPr>
            </w:pPr>
            <w:r>
              <w:rPr>
                <w:sz w:val="20"/>
                <w:szCs w:val="20"/>
              </w:rPr>
              <w:t>7</w:t>
            </w:r>
          </w:p>
        </w:tc>
        <w:tc>
          <w:tcPr>
            <w:tcW w:w="496" w:type="pct"/>
            <w:shd w:val="clear" w:color="auto" w:fill="auto"/>
            <w:noWrap/>
          </w:tcPr>
          <w:p w:rsidR="00232E4C" w:rsidRPr="00C95775" w:rsidRDefault="00232E4C" w:rsidP="00232E4C">
            <w:pPr>
              <w:spacing w:before="40" w:after="40"/>
              <w:jc w:val="center"/>
              <w:rPr>
                <w:sz w:val="20"/>
                <w:szCs w:val="20"/>
              </w:rPr>
            </w:pPr>
            <w:r>
              <w:rPr>
                <w:sz w:val="20"/>
                <w:szCs w:val="20"/>
              </w:rPr>
              <w:t>7</w:t>
            </w:r>
          </w:p>
        </w:tc>
      </w:tr>
    </w:tbl>
    <w:p w:rsidR="002931FA" w:rsidRDefault="002931FA" w:rsidP="003F67F3">
      <w:pPr>
        <w:rPr>
          <w:b/>
          <w:u w:val="single"/>
        </w:rPr>
      </w:pPr>
    </w:p>
    <w:p w:rsidR="003F67F3" w:rsidRPr="00C95775" w:rsidRDefault="003F67F3" w:rsidP="003F67F3">
      <w:pPr>
        <w:rPr>
          <w:u w:val="single"/>
        </w:rPr>
      </w:pPr>
      <w:r w:rsidRPr="00C95775">
        <w:rPr>
          <w:b/>
          <w:u w:val="single"/>
        </w:rPr>
        <w:lastRenderedPageBreak/>
        <w:t>AMAÇ</w:t>
      </w:r>
    </w:p>
    <w:p w:rsidR="00396555" w:rsidRDefault="003F67F3" w:rsidP="003F67F3">
      <w:r w:rsidRPr="00C95775">
        <w:t>Yağmur suyu alternatif bir su kaynağı olarak değerlendirilmektedir. Bu su kaynağının binalarda çeşitli amaçlar için kullanılması şebeke suyundan tasarruf edilmesi anlamı taşımaktadır. Dolayısıyla, kriterin amacı su ta</w:t>
      </w:r>
      <w:r w:rsidR="00B030FF">
        <w:t>sarrufuna katkıda bulunmaktır.</w:t>
      </w:r>
    </w:p>
    <w:p w:rsidR="002931FA" w:rsidRPr="00B030FF" w:rsidRDefault="002931FA" w:rsidP="003F67F3"/>
    <w:p w:rsidR="003F67F3" w:rsidRPr="00C95775" w:rsidRDefault="003F67F3" w:rsidP="003F67F3">
      <w:pPr>
        <w:rPr>
          <w:b/>
          <w:u w:val="single"/>
        </w:rPr>
      </w:pPr>
      <w:r w:rsidRPr="00C95775">
        <w:rPr>
          <w:b/>
          <w:u w:val="single"/>
        </w:rPr>
        <w:t>GEREKLİLİKLER</w:t>
      </w:r>
    </w:p>
    <w:p w:rsidR="00396555" w:rsidRPr="00396555" w:rsidRDefault="003F67F3" w:rsidP="000C23AE">
      <w:pPr>
        <w:pStyle w:val="ListeParagraf"/>
        <w:numPr>
          <w:ilvl w:val="0"/>
          <w:numId w:val="72"/>
        </w:numPr>
        <w:ind w:left="426" w:hanging="426"/>
      </w:pPr>
      <w:r w:rsidRPr="00C95775">
        <w:rPr>
          <w:sz w:val="24"/>
        </w:rPr>
        <w:t xml:space="preserve">Bina için yağmur suyundan yararlanma hesaplarının yapılarak yağmur suyundan yararlanılmasının sağlanması. </w:t>
      </w:r>
      <w:r w:rsidRPr="00396555">
        <w:rPr>
          <w:b/>
          <w:sz w:val="24"/>
        </w:rPr>
        <w:t xml:space="preserve"> </w:t>
      </w:r>
    </w:p>
    <w:p w:rsidR="003F67F3" w:rsidRPr="00B030FF" w:rsidRDefault="003F67F3" w:rsidP="00396555">
      <w:pPr>
        <w:pStyle w:val="ListeParagraf"/>
        <w:ind w:left="426"/>
        <w:rPr>
          <w:sz w:val="24"/>
        </w:rPr>
      </w:pPr>
      <w:r w:rsidRPr="00B030FF">
        <w:rPr>
          <w:sz w:val="24"/>
        </w:rPr>
        <w:t>Yukarıda belirtilen gerekliliğin sağlanma oranına göre bu kriterden kredi alınabilmektedir.</w:t>
      </w:r>
    </w:p>
    <w:p w:rsidR="003F67F3" w:rsidRPr="00C95775" w:rsidRDefault="003F67F3" w:rsidP="003F67F3">
      <w:pPr>
        <w:rPr>
          <w:u w:val="single"/>
        </w:rPr>
      </w:pPr>
      <w:r w:rsidRPr="00C95775">
        <w:rPr>
          <w:b/>
          <w:u w:val="single"/>
        </w:rPr>
        <w:t>YÖNTEMLER</w:t>
      </w:r>
    </w:p>
    <w:p w:rsidR="003F67F3" w:rsidRPr="00C95775" w:rsidRDefault="003F67F3" w:rsidP="003F67F3">
      <w:r w:rsidRPr="00C95775">
        <w:t xml:space="preserve">Yağmur suyu toplama, arıtma ve kullanımı alternatif bir su kaynağını işaret etmektedir. Referans olarak hiç yağmur suyunun değerlendirilmediği şartlar göz önüne alınarak bina için yağmur suyundan yararlanma oranı temel alınarak derecelendirme yapılacaktır. Temel hedef yağışın mümkün mertebe çeşitli şekillerde toplanıp bina içi kullanımının sağlanmasıdır. Bina ölçeğinde yağmur, ağırlıklı olarak çatı sistemlerinden toplanabilmektedir. Ayrıca bina yakın çevresinin el verdiği ölçüde bahçede gömülü olarak sarnıç/depolardan da yararlanılarak fazla yağmur suyu biriktirilebilir. Toplanan yağmur suyu; bina içi evsel kullanımlardan olan; rezervuar suyu, temizlik suyu, araba yıkama ve bahçe sulama gibi amaçlarla kullanılabilir. Bu durumda şebeke suyundan önemli ölçüde tasarruf sağlanmış olur. </w:t>
      </w:r>
    </w:p>
    <w:p w:rsidR="003F67F3" w:rsidRPr="00C95775" w:rsidRDefault="003F67F3" w:rsidP="003F67F3">
      <w:r w:rsidRPr="00C95775">
        <w:t>Çatılardan ne kadar su hasat edilebileceğinin hesabı ise;</w:t>
      </w:r>
    </w:p>
    <w:p w:rsidR="003F67F3" w:rsidRPr="00C95775" w:rsidRDefault="003F67F3" w:rsidP="003F67F3">
      <w:r w:rsidRPr="00C95775">
        <w:t>“Yıllık yağış miktarı x çatı yüzey alanı (m</w:t>
      </w:r>
      <w:r w:rsidRPr="00C95775">
        <w:rPr>
          <w:vertAlign w:val="superscript"/>
        </w:rPr>
        <w:t>2</w:t>
      </w:r>
      <w:r w:rsidRPr="00C95775">
        <w:t>)”</w:t>
      </w:r>
    </w:p>
    <w:p w:rsidR="003F67F3" w:rsidRPr="00C95775" w:rsidRDefault="003F67F3" w:rsidP="003F67F3">
      <w:r w:rsidRPr="00C95775">
        <w:t xml:space="preserve">olarak basitçe ifade edilmektedir. </w:t>
      </w:r>
    </w:p>
    <w:p w:rsidR="003F67F3" w:rsidRPr="00C95775" w:rsidRDefault="003F67F3" w:rsidP="003F67F3">
      <w:r w:rsidRPr="00C95775">
        <w:t>Örnek olarak, İstanbul İli sınırları içerisinde çatı alanı 100 m</w:t>
      </w:r>
      <w:r w:rsidRPr="00C95775">
        <w:rPr>
          <w:vertAlign w:val="superscript"/>
        </w:rPr>
        <w:t xml:space="preserve">2 </w:t>
      </w:r>
      <w:r w:rsidRPr="00C95775">
        <w:t>olan bir binadan toplanabilecek su miktarını hesaplayabilmek için ilin uzun yıllar ortalama yıllık yağış miktarını Devlet Meteoroloji Genel Müdürlüğü’nden (DGM) elde etmek gerekir (www.mgm.gov.tr/veridegerlendirme/il-ve-ilceler-istatistik.aspx). İstanbul için bu veri (1950-2015 arası dönem için) 813.12 mm’dir. Diğer bir deyişle, m</w:t>
      </w:r>
      <w:r>
        <w:rPr>
          <w:vertAlign w:val="superscript"/>
        </w:rPr>
        <w:t>2</w:t>
      </w:r>
      <w:r w:rsidRPr="00C95775">
        <w:t>‘ye 813.12 litre yağış düşmektedir. Bu durumda,</w:t>
      </w:r>
      <w:r w:rsidRPr="00C95775">
        <w:rPr>
          <w:vertAlign w:val="superscript"/>
        </w:rPr>
        <w:t xml:space="preserve"> </w:t>
      </w:r>
    </w:p>
    <w:p w:rsidR="003F67F3" w:rsidRPr="00C95775" w:rsidRDefault="003F67F3" w:rsidP="003F67F3">
      <w:r w:rsidRPr="00C95775">
        <w:t>813.12 litre x 100 m</w:t>
      </w:r>
      <w:r w:rsidRPr="00C95775">
        <w:rPr>
          <w:vertAlign w:val="superscript"/>
        </w:rPr>
        <w:t>2</w:t>
      </w:r>
      <w:r w:rsidRPr="00C95775">
        <w:t xml:space="preserve"> = 81 312 litre ~ 81 ton/yıl su toplanabilir.</w:t>
      </w:r>
    </w:p>
    <w:p w:rsidR="003F67F3" w:rsidRPr="00C95775" w:rsidRDefault="003F67F3" w:rsidP="003F67F3">
      <w:r w:rsidRPr="00C95775">
        <w:t xml:space="preserve">Daha kesin bir hesap için, yağış düzensizlikleri/depo doluluğu, farklı çatı malzemeleri, çatıdan seken su, farklı oluk sistemleri gibi nedenlerden oluşan kaçakları hesaba katmak üzere, çıkan rakam genelde su iletim tasarımlarında kullanılan 0.75 emniyet katsayısı ile çarpıldığında </w:t>
      </w:r>
    </w:p>
    <w:p w:rsidR="003F67F3" w:rsidRPr="00C95775" w:rsidRDefault="003F67F3" w:rsidP="003F67F3">
      <w:r w:rsidRPr="00C95775">
        <w:t xml:space="preserve">81 x 0.75= 60.75 ~ </w:t>
      </w:r>
      <w:r w:rsidRPr="00C95775">
        <w:rPr>
          <w:bCs/>
        </w:rPr>
        <w:t xml:space="preserve">61 </w:t>
      </w:r>
      <w:r w:rsidRPr="00C95775">
        <w:t xml:space="preserve">ton/yıl su toplanarak depolanabilir. </w:t>
      </w:r>
    </w:p>
    <w:p w:rsidR="003F67F3" w:rsidRPr="00C95775" w:rsidRDefault="003F67F3" w:rsidP="003F67F3">
      <w:r w:rsidRPr="00C95775">
        <w:t xml:space="preserve">Ayrıca bina arsası (geçirgen toprak zemin) üzerine düşen yağmur’da rahatlıkla hesap edilebilir. Topraktan sızmasının yanı sıra bina arsasında da çeşitli şekilde yağmur suyu toplama mümkün olabilmektedir. </w:t>
      </w:r>
    </w:p>
    <w:p w:rsidR="003F67F3" w:rsidRPr="00C95775" w:rsidRDefault="003F67F3" w:rsidP="003F67F3">
      <w:r w:rsidRPr="00C95775">
        <w:t xml:space="preserve">Bu kriterin Su Yönetimi alt modülü içerisindeki kredisi </w:t>
      </w:r>
      <w:r w:rsidRPr="00232E4C">
        <w:rPr>
          <w:b/>
        </w:rPr>
        <w:t>7’</w:t>
      </w:r>
      <w:r w:rsidRPr="00C95775">
        <w:t>dir. Tüm bina tipolojilerinde bu kriterin karşılığı kendi bütünlüğü içerisinde aynı olmasına karşın ağırlıklı kredisi değişmektedir. Derecelendirme ise toplanan yağmur miktarı ile orantılı olmayıp, yüzeye düşen yağmurdan hangi oranda yararlanıldığına bağlıdı</w:t>
      </w:r>
      <w:r>
        <w:t>r. Bu derecelendirmeye Tablo 6.59</w:t>
      </w:r>
      <w:r w:rsidRPr="00C95775">
        <w:t>’de yer verilmektedir.</w:t>
      </w:r>
    </w:p>
    <w:p w:rsidR="00B030FF" w:rsidRDefault="00B030FF">
      <w:pPr>
        <w:spacing w:before="0" w:after="0"/>
        <w:jc w:val="left"/>
        <w:rPr>
          <w:b/>
          <w:i/>
        </w:rPr>
      </w:pPr>
      <w:bookmarkStart w:id="454" w:name="_Toc59725906"/>
      <w:bookmarkStart w:id="455" w:name="_Toc68607713"/>
      <w:bookmarkStart w:id="456" w:name="_Toc97565485"/>
      <w:bookmarkStart w:id="457" w:name="_Toc100737542"/>
      <w:bookmarkStart w:id="458" w:name="_Toc101195345"/>
      <w:bookmarkStart w:id="459" w:name="_Toc101884584"/>
      <w:r>
        <w:rPr>
          <w:b/>
          <w:i/>
        </w:rPr>
        <w:br w:type="page"/>
      </w:r>
    </w:p>
    <w:p w:rsidR="003F67F3" w:rsidRPr="00C95775" w:rsidRDefault="003F67F3" w:rsidP="003F67F3">
      <w:pPr>
        <w:pStyle w:val="TabloListesi"/>
      </w:pPr>
      <w:r>
        <w:rPr>
          <w:b/>
          <w:i/>
        </w:rPr>
        <w:lastRenderedPageBreak/>
        <w:t>Tablo 6.59</w:t>
      </w:r>
      <w:r w:rsidRPr="00C95775">
        <w:t>: SAY 01 K5 derecelendirilmesi</w:t>
      </w:r>
      <w:bookmarkEnd w:id="454"/>
      <w:bookmarkEnd w:id="455"/>
      <w:bookmarkEnd w:id="456"/>
      <w:bookmarkEnd w:id="457"/>
      <w:bookmarkEnd w:id="458"/>
      <w:bookmarkEnd w:id="459"/>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5375"/>
        <w:gridCol w:w="3866"/>
      </w:tblGrid>
      <w:tr w:rsidR="003F67F3" w:rsidRPr="00C95775" w:rsidTr="003F67F3">
        <w:tc>
          <w:tcPr>
            <w:tcW w:w="5807" w:type="dxa"/>
            <w:shd w:val="clear" w:color="auto" w:fill="auto"/>
          </w:tcPr>
          <w:p w:rsidR="003F67F3" w:rsidRPr="00C95775" w:rsidRDefault="003F67F3" w:rsidP="003F67F3">
            <w:pPr>
              <w:spacing w:before="40" w:after="40"/>
              <w:rPr>
                <w:b/>
                <w:i/>
                <w:sz w:val="20"/>
                <w:szCs w:val="20"/>
              </w:rPr>
            </w:pPr>
            <w:r w:rsidRPr="00C95775">
              <w:rPr>
                <w:b/>
                <w:i/>
                <w:sz w:val="20"/>
                <w:szCs w:val="20"/>
              </w:rPr>
              <w:t>Yağmur Suyundan Yararlanma Oranı (%)</w:t>
            </w:r>
          </w:p>
        </w:tc>
        <w:tc>
          <w:tcPr>
            <w:tcW w:w="4179" w:type="dxa"/>
            <w:shd w:val="clear" w:color="auto" w:fill="auto"/>
          </w:tcPr>
          <w:p w:rsidR="003F67F3" w:rsidRPr="00C95775" w:rsidRDefault="003F67F3" w:rsidP="00232E4C">
            <w:pPr>
              <w:spacing w:before="40" w:after="40"/>
              <w:jc w:val="center"/>
              <w:rPr>
                <w:b/>
                <w:i/>
                <w:sz w:val="20"/>
                <w:szCs w:val="20"/>
              </w:rPr>
            </w:pPr>
            <w:r w:rsidRPr="00C95775">
              <w:rPr>
                <w:b/>
                <w:i/>
                <w:sz w:val="20"/>
                <w:szCs w:val="20"/>
              </w:rPr>
              <w:t>Kredi/7</w:t>
            </w:r>
          </w:p>
        </w:tc>
      </w:tr>
      <w:tr w:rsidR="003F67F3" w:rsidRPr="00C95775" w:rsidTr="003F67F3">
        <w:tc>
          <w:tcPr>
            <w:tcW w:w="5807" w:type="dxa"/>
            <w:shd w:val="clear" w:color="auto" w:fill="auto"/>
          </w:tcPr>
          <w:p w:rsidR="003F67F3" w:rsidRPr="00C95775" w:rsidRDefault="003F67F3" w:rsidP="003F67F3">
            <w:pPr>
              <w:spacing w:before="40" w:after="40"/>
              <w:rPr>
                <w:sz w:val="20"/>
                <w:szCs w:val="20"/>
              </w:rPr>
            </w:pPr>
            <w:r w:rsidRPr="00C95775">
              <w:rPr>
                <w:sz w:val="20"/>
                <w:szCs w:val="20"/>
              </w:rPr>
              <w:t>%20 - %25</w:t>
            </w:r>
          </w:p>
        </w:tc>
        <w:tc>
          <w:tcPr>
            <w:tcW w:w="4179" w:type="dxa"/>
            <w:shd w:val="clear" w:color="auto" w:fill="auto"/>
          </w:tcPr>
          <w:p w:rsidR="003F67F3" w:rsidRPr="00C95775" w:rsidRDefault="003F67F3" w:rsidP="003F67F3">
            <w:pPr>
              <w:spacing w:before="40" w:after="40"/>
              <w:jc w:val="center"/>
              <w:rPr>
                <w:sz w:val="20"/>
                <w:szCs w:val="20"/>
              </w:rPr>
            </w:pPr>
            <w:r w:rsidRPr="00C95775">
              <w:rPr>
                <w:sz w:val="20"/>
                <w:szCs w:val="20"/>
              </w:rPr>
              <w:t>1</w:t>
            </w:r>
          </w:p>
        </w:tc>
      </w:tr>
      <w:tr w:rsidR="003F67F3" w:rsidRPr="00C95775" w:rsidTr="003F67F3">
        <w:tc>
          <w:tcPr>
            <w:tcW w:w="5807" w:type="dxa"/>
            <w:shd w:val="clear" w:color="auto" w:fill="auto"/>
          </w:tcPr>
          <w:p w:rsidR="003F67F3" w:rsidRPr="00C95775" w:rsidRDefault="003F67F3" w:rsidP="003F67F3">
            <w:pPr>
              <w:spacing w:before="40" w:after="40"/>
              <w:rPr>
                <w:sz w:val="20"/>
                <w:szCs w:val="20"/>
              </w:rPr>
            </w:pPr>
            <w:r w:rsidRPr="00C95775">
              <w:rPr>
                <w:sz w:val="20"/>
                <w:szCs w:val="20"/>
              </w:rPr>
              <w:t>%26 - %39</w:t>
            </w:r>
          </w:p>
        </w:tc>
        <w:tc>
          <w:tcPr>
            <w:tcW w:w="4179" w:type="dxa"/>
            <w:shd w:val="clear" w:color="auto" w:fill="auto"/>
          </w:tcPr>
          <w:p w:rsidR="003F67F3" w:rsidRPr="00C95775" w:rsidRDefault="003F67F3" w:rsidP="003F67F3">
            <w:pPr>
              <w:spacing w:before="40" w:after="40"/>
              <w:jc w:val="center"/>
              <w:rPr>
                <w:sz w:val="20"/>
                <w:szCs w:val="20"/>
              </w:rPr>
            </w:pPr>
            <w:r w:rsidRPr="00C95775">
              <w:rPr>
                <w:sz w:val="20"/>
                <w:szCs w:val="20"/>
              </w:rPr>
              <w:t>2</w:t>
            </w:r>
          </w:p>
        </w:tc>
      </w:tr>
      <w:tr w:rsidR="003F67F3" w:rsidRPr="00C95775" w:rsidTr="003F67F3">
        <w:tc>
          <w:tcPr>
            <w:tcW w:w="5807" w:type="dxa"/>
            <w:shd w:val="clear" w:color="auto" w:fill="auto"/>
          </w:tcPr>
          <w:p w:rsidR="003F67F3" w:rsidRPr="00C95775" w:rsidRDefault="003F67F3" w:rsidP="003F67F3">
            <w:pPr>
              <w:spacing w:before="40" w:after="40"/>
              <w:rPr>
                <w:sz w:val="20"/>
                <w:szCs w:val="20"/>
              </w:rPr>
            </w:pPr>
            <w:r w:rsidRPr="00C95775">
              <w:rPr>
                <w:sz w:val="20"/>
                <w:szCs w:val="20"/>
              </w:rPr>
              <w:t>%40 - %49</w:t>
            </w:r>
          </w:p>
        </w:tc>
        <w:tc>
          <w:tcPr>
            <w:tcW w:w="4179" w:type="dxa"/>
            <w:shd w:val="clear" w:color="auto" w:fill="auto"/>
          </w:tcPr>
          <w:p w:rsidR="003F67F3" w:rsidRPr="00C95775" w:rsidRDefault="003F67F3" w:rsidP="003F67F3">
            <w:pPr>
              <w:spacing w:before="40" w:after="40"/>
              <w:jc w:val="center"/>
              <w:rPr>
                <w:sz w:val="20"/>
                <w:szCs w:val="20"/>
              </w:rPr>
            </w:pPr>
            <w:r w:rsidRPr="00C95775">
              <w:rPr>
                <w:sz w:val="20"/>
                <w:szCs w:val="20"/>
              </w:rPr>
              <w:t>3</w:t>
            </w:r>
          </w:p>
        </w:tc>
      </w:tr>
      <w:tr w:rsidR="003F67F3" w:rsidRPr="00C95775" w:rsidTr="003F67F3">
        <w:tc>
          <w:tcPr>
            <w:tcW w:w="5807" w:type="dxa"/>
            <w:shd w:val="clear" w:color="auto" w:fill="auto"/>
          </w:tcPr>
          <w:p w:rsidR="003F67F3" w:rsidRPr="00C95775" w:rsidRDefault="003F67F3" w:rsidP="003F67F3">
            <w:pPr>
              <w:spacing w:before="40" w:after="40"/>
              <w:rPr>
                <w:sz w:val="20"/>
                <w:szCs w:val="20"/>
              </w:rPr>
            </w:pPr>
            <w:r w:rsidRPr="00C95775">
              <w:rPr>
                <w:sz w:val="20"/>
                <w:szCs w:val="20"/>
              </w:rPr>
              <w:t>%50 - %65</w:t>
            </w:r>
          </w:p>
        </w:tc>
        <w:tc>
          <w:tcPr>
            <w:tcW w:w="4179" w:type="dxa"/>
            <w:shd w:val="clear" w:color="auto" w:fill="auto"/>
          </w:tcPr>
          <w:p w:rsidR="003F67F3" w:rsidRPr="00C95775" w:rsidRDefault="003F67F3" w:rsidP="003F67F3">
            <w:pPr>
              <w:spacing w:before="40" w:after="40"/>
              <w:jc w:val="center"/>
              <w:rPr>
                <w:sz w:val="20"/>
                <w:szCs w:val="20"/>
              </w:rPr>
            </w:pPr>
            <w:r w:rsidRPr="00C95775">
              <w:rPr>
                <w:sz w:val="20"/>
                <w:szCs w:val="20"/>
              </w:rPr>
              <w:t>4</w:t>
            </w:r>
          </w:p>
        </w:tc>
      </w:tr>
      <w:tr w:rsidR="003F67F3" w:rsidRPr="00C95775" w:rsidTr="003F67F3">
        <w:tc>
          <w:tcPr>
            <w:tcW w:w="5807" w:type="dxa"/>
            <w:shd w:val="clear" w:color="auto" w:fill="auto"/>
          </w:tcPr>
          <w:p w:rsidR="003F67F3" w:rsidRPr="00C95775" w:rsidRDefault="003F67F3" w:rsidP="003F67F3">
            <w:pPr>
              <w:spacing w:before="40" w:after="40"/>
              <w:rPr>
                <w:sz w:val="20"/>
                <w:szCs w:val="20"/>
              </w:rPr>
            </w:pPr>
            <w:r w:rsidRPr="00C95775">
              <w:rPr>
                <w:sz w:val="20"/>
                <w:szCs w:val="20"/>
              </w:rPr>
              <w:t>%66 - %79</w:t>
            </w:r>
          </w:p>
        </w:tc>
        <w:tc>
          <w:tcPr>
            <w:tcW w:w="4179" w:type="dxa"/>
            <w:shd w:val="clear" w:color="auto" w:fill="auto"/>
          </w:tcPr>
          <w:p w:rsidR="003F67F3" w:rsidRPr="00C95775" w:rsidRDefault="003F67F3" w:rsidP="003F67F3">
            <w:pPr>
              <w:spacing w:before="40" w:after="40"/>
              <w:jc w:val="center"/>
              <w:rPr>
                <w:sz w:val="20"/>
                <w:szCs w:val="20"/>
              </w:rPr>
            </w:pPr>
            <w:r w:rsidRPr="00C95775">
              <w:rPr>
                <w:sz w:val="20"/>
                <w:szCs w:val="20"/>
              </w:rPr>
              <w:t>6</w:t>
            </w:r>
          </w:p>
        </w:tc>
      </w:tr>
      <w:tr w:rsidR="003F67F3" w:rsidRPr="00C95775" w:rsidTr="003F67F3">
        <w:tc>
          <w:tcPr>
            <w:tcW w:w="5807" w:type="dxa"/>
            <w:shd w:val="clear" w:color="auto" w:fill="auto"/>
          </w:tcPr>
          <w:p w:rsidR="003F67F3" w:rsidRPr="00C95775" w:rsidRDefault="003F67F3" w:rsidP="003F67F3">
            <w:pPr>
              <w:spacing w:before="40" w:after="40"/>
              <w:rPr>
                <w:sz w:val="20"/>
                <w:szCs w:val="20"/>
              </w:rPr>
            </w:pPr>
            <w:r w:rsidRPr="00C95775">
              <w:rPr>
                <w:sz w:val="20"/>
                <w:szCs w:val="20"/>
              </w:rPr>
              <w:t>&gt; %80</w:t>
            </w:r>
          </w:p>
        </w:tc>
        <w:tc>
          <w:tcPr>
            <w:tcW w:w="4179" w:type="dxa"/>
            <w:shd w:val="clear" w:color="auto" w:fill="auto"/>
          </w:tcPr>
          <w:p w:rsidR="003F67F3" w:rsidRPr="00C95775" w:rsidRDefault="00232E4C" w:rsidP="003F67F3">
            <w:pPr>
              <w:spacing w:before="40" w:after="40"/>
              <w:jc w:val="center"/>
              <w:rPr>
                <w:sz w:val="20"/>
                <w:szCs w:val="20"/>
              </w:rPr>
            </w:pPr>
            <w:r>
              <w:rPr>
                <w:sz w:val="20"/>
                <w:szCs w:val="20"/>
              </w:rPr>
              <w:t>7</w:t>
            </w:r>
          </w:p>
        </w:tc>
      </w:tr>
    </w:tbl>
    <w:p w:rsidR="0029077C" w:rsidRDefault="0029077C" w:rsidP="003F67F3">
      <w:pPr>
        <w:rPr>
          <w:b/>
          <w:u w:val="single"/>
        </w:rPr>
      </w:pPr>
    </w:p>
    <w:p w:rsidR="003F67F3" w:rsidRPr="00C95775" w:rsidRDefault="003F67F3" w:rsidP="003F67F3">
      <w:pPr>
        <w:rPr>
          <w:b/>
          <w:u w:val="single"/>
        </w:rPr>
      </w:pPr>
      <w:r w:rsidRPr="00C95775">
        <w:rPr>
          <w:b/>
          <w:u w:val="single"/>
        </w:rPr>
        <w:t xml:space="preserve">BAŞVURU SAHİBİ TARAFINDAN TESLİM EDİLMESİ GEREKEN BELGELER </w:t>
      </w:r>
    </w:p>
    <w:p w:rsidR="003F67F3" w:rsidRPr="00C95775" w:rsidRDefault="003F67F3" w:rsidP="000C23AE">
      <w:pPr>
        <w:pStyle w:val="ListeParagraf"/>
        <w:numPr>
          <w:ilvl w:val="0"/>
          <w:numId w:val="115"/>
        </w:numPr>
        <w:rPr>
          <w:sz w:val="24"/>
        </w:rPr>
      </w:pPr>
      <w:r w:rsidRPr="00C95775">
        <w:rPr>
          <w:sz w:val="24"/>
        </w:rPr>
        <w:t>Yağmur suyu toplama ve arıtma sisteminin bağlantı ve donatı çizimleri, arıtılan suyun hangi amaçlarla ve nerede kullanılacağına dair teknik rapor, kullanılacak yağmur suyu ölçüm ekipmanı (sayaç, debimetre, vs) teknik özellikleri, zaman ölçeğinde kullanım miktarı</w:t>
      </w:r>
    </w:p>
    <w:p w:rsidR="003F67F3" w:rsidRPr="00C95775" w:rsidRDefault="003F67F3" w:rsidP="003F67F3">
      <w:pPr>
        <w:rPr>
          <w:b/>
          <w:u w:val="single"/>
        </w:rPr>
      </w:pPr>
      <w:r w:rsidRPr="00C95775">
        <w:rPr>
          <w:b/>
          <w:u w:val="single"/>
        </w:rPr>
        <w:t>KAYNAKLAR / STANDARTLAR</w:t>
      </w:r>
    </w:p>
    <w:p w:rsidR="003F67F3" w:rsidRPr="00C95775" w:rsidRDefault="003F67F3" w:rsidP="003F67F3">
      <w:r w:rsidRPr="00C95775">
        <w:t xml:space="preserve">Yağmur Suyu Toplama, Depolama ve Deşarj Sistemleri Hakkında Yönetmelik </w:t>
      </w:r>
    </w:p>
    <w:p w:rsidR="000C7F0E" w:rsidRDefault="000C7F0E" w:rsidP="003F67F3">
      <w:pPr>
        <w:rPr>
          <w:b/>
        </w:rPr>
      </w:pPr>
    </w:p>
    <w:p w:rsidR="002931FA" w:rsidRDefault="002931FA" w:rsidP="003F67F3">
      <w:pPr>
        <w:rPr>
          <w:b/>
        </w:rPr>
      </w:pPr>
    </w:p>
    <w:p w:rsidR="003F67F3" w:rsidRPr="00C95775" w:rsidRDefault="003F67F3" w:rsidP="003F67F3">
      <w:pPr>
        <w:rPr>
          <w:b/>
        </w:rPr>
      </w:pPr>
      <w:r w:rsidRPr="00C95775">
        <w:rPr>
          <w:b/>
        </w:rPr>
        <w:t>SAY SU VE ATIK YÖNETİMİ</w:t>
      </w:r>
    </w:p>
    <w:p w:rsidR="003F67F3" w:rsidRPr="00C95775" w:rsidRDefault="003F67F3" w:rsidP="003F67F3">
      <w:pPr>
        <w:rPr>
          <w:b/>
        </w:rPr>
      </w:pPr>
      <w:r w:rsidRPr="00C95775">
        <w:rPr>
          <w:b/>
        </w:rPr>
        <w:t>SAY 01 SU YÖNETİMİ</w:t>
      </w:r>
    </w:p>
    <w:p w:rsidR="003F67F3" w:rsidRPr="00C95775" w:rsidRDefault="003F67F3" w:rsidP="003F67F3">
      <w:pPr>
        <w:rPr>
          <w:b/>
        </w:rPr>
      </w:pPr>
      <w:r w:rsidRPr="00C95775">
        <w:rPr>
          <w:b/>
        </w:rPr>
        <w:t>SAY 01 K6 ATIK SUYUN GERİ KULLANIMI (GRİ SU)</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396555" w:rsidRPr="00C95775" w:rsidTr="003F67F3">
        <w:tc>
          <w:tcPr>
            <w:tcW w:w="986" w:type="pct"/>
            <w:shd w:val="clear" w:color="auto" w:fill="auto"/>
            <w:noWrap/>
          </w:tcPr>
          <w:p w:rsidR="00396555" w:rsidRPr="00C95775" w:rsidRDefault="00396555" w:rsidP="00396555">
            <w:pPr>
              <w:spacing w:before="40" w:after="40"/>
              <w:rPr>
                <w:b/>
                <w:sz w:val="20"/>
                <w:szCs w:val="20"/>
              </w:rPr>
            </w:pPr>
            <w:r w:rsidRPr="00C95775">
              <w:rPr>
                <w:b/>
                <w:sz w:val="20"/>
                <w:szCs w:val="20"/>
              </w:rPr>
              <w:t>B1-YENİ BİNA</w:t>
            </w:r>
          </w:p>
        </w:tc>
        <w:tc>
          <w:tcPr>
            <w:tcW w:w="496" w:type="pct"/>
            <w:shd w:val="clear" w:color="auto" w:fill="auto"/>
            <w:noWrap/>
          </w:tcPr>
          <w:p w:rsidR="00396555" w:rsidRPr="00C95775" w:rsidRDefault="00396555" w:rsidP="00396555">
            <w:pPr>
              <w:spacing w:before="40" w:after="40"/>
              <w:rPr>
                <w:sz w:val="20"/>
                <w:szCs w:val="20"/>
              </w:rPr>
            </w:pPr>
            <w:r>
              <w:rPr>
                <w:sz w:val="20"/>
                <w:szCs w:val="20"/>
              </w:rPr>
              <w:t>8</w:t>
            </w:r>
          </w:p>
        </w:tc>
        <w:tc>
          <w:tcPr>
            <w:tcW w:w="496" w:type="pct"/>
            <w:shd w:val="clear" w:color="auto" w:fill="auto"/>
            <w:noWrap/>
          </w:tcPr>
          <w:p w:rsidR="00396555" w:rsidRPr="00C95775" w:rsidRDefault="00396555" w:rsidP="00396555">
            <w:pPr>
              <w:spacing w:before="40" w:after="40"/>
              <w:jc w:val="center"/>
              <w:rPr>
                <w:sz w:val="20"/>
                <w:szCs w:val="20"/>
              </w:rPr>
            </w:pPr>
            <w:r>
              <w:rPr>
                <w:sz w:val="20"/>
                <w:szCs w:val="20"/>
              </w:rPr>
              <w:t>13</w:t>
            </w:r>
          </w:p>
        </w:tc>
        <w:tc>
          <w:tcPr>
            <w:tcW w:w="496" w:type="pct"/>
            <w:shd w:val="clear" w:color="auto" w:fill="auto"/>
            <w:noWrap/>
          </w:tcPr>
          <w:p w:rsidR="00396555" w:rsidRPr="00C95775" w:rsidRDefault="00396555" w:rsidP="00396555">
            <w:pPr>
              <w:spacing w:before="40" w:after="40"/>
              <w:jc w:val="center"/>
              <w:rPr>
                <w:sz w:val="20"/>
                <w:szCs w:val="20"/>
              </w:rPr>
            </w:pPr>
            <w:r>
              <w:rPr>
                <w:sz w:val="20"/>
                <w:szCs w:val="20"/>
              </w:rPr>
              <w:t>13</w:t>
            </w:r>
          </w:p>
        </w:tc>
        <w:tc>
          <w:tcPr>
            <w:tcW w:w="496" w:type="pct"/>
            <w:shd w:val="clear" w:color="auto" w:fill="auto"/>
            <w:noWrap/>
          </w:tcPr>
          <w:p w:rsidR="00396555" w:rsidRPr="00C95775" w:rsidRDefault="00396555" w:rsidP="00396555">
            <w:pPr>
              <w:spacing w:before="40" w:after="40"/>
              <w:jc w:val="center"/>
              <w:rPr>
                <w:sz w:val="20"/>
                <w:szCs w:val="20"/>
              </w:rPr>
            </w:pPr>
            <w:r>
              <w:rPr>
                <w:sz w:val="20"/>
                <w:szCs w:val="20"/>
              </w:rPr>
              <w:t>13</w:t>
            </w:r>
          </w:p>
        </w:tc>
        <w:tc>
          <w:tcPr>
            <w:tcW w:w="496" w:type="pct"/>
            <w:shd w:val="clear" w:color="auto" w:fill="auto"/>
            <w:noWrap/>
          </w:tcPr>
          <w:p w:rsidR="00396555" w:rsidRPr="00C95775" w:rsidRDefault="00396555" w:rsidP="00396555">
            <w:pPr>
              <w:spacing w:before="40" w:after="40"/>
              <w:jc w:val="center"/>
              <w:rPr>
                <w:sz w:val="20"/>
                <w:szCs w:val="20"/>
              </w:rPr>
            </w:pPr>
            <w:r>
              <w:rPr>
                <w:sz w:val="20"/>
                <w:szCs w:val="20"/>
              </w:rPr>
              <w:t>13</w:t>
            </w:r>
          </w:p>
        </w:tc>
        <w:tc>
          <w:tcPr>
            <w:tcW w:w="1037" w:type="pct"/>
            <w:shd w:val="clear" w:color="auto" w:fill="auto"/>
          </w:tcPr>
          <w:p w:rsidR="00396555" w:rsidRPr="00C95775" w:rsidRDefault="00396555" w:rsidP="00396555">
            <w:pPr>
              <w:spacing w:before="40" w:after="40"/>
              <w:jc w:val="center"/>
              <w:rPr>
                <w:sz w:val="20"/>
                <w:szCs w:val="20"/>
              </w:rPr>
            </w:pPr>
            <w:r>
              <w:rPr>
                <w:sz w:val="20"/>
                <w:szCs w:val="20"/>
              </w:rPr>
              <w:t>13</w:t>
            </w:r>
          </w:p>
        </w:tc>
        <w:tc>
          <w:tcPr>
            <w:tcW w:w="496" w:type="pct"/>
            <w:shd w:val="clear" w:color="auto" w:fill="auto"/>
            <w:noWrap/>
          </w:tcPr>
          <w:p w:rsidR="00396555" w:rsidRPr="00C95775" w:rsidRDefault="00396555" w:rsidP="00396555">
            <w:pPr>
              <w:spacing w:before="40" w:after="40"/>
              <w:jc w:val="center"/>
              <w:rPr>
                <w:sz w:val="20"/>
                <w:szCs w:val="20"/>
              </w:rPr>
            </w:pPr>
            <w:r>
              <w:rPr>
                <w:sz w:val="20"/>
                <w:szCs w:val="20"/>
              </w:rPr>
              <w:t>13</w:t>
            </w:r>
          </w:p>
        </w:tc>
      </w:tr>
      <w:tr w:rsidR="00396555" w:rsidRPr="00C95775" w:rsidTr="003F67F3">
        <w:tc>
          <w:tcPr>
            <w:tcW w:w="986" w:type="pct"/>
            <w:shd w:val="clear" w:color="auto" w:fill="auto"/>
            <w:noWrap/>
          </w:tcPr>
          <w:p w:rsidR="00396555" w:rsidRPr="00C95775" w:rsidRDefault="00396555" w:rsidP="00396555">
            <w:pPr>
              <w:spacing w:before="40" w:after="40"/>
              <w:rPr>
                <w:b/>
                <w:sz w:val="20"/>
                <w:szCs w:val="20"/>
              </w:rPr>
            </w:pPr>
            <w:r w:rsidRPr="00C95775">
              <w:rPr>
                <w:b/>
                <w:sz w:val="20"/>
                <w:szCs w:val="20"/>
              </w:rPr>
              <w:t>B2-MEVCUT BİNA</w:t>
            </w:r>
          </w:p>
        </w:tc>
        <w:tc>
          <w:tcPr>
            <w:tcW w:w="496" w:type="pct"/>
            <w:shd w:val="clear" w:color="auto" w:fill="auto"/>
            <w:noWrap/>
          </w:tcPr>
          <w:p w:rsidR="00396555" w:rsidRPr="00C95775" w:rsidRDefault="00396555" w:rsidP="00396555">
            <w:pPr>
              <w:spacing w:before="40" w:after="40"/>
              <w:rPr>
                <w:sz w:val="20"/>
                <w:szCs w:val="20"/>
              </w:rPr>
            </w:pPr>
            <w:r>
              <w:rPr>
                <w:sz w:val="20"/>
                <w:szCs w:val="20"/>
              </w:rPr>
              <w:t>8</w:t>
            </w:r>
          </w:p>
        </w:tc>
        <w:tc>
          <w:tcPr>
            <w:tcW w:w="496" w:type="pct"/>
            <w:shd w:val="clear" w:color="auto" w:fill="auto"/>
            <w:noWrap/>
          </w:tcPr>
          <w:p w:rsidR="00396555" w:rsidRPr="00C95775" w:rsidRDefault="00396555" w:rsidP="00396555">
            <w:pPr>
              <w:spacing w:before="40" w:after="40"/>
              <w:jc w:val="center"/>
              <w:rPr>
                <w:sz w:val="20"/>
                <w:szCs w:val="20"/>
              </w:rPr>
            </w:pPr>
            <w:r>
              <w:rPr>
                <w:sz w:val="20"/>
                <w:szCs w:val="20"/>
              </w:rPr>
              <w:t>13</w:t>
            </w:r>
          </w:p>
        </w:tc>
        <w:tc>
          <w:tcPr>
            <w:tcW w:w="496" w:type="pct"/>
            <w:shd w:val="clear" w:color="auto" w:fill="auto"/>
            <w:noWrap/>
          </w:tcPr>
          <w:p w:rsidR="00396555" w:rsidRPr="00C95775" w:rsidRDefault="00396555" w:rsidP="00396555">
            <w:pPr>
              <w:spacing w:before="40" w:after="40"/>
              <w:jc w:val="center"/>
              <w:rPr>
                <w:sz w:val="20"/>
                <w:szCs w:val="20"/>
              </w:rPr>
            </w:pPr>
            <w:r>
              <w:rPr>
                <w:sz w:val="20"/>
                <w:szCs w:val="20"/>
              </w:rPr>
              <w:t>13</w:t>
            </w:r>
          </w:p>
        </w:tc>
        <w:tc>
          <w:tcPr>
            <w:tcW w:w="496" w:type="pct"/>
            <w:shd w:val="clear" w:color="auto" w:fill="auto"/>
            <w:noWrap/>
          </w:tcPr>
          <w:p w:rsidR="00396555" w:rsidRPr="00C95775" w:rsidRDefault="00396555" w:rsidP="00396555">
            <w:pPr>
              <w:spacing w:before="40" w:after="40"/>
              <w:jc w:val="center"/>
              <w:rPr>
                <w:sz w:val="20"/>
                <w:szCs w:val="20"/>
              </w:rPr>
            </w:pPr>
            <w:r>
              <w:rPr>
                <w:sz w:val="20"/>
                <w:szCs w:val="20"/>
              </w:rPr>
              <w:t>13</w:t>
            </w:r>
          </w:p>
        </w:tc>
        <w:tc>
          <w:tcPr>
            <w:tcW w:w="496" w:type="pct"/>
            <w:shd w:val="clear" w:color="auto" w:fill="auto"/>
            <w:noWrap/>
          </w:tcPr>
          <w:p w:rsidR="00396555" w:rsidRPr="00C95775" w:rsidRDefault="00396555" w:rsidP="00396555">
            <w:pPr>
              <w:spacing w:before="40" w:after="40"/>
              <w:jc w:val="center"/>
              <w:rPr>
                <w:sz w:val="20"/>
                <w:szCs w:val="20"/>
              </w:rPr>
            </w:pPr>
            <w:r>
              <w:rPr>
                <w:sz w:val="20"/>
                <w:szCs w:val="20"/>
              </w:rPr>
              <w:t>13</w:t>
            </w:r>
          </w:p>
        </w:tc>
        <w:tc>
          <w:tcPr>
            <w:tcW w:w="1037" w:type="pct"/>
            <w:shd w:val="clear" w:color="auto" w:fill="auto"/>
          </w:tcPr>
          <w:p w:rsidR="00396555" w:rsidRPr="00C95775" w:rsidRDefault="00396555" w:rsidP="00396555">
            <w:pPr>
              <w:spacing w:before="40" w:after="40"/>
              <w:jc w:val="center"/>
              <w:rPr>
                <w:sz w:val="20"/>
                <w:szCs w:val="20"/>
              </w:rPr>
            </w:pPr>
            <w:r>
              <w:rPr>
                <w:sz w:val="20"/>
                <w:szCs w:val="20"/>
              </w:rPr>
              <w:t>13</w:t>
            </w:r>
          </w:p>
        </w:tc>
        <w:tc>
          <w:tcPr>
            <w:tcW w:w="496" w:type="pct"/>
            <w:shd w:val="clear" w:color="auto" w:fill="auto"/>
            <w:noWrap/>
          </w:tcPr>
          <w:p w:rsidR="00396555" w:rsidRPr="00C95775" w:rsidRDefault="00396555" w:rsidP="00396555">
            <w:pPr>
              <w:spacing w:before="40" w:after="40"/>
              <w:jc w:val="center"/>
              <w:rPr>
                <w:sz w:val="20"/>
                <w:szCs w:val="20"/>
              </w:rPr>
            </w:pPr>
            <w:r>
              <w:rPr>
                <w:sz w:val="20"/>
                <w:szCs w:val="20"/>
              </w:rPr>
              <w:t>13</w:t>
            </w:r>
          </w:p>
        </w:tc>
      </w:tr>
    </w:tbl>
    <w:p w:rsidR="003F67F3" w:rsidRPr="00C95775" w:rsidRDefault="003F67F3" w:rsidP="003F67F3">
      <w:pPr>
        <w:rPr>
          <w:u w:val="single"/>
        </w:rPr>
      </w:pPr>
      <w:r w:rsidRPr="00C95775">
        <w:rPr>
          <w:b/>
          <w:u w:val="single"/>
        </w:rPr>
        <w:t>AMAÇ</w:t>
      </w:r>
    </w:p>
    <w:p w:rsidR="003F67F3" w:rsidRPr="00C95775" w:rsidRDefault="003F67F3" w:rsidP="003F67F3">
      <w:r w:rsidRPr="00C95775">
        <w:t xml:space="preserve">Gri su arıtıldıktan sonra alternatif bir su kaynağı olarak değerlendirilmektedir. Bu su kaynağının binalarda çeşitli amaçlar için kullanılması şebeke suyundan tasarruf edilmesi anlamı taşımaktadır. Dolayısıyla, kriterin amacı su tasarrufuna katkıda bulunmaktır.  </w:t>
      </w:r>
    </w:p>
    <w:p w:rsidR="003F67F3" w:rsidRPr="00C95775" w:rsidRDefault="003F67F3" w:rsidP="003F67F3">
      <w:pPr>
        <w:rPr>
          <w:b/>
          <w:u w:val="single"/>
        </w:rPr>
      </w:pPr>
      <w:r w:rsidRPr="00C95775">
        <w:rPr>
          <w:b/>
          <w:u w:val="single"/>
        </w:rPr>
        <w:t>GEREKLİLİKLER</w:t>
      </w:r>
    </w:p>
    <w:p w:rsidR="003F67F3" w:rsidRPr="00C95775" w:rsidRDefault="003F67F3" w:rsidP="000C23AE">
      <w:pPr>
        <w:pStyle w:val="ListeParagraf"/>
        <w:numPr>
          <w:ilvl w:val="0"/>
          <w:numId w:val="73"/>
        </w:numPr>
        <w:ind w:left="426" w:hanging="426"/>
        <w:rPr>
          <w:sz w:val="24"/>
        </w:rPr>
      </w:pPr>
      <w:r w:rsidRPr="00C95775">
        <w:rPr>
          <w:sz w:val="24"/>
        </w:rPr>
        <w:t>Gri su toplama, arıtma ve geri kullanım sistemine ait fizibilite raporu hazırlanması ve rapor doğrultusunda gri sudan yararlanılmasının sağlanması.</w:t>
      </w:r>
    </w:p>
    <w:p w:rsidR="003F67F3" w:rsidRPr="00C95775" w:rsidRDefault="003F67F3" w:rsidP="003F67F3">
      <w:pPr>
        <w:pStyle w:val="ListeParagraf"/>
        <w:ind w:left="0"/>
        <w:rPr>
          <w:sz w:val="24"/>
        </w:rPr>
      </w:pPr>
      <w:r w:rsidRPr="00C95775">
        <w:rPr>
          <w:rFonts w:eastAsia="Times New Roman"/>
          <w:sz w:val="24"/>
        </w:rPr>
        <w:t>Yukarıda belirtilen gerekliliğin sağlanma oranına göre bu kriterden kredi alınabilmektedir.</w:t>
      </w:r>
    </w:p>
    <w:p w:rsidR="003F67F3" w:rsidRPr="00C95775" w:rsidRDefault="003F67F3" w:rsidP="003F67F3">
      <w:pPr>
        <w:rPr>
          <w:u w:val="single"/>
        </w:rPr>
      </w:pPr>
      <w:r w:rsidRPr="00C95775">
        <w:rPr>
          <w:b/>
          <w:u w:val="single"/>
        </w:rPr>
        <w:t>YÖNTEMLER</w:t>
      </w:r>
    </w:p>
    <w:p w:rsidR="003F67F3" w:rsidRPr="00C95775" w:rsidRDefault="003F67F3" w:rsidP="003F67F3">
      <w:r w:rsidRPr="00C95775">
        <w:t xml:space="preserve">Atık suyun geri kullanımı (gri su) da yine bir alternatif su kaynağını işaret etmektedir. Referans olarak atık suyun (gri su) hiç değerlendirilmediği şartlar göz önüne alınarak bina için gri sudan yararlanma oranı temel alınarak derecelendirme yapılacaktır. Evsel atık suların, lavabo, duş ve küvetten kaynaklanarak foseptik içermeyen kısmına “gri su” adı verilir. Söz konusu gri su, evsel atık suyun en az kirli olan kısmıdır ve tekrar kullanılmak üzere rahatlıkla arıtılabilmektedir. Tuvalet rezervuarları, yangın tesisatı, çamaşır yıkama, bahçe sulama, araba yıkama ile süs </w:t>
      </w:r>
      <w:r w:rsidRPr="00C95775">
        <w:lastRenderedPageBreak/>
        <w:t xml:space="preserve">havuzlarında kullanımının, hatta yüzeysel sulara doğrudan deşarjının uygun olduğu bilimsel olarak kanıtlanmıştır. Bu alanlarda geri kazanılmış su kullanılmasıyla %50’ye varan oranlarda tasarruf sağlanabilmektedir. Gri su bina içerisinde ayrı bir hatla toplanmalı ve yine bina içerisinde tercihan zeminde bir depo sisteminde uygun şekilde arıtılarak yine ayrı bir hatla tuvalet rezervuarlarına verilmesi en uygun seçenektir. Bu konuda hazır gri su paket arıtma sistemleri piyasada ihtiyaca göre bulunmaktadır. Gri sudan yararlanma miktarına bağlı olarak şebeke suyundan sağlanabilecek tasarruf oranı, diğer bir deyişle, bu hedef doğrultusunda yapılacak su tasarrufu temel alınarak derecelendirme yapılacaktır. </w:t>
      </w:r>
    </w:p>
    <w:p w:rsidR="003F67F3" w:rsidRPr="00C95775" w:rsidRDefault="003F67F3" w:rsidP="003F67F3">
      <w:r w:rsidRPr="00C95775">
        <w:rPr>
          <w:rFonts w:eastAsia="Times New Roman"/>
        </w:rPr>
        <w:t>Gri su arıtımından elde edilen suyun, kullanım amacına uygun kalitede olması gerekmektedir. Temel olarak uygun arıtmadan geçen atık su, sıhhi, mikrobiyolojik olarak güvenilir, renksiz ve katı atıklardan bütünüyle arındırılmış olmalıdır. Arıtılan gri su saklanmaya başladıktan birkaç gün sonra koku oluşmamalıdır. Bu koşullarda, çok yüksek kalitede katı-sıvı ayrışmasını sağlayabilen, bakteri ve virüsleri %99,99 oranında giderebilen membran filtreler (MF)  kullanılması uygundur.</w:t>
      </w:r>
    </w:p>
    <w:p w:rsidR="003F67F3" w:rsidRDefault="003F67F3" w:rsidP="003F67F3">
      <w:r w:rsidRPr="00C95775">
        <w:t xml:space="preserve">Bu kriterin Su Yönetimi alt modülü içerisindeki kredisi </w:t>
      </w:r>
      <w:r w:rsidR="0029077C">
        <w:t xml:space="preserve">yeni ve mevcut konutlar için </w:t>
      </w:r>
      <w:r w:rsidR="00396555">
        <w:rPr>
          <w:b/>
        </w:rPr>
        <w:t>8</w:t>
      </w:r>
      <w:r w:rsidR="0029077C">
        <w:t xml:space="preserve">, konut dışındaki yeni ve mevcut binalar için </w:t>
      </w:r>
      <w:r w:rsidR="0029077C" w:rsidRPr="0029077C">
        <w:rPr>
          <w:b/>
        </w:rPr>
        <w:t>1</w:t>
      </w:r>
      <w:r w:rsidR="00396555">
        <w:rPr>
          <w:b/>
        </w:rPr>
        <w:t>3</w:t>
      </w:r>
      <w:r w:rsidRPr="00C95775">
        <w:t>’d</w:t>
      </w:r>
      <w:r w:rsidR="00396555">
        <w:t>ü</w:t>
      </w:r>
      <w:r w:rsidRPr="00C95775">
        <w:t>r. Tüm bina tipolojilerinde bu kriterin karşılığı kendi bütünlüğü içerisinde aynı olmasına karşın ağırlıklı kredisi değişmek</w:t>
      </w:r>
      <w:r>
        <w:t xml:space="preserve">tedir. Derecelendirme Tablo </w:t>
      </w:r>
      <w:r w:rsidRPr="002931FA">
        <w:rPr>
          <w:b/>
        </w:rPr>
        <w:t>6.60</w:t>
      </w:r>
      <w:r w:rsidR="002931FA">
        <w:rPr>
          <w:b/>
        </w:rPr>
        <w:t>’da</w:t>
      </w:r>
      <w:r w:rsidRPr="00C95775">
        <w:t xml:space="preserve"> açıklanmaktadır.</w:t>
      </w:r>
    </w:p>
    <w:p w:rsidR="002931FA" w:rsidRDefault="002931FA" w:rsidP="003F67F3"/>
    <w:p w:rsidR="003F67F3" w:rsidRPr="00C95775" w:rsidRDefault="003F67F3" w:rsidP="003F67F3">
      <w:pPr>
        <w:pStyle w:val="TabloListesi"/>
      </w:pPr>
      <w:bookmarkStart w:id="460" w:name="_Toc59725907"/>
      <w:bookmarkStart w:id="461" w:name="_Toc68607714"/>
      <w:bookmarkStart w:id="462" w:name="_Toc97565486"/>
      <w:bookmarkStart w:id="463" w:name="_Toc100737543"/>
      <w:bookmarkStart w:id="464" w:name="_Toc101195346"/>
      <w:bookmarkStart w:id="465" w:name="_Toc101884585"/>
      <w:r>
        <w:rPr>
          <w:b/>
          <w:i/>
        </w:rPr>
        <w:t>Tablo 6.60</w:t>
      </w:r>
      <w:r w:rsidRPr="00C95775">
        <w:t>: SAY 01 K6 derecelendirilmesi</w:t>
      </w:r>
      <w:bookmarkEnd w:id="460"/>
      <w:bookmarkEnd w:id="461"/>
      <w:bookmarkEnd w:id="462"/>
      <w:bookmarkEnd w:id="463"/>
      <w:bookmarkEnd w:id="464"/>
      <w:bookmarkEnd w:id="465"/>
      <w:r w:rsidR="0029077C">
        <w:t xml:space="preserve"> </w:t>
      </w:r>
    </w:p>
    <w:tbl>
      <w:tblPr>
        <w:tblStyle w:val="TabloKlavuzu"/>
        <w:tblW w:w="8931"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4536"/>
        <w:gridCol w:w="2127"/>
        <w:gridCol w:w="2268"/>
      </w:tblGrid>
      <w:tr w:rsidR="0096558E" w:rsidRPr="00C95775" w:rsidTr="0096558E">
        <w:tc>
          <w:tcPr>
            <w:tcW w:w="4536" w:type="dxa"/>
            <w:shd w:val="clear" w:color="auto" w:fill="auto"/>
          </w:tcPr>
          <w:p w:rsidR="0096558E" w:rsidRPr="00C95775" w:rsidRDefault="0096558E" w:rsidP="003F67F3">
            <w:pPr>
              <w:spacing w:before="40" w:after="40"/>
              <w:rPr>
                <w:b/>
                <w:i/>
                <w:sz w:val="20"/>
                <w:szCs w:val="20"/>
              </w:rPr>
            </w:pPr>
            <w:r w:rsidRPr="00C95775">
              <w:rPr>
                <w:b/>
                <w:i/>
                <w:sz w:val="20"/>
                <w:szCs w:val="20"/>
              </w:rPr>
              <w:t>Gri Sudan Yararlanma Oranı (%)</w:t>
            </w:r>
          </w:p>
        </w:tc>
        <w:tc>
          <w:tcPr>
            <w:tcW w:w="2127" w:type="dxa"/>
          </w:tcPr>
          <w:p w:rsidR="0096558E" w:rsidRDefault="0096558E" w:rsidP="003F67F3">
            <w:pPr>
              <w:spacing w:before="40" w:after="40"/>
              <w:jc w:val="center"/>
              <w:rPr>
                <w:b/>
                <w:i/>
                <w:sz w:val="20"/>
                <w:szCs w:val="20"/>
              </w:rPr>
            </w:pPr>
            <w:r>
              <w:rPr>
                <w:b/>
                <w:i/>
                <w:sz w:val="20"/>
                <w:szCs w:val="20"/>
              </w:rPr>
              <w:t>Konut-</w:t>
            </w:r>
            <w:r w:rsidR="00291F57">
              <w:rPr>
                <w:b/>
                <w:i/>
                <w:sz w:val="20"/>
                <w:szCs w:val="20"/>
              </w:rPr>
              <w:t>Kredi/8</w:t>
            </w:r>
            <w:r>
              <w:rPr>
                <w:b/>
                <w:i/>
                <w:sz w:val="20"/>
                <w:szCs w:val="20"/>
              </w:rPr>
              <w:t xml:space="preserve">       </w:t>
            </w:r>
          </w:p>
        </w:tc>
        <w:tc>
          <w:tcPr>
            <w:tcW w:w="2268" w:type="dxa"/>
            <w:shd w:val="clear" w:color="auto" w:fill="auto"/>
          </w:tcPr>
          <w:p w:rsidR="0096558E" w:rsidRPr="00C95775" w:rsidRDefault="0096558E" w:rsidP="003F67F3">
            <w:pPr>
              <w:spacing w:before="40" w:after="40"/>
              <w:jc w:val="center"/>
              <w:rPr>
                <w:b/>
                <w:i/>
                <w:sz w:val="20"/>
                <w:szCs w:val="20"/>
              </w:rPr>
            </w:pPr>
            <w:r>
              <w:rPr>
                <w:b/>
                <w:i/>
                <w:sz w:val="20"/>
                <w:szCs w:val="20"/>
              </w:rPr>
              <w:t>Konut Dışı Kredi</w:t>
            </w:r>
            <w:r w:rsidR="0029077C">
              <w:rPr>
                <w:b/>
                <w:i/>
                <w:sz w:val="20"/>
                <w:szCs w:val="20"/>
              </w:rPr>
              <w:t>/</w:t>
            </w:r>
            <w:r w:rsidR="00291F57">
              <w:rPr>
                <w:b/>
                <w:i/>
                <w:sz w:val="20"/>
                <w:szCs w:val="20"/>
              </w:rPr>
              <w:t xml:space="preserve"> 13</w:t>
            </w:r>
          </w:p>
        </w:tc>
      </w:tr>
      <w:tr w:rsidR="0096558E" w:rsidRPr="00C95775" w:rsidTr="0096558E">
        <w:tc>
          <w:tcPr>
            <w:tcW w:w="4536" w:type="dxa"/>
            <w:shd w:val="clear" w:color="auto" w:fill="auto"/>
          </w:tcPr>
          <w:p w:rsidR="0096558E" w:rsidRPr="00C95775" w:rsidRDefault="0096558E" w:rsidP="0096558E">
            <w:pPr>
              <w:spacing w:before="40" w:after="40"/>
              <w:rPr>
                <w:sz w:val="20"/>
                <w:szCs w:val="20"/>
              </w:rPr>
            </w:pPr>
            <w:r w:rsidRPr="00C95775">
              <w:rPr>
                <w:sz w:val="20"/>
                <w:szCs w:val="20"/>
              </w:rPr>
              <w:t>%5 - %9</w:t>
            </w:r>
          </w:p>
        </w:tc>
        <w:tc>
          <w:tcPr>
            <w:tcW w:w="2127" w:type="dxa"/>
          </w:tcPr>
          <w:p w:rsidR="0096558E" w:rsidRPr="00C95775" w:rsidRDefault="0096558E" w:rsidP="0029077C">
            <w:pPr>
              <w:spacing w:before="40" w:after="40"/>
              <w:jc w:val="center"/>
              <w:rPr>
                <w:sz w:val="20"/>
                <w:szCs w:val="20"/>
              </w:rPr>
            </w:pPr>
            <w:r w:rsidRPr="00C95775">
              <w:rPr>
                <w:sz w:val="20"/>
                <w:szCs w:val="20"/>
              </w:rPr>
              <w:t>2</w:t>
            </w:r>
          </w:p>
        </w:tc>
        <w:tc>
          <w:tcPr>
            <w:tcW w:w="2268" w:type="dxa"/>
            <w:shd w:val="clear" w:color="auto" w:fill="auto"/>
          </w:tcPr>
          <w:p w:rsidR="0096558E" w:rsidRPr="00C95775" w:rsidRDefault="0096558E" w:rsidP="0096558E">
            <w:pPr>
              <w:spacing w:before="40" w:after="40"/>
              <w:jc w:val="center"/>
              <w:rPr>
                <w:sz w:val="20"/>
                <w:szCs w:val="20"/>
              </w:rPr>
            </w:pPr>
            <w:r>
              <w:rPr>
                <w:sz w:val="20"/>
                <w:szCs w:val="20"/>
              </w:rPr>
              <w:t>4</w:t>
            </w:r>
          </w:p>
        </w:tc>
      </w:tr>
      <w:tr w:rsidR="0096558E" w:rsidRPr="00C95775" w:rsidTr="0096558E">
        <w:tc>
          <w:tcPr>
            <w:tcW w:w="4536" w:type="dxa"/>
            <w:shd w:val="clear" w:color="auto" w:fill="auto"/>
          </w:tcPr>
          <w:p w:rsidR="0096558E" w:rsidRPr="00C95775" w:rsidRDefault="0096558E" w:rsidP="0096558E">
            <w:pPr>
              <w:spacing w:before="40" w:after="40"/>
              <w:rPr>
                <w:sz w:val="20"/>
                <w:szCs w:val="20"/>
              </w:rPr>
            </w:pPr>
            <w:r w:rsidRPr="00C95775">
              <w:rPr>
                <w:sz w:val="20"/>
                <w:szCs w:val="20"/>
              </w:rPr>
              <w:t>%10 - %19</w:t>
            </w:r>
          </w:p>
        </w:tc>
        <w:tc>
          <w:tcPr>
            <w:tcW w:w="2127" w:type="dxa"/>
          </w:tcPr>
          <w:p w:rsidR="0096558E" w:rsidRPr="00C95775" w:rsidRDefault="0096558E" w:rsidP="0096558E">
            <w:pPr>
              <w:spacing w:before="40" w:after="40"/>
              <w:jc w:val="center"/>
              <w:rPr>
                <w:sz w:val="20"/>
                <w:szCs w:val="20"/>
              </w:rPr>
            </w:pPr>
            <w:r w:rsidRPr="00C95775">
              <w:rPr>
                <w:sz w:val="20"/>
                <w:szCs w:val="20"/>
              </w:rPr>
              <w:t>3</w:t>
            </w:r>
          </w:p>
        </w:tc>
        <w:tc>
          <w:tcPr>
            <w:tcW w:w="2268" w:type="dxa"/>
            <w:shd w:val="clear" w:color="auto" w:fill="auto"/>
          </w:tcPr>
          <w:p w:rsidR="0096558E" w:rsidRPr="00C95775" w:rsidRDefault="0096558E" w:rsidP="0096558E">
            <w:pPr>
              <w:spacing w:before="40" w:after="40"/>
              <w:jc w:val="center"/>
              <w:rPr>
                <w:sz w:val="20"/>
                <w:szCs w:val="20"/>
              </w:rPr>
            </w:pPr>
            <w:r>
              <w:rPr>
                <w:sz w:val="20"/>
                <w:szCs w:val="20"/>
              </w:rPr>
              <w:t>5</w:t>
            </w:r>
          </w:p>
        </w:tc>
      </w:tr>
      <w:tr w:rsidR="0096558E" w:rsidRPr="00C95775" w:rsidTr="0096558E">
        <w:tc>
          <w:tcPr>
            <w:tcW w:w="4536" w:type="dxa"/>
            <w:shd w:val="clear" w:color="auto" w:fill="auto"/>
          </w:tcPr>
          <w:p w:rsidR="0096558E" w:rsidRPr="00C95775" w:rsidRDefault="0096558E" w:rsidP="0096558E">
            <w:pPr>
              <w:spacing w:before="40" w:after="40"/>
              <w:rPr>
                <w:sz w:val="20"/>
                <w:szCs w:val="20"/>
              </w:rPr>
            </w:pPr>
            <w:r w:rsidRPr="00C95775">
              <w:rPr>
                <w:sz w:val="20"/>
                <w:szCs w:val="20"/>
              </w:rPr>
              <w:t>%20 - %29</w:t>
            </w:r>
          </w:p>
        </w:tc>
        <w:tc>
          <w:tcPr>
            <w:tcW w:w="2127" w:type="dxa"/>
          </w:tcPr>
          <w:p w:rsidR="0096558E" w:rsidRPr="00C95775" w:rsidRDefault="0096558E" w:rsidP="0096558E">
            <w:pPr>
              <w:spacing w:before="40" w:after="40"/>
              <w:jc w:val="center"/>
              <w:rPr>
                <w:sz w:val="20"/>
                <w:szCs w:val="20"/>
              </w:rPr>
            </w:pPr>
            <w:r w:rsidRPr="00C95775">
              <w:rPr>
                <w:sz w:val="20"/>
                <w:szCs w:val="20"/>
              </w:rPr>
              <w:t>4</w:t>
            </w:r>
          </w:p>
        </w:tc>
        <w:tc>
          <w:tcPr>
            <w:tcW w:w="2268" w:type="dxa"/>
            <w:shd w:val="clear" w:color="auto" w:fill="auto"/>
          </w:tcPr>
          <w:p w:rsidR="0096558E" w:rsidRPr="00C95775" w:rsidRDefault="0096558E" w:rsidP="0096558E">
            <w:pPr>
              <w:spacing w:before="40" w:after="40"/>
              <w:jc w:val="center"/>
              <w:rPr>
                <w:sz w:val="20"/>
                <w:szCs w:val="20"/>
              </w:rPr>
            </w:pPr>
            <w:r>
              <w:rPr>
                <w:sz w:val="20"/>
                <w:szCs w:val="20"/>
              </w:rPr>
              <w:t>8</w:t>
            </w:r>
          </w:p>
        </w:tc>
      </w:tr>
      <w:tr w:rsidR="0096558E" w:rsidRPr="00C95775" w:rsidTr="0096558E">
        <w:tc>
          <w:tcPr>
            <w:tcW w:w="4536" w:type="dxa"/>
            <w:shd w:val="clear" w:color="auto" w:fill="auto"/>
          </w:tcPr>
          <w:p w:rsidR="0096558E" w:rsidRPr="00C95775" w:rsidRDefault="0096558E" w:rsidP="0096558E">
            <w:pPr>
              <w:spacing w:before="40" w:after="40"/>
              <w:rPr>
                <w:sz w:val="20"/>
                <w:szCs w:val="20"/>
              </w:rPr>
            </w:pPr>
            <w:r w:rsidRPr="00C95775">
              <w:rPr>
                <w:sz w:val="20"/>
                <w:szCs w:val="20"/>
              </w:rPr>
              <w:t>%30 - %39</w:t>
            </w:r>
          </w:p>
        </w:tc>
        <w:tc>
          <w:tcPr>
            <w:tcW w:w="2127" w:type="dxa"/>
          </w:tcPr>
          <w:p w:rsidR="0096558E" w:rsidRPr="00C95775" w:rsidRDefault="0096558E" w:rsidP="0096558E">
            <w:pPr>
              <w:spacing w:before="40" w:after="40"/>
              <w:jc w:val="center"/>
              <w:rPr>
                <w:sz w:val="20"/>
                <w:szCs w:val="20"/>
              </w:rPr>
            </w:pPr>
            <w:r w:rsidRPr="00C95775">
              <w:rPr>
                <w:sz w:val="20"/>
                <w:szCs w:val="20"/>
              </w:rPr>
              <w:t>6</w:t>
            </w:r>
          </w:p>
        </w:tc>
        <w:tc>
          <w:tcPr>
            <w:tcW w:w="2268" w:type="dxa"/>
            <w:shd w:val="clear" w:color="auto" w:fill="auto"/>
          </w:tcPr>
          <w:p w:rsidR="0096558E" w:rsidRPr="00C95775" w:rsidRDefault="0096558E" w:rsidP="0096558E">
            <w:pPr>
              <w:spacing w:before="40" w:after="40"/>
              <w:jc w:val="center"/>
              <w:rPr>
                <w:sz w:val="20"/>
                <w:szCs w:val="20"/>
              </w:rPr>
            </w:pPr>
            <w:r>
              <w:rPr>
                <w:sz w:val="20"/>
                <w:szCs w:val="20"/>
              </w:rPr>
              <w:t>10</w:t>
            </w:r>
          </w:p>
        </w:tc>
      </w:tr>
      <w:tr w:rsidR="0096558E" w:rsidRPr="00C95775" w:rsidTr="0096558E">
        <w:tc>
          <w:tcPr>
            <w:tcW w:w="4536" w:type="dxa"/>
            <w:shd w:val="clear" w:color="auto" w:fill="auto"/>
          </w:tcPr>
          <w:p w:rsidR="0096558E" w:rsidRPr="00C95775" w:rsidRDefault="0096558E" w:rsidP="0096558E">
            <w:pPr>
              <w:spacing w:before="40" w:after="40"/>
              <w:rPr>
                <w:sz w:val="20"/>
                <w:szCs w:val="20"/>
              </w:rPr>
            </w:pPr>
            <w:r w:rsidRPr="00C95775">
              <w:rPr>
                <w:sz w:val="20"/>
                <w:szCs w:val="20"/>
              </w:rPr>
              <w:t>&gt; %40</w:t>
            </w:r>
          </w:p>
        </w:tc>
        <w:tc>
          <w:tcPr>
            <w:tcW w:w="2127" w:type="dxa"/>
          </w:tcPr>
          <w:p w:rsidR="0096558E" w:rsidRPr="00C95775" w:rsidRDefault="00396555" w:rsidP="0096558E">
            <w:pPr>
              <w:spacing w:before="40" w:after="40"/>
              <w:jc w:val="center"/>
              <w:rPr>
                <w:sz w:val="20"/>
                <w:szCs w:val="20"/>
              </w:rPr>
            </w:pPr>
            <w:r>
              <w:rPr>
                <w:sz w:val="20"/>
                <w:szCs w:val="20"/>
              </w:rPr>
              <w:t>8</w:t>
            </w:r>
          </w:p>
        </w:tc>
        <w:tc>
          <w:tcPr>
            <w:tcW w:w="2268" w:type="dxa"/>
            <w:shd w:val="clear" w:color="auto" w:fill="auto"/>
          </w:tcPr>
          <w:p w:rsidR="0096558E" w:rsidRPr="00C95775" w:rsidRDefault="00396555" w:rsidP="0096558E">
            <w:pPr>
              <w:spacing w:before="40" w:after="40"/>
              <w:jc w:val="center"/>
              <w:rPr>
                <w:sz w:val="20"/>
                <w:szCs w:val="20"/>
              </w:rPr>
            </w:pPr>
            <w:r>
              <w:rPr>
                <w:sz w:val="20"/>
                <w:szCs w:val="20"/>
              </w:rPr>
              <w:t>13</w:t>
            </w:r>
          </w:p>
        </w:tc>
      </w:tr>
    </w:tbl>
    <w:p w:rsidR="00D133C0" w:rsidRDefault="00D133C0" w:rsidP="003F67F3">
      <w:pPr>
        <w:rPr>
          <w:b/>
          <w:u w:val="single"/>
        </w:rPr>
      </w:pPr>
    </w:p>
    <w:p w:rsidR="003F67F3" w:rsidRPr="00C95775" w:rsidRDefault="003F67F3" w:rsidP="003F67F3">
      <w:pPr>
        <w:rPr>
          <w:b/>
          <w:u w:val="single"/>
        </w:rPr>
      </w:pPr>
      <w:r w:rsidRPr="00C95775">
        <w:rPr>
          <w:b/>
          <w:u w:val="single"/>
        </w:rPr>
        <w:t>BAŞVURU SAHİBİ TARAFINDAN TESLİM EDİLMESİ GEREKEN BELGELER</w:t>
      </w:r>
    </w:p>
    <w:p w:rsidR="003F67F3" w:rsidRPr="00C95775" w:rsidRDefault="003F67F3" w:rsidP="000C23AE">
      <w:pPr>
        <w:pStyle w:val="ListeParagraf"/>
        <w:numPr>
          <w:ilvl w:val="0"/>
          <w:numId w:val="116"/>
        </w:numPr>
        <w:rPr>
          <w:sz w:val="24"/>
        </w:rPr>
      </w:pPr>
      <w:r w:rsidRPr="00C95775">
        <w:rPr>
          <w:sz w:val="24"/>
        </w:rPr>
        <w:t>Gri su toplama, arıtma ve geri kullanım sisteminin bağlantı ve donatı çizimleri</w:t>
      </w:r>
    </w:p>
    <w:p w:rsidR="003F67F3" w:rsidRPr="00C95775" w:rsidRDefault="003F67F3" w:rsidP="000C23AE">
      <w:pPr>
        <w:pStyle w:val="ListeParagraf"/>
        <w:numPr>
          <w:ilvl w:val="0"/>
          <w:numId w:val="116"/>
        </w:numPr>
        <w:rPr>
          <w:sz w:val="24"/>
        </w:rPr>
      </w:pPr>
      <w:r w:rsidRPr="00C95775">
        <w:rPr>
          <w:sz w:val="24"/>
        </w:rPr>
        <w:t>Arıtılan suyun hangi amaçlarla ve nerede kullanılacağına dair teknik rapor</w:t>
      </w:r>
    </w:p>
    <w:p w:rsidR="003F67F3" w:rsidRPr="00C95775" w:rsidRDefault="003F67F3" w:rsidP="000C23AE">
      <w:pPr>
        <w:pStyle w:val="ListeParagraf"/>
        <w:numPr>
          <w:ilvl w:val="0"/>
          <w:numId w:val="116"/>
        </w:numPr>
        <w:rPr>
          <w:sz w:val="24"/>
        </w:rPr>
      </w:pPr>
      <w:r w:rsidRPr="00C95775">
        <w:rPr>
          <w:sz w:val="24"/>
        </w:rPr>
        <w:t>Kullanılacak arıtılmış gri su ölçüm ekipmanının (sayaç, debimetre, vs) teknik özellikleri ve zaman bazında kullanım miktarı</w:t>
      </w:r>
    </w:p>
    <w:p w:rsidR="003F67F3" w:rsidRPr="000C7F0E" w:rsidRDefault="003F67F3" w:rsidP="000C23AE">
      <w:pPr>
        <w:pStyle w:val="ListeParagraf"/>
        <w:numPr>
          <w:ilvl w:val="0"/>
          <w:numId w:val="116"/>
        </w:numPr>
        <w:rPr>
          <w:sz w:val="24"/>
        </w:rPr>
      </w:pPr>
      <w:r w:rsidRPr="00C95775">
        <w:rPr>
          <w:rFonts w:eastAsia="Times New Roman"/>
          <w:sz w:val="24"/>
        </w:rPr>
        <w:t>Gri su geri kazanım sistemi imalatını gerçekleştiren firmalardan çıkış suyu kalitesine dair garanti belgesi</w:t>
      </w:r>
    </w:p>
    <w:p w:rsidR="000C7F0E" w:rsidRDefault="000C7F0E" w:rsidP="000C7F0E"/>
    <w:p w:rsidR="002931FA" w:rsidRDefault="002931FA" w:rsidP="000C7F0E"/>
    <w:p w:rsidR="002931FA" w:rsidRDefault="002931FA" w:rsidP="000C7F0E"/>
    <w:p w:rsidR="002931FA" w:rsidRDefault="002931FA" w:rsidP="000C7F0E"/>
    <w:p w:rsidR="002931FA" w:rsidRDefault="002931FA" w:rsidP="000C7F0E"/>
    <w:p w:rsidR="002931FA" w:rsidRPr="000C7F0E" w:rsidRDefault="002931FA" w:rsidP="000C7F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3CDDD"/>
        <w:tblLook w:val="04A0" w:firstRow="1" w:lastRow="0" w:firstColumn="1" w:lastColumn="0" w:noHBand="0" w:noVBand="1"/>
      </w:tblPr>
      <w:tblGrid>
        <w:gridCol w:w="9231"/>
      </w:tblGrid>
      <w:tr w:rsidR="003F67F3" w:rsidRPr="00C95775" w:rsidTr="003F67F3">
        <w:tc>
          <w:tcPr>
            <w:tcW w:w="5000" w:type="pct"/>
            <w:shd w:val="clear" w:color="auto" w:fill="93CDDD"/>
          </w:tcPr>
          <w:p w:rsidR="003F67F3" w:rsidRPr="00C95775" w:rsidRDefault="003F67F3" w:rsidP="003F67F3">
            <w:pPr>
              <w:rPr>
                <w:b/>
                <w:lang w:eastAsia="en-GB"/>
              </w:rPr>
            </w:pPr>
            <w:bookmarkStart w:id="466" w:name="_Hlk483125196"/>
            <w:r w:rsidRPr="00C95775">
              <w:rPr>
                <w:b/>
                <w:lang w:eastAsia="en-GB"/>
              </w:rPr>
              <w:lastRenderedPageBreak/>
              <w:t>TEMA 2</w:t>
            </w:r>
            <w:r w:rsidRPr="00C95775">
              <w:rPr>
                <w:b/>
                <w:lang w:eastAsia="en-GB"/>
              </w:rPr>
              <w:tab/>
              <w:t>SAY 02 ATIK YÖNETİMİ</w:t>
            </w:r>
          </w:p>
        </w:tc>
      </w:tr>
    </w:tbl>
    <w:bookmarkEnd w:id="466"/>
    <w:p w:rsidR="003F67F3" w:rsidRPr="00C95775" w:rsidRDefault="003F67F3" w:rsidP="003F67F3">
      <w:r w:rsidRPr="00C95775">
        <w:t>Bina atık yönetiminin referans binaya kıyasla iyileştirilmiş olması amaçlanmaktadır. Referans bina, yeni binalar için herhangi bir atık yönetim</w:t>
      </w:r>
      <w:r w:rsidR="00AC5AE9">
        <w:t>i</w:t>
      </w:r>
      <w:r w:rsidR="00FB582B">
        <w:t>nin</w:t>
      </w:r>
      <w:r w:rsidRPr="00C95775">
        <w:t xml:space="preserve"> olmadığı ve atıkların türlerine göre ayrılmadan direk yerel yönetim tarafından toplanılması durumunu temsil etmektedir. Mevcut bina için referans bina ise binanın iyileştirme yapılmadan önceki mevcut halidir.</w:t>
      </w:r>
    </w:p>
    <w:p w:rsidR="003F67F3" w:rsidRPr="00C95775" w:rsidRDefault="003F67F3" w:rsidP="003F67F3">
      <w:pPr>
        <w:rPr>
          <w:b/>
          <w:bCs/>
        </w:rPr>
      </w:pPr>
      <w:r w:rsidRPr="00C95775">
        <w:rPr>
          <w:b/>
          <w:bCs/>
        </w:rPr>
        <w:t>A) KREDİLENDİRME</w:t>
      </w:r>
    </w:p>
    <w:p w:rsidR="003F67F3" w:rsidRDefault="003F67F3" w:rsidP="003F67F3">
      <w:r w:rsidRPr="00C95775">
        <w:t xml:space="preserve">Bu başlık kapsamında, </w:t>
      </w:r>
      <w:r w:rsidR="008668EB" w:rsidRPr="008753C1">
        <w:t>atıkların ayrı biriktirilmesinin sağlanması</w:t>
      </w:r>
      <w:r w:rsidRPr="00C95775">
        <w:t xml:space="preserve"> zorunludur</w:t>
      </w:r>
      <w:r w:rsidR="008668EB">
        <w:t>.</w:t>
      </w:r>
      <w:r w:rsidRPr="00C95775">
        <w:t xml:space="preserve"> </w:t>
      </w:r>
      <w:r w:rsidR="008668EB" w:rsidRPr="008753C1">
        <w:t>Yeni yapıların, diğer atıkların ve geri kazanılabilir atıkların toplanması amacıyla yerel yönetimlerin uygun gördüğü konum, sayı ve nitelikte ikili biriktirme ekipmanı belirlenmesi ve inşaat tamamlanmadan önce montajın yapılması için parsel sınırlarının kullandırılması sağlanmalıdır.</w:t>
      </w:r>
      <w:r w:rsidR="008668EB" w:rsidRPr="008753C1">
        <w:rPr>
          <w:rFonts w:ascii="Times New Roman" w:hAnsi="Times New Roman"/>
        </w:rPr>
        <w:t xml:space="preserve"> </w:t>
      </w:r>
      <w:r w:rsidR="008668EB" w:rsidRPr="008753C1">
        <w:t>Binanın konumuna bağlı olarak  değişiklikler olabilir.</w:t>
      </w:r>
      <w:r w:rsidRPr="00C95775">
        <w:t xml:space="preserve">. Ancak genel itibarıyla </w:t>
      </w:r>
      <w:r w:rsidR="00C3333F" w:rsidRPr="008753C1">
        <w:t>binadan kaynaklanacak atıkların dağılımı, ayrı biriktirilmesi, uygun yer ve hacimlerde en az ikili (geri kazanılabilir atıklar ve diğer atıklar için olmak üzere) biriktirme ekipmanlarının sağlanması, atık oluşumunun önlenmesi ve azaltılmasının  asgari olarak sağlanması ve</w:t>
      </w:r>
      <w:r w:rsidR="00C3333F" w:rsidRPr="008753C1">
        <w:rPr>
          <w:rFonts w:ascii="Times New Roman" w:hAnsi="Times New Roman"/>
          <w:bCs/>
        </w:rPr>
        <w:t xml:space="preserve"> </w:t>
      </w:r>
      <w:r w:rsidR="00C3333F" w:rsidRPr="008753C1">
        <w:t>bina yakın çevresinden uzaklaştırılacak olan atık hacminin azaltılması, ikili biriktirme sistemine ilave olarak yemek hazırlama aşamasında oluşan atıklar, meyve-sebze atıkları, çay ve kahve posaları, park ve bahçe kaynaklı atıklar gibi biyo-bozunur atıkların ayrı biriktirileceği üçlü sistem kurulmasına yönelik uygulamaların neler olacağının BYS içerisinde önemli bir payı bulunmaktadır. Ayrıca konut ve benzeri yapıların tamiratı, tadilatı ve yenilenmesi sonucunda ortaya çıkan yıkıntı atıklarının karıştırılmadan ayrı biriktirilmesinin sağlanmasına ilişkin bilgilerin de yer alması beklenmelidir.</w:t>
      </w:r>
      <w:r w:rsidRPr="00C95775">
        <w:t xml:space="preserve">Binalarda oluşan atıklar gruplarına göre ayrılmalı ve </w:t>
      </w:r>
      <w:r w:rsidR="00C3333F" w:rsidRPr="008753C1">
        <w:t>yerleştirilecek biriktirme ekipmanlarında biriktirilmelidir. Atık</w:t>
      </w:r>
      <w:r w:rsidR="00A96773">
        <w:t>lar</w:t>
      </w:r>
      <w:r w:rsidR="00C3333F" w:rsidRPr="008753C1">
        <w:t xml:space="preserve">  </w:t>
      </w:r>
      <w:r w:rsidRPr="00C95775">
        <w:t xml:space="preserve">aşağıdaki gibi gruplandırılabilir; </w:t>
      </w:r>
    </w:p>
    <w:p w:rsidR="000C7F0E" w:rsidRDefault="000C7F0E" w:rsidP="003F67F3"/>
    <w:p w:rsidR="00C3333F" w:rsidRPr="008753C1" w:rsidRDefault="00C3333F" w:rsidP="00C3333F">
      <w:pPr>
        <w:numPr>
          <w:ilvl w:val="0"/>
          <w:numId w:val="1"/>
        </w:numPr>
        <w:contextualSpacing/>
      </w:pPr>
      <w:r w:rsidRPr="008753C1">
        <w:t xml:space="preserve">Geri kazanılabilir atıklar (Cam, Metal, Plastik, Kağıt / Karton / Kompozit) </w:t>
      </w:r>
    </w:p>
    <w:p w:rsidR="00C3333F" w:rsidRPr="008753C1" w:rsidRDefault="00C3333F" w:rsidP="00C3333F">
      <w:pPr>
        <w:numPr>
          <w:ilvl w:val="0"/>
          <w:numId w:val="1"/>
        </w:numPr>
        <w:contextualSpacing/>
      </w:pPr>
      <w:r w:rsidRPr="008753C1">
        <w:t>Biyo-bozunur atıklar (meyve-sebze atıkları, çay ve kahve posaları, park ve bahçe kaynaklı atıklar, vb.) Atık Bitkisel Yağ , Atık Piller</w:t>
      </w:r>
    </w:p>
    <w:p w:rsidR="003F67F3" w:rsidRDefault="00C3333F" w:rsidP="003F67F3">
      <w:pPr>
        <w:numPr>
          <w:ilvl w:val="0"/>
          <w:numId w:val="1"/>
        </w:numPr>
        <w:contextualSpacing/>
      </w:pPr>
      <w:r w:rsidRPr="008753C1">
        <w:t xml:space="preserve">Tekstil atıkları, Giysiler </w:t>
      </w:r>
      <w:r w:rsidR="003F67F3" w:rsidRPr="00C95775">
        <w:t>Elektrik ve Elektronik Atıklar (Beyaz Eşya, Pil ve Bataryalar, Cep Telefonu / Bilgisayar)</w:t>
      </w:r>
    </w:p>
    <w:p w:rsidR="00C3333F" w:rsidRPr="00C95775" w:rsidRDefault="00C3333F" w:rsidP="00C3333F">
      <w:pPr>
        <w:numPr>
          <w:ilvl w:val="0"/>
          <w:numId w:val="1"/>
        </w:numPr>
        <w:contextualSpacing/>
      </w:pPr>
      <w:r w:rsidRPr="008753C1">
        <w:t>Diğer Atıklar (geri dönüşümü mümkün olmayan atıklar)</w:t>
      </w:r>
    </w:p>
    <w:p w:rsidR="003F67F3" w:rsidRPr="00C95775" w:rsidRDefault="003F67F3" w:rsidP="003F67F3">
      <w:pPr>
        <w:contextualSpacing/>
      </w:pPr>
    </w:p>
    <w:p w:rsidR="000C7F0E" w:rsidRDefault="003F67F3" w:rsidP="00B030FF">
      <w:r w:rsidRPr="00C95775">
        <w:t xml:space="preserve">Atık kompozisyonları ve atık miktarları, aylık, mevsimsel ve yıllık olarak tablolarda tutulmalıdır. Düzenli olarak yapılacak ölçümlerde toplanan atık miktarları ve katılım yüzdeleri değerlendirilmelidir. </w:t>
      </w:r>
      <w:r w:rsidR="00C3333F" w:rsidRPr="008753C1">
        <w:t>Biriktirme alanında atıklar ilgili mevzuat hükümleri doğrultusunda etiketlenmelidir. Atıkların ayrıştırılıp değerlendirilmesi ile hem tabii kaynaklar korunarak kaynak israfı önlenir, hem de uzaklaştırılacak atıkların miktarları azaltılır. Biriktirme ekipmanı alanları belirlenirken kullanıcılar için ve atık toplama işlemleri için uygun bir yer seçilmeli, hem ortalama hane büyüklüklerine göre atık miktarı dikkate alınmalı hem de koku vb. rahatsız edecek koşulların önlenmesi için tedbir alınmalıdır.  Atık toplama/taşıma araçlarının boyutları de dikkate alınmalıdır. Atıkların ayrıştırılmasını teşvik etmek için</w:t>
      </w:r>
      <w:r w:rsidR="00C3333F" w:rsidRPr="008753C1">
        <w:rPr>
          <w:rFonts w:ascii="Times New Roman" w:hAnsi="Times New Roman"/>
        </w:rPr>
        <w:t xml:space="preserve"> </w:t>
      </w:r>
      <w:r w:rsidR="00C3333F" w:rsidRPr="008753C1">
        <w:rPr>
          <w:rFonts w:asciiTheme="majorHAnsi" w:hAnsiTheme="majorHAnsi" w:cstheme="majorHAnsi"/>
        </w:rPr>
        <w:t xml:space="preserve">atık biriktirme ekipmanları </w:t>
      </w:r>
      <w:r w:rsidR="00C3333F" w:rsidRPr="008753C1">
        <w:rPr>
          <w:rFonts w:ascii="Times New Roman" w:hAnsi="Times New Roman"/>
        </w:rPr>
        <w:t xml:space="preserve">atık yoğunluğuna göre belirlenen hacimde </w:t>
      </w:r>
      <w:r w:rsidR="00C3333F" w:rsidRPr="008753C1">
        <w:rPr>
          <w:rFonts w:asciiTheme="majorHAnsi" w:hAnsiTheme="majorHAnsi" w:cstheme="majorHAnsi"/>
        </w:rPr>
        <w:t>katlarda koridorlarda, ortak toplanma alanları yakınında, asansör yakınında uygun noktalara yerleştirilebilir.</w:t>
      </w:r>
      <w:r w:rsidR="00C3333F" w:rsidRPr="008753C1">
        <w:t xml:space="preserve"> Tüm biriktirme ekipmanları ihtiyaca ve ilgili mevzuatında verilen kriterlerine uygun hacim, renk, adet ve özellikte olmalıdır. Ayrıca atık önleme ve azaltma stratejilerinin yer aldığı bilgilendirme notları panolara asılarak binada yaşayanlar uyarılmalı ve bilinçlendirilmedilir. Atık önleme, azaltma ve sıfır atık uygulamaları için “Sıfır Atık Uygulama Kılavuzu” dikkate alınmalıdır. (https://cygm.csb.gov.tr/sifir-atik-ve-atik-</w:t>
      </w:r>
      <w:r w:rsidR="00C3333F" w:rsidRPr="008753C1">
        <w:lastRenderedPageBreak/>
        <w:t xml:space="preserve">isleme-dairesi-baskanligi-i-85454) </w:t>
      </w:r>
      <w:r w:rsidR="00C3333F" w:rsidRPr="008753C1">
        <w:rPr>
          <w:rFonts w:asciiTheme="majorHAnsi" w:hAnsiTheme="majorHAnsi" w:cstheme="majorHAnsi"/>
        </w:rPr>
        <w:t>Ayrı biriktirilen atıklar sıfır atık belgesini alan mahalli idarelerin toplama sistemine veya çevre lisanslı atık işleme tesislerine birbirleriyle karışmayacak şekilde asgari ikili olarak teslim edilir</w:t>
      </w:r>
      <w:r w:rsidR="00C3333F" w:rsidRPr="008753C1">
        <w:t>. Bu iletim de bina yönetimi tarafından kayıt altına alınmalı ve tüm atık verileri cinslerine göre BYS’de saklanmalıdır. SAY 02 K4 kriteri biyo-bozunur atıkların (mutfak) bina civarı/site ve/veya merkezi en yakın atık işleme tesisine aktarılması ile geri kazanılması/kazandırılmasına vesile olması ile ilgili bir kriterdir. SAY02 Atık yönetimi alt modülünde yer alan son kriterde; konut ve benzeri yapıların tamiratı, tadilatı ve yenilenmesi sonucunda ortaya çıkan yıkıntı atıklarının karıştırılmadan ayrı biriktirilmesinin sağlanması irdelenmektedir. Yeni ve mevcut durumdaki tüm bina tipolojilerindeki gerek modül içi kredi dağılımı gerekse de ilgili kriterlere ait kredileri Tablo 6.61’de gösterilmektedir.</w:t>
      </w:r>
      <w:r w:rsidR="00C3333F" w:rsidRPr="00C95775">
        <w:t xml:space="preserve"> </w:t>
      </w:r>
      <w:bookmarkStart w:id="467" w:name="_Toc59725908"/>
      <w:bookmarkStart w:id="468" w:name="_Toc68607715"/>
    </w:p>
    <w:p w:rsidR="002931FA" w:rsidRDefault="002931FA" w:rsidP="00B030FF">
      <w:pPr>
        <w:rPr>
          <w:b/>
          <w:i/>
        </w:rPr>
      </w:pPr>
    </w:p>
    <w:p w:rsidR="003F67F3" w:rsidRPr="00C95775" w:rsidRDefault="003F67F3" w:rsidP="003F67F3">
      <w:pPr>
        <w:pStyle w:val="TabloListesi"/>
      </w:pPr>
      <w:bookmarkStart w:id="469" w:name="_Toc97565487"/>
      <w:bookmarkStart w:id="470" w:name="_Toc100737544"/>
      <w:bookmarkStart w:id="471" w:name="_Toc101195347"/>
      <w:bookmarkStart w:id="472" w:name="_Toc101884586"/>
      <w:r>
        <w:rPr>
          <w:b/>
          <w:i/>
        </w:rPr>
        <w:t>Tablo 6.61</w:t>
      </w:r>
      <w:r w:rsidRPr="00C95775">
        <w:t>: SAY 02 Atık Yönetimi (Kredi)</w:t>
      </w:r>
      <w:bookmarkEnd w:id="467"/>
      <w:bookmarkEnd w:id="468"/>
      <w:bookmarkEnd w:id="469"/>
      <w:bookmarkEnd w:id="470"/>
      <w:bookmarkEnd w:id="471"/>
      <w:bookmarkEnd w:id="472"/>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3F67F3" w:rsidRPr="00C95775" w:rsidTr="003F67F3">
        <w:trPr>
          <w:cantSplit/>
          <w:trHeight w:val="1871"/>
        </w:trPr>
        <w:tc>
          <w:tcPr>
            <w:tcW w:w="1618" w:type="dxa"/>
            <w:vMerge w:val="restart"/>
            <w:tcMar>
              <w:top w:w="28" w:type="dxa"/>
              <w:left w:w="28" w:type="dxa"/>
              <w:bottom w:w="28" w:type="dxa"/>
              <w:right w:w="28" w:type="dxa"/>
            </w:tcMar>
          </w:tcPr>
          <w:p w:rsidR="003F67F3" w:rsidRPr="00C95775" w:rsidRDefault="003F67F3" w:rsidP="003F67F3">
            <w:pPr>
              <w:spacing w:before="0" w:after="0"/>
              <w:rPr>
                <w:bCs/>
                <w:sz w:val="20"/>
                <w:szCs w:val="20"/>
              </w:rPr>
            </w:pPr>
          </w:p>
        </w:tc>
        <w:tc>
          <w:tcPr>
            <w:tcW w:w="3315" w:type="dxa"/>
            <w:vMerge w:val="restart"/>
            <w:tcMar>
              <w:top w:w="28" w:type="dxa"/>
              <w:left w:w="28" w:type="dxa"/>
              <w:bottom w:w="28" w:type="dxa"/>
              <w:right w:w="28" w:type="dxa"/>
            </w:tcMar>
          </w:tcPr>
          <w:p w:rsidR="003F67F3" w:rsidRPr="00C95775" w:rsidRDefault="003F67F3" w:rsidP="003F67F3">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Diğer</w:t>
            </w:r>
          </w:p>
        </w:tc>
      </w:tr>
      <w:tr w:rsidR="003F67F3" w:rsidRPr="00C95775" w:rsidTr="003F67F3">
        <w:trPr>
          <w:cantSplit/>
          <w:trHeight w:val="1134"/>
        </w:trPr>
        <w:tc>
          <w:tcPr>
            <w:tcW w:w="1618" w:type="dxa"/>
            <w:vMerge/>
            <w:tcMar>
              <w:top w:w="28" w:type="dxa"/>
              <w:left w:w="28" w:type="dxa"/>
              <w:bottom w:w="28" w:type="dxa"/>
              <w:right w:w="28" w:type="dxa"/>
            </w:tcMar>
          </w:tcPr>
          <w:p w:rsidR="003F67F3" w:rsidRPr="00C95775" w:rsidRDefault="003F67F3" w:rsidP="003F67F3">
            <w:pPr>
              <w:spacing w:before="0" w:after="0"/>
              <w:rPr>
                <w:bCs/>
                <w:sz w:val="20"/>
                <w:szCs w:val="20"/>
              </w:rPr>
            </w:pPr>
          </w:p>
        </w:tc>
        <w:tc>
          <w:tcPr>
            <w:tcW w:w="3315" w:type="dxa"/>
            <w:vMerge/>
            <w:tcMar>
              <w:top w:w="28" w:type="dxa"/>
              <w:left w:w="28" w:type="dxa"/>
              <w:bottom w:w="28" w:type="dxa"/>
              <w:right w:w="28" w:type="dxa"/>
            </w:tcMar>
          </w:tcPr>
          <w:p w:rsidR="003F67F3" w:rsidRPr="00C95775" w:rsidRDefault="003F67F3" w:rsidP="003F67F3">
            <w:pPr>
              <w:spacing w:before="0" w:after="0"/>
              <w:rPr>
                <w:bCs/>
                <w:sz w:val="20"/>
                <w:szCs w:val="20"/>
              </w:rPr>
            </w:pP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r>
      <w:tr w:rsidR="003F67F3" w:rsidRPr="00C95775" w:rsidTr="003F67F3">
        <w:tc>
          <w:tcPr>
            <w:tcW w:w="1618" w:type="dxa"/>
            <w:vMerge w:val="restart"/>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SAY 02</w:t>
            </w:r>
            <w:r w:rsidRPr="00C95775">
              <w:rPr>
                <w:b/>
                <w:bCs/>
                <w:sz w:val="20"/>
                <w:szCs w:val="20"/>
              </w:rPr>
              <w:br/>
              <w:t>Atık Yönetimi</w:t>
            </w:r>
          </w:p>
        </w:tc>
        <w:tc>
          <w:tcPr>
            <w:tcW w:w="3315" w:type="dxa"/>
            <w:tcMar>
              <w:top w:w="28" w:type="dxa"/>
              <w:left w:w="28" w:type="dxa"/>
              <w:bottom w:w="28" w:type="dxa"/>
              <w:right w:w="28" w:type="dxa"/>
            </w:tcMar>
            <w:vAlign w:val="center"/>
          </w:tcPr>
          <w:p w:rsidR="003F67F3" w:rsidRPr="00C95775" w:rsidRDefault="003F67F3" w:rsidP="003F67F3">
            <w:pPr>
              <w:spacing w:before="0" w:after="0"/>
              <w:jc w:val="left"/>
              <w:rPr>
                <w:bCs/>
                <w:sz w:val="20"/>
                <w:szCs w:val="20"/>
              </w:rPr>
            </w:pPr>
            <w:r w:rsidRPr="00C95775">
              <w:rPr>
                <w:b/>
                <w:bCs/>
                <w:sz w:val="20"/>
                <w:szCs w:val="20"/>
              </w:rPr>
              <w:t xml:space="preserve">SAY 02 K1 </w:t>
            </w:r>
            <w:r w:rsidRPr="00C95775">
              <w:rPr>
                <w:bCs/>
                <w:sz w:val="20"/>
                <w:szCs w:val="20"/>
              </w:rPr>
              <w:t>Atık yönetim planının hazırlanması (zorunlu)</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Z</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Z</w:t>
            </w:r>
          </w:p>
        </w:tc>
      </w:tr>
      <w:tr w:rsidR="003F67F3" w:rsidRPr="00C95775" w:rsidTr="003F67F3">
        <w:tc>
          <w:tcPr>
            <w:tcW w:w="1618" w:type="dxa"/>
            <w:vMerge/>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p>
        </w:tc>
        <w:tc>
          <w:tcPr>
            <w:tcW w:w="3315" w:type="dxa"/>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 xml:space="preserve">SAY 02 K2 </w:t>
            </w:r>
            <w:r w:rsidRPr="00C95775">
              <w:rPr>
                <w:bCs/>
                <w:sz w:val="20"/>
                <w:szCs w:val="20"/>
              </w:rPr>
              <w:t>Atıkların yerinde ayrıştırılması, uygun yer ve hacimlerde toplanması</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20</w:t>
            </w:r>
          </w:p>
        </w:tc>
      </w:tr>
      <w:tr w:rsidR="003F67F3" w:rsidRPr="00C95775" w:rsidTr="003F67F3">
        <w:tc>
          <w:tcPr>
            <w:tcW w:w="1618" w:type="dxa"/>
            <w:vMerge/>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p>
        </w:tc>
        <w:tc>
          <w:tcPr>
            <w:tcW w:w="3315" w:type="dxa"/>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 xml:space="preserve">SAY 02 K3 </w:t>
            </w:r>
            <w:r w:rsidRPr="00C95775">
              <w:rPr>
                <w:bCs/>
                <w:sz w:val="20"/>
                <w:szCs w:val="20"/>
              </w:rPr>
              <w:t>Ayrıştırılan atıkların geri kullanımının teşviki ve sağlanması ile uzaklaştırılacak atık hacminin azaltılması</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10</w:t>
            </w:r>
          </w:p>
        </w:tc>
      </w:tr>
      <w:tr w:rsidR="003F67F3" w:rsidRPr="00C95775" w:rsidTr="003F67F3">
        <w:tc>
          <w:tcPr>
            <w:tcW w:w="1618" w:type="dxa"/>
            <w:vMerge/>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p>
        </w:tc>
        <w:tc>
          <w:tcPr>
            <w:tcW w:w="3315" w:type="dxa"/>
            <w:tcMar>
              <w:top w:w="28" w:type="dxa"/>
              <w:left w:w="28" w:type="dxa"/>
              <w:bottom w:w="28" w:type="dxa"/>
              <w:right w:w="28" w:type="dxa"/>
            </w:tcMar>
            <w:vAlign w:val="center"/>
          </w:tcPr>
          <w:p w:rsidR="003F67F3" w:rsidRPr="00C95775" w:rsidRDefault="003F67F3" w:rsidP="009D6DBC">
            <w:pPr>
              <w:spacing w:before="0" w:after="0"/>
              <w:jc w:val="left"/>
              <w:rPr>
                <w:b/>
                <w:bCs/>
                <w:sz w:val="20"/>
                <w:szCs w:val="20"/>
              </w:rPr>
            </w:pPr>
            <w:r w:rsidRPr="00C95775">
              <w:rPr>
                <w:b/>
                <w:bCs/>
                <w:sz w:val="20"/>
                <w:szCs w:val="20"/>
              </w:rPr>
              <w:t xml:space="preserve">SAY 02 K4 </w:t>
            </w:r>
            <w:r w:rsidR="009D6DBC">
              <w:rPr>
                <w:bCs/>
                <w:sz w:val="20"/>
                <w:szCs w:val="20"/>
              </w:rPr>
              <w:t xml:space="preserve">Biyo-bozunur </w:t>
            </w:r>
            <w:r w:rsidRPr="00C95775">
              <w:rPr>
                <w:bCs/>
                <w:sz w:val="20"/>
                <w:szCs w:val="20"/>
              </w:rPr>
              <w:t xml:space="preserve">atıklarının kompostlaştırılması ile geri kazanılması/kazandırılması, enerji kazanımı </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15</w:t>
            </w:r>
          </w:p>
        </w:tc>
      </w:tr>
      <w:tr w:rsidR="003F67F3" w:rsidRPr="00C95775" w:rsidTr="003F67F3">
        <w:tc>
          <w:tcPr>
            <w:tcW w:w="1618" w:type="dxa"/>
            <w:vMerge/>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p>
        </w:tc>
        <w:tc>
          <w:tcPr>
            <w:tcW w:w="3315" w:type="dxa"/>
            <w:tcMar>
              <w:top w:w="28" w:type="dxa"/>
              <w:left w:w="28" w:type="dxa"/>
              <w:bottom w:w="28" w:type="dxa"/>
              <w:right w:w="28" w:type="dxa"/>
            </w:tcMar>
            <w:vAlign w:val="center"/>
          </w:tcPr>
          <w:p w:rsidR="006A228B" w:rsidRPr="008753C1" w:rsidRDefault="003F67F3" w:rsidP="003F67F3">
            <w:pPr>
              <w:spacing w:before="0" w:after="0"/>
              <w:jc w:val="left"/>
              <w:rPr>
                <w:sz w:val="20"/>
                <w:szCs w:val="20"/>
              </w:rPr>
            </w:pPr>
            <w:r w:rsidRPr="00C95775">
              <w:rPr>
                <w:b/>
                <w:bCs/>
                <w:sz w:val="20"/>
                <w:szCs w:val="20"/>
              </w:rPr>
              <w:t xml:space="preserve">SAY 02 K5 </w:t>
            </w:r>
            <w:r w:rsidR="006A228B" w:rsidRPr="008753C1">
              <w:rPr>
                <w:sz w:val="20"/>
                <w:szCs w:val="20"/>
              </w:rPr>
              <w:t>Yıkıntı atıklarının ayrı biriktirilmesi ve yeniden kullanımın sağlanması</w:t>
            </w:r>
          </w:p>
          <w:p w:rsidR="003F67F3" w:rsidRPr="00C95775" w:rsidRDefault="003F67F3" w:rsidP="003F67F3">
            <w:pPr>
              <w:spacing w:before="0" w:after="0"/>
              <w:jc w:val="left"/>
              <w:rPr>
                <w:b/>
                <w:bCs/>
                <w:sz w:val="20"/>
                <w:szCs w:val="20"/>
              </w:rPr>
            </w:pP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w:t>
            </w:r>
          </w:p>
        </w:tc>
      </w:tr>
      <w:tr w:rsidR="003F67F3" w:rsidRPr="00C95775" w:rsidTr="003F67F3">
        <w:tc>
          <w:tcPr>
            <w:tcW w:w="1618" w:type="dxa"/>
            <w:vMerge/>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p>
        </w:tc>
        <w:tc>
          <w:tcPr>
            <w:tcW w:w="3315" w:type="dxa"/>
            <w:tcMar>
              <w:top w:w="28" w:type="dxa"/>
              <w:left w:w="28" w:type="dxa"/>
              <w:bottom w:w="28" w:type="dxa"/>
              <w:right w:w="28" w:type="dxa"/>
            </w:tcMar>
            <w:vAlign w:val="center"/>
          </w:tcPr>
          <w:p w:rsidR="003F67F3" w:rsidRPr="00C95775" w:rsidRDefault="003F67F3" w:rsidP="003F67F3">
            <w:pPr>
              <w:spacing w:before="0" w:after="0"/>
              <w:jc w:val="right"/>
              <w:rPr>
                <w:b/>
                <w:sz w:val="20"/>
                <w:szCs w:val="20"/>
              </w:rPr>
            </w:pPr>
            <w:r w:rsidRPr="00C95775">
              <w:rPr>
                <w:b/>
                <w:sz w:val="20"/>
                <w:szCs w:val="20"/>
              </w:rPr>
              <w:t>TOPLAM</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r>
    </w:tbl>
    <w:p w:rsidR="002931FA" w:rsidRDefault="002931FA" w:rsidP="003F67F3">
      <w:pPr>
        <w:rPr>
          <w:b/>
        </w:rPr>
      </w:pPr>
    </w:p>
    <w:p w:rsidR="002931FA" w:rsidRDefault="002931FA" w:rsidP="003F67F3">
      <w:pPr>
        <w:rPr>
          <w:b/>
        </w:rPr>
      </w:pPr>
    </w:p>
    <w:p w:rsidR="002931FA" w:rsidRDefault="002931FA" w:rsidP="003F67F3">
      <w:pPr>
        <w:rPr>
          <w:b/>
        </w:rPr>
      </w:pPr>
    </w:p>
    <w:p w:rsidR="002931FA" w:rsidRDefault="002931FA" w:rsidP="003F67F3">
      <w:pPr>
        <w:rPr>
          <w:b/>
        </w:rPr>
      </w:pPr>
    </w:p>
    <w:p w:rsidR="002931FA" w:rsidRDefault="002931FA" w:rsidP="003F67F3">
      <w:pPr>
        <w:rPr>
          <w:b/>
        </w:rPr>
      </w:pPr>
    </w:p>
    <w:p w:rsidR="003F67F3" w:rsidRDefault="003F67F3" w:rsidP="003F67F3">
      <w:pPr>
        <w:rPr>
          <w:b/>
        </w:rPr>
      </w:pPr>
      <w:r w:rsidRPr="00C95775">
        <w:rPr>
          <w:b/>
        </w:rPr>
        <w:lastRenderedPageBreak/>
        <w:t>B) KREDİLENDİRME ESASLARI</w:t>
      </w:r>
    </w:p>
    <w:p w:rsidR="002931FA" w:rsidRPr="00C95775" w:rsidRDefault="002931FA" w:rsidP="003F67F3">
      <w:pPr>
        <w:rPr>
          <w:b/>
        </w:rPr>
      </w:pPr>
    </w:p>
    <w:p w:rsidR="003F67F3" w:rsidRPr="00C95775" w:rsidRDefault="003F67F3" w:rsidP="003F67F3">
      <w:pPr>
        <w:rPr>
          <w:b/>
        </w:rPr>
      </w:pPr>
      <w:r w:rsidRPr="00C95775">
        <w:rPr>
          <w:b/>
        </w:rPr>
        <w:t>SAY SU VE ATIK YÖNETİMİ</w:t>
      </w:r>
    </w:p>
    <w:p w:rsidR="003F67F3" w:rsidRPr="00C95775" w:rsidRDefault="003F67F3" w:rsidP="003F67F3">
      <w:pPr>
        <w:rPr>
          <w:b/>
        </w:rPr>
      </w:pPr>
      <w:r w:rsidRPr="00C95775">
        <w:rPr>
          <w:b/>
        </w:rPr>
        <w:t xml:space="preserve">SAY 02 ATIK YÖNETİMİ </w:t>
      </w:r>
    </w:p>
    <w:p w:rsidR="00664A43" w:rsidRPr="00C95775" w:rsidRDefault="003F67F3" w:rsidP="003F67F3">
      <w:pPr>
        <w:rPr>
          <w:b/>
        </w:rPr>
      </w:pPr>
      <w:r w:rsidRPr="00C95775">
        <w:rPr>
          <w:b/>
        </w:rPr>
        <w:t>SAY 02 K1 ATIK YÖNETİM PLANININ HAZIRLANMASI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B1-YENİ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B2-MEVCUT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Zorunlu</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Zorunlu</w:t>
            </w:r>
          </w:p>
        </w:tc>
      </w:tr>
    </w:tbl>
    <w:p w:rsidR="003F67F3" w:rsidRPr="00C95775" w:rsidRDefault="00664A43" w:rsidP="003F67F3">
      <w:pPr>
        <w:rPr>
          <w:u w:val="single"/>
        </w:rPr>
      </w:pPr>
      <w:r>
        <w:rPr>
          <w:b/>
          <w:u w:val="single"/>
        </w:rPr>
        <w:t>A</w:t>
      </w:r>
      <w:r w:rsidR="003F67F3" w:rsidRPr="00C95775">
        <w:rPr>
          <w:b/>
          <w:u w:val="single"/>
        </w:rPr>
        <w:t>MAÇ</w:t>
      </w:r>
    </w:p>
    <w:p w:rsidR="003F67F3" w:rsidRPr="00C95775" w:rsidRDefault="003F67F3" w:rsidP="003F67F3">
      <w:r w:rsidRPr="00C95775">
        <w:t xml:space="preserve">Bu kriterin temel amacı, binalarda oluşan çeşitli </w:t>
      </w:r>
      <w:r w:rsidR="00C3333F" w:rsidRPr="008753C1">
        <w:t>farklı</w:t>
      </w:r>
      <w:r w:rsidR="00C3333F" w:rsidRPr="00C95775" w:rsidDel="00C3333F">
        <w:t xml:space="preserve"> </w:t>
      </w:r>
      <w:r w:rsidRPr="00C95775">
        <w:t xml:space="preserve">türdeki atıkların nerelerden ve hangi miktarlarda oluştuğunun </w:t>
      </w:r>
      <w:r w:rsidR="00CF4E3D" w:rsidRPr="008753C1">
        <w:t xml:space="preserve">ve azaltım, yeniden kullanım ve yönetimine dair </w:t>
      </w:r>
      <w:r w:rsidRPr="00C95775">
        <w:t xml:space="preserve">yöntemlerinin bilinmesinin sağlanmasıdır. </w:t>
      </w:r>
    </w:p>
    <w:p w:rsidR="003F67F3" w:rsidRPr="00C95775" w:rsidRDefault="003F67F3" w:rsidP="003F67F3">
      <w:pPr>
        <w:rPr>
          <w:b/>
          <w:u w:val="single"/>
        </w:rPr>
      </w:pPr>
      <w:r w:rsidRPr="00C95775">
        <w:rPr>
          <w:b/>
          <w:u w:val="single"/>
        </w:rPr>
        <w:t>GEREKLİLİKLER</w:t>
      </w:r>
    </w:p>
    <w:p w:rsidR="003F67F3" w:rsidRPr="00C95775" w:rsidRDefault="003F67F3" w:rsidP="003F67F3">
      <w:r w:rsidRPr="00C95775">
        <w:t>(1)</w:t>
      </w:r>
      <w:r w:rsidRPr="00C95775">
        <w:tab/>
        <w:t>Binalarda atık yönetim planlarının hazırlanması.</w:t>
      </w:r>
    </w:p>
    <w:p w:rsidR="003F67F3" w:rsidRPr="00C95775" w:rsidRDefault="003F67F3" w:rsidP="003F67F3">
      <w:r w:rsidRPr="00C95775">
        <w:t>Yukarıda belirtilen gerekliliğin yerine getirilmesi zorunludur.</w:t>
      </w:r>
    </w:p>
    <w:p w:rsidR="003F67F3" w:rsidRPr="00C95775" w:rsidRDefault="003F67F3" w:rsidP="003F67F3">
      <w:pPr>
        <w:rPr>
          <w:b/>
          <w:u w:val="single"/>
        </w:rPr>
      </w:pPr>
      <w:r w:rsidRPr="00C95775">
        <w:rPr>
          <w:b/>
          <w:u w:val="single"/>
        </w:rPr>
        <w:t>YÖNTEMLER</w:t>
      </w:r>
    </w:p>
    <w:p w:rsidR="003F67F3" w:rsidRDefault="003F67F3" w:rsidP="003F67F3">
      <w:r w:rsidRPr="00C95775">
        <w:t xml:space="preserve">Binanın BYS’de tüm ayrıntıları içerek şekilde atık yönetim planı yer almalıdır. Binanın faaliyete geçmesi ile birlikte bu yönetim planına uygun şekilde hareket edildiğini değerlendirebilmek adına gerek toplanan ve ayrıştırılan gerekse de </w:t>
      </w:r>
      <w:r w:rsidR="006C7C3E" w:rsidRPr="008753C1">
        <w:t xml:space="preserve">binanın geçici depolama alanından mahalli idare sistemine veya çevre lisanslı atık işleme tesisine gönderilecek atık </w:t>
      </w:r>
      <w:r w:rsidR="006C7C3E" w:rsidRPr="00C95775">
        <w:t>miktarlar</w:t>
      </w:r>
      <w:r w:rsidR="006C7C3E">
        <w:t>ına</w:t>
      </w:r>
      <w:r w:rsidR="006C7C3E" w:rsidRPr="00C95775">
        <w:t xml:space="preserve"> </w:t>
      </w:r>
      <w:r w:rsidRPr="00C95775">
        <w:t xml:space="preserve">ilişkin veriler BYS’de depolanmalı ve gerektiğinde ilgililere gösterilebilecek düzende kayıtları tutulmalıdır. </w:t>
      </w:r>
      <w:r w:rsidR="006C7C3E" w:rsidRPr="008753C1">
        <w:t>Binanın geçici depolama alanından mahalli idare sistemine veya çevre lisanslı atık işleme tesisine gönderilecek atık miktarları</w:t>
      </w:r>
      <w:r w:rsidRPr="00C95775">
        <w:t xml:space="preserve"> konusunda tüm veriler toplanmalıdır. Tüm bunlara ilaveten atık yönetimi konusundaki çabalara paralel olarak,  ayrıca tadilat, inşaat, yenileme esnasında açığa çıkan malzemelerin geri kullanımının da atık yönetim planında yer alması beklenmelidir. </w:t>
      </w:r>
    </w:p>
    <w:p w:rsidR="006C7C3E" w:rsidRPr="00C95775" w:rsidRDefault="006C7C3E" w:rsidP="003F67F3"/>
    <w:p w:rsidR="003F67F3" w:rsidRPr="00C95775" w:rsidRDefault="003F67F3" w:rsidP="003F67F3">
      <w:pPr>
        <w:rPr>
          <w:b/>
          <w:u w:val="single"/>
        </w:rPr>
      </w:pPr>
      <w:r w:rsidRPr="00C95775">
        <w:rPr>
          <w:b/>
          <w:u w:val="single"/>
        </w:rPr>
        <w:t>BAŞVURU SAHİBİ TARAFINDAN TESLİM EDİLMESİ GEREKEN BELGELER</w:t>
      </w:r>
    </w:p>
    <w:p w:rsidR="003F67F3" w:rsidRPr="00C95775" w:rsidRDefault="003F67F3" w:rsidP="000C23AE">
      <w:pPr>
        <w:pStyle w:val="ListeParagraf"/>
        <w:numPr>
          <w:ilvl w:val="0"/>
          <w:numId w:val="117"/>
        </w:numPr>
        <w:rPr>
          <w:sz w:val="24"/>
        </w:rPr>
      </w:pPr>
      <w:r w:rsidRPr="00C95775">
        <w:rPr>
          <w:sz w:val="24"/>
        </w:rPr>
        <w:t>Bina atık yönetim planını açıklayan teknik rapor</w:t>
      </w:r>
    </w:p>
    <w:p w:rsidR="003F67F3" w:rsidRPr="00C95775" w:rsidRDefault="003F67F3" w:rsidP="003F67F3">
      <w:pPr>
        <w:rPr>
          <w:b/>
          <w:u w:val="single"/>
        </w:rPr>
      </w:pPr>
      <w:r w:rsidRPr="00C95775">
        <w:rPr>
          <w:b/>
          <w:u w:val="single"/>
        </w:rPr>
        <w:t>KAYNAKLAR / STANDARTLAR</w:t>
      </w:r>
    </w:p>
    <w:p w:rsidR="003F67F3" w:rsidRPr="00C95775" w:rsidRDefault="003F67F3" w:rsidP="003F67F3">
      <w:r w:rsidRPr="00C95775">
        <w:t>Atık Yönetimi Yönetmeli</w:t>
      </w:r>
      <w:r>
        <w:t>ği</w:t>
      </w:r>
      <w:r w:rsidRPr="00C95775">
        <w:t xml:space="preserve"> </w:t>
      </w:r>
    </w:p>
    <w:p w:rsidR="003F67F3" w:rsidRPr="00C95775" w:rsidRDefault="003F67F3" w:rsidP="003F67F3">
      <w:r w:rsidRPr="00C95775">
        <w:t xml:space="preserve">Bitkisel Atık Yağların Kontrolü Yönetmeliği </w:t>
      </w:r>
    </w:p>
    <w:p w:rsidR="003F67F3" w:rsidRPr="00C95775" w:rsidRDefault="003F67F3" w:rsidP="003F67F3">
      <w:r w:rsidRPr="00C95775">
        <w:t xml:space="preserve">Atık Pil ve Akümülatörlerin Kontrolü Yönetmeliği </w:t>
      </w:r>
    </w:p>
    <w:p w:rsidR="003F67F3" w:rsidRPr="00C95775" w:rsidRDefault="003F67F3" w:rsidP="003F67F3">
      <w:r w:rsidRPr="00C95775">
        <w:t xml:space="preserve">Atık Elektrikli ve Elektronik Eşyaların Kontrolü Yönetmeliği </w:t>
      </w:r>
    </w:p>
    <w:p w:rsidR="003F67F3" w:rsidRPr="00C95775" w:rsidRDefault="003F67F3" w:rsidP="003F67F3">
      <w:r w:rsidRPr="00C95775">
        <w:t xml:space="preserve">Ambalaj Atıklarının Kontrolü Yönetmeliği </w:t>
      </w:r>
    </w:p>
    <w:p w:rsidR="006C7C3E" w:rsidRDefault="006C7C3E" w:rsidP="006C7C3E">
      <w:r w:rsidRPr="008753C1">
        <w:t xml:space="preserve">Atık Ön İşlem ve Geri Kazanım Tesislerinin Genel Esaslarına İlişkin Yönetmelik </w:t>
      </w:r>
    </w:p>
    <w:p w:rsidR="007F61A3" w:rsidRDefault="007F61A3" w:rsidP="006C7C3E"/>
    <w:p w:rsidR="000D0F07" w:rsidRPr="008753C1" w:rsidRDefault="000D0F07" w:rsidP="006C7C3E"/>
    <w:p w:rsidR="003F67F3" w:rsidRPr="00C95775" w:rsidRDefault="003F67F3" w:rsidP="003F67F3">
      <w:pPr>
        <w:rPr>
          <w:b/>
        </w:rPr>
      </w:pPr>
      <w:r w:rsidRPr="00C95775">
        <w:rPr>
          <w:b/>
        </w:rPr>
        <w:lastRenderedPageBreak/>
        <w:t>SAY SU VE ATIK YÖNETİMİ</w:t>
      </w:r>
    </w:p>
    <w:p w:rsidR="003F67F3" w:rsidRPr="00C95775" w:rsidRDefault="003F67F3" w:rsidP="003F67F3">
      <w:pPr>
        <w:rPr>
          <w:b/>
        </w:rPr>
      </w:pPr>
      <w:r w:rsidRPr="00C95775">
        <w:rPr>
          <w:b/>
        </w:rPr>
        <w:t xml:space="preserve">SAY 02 ATIK YÖNETİMİ </w:t>
      </w:r>
    </w:p>
    <w:p w:rsidR="003F67F3" w:rsidRPr="00C95775" w:rsidRDefault="003F67F3" w:rsidP="003F67F3">
      <w:pPr>
        <w:rPr>
          <w:b/>
        </w:rPr>
      </w:pPr>
      <w:r w:rsidRPr="00C95775">
        <w:rPr>
          <w:b/>
        </w:rPr>
        <w:t>SAY 02 K2 ATIKLARIN YERİNDE AYRIŞTIRILMASI, UYGUN YER VE HACİMLERDE TOPLANMASI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B1-YENİ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20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20</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20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20</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B2-MEVCUT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20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20</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20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20</w:t>
            </w:r>
          </w:p>
        </w:tc>
      </w:tr>
    </w:tbl>
    <w:p w:rsidR="003F67F3" w:rsidRPr="00C95775" w:rsidRDefault="003F67F3" w:rsidP="003F67F3">
      <w:pPr>
        <w:rPr>
          <w:u w:val="single"/>
        </w:rPr>
      </w:pPr>
      <w:r w:rsidRPr="00C95775">
        <w:rPr>
          <w:b/>
          <w:u w:val="single"/>
        </w:rPr>
        <w:t>AMAÇ</w:t>
      </w:r>
    </w:p>
    <w:p w:rsidR="003F67F3" w:rsidRPr="00C95775" w:rsidRDefault="003F67F3" w:rsidP="003F67F3">
      <w:r w:rsidRPr="00C95775">
        <w:t xml:space="preserve">Atıkların </w:t>
      </w:r>
      <w:r w:rsidR="006C7C3E" w:rsidRPr="008753C1">
        <w:t>kaynağında ayrı biriktirilmesi, en az ikili (geri kazanılabilir atıklar ve diğer atıklar için olmak üzere) biriktirme ekipmanlarının sağlanması, uygun yer ve hacimlerde toplanması atık önleme ve azaltımı ile atıkların yeniden kullanımı ve geri kazanımının sağlanması amaçlanmaktadır.</w:t>
      </w:r>
    </w:p>
    <w:p w:rsidR="003F67F3" w:rsidRPr="00C95775" w:rsidRDefault="003F67F3" w:rsidP="003F67F3">
      <w:pPr>
        <w:rPr>
          <w:b/>
          <w:u w:val="single"/>
        </w:rPr>
      </w:pPr>
    </w:p>
    <w:p w:rsidR="003F67F3" w:rsidRPr="00C95775" w:rsidRDefault="003F67F3" w:rsidP="003F67F3">
      <w:pPr>
        <w:rPr>
          <w:b/>
          <w:u w:val="single"/>
        </w:rPr>
      </w:pPr>
      <w:r w:rsidRPr="00C95775">
        <w:rPr>
          <w:b/>
          <w:u w:val="single"/>
        </w:rPr>
        <w:t>GEREKLİLİKLER</w:t>
      </w:r>
    </w:p>
    <w:p w:rsidR="00E43485" w:rsidRPr="008753C1" w:rsidRDefault="00E43485" w:rsidP="00BE07E6">
      <w:pPr>
        <w:numPr>
          <w:ilvl w:val="0"/>
          <w:numId w:val="68"/>
        </w:numPr>
        <w:spacing w:after="200" w:line="276" w:lineRule="auto"/>
        <w:ind w:left="0" w:firstLine="0"/>
        <w:contextualSpacing/>
      </w:pPr>
      <w:r w:rsidRPr="008753C1">
        <w:rPr>
          <w:bCs/>
        </w:rPr>
        <w:t>Sıfır atık yönetim sisteminin kurulması, kaynağında en az ikili (geri kazanılabilir atıklar ve diğer atıklar) olmak üzere ayrı biriktirilen atıkların birbirleriyle karıştırılmadan toplanmasına ve geçici depolanmasına yönelik altyapının oluşturulması, ortalama hane büyüklüklerine göre ekipman ihtiyacının belirlenerek atıkların toplanması ve Sıfır Atık Yönetmeliği EK-1 listede tanımlanan uygulama takviminde yer alması halinde sıfır atık belgesinin alınması,</w:t>
      </w:r>
    </w:p>
    <w:p w:rsidR="00E43485" w:rsidRPr="008753C1" w:rsidRDefault="00E43485" w:rsidP="00BE07E6">
      <w:pPr>
        <w:numPr>
          <w:ilvl w:val="0"/>
          <w:numId w:val="68"/>
        </w:numPr>
        <w:spacing w:after="200" w:line="276" w:lineRule="auto"/>
        <w:ind w:left="0" w:firstLine="0"/>
        <w:contextualSpacing/>
      </w:pPr>
      <w:r w:rsidRPr="008753C1">
        <w:t>Geri Kazanılabilir Atıkların (GKA) (Cam, Metal, Plastik, Kağıt / Karton) ayrı biriktirilmesi</w:t>
      </w:r>
    </w:p>
    <w:p w:rsidR="00E43485" w:rsidRPr="008753C1" w:rsidRDefault="00E43485" w:rsidP="00BE07E6">
      <w:pPr>
        <w:numPr>
          <w:ilvl w:val="0"/>
          <w:numId w:val="68"/>
        </w:numPr>
        <w:spacing w:after="200" w:line="276" w:lineRule="auto"/>
        <w:ind w:left="0" w:firstLine="0"/>
        <w:contextualSpacing/>
      </w:pPr>
      <w:r w:rsidRPr="008753C1">
        <w:t>(GKA) + Elektrik ve Elektronik atıkların (EA) ayrı biriktirilmesi</w:t>
      </w:r>
    </w:p>
    <w:p w:rsidR="00E43485" w:rsidRPr="008753C1" w:rsidRDefault="00E43485" w:rsidP="00BE07E6">
      <w:pPr>
        <w:numPr>
          <w:ilvl w:val="0"/>
          <w:numId w:val="68"/>
        </w:numPr>
        <w:spacing w:after="200" w:line="276" w:lineRule="auto"/>
        <w:ind w:left="0" w:firstLine="0"/>
        <w:contextualSpacing/>
      </w:pPr>
      <w:r w:rsidRPr="008753C1">
        <w:t>(GKA) + (EA) + Biyo-bozunur Atıkların (BA) (</w:t>
      </w:r>
      <w:r w:rsidRPr="008753C1">
        <w:rPr>
          <w:bCs/>
        </w:rPr>
        <w:t>Meyve-sebze atıkları, çay ve kahve posaları, park ve bahçe kaynaklı atıklar</w:t>
      </w:r>
      <w:r w:rsidRPr="008753C1">
        <w:t>) ayrı biriktirilmesi</w:t>
      </w:r>
    </w:p>
    <w:p w:rsidR="00E43485" w:rsidRPr="008753C1" w:rsidRDefault="00E43485" w:rsidP="00BE07E6">
      <w:pPr>
        <w:numPr>
          <w:ilvl w:val="0"/>
          <w:numId w:val="68"/>
        </w:numPr>
        <w:spacing w:after="200" w:line="276" w:lineRule="auto"/>
        <w:ind w:left="0" w:firstLine="0"/>
        <w:contextualSpacing/>
      </w:pPr>
      <w:r w:rsidRPr="008753C1">
        <w:t>(GKA) + (EA) + (BA)+ Bitkisel atık yağların (BAY) ayrı biriktirilmesi</w:t>
      </w:r>
    </w:p>
    <w:p w:rsidR="00E43485" w:rsidRPr="008753C1" w:rsidRDefault="00E43485" w:rsidP="00BE07E6">
      <w:pPr>
        <w:numPr>
          <w:ilvl w:val="0"/>
          <w:numId w:val="68"/>
        </w:numPr>
        <w:ind w:left="0" w:firstLine="0"/>
        <w:contextualSpacing/>
      </w:pPr>
      <w:r w:rsidRPr="008753C1">
        <w:t>Atık Pillerin ayrı biriktirilmesi</w:t>
      </w:r>
    </w:p>
    <w:p w:rsidR="00E43485" w:rsidRPr="008753C1" w:rsidRDefault="00E43485" w:rsidP="00BE07E6">
      <w:pPr>
        <w:numPr>
          <w:ilvl w:val="0"/>
          <w:numId w:val="68"/>
        </w:numPr>
        <w:ind w:left="0" w:firstLine="0"/>
        <w:contextualSpacing/>
      </w:pPr>
      <w:r w:rsidRPr="008753C1">
        <w:t xml:space="preserve">Tekstil atıkları, Giysilerin ayrı biriktirilmesi </w:t>
      </w:r>
    </w:p>
    <w:p w:rsidR="00E43485" w:rsidRPr="008753C1" w:rsidRDefault="00E43485" w:rsidP="00BE07E6">
      <w:pPr>
        <w:numPr>
          <w:ilvl w:val="0"/>
          <w:numId w:val="68"/>
        </w:numPr>
        <w:ind w:left="0" w:firstLine="0"/>
        <w:contextualSpacing/>
      </w:pPr>
      <w:r w:rsidRPr="008753C1">
        <w:t>Diğer Atıkların (geri dönüşümü mümkün olmayan atıklar) ayrı biriktirilmesi</w:t>
      </w:r>
    </w:p>
    <w:p w:rsidR="00E43485" w:rsidRPr="00E43485" w:rsidRDefault="00E43485" w:rsidP="00E43485"/>
    <w:p w:rsidR="00E43485" w:rsidRPr="00E43485" w:rsidRDefault="00E43485" w:rsidP="00E43485">
      <w:r w:rsidRPr="008753C1">
        <w:t xml:space="preserve">Yukarıda belirtilen gerekliliklerin yerine getirilmesi durumunda </w:t>
      </w:r>
      <w:r w:rsidRPr="008753C1">
        <w:rPr>
          <w:b/>
        </w:rPr>
        <w:t>Tablo 6.62</w:t>
      </w:r>
      <w:r w:rsidRPr="008753C1">
        <w:t xml:space="preserve"> ye göre</w:t>
      </w:r>
      <w:r w:rsidRPr="008753C1">
        <w:rPr>
          <w:b/>
          <w:i/>
        </w:rPr>
        <w:t xml:space="preserve"> </w:t>
      </w:r>
      <w:r w:rsidRPr="008753C1">
        <w:t xml:space="preserve"> kredi alınır.</w:t>
      </w:r>
    </w:p>
    <w:p w:rsidR="003F67F3" w:rsidRPr="00C95775" w:rsidRDefault="003F67F3" w:rsidP="003F67F3">
      <w:pPr>
        <w:rPr>
          <w:b/>
          <w:u w:val="single"/>
        </w:rPr>
      </w:pPr>
      <w:r w:rsidRPr="00C95775">
        <w:rPr>
          <w:b/>
          <w:u w:val="single"/>
        </w:rPr>
        <w:t>YÖNTEMLER</w:t>
      </w:r>
    </w:p>
    <w:p w:rsidR="003F67F3" w:rsidRPr="00C95775" w:rsidRDefault="003F67F3" w:rsidP="003F67F3">
      <w:r w:rsidRPr="00C95775">
        <w:t>Atıkların</w:t>
      </w:r>
      <w:r w:rsidR="00E43485">
        <w:t xml:space="preserve"> </w:t>
      </w:r>
      <w:r w:rsidR="00E43485" w:rsidRPr="008753C1">
        <w:t>kaynağında ayrı biriktirilmesiyerinde ayrıştırılması, en az ikili (geri kazanılabilir atıklar ve diğer atıklar için olmak üzere) biriktirme ekipmanlarının sağlanması, uygun yer ve hacimlerde toplanması kriterinde binalarda bu amaçla ayrılabilecek alanların mümkün mertebe atığın kaynaklandığı bina içinde/yakınında ayrılmış olması ve ayırma işlemlerinin gerçekleştiriliyor olması ile birlikte ayrı biriktirilen atıkların uygun hacimlerde toplanmasına olanak verecek düzenin bulunması, geçici depolama alanı olması binalarda uygulamaya göre kredilendirilecektir</w:t>
      </w:r>
      <w:r w:rsidR="00E43485" w:rsidRPr="00E43485">
        <w:t>.</w:t>
      </w:r>
    </w:p>
    <w:p w:rsidR="003F67F3" w:rsidRPr="00C95775" w:rsidRDefault="003F67F3" w:rsidP="003F67F3">
      <w:r w:rsidRPr="00C95775">
        <w:t xml:space="preserve">Binalarda oluşan atıklar gruplarına göre ayrılmalı ve uygun yer ve hacimlerde yerleştirilecek </w:t>
      </w:r>
      <w:r w:rsidR="00E43485" w:rsidRPr="008753C1">
        <w:t>ekipmanlarda biriktirilmelidir</w:t>
      </w:r>
      <w:r w:rsidR="00E43485">
        <w:t xml:space="preserve">. </w:t>
      </w:r>
      <w:r w:rsidRPr="00C95775">
        <w:t xml:space="preserve">. </w:t>
      </w:r>
      <w:r w:rsidR="00E43485">
        <w:t>A</w:t>
      </w:r>
      <w:r w:rsidR="00E43485" w:rsidRPr="00C95775">
        <w:t xml:space="preserve">tık </w:t>
      </w:r>
      <w:r w:rsidRPr="00C95775">
        <w:t xml:space="preserve">grupları aşağıda verilmektedir; </w:t>
      </w:r>
    </w:p>
    <w:p w:rsidR="00E43485" w:rsidRPr="008753C1" w:rsidRDefault="00E43485" w:rsidP="00E43485">
      <w:pPr>
        <w:numPr>
          <w:ilvl w:val="0"/>
          <w:numId w:val="1"/>
        </w:numPr>
      </w:pPr>
      <w:r w:rsidRPr="008753C1">
        <w:t xml:space="preserve">Geri Kazanılabilir Atıklar (Cam, Metal, Plastik, Kağıt / Karton) </w:t>
      </w:r>
    </w:p>
    <w:p w:rsidR="00E43485" w:rsidRPr="008753C1" w:rsidRDefault="00E43485" w:rsidP="00E43485">
      <w:pPr>
        <w:numPr>
          <w:ilvl w:val="0"/>
          <w:numId w:val="1"/>
        </w:numPr>
      </w:pPr>
      <w:r w:rsidRPr="008753C1">
        <w:t>Biyo-bozunur Atıklar (</w:t>
      </w:r>
      <w:r w:rsidRPr="008753C1">
        <w:rPr>
          <w:bCs/>
        </w:rPr>
        <w:t>Meyve-sebze atıkları, çay ve kahve posaları, park ve bahçe kaynaklı atıklar</w:t>
      </w:r>
      <w:r w:rsidRPr="008753C1">
        <w:t xml:space="preserve">) </w:t>
      </w:r>
    </w:p>
    <w:p w:rsidR="00E43485" w:rsidRPr="008753C1" w:rsidRDefault="00E43485" w:rsidP="00E43485">
      <w:pPr>
        <w:numPr>
          <w:ilvl w:val="0"/>
          <w:numId w:val="1"/>
        </w:numPr>
      </w:pPr>
      <w:r w:rsidRPr="008753C1">
        <w:lastRenderedPageBreak/>
        <w:t xml:space="preserve">Bitkisel Atık Yağ, Atık piller </w:t>
      </w:r>
    </w:p>
    <w:p w:rsidR="00E43485" w:rsidRPr="008753C1" w:rsidRDefault="00E43485" w:rsidP="00E43485">
      <w:pPr>
        <w:numPr>
          <w:ilvl w:val="0"/>
          <w:numId w:val="1"/>
        </w:numPr>
      </w:pPr>
      <w:r w:rsidRPr="008753C1">
        <w:t xml:space="preserve">Elektrik - Elektronik Atıklar (Beyaz Eşya, Pil ve Bataryalar, Cep Telefonu / Bilgisayar) </w:t>
      </w:r>
    </w:p>
    <w:p w:rsidR="00E43485" w:rsidRPr="008753C1" w:rsidRDefault="00E43485" w:rsidP="00E43485">
      <w:pPr>
        <w:numPr>
          <w:ilvl w:val="0"/>
          <w:numId w:val="1"/>
        </w:numPr>
        <w:spacing w:after="200" w:line="276" w:lineRule="auto"/>
        <w:contextualSpacing/>
        <w:rPr>
          <w:sz w:val="22"/>
        </w:rPr>
      </w:pPr>
      <w:r w:rsidRPr="008753C1">
        <w:t xml:space="preserve"> Tekstil atıkları, Giysiler</w:t>
      </w:r>
    </w:p>
    <w:p w:rsidR="00E43485" w:rsidRPr="008753C1" w:rsidRDefault="00E43485" w:rsidP="00E43485">
      <w:pPr>
        <w:numPr>
          <w:ilvl w:val="0"/>
          <w:numId w:val="1"/>
        </w:numPr>
        <w:contextualSpacing/>
      </w:pPr>
      <w:r w:rsidRPr="008753C1">
        <w:t xml:space="preserve">Diğer Atıklar (geri dönüşümü mümkün olmayan atıklar) </w:t>
      </w:r>
    </w:p>
    <w:p w:rsidR="00DF2DFA" w:rsidRPr="00C95775" w:rsidRDefault="00E43485" w:rsidP="003F67F3">
      <w:r w:rsidRPr="008753C1">
        <w:t>Geri kazanılabilir</w:t>
      </w:r>
      <w:r>
        <w:t xml:space="preserve"> </w:t>
      </w:r>
      <w:r w:rsidR="003F67F3" w:rsidRPr="00C95775">
        <w:t xml:space="preserve"> atıkları grubunda sıralanan cam, metal, plastik ve kağıt/karton ayrı </w:t>
      </w:r>
      <w:r w:rsidRPr="008753C1">
        <w:t>ekipmanlarda  toplanabilir.</w:t>
      </w:r>
      <w:r w:rsidR="003F67F3" w:rsidRPr="00C95775">
        <w:t xml:space="preserve">. </w:t>
      </w:r>
      <w:r w:rsidRPr="008753C1">
        <w:t>Bu atıklar, binanın geçici depolama alanından mahalli idare sistemine veya çevre lisanslı atık işleme tesisine gönderilmelidir</w:t>
      </w:r>
      <w:r w:rsidRPr="00BE07E6">
        <w:t>.</w:t>
      </w:r>
      <w:r w:rsidRPr="00C95775" w:rsidDel="00E43485">
        <w:t xml:space="preserve"> </w:t>
      </w:r>
      <w:r w:rsidR="003F67F3" w:rsidRPr="00C95775">
        <w:t xml:space="preserve">Atık kompozisyonları ve atık miktarları; aylık, mevsimsel ve yıllık olarak tablolarda tutulmalıdır. Düzenli olarak yapılacak ölçümlerde toplanan atık miktarları ve katılım yüzdeleri değerlendirilmelidir. </w:t>
      </w:r>
      <w:r>
        <w:t>Geçici d</w:t>
      </w:r>
      <w:r w:rsidR="003F67F3" w:rsidRPr="00C95775">
        <w:t>epolama alanında atıklar etiketlenmelidir. Diğer kolaylıkla biriktirilebilecek olan atık türü elektrik ve elektronik atıklardır. Bunlar için de uygun toplama hacimlerinin bulundurulması kredilendirmede daha yüksek krediler alınmasın</w:t>
      </w:r>
      <w:r w:rsidR="003F67F3">
        <w:t>ı sağlayacaktır.</w:t>
      </w:r>
      <w:r w:rsidR="003F67F3" w:rsidRPr="00C95775">
        <w:t xml:space="preserve">Genelde </w:t>
      </w:r>
      <w:r>
        <w:t>biyo-bozunur</w:t>
      </w:r>
      <w:r w:rsidR="003F67F3" w:rsidRPr="00C95775">
        <w:t xml:space="preserve"> atıkların ayrıca </w:t>
      </w:r>
      <w:r w:rsidR="00DF2DFA" w:rsidRPr="008753C1">
        <w:t>geri kazanımı sağlanmak üzere mahalli idare sistemine veya lisanslı atık işleme tesisine verilmesi ve bitkisel atık yağların, atık pillerin, giysi, tekstil atıkları ve diğer atıkların da</w:t>
      </w:r>
      <w:r w:rsidR="003F67F3" w:rsidRPr="00C95775">
        <w:t xml:space="preserve"> toplanıyor olması kredilendirme</w:t>
      </w:r>
      <w:r w:rsidR="00BE07E6">
        <w:t>y</w:t>
      </w:r>
      <w:r w:rsidR="003F67F3" w:rsidRPr="00C95775">
        <w:t xml:space="preserve">e pozitif olarak </w:t>
      </w:r>
      <w:r w:rsidR="00BE07E6">
        <w:t>etki edecektir.</w:t>
      </w:r>
      <w:r w:rsidR="003F67F3" w:rsidRPr="00C95775">
        <w:t xml:space="preserve">. </w:t>
      </w:r>
    </w:p>
    <w:p w:rsidR="003F67F3" w:rsidRDefault="003F67F3" w:rsidP="003F67F3">
      <w:r>
        <w:t>A</w:t>
      </w:r>
      <w:r w:rsidRPr="00C95775">
        <w:t xml:space="preserve">tık yönetimi alt modülü içerisindeki en yüksek değer bu kritere verilmiştir. Atık yönetiminde ayrıştırma en önemli başlangıç aşamasıdır. Bu kriterin derecelendirilmesinde ise; </w:t>
      </w:r>
      <w:r w:rsidR="00DF2DFA">
        <w:t xml:space="preserve">ayrı biriktirilebilen </w:t>
      </w:r>
      <w:r w:rsidRPr="00C95775">
        <w:t>atık grupları baz alınacaktır.</w:t>
      </w:r>
    </w:p>
    <w:p w:rsidR="00DF2DFA" w:rsidRPr="00C95775" w:rsidRDefault="00DF2DFA" w:rsidP="003F67F3"/>
    <w:p w:rsidR="003F67F3" w:rsidRPr="00C95775" w:rsidRDefault="003F67F3" w:rsidP="003F67F3">
      <w:pPr>
        <w:pStyle w:val="TabloListesi"/>
      </w:pPr>
      <w:bookmarkStart w:id="473" w:name="_Toc59725909"/>
      <w:bookmarkStart w:id="474" w:name="_Toc68607716"/>
      <w:bookmarkStart w:id="475" w:name="_Toc97565488"/>
      <w:bookmarkStart w:id="476" w:name="_Toc100737545"/>
      <w:bookmarkStart w:id="477" w:name="_Toc101195348"/>
      <w:bookmarkStart w:id="478" w:name="_Toc101884587"/>
      <w:r>
        <w:rPr>
          <w:b/>
          <w:i/>
        </w:rPr>
        <w:t>Tablo 6.62</w:t>
      </w:r>
      <w:r w:rsidRPr="00C95775">
        <w:t>: SAY 02 K2 derecelendirilmesi</w:t>
      </w:r>
      <w:bookmarkEnd w:id="473"/>
      <w:bookmarkEnd w:id="474"/>
      <w:bookmarkEnd w:id="475"/>
      <w:bookmarkEnd w:id="476"/>
      <w:bookmarkEnd w:id="477"/>
      <w:bookmarkEnd w:id="478"/>
    </w:p>
    <w:tbl>
      <w:tblPr>
        <w:tblStyle w:val="TabloKlavuzu1"/>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6678"/>
        <w:gridCol w:w="2563"/>
      </w:tblGrid>
      <w:tr w:rsidR="003F67F3" w:rsidRPr="00C95775" w:rsidTr="003F67F3">
        <w:tc>
          <w:tcPr>
            <w:tcW w:w="3613" w:type="pct"/>
            <w:shd w:val="clear" w:color="auto" w:fill="auto"/>
          </w:tcPr>
          <w:p w:rsidR="003F67F3" w:rsidRPr="00C95775" w:rsidRDefault="00DF2DFA" w:rsidP="003F67F3">
            <w:pPr>
              <w:spacing w:before="40" w:after="40"/>
              <w:rPr>
                <w:b/>
                <w:i/>
                <w:sz w:val="20"/>
                <w:szCs w:val="20"/>
              </w:rPr>
            </w:pPr>
            <w:r>
              <w:rPr>
                <w:b/>
                <w:i/>
                <w:sz w:val="20"/>
                <w:szCs w:val="20"/>
              </w:rPr>
              <w:t>Ayrı Biriktirilebilen</w:t>
            </w:r>
            <w:r w:rsidR="003F67F3" w:rsidRPr="00C95775">
              <w:rPr>
                <w:b/>
                <w:i/>
                <w:sz w:val="20"/>
                <w:szCs w:val="20"/>
              </w:rPr>
              <w:t xml:space="preserve"> Atık Grupları/Alt Grupları)</w:t>
            </w:r>
          </w:p>
        </w:tc>
        <w:tc>
          <w:tcPr>
            <w:tcW w:w="1387" w:type="pct"/>
            <w:shd w:val="clear" w:color="auto" w:fill="auto"/>
            <w:vAlign w:val="center"/>
          </w:tcPr>
          <w:p w:rsidR="003F67F3" w:rsidRPr="00C95775" w:rsidRDefault="003F67F3" w:rsidP="003F67F3">
            <w:pPr>
              <w:spacing w:before="40" w:after="40"/>
              <w:jc w:val="center"/>
              <w:rPr>
                <w:b/>
                <w:i/>
                <w:sz w:val="20"/>
                <w:szCs w:val="20"/>
              </w:rPr>
            </w:pPr>
            <w:r w:rsidRPr="00C95775">
              <w:rPr>
                <w:b/>
                <w:i/>
                <w:sz w:val="20"/>
                <w:szCs w:val="20"/>
              </w:rPr>
              <w:t>Kredi/20</w:t>
            </w:r>
          </w:p>
        </w:tc>
      </w:tr>
      <w:tr w:rsidR="003F67F3" w:rsidRPr="00C95775" w:rsidTr="003F67F3">
        <w:tc>
          <w:tcPr>
            <w:tcW w:w="3613" w:type="pct"/>
            <w:shd w:val="clear" w:color="auto" w:fill="auto"/>
          </w:tcPr>
          <w:p w:rsidR="003F67F3" w:rsidRPr="00C95775" w:rsidRDefault="00DF2DFA" w:rsidP="003F67F3">
            <w:pPr>
              <w:spacing w:before="40" w:after="40"/>
              <w:rPr>
                <w:sz w:val="20"/>
                <w:szCs w:val="20"/>
              </w:rPr>
            </w:pPr>
            <w:r w:rsidRPr="008753C1">
              <w:rPr>
                <w:sz w:val="20"/>
                <w:szCs w:val="20"/>
              </w:rPr>
              <w:t xml:space="preserve">Geri Kazanılabilir Atıklar (GKA) </w:t>
            </w:r>
            <w:r w:rsidR="003F67F3" w:rsidRPr="00C95775">
              <w:rPr>
                <w:sz w:val="20"/>
                <w:szCs w:val="20"/>
              </w:rPr>
              <w:t xml:space="preserve">(Cam, Metal, Plastik, Kağıt / Karton) </w:t>
            </w:r>
          </w:p>
        </w:tc>
        <w:tc>
          <w:tcPr>
            <w:tcW w:w="1387" w:type="pct"/>
            <w:shd w:val="clear" w:color="auto" w:fill="auto"/>
            <w:vAlign w:val="center"/>
          </w:tcPr>
          <w:p w:rsidR="003F67F3" w:rsidRPr="00C95775" w:rsidRDefault="003F67F3" w:rsidP="003F67F3">
            <w:pPr>
              <w:spacing w:before="40" w:after="40"/>
              <w:jc w:val="center"/>
              <w:rPr>
                <w:sz w:val="20"/>
                <w:szCs w:val="20"/>
              </w:rPr>
            </w:pPr>
            <w:r w:rsidRPr="00C95775">
              <w:rPr>
                <w:sz w:val="20"/>
                <w:szCs w:val="20"/>
              </w:rPr>
              <w:t>12</w:t>
            </w:r>
          </w:p>
        </w:tc>
      </w:tr>
      <w:tr w:rsidR="003F67F3" w:rsidRPr="00C95775" w:rsidTr="003F67F3">
        <w:tc>
          <w:tcPr>
            <w:tcW w:w="3613" w:type="pct"/>
            <w:shd w:val="clear" w:color="auto" w:fill="auto"/>
          </w:tcPr>
          <w:p w:rsidR="003F67F3" w:rsidRPr="00C95775" w:rsidRDefault="00DF2DFA" w:rsidP="003F67F3">
            <w:pPr>
              <w:spacing w:before="40" w:after="40"/>
              <w:rPr>
                <w:sz w:val="20"/>
                <w:szCs w:val="20"/>
              </w:rPr>
            </w:pPr>
            <w:r w:rsidRPr="008753C1">
              <w:rPr>
                <w:sz w:val="20"/>
                <w:szCs w:val="20"/>
              </w:rPr>
              <w:t>(GKA)</w:t>
            </w:r>
            <w:r w:rsidR="003F67F3" w:rsidRPr="00C95775">
              <w:rPr>
                <w:sz w:val="20"/>
                <w:szCs w:val="20"/>
              </w:rPr>
              <w:t>+ Elektrik ve Elektronik atıklar (EA)</w:t>
            </w:r>
          </w:p>
        </w:tc>
        <w:tc>
          <w:tcPr>
            <w:tcW w:w="1387" w:type="pct"/>
            <w:shd w:val="clear" w:color="auto" w:fill="auto"/>
            <w:vAlign w:val="center"/>
          </w:tcPr>
          <w:p w:rsidR="003F67F3" w:rsidRPr="00C95775" w:rsidRDefault="003F67F3" w:rsidP="003F67F3">
            <w:pPr>
              <w:spacing w:before="40" w:after="40"/>
              <w:jc w:val="center"/>
              <w:rPr>
                <w:sz w:val="20"/>
                <w:szCs w:val="20"/>
              </w:rPr>
            </w:pPr>
            <w:r w:rsidRPr="00C95775">
              <w:rPr>
                <w:sz w:val="20"/>
                <w:szCs w:val="20"/>
              </w:rPr>
              <w:t>15</w:t>
            </w:r>
          </w:p>
        </w:tc>
      </w:tr>
      <w:tr w:rsidR="003F67F3" w:rsidRPr="00C95775" w:rsidTr="003F67F3">
        <w:tc>
          <w:tcPr>
            <w:tcW w:w="3613" w:type="pct"/>
            <w:shd w:val="clear" w:color="auto" w:fill="auto"/>
          </w:tcPr>
          <w:p w:rsidR="003F67F3" w:rsidRPr="00C95775" w:rsidRDefault="00DF2DFA" w:rsidP="00BE07E6">
            <w:pPr>
              <w:spacing w:before="40" w:after="40"/>
              <w:rPr>
                <w:sz w:val="20"/>
                <w:szCs w:val="20"/>
              </w:rPr>
            </w:pPr>
            <w:r w:rsidRPr="008753C1">
              <w:rPr>
                <w:sz w:val="20"/>
                <w:szCs w:val="20"/>
              </w:rPr>
              <w:t>(GKA)</w:t>
            </w:r>
            <w:r w:rsidR="003F67F3" w:rsidRPr="00C95775">
              <w:rPr>
                <w:sz w:val="20"/>
                <w:szCs w:val="20"/>
              </w:rPr>
              <w:t>+ (EA) +</w:t>
            </w:r>
            <w:r>
              <w:rPr>
                <w:sz w:val="20"/>
                <w:szCs w:val="20"/>
              </w:rPr>
              <w:t xml:space="preserve"> Biyo-bozunur Atıklar (BA)</w:t>
            </w:r>
            <w:r w:rsidR="003F67F3" w:rsidRPr="00C95775">
              <w:rPr>
                <w:sz w:val="20"/>
                <w:szCs w:val="20"/>
              </w:rPr>
              <w:t xml:space="preserve"> </w:t>
            </w:r>
          </w:p>
        </w:tc>
        <w:tc>
          <w:tcPr>
            <w:tcW w:w="1387" w:type="pct"/>
            <w:shd w:val="clear" w:color="auto" w:fill="auto"/>
            <w:vAlign w:val="center"/>
          </w:tcPr>
          <w:p w:rsidR="003F67F3" w:rsidRPr="00C95775" w:rsidRDefault="003F67F3" w:rsidP="003F67F3">
            <w:pPr>
              <w:spacing w:before="40" w:after="40"/>
              <w:jc w:val="center"/>
              <w:rPr>
                <w:sz w:val="20"/>
                <w:szCs w:val="20"/>
              </w:rPr>
            </w:pPr>
            <w:r w:rsidRPr="00C95775">
              <w:rPr>
                <w:sz w:val="20"/>
                <w:szCs w:val="20"/>
              </w:rPr>
              <w:t>18</w:t>
            </w:r>
          </w:p>
        </w:tc>
      </w:tr>
      <w:tr w:rsidR="003F67F3" w:rsidRPr="00C95775" w:rsidTr="003F67F3">
        <w:tc>
          <w:tcPr>
            <w:tcW w:w="3613" w:type="pct"/>
            <w:shd w:val="clear" w:color="auto" w:fill="auto"/>
          </w:tcPr>
          <w:p w:rsidR="00DF2DFA" w:rsidRPr="008753C1" w:rsidRDefault="00DF2DFA" w:rsidP="00DF2DFA">
            <w:pPr>
              <w:spacing w:before="40" w:after="40"/>
              <w:rPr>
                <w:sz w:val="20"/>
                <w:szCs w:val="20"/>
                <w:lang w:eastAsia="tr-TR"/>
              </w:rPr>
            </w:pPr>
            <w:r w:rsidRPr="008753C1">
              <w:rPr>
                <w:bCs/>
                <w:sz w:val="20"/>
                <w:szCs w:val="20"/>
              </w:rPr>
              <w:t>Sıfır Atık Yönetmeliği EK-1 listedeki yerler halinde sıfır atık belgesinin alınması</w:t>
            </w:r>
          </w:p>
          <w:p w:rsidR="00DF2DFA" w:rsidRPr="008753C1" w:rsidRDefault="00DF2DFA" w:rsidP="00DF2DFA">
            <w:pPr>
              <w:spacing w:before="40" w:after="40"/>
              <w:rPr>
                <w:sz w:val="20"/>
                <w:szCs w:val="20"/>
                <w:lang w:eastAsia="tr-TR"/>
              </w:rPr>
            </w:pPr>
            <w:r w:rsidRPr="008753C1">
              <w:rPr>
                <w:sz w:val="20"/>
                <w:szCs w:val="20"/>
              </w:rPr>
              <w:t>diğer yerler için,</w:t>
            </w:r>
          </w:p>
          <w:p w:rsidR="003F67F3" w:rsidRPr="00C95775" w:rsidRDefault="00DF2DFA" w:rsidP="00DF2DFA">
            <w:pPr>
              <w:spacing w:before="40" w:after="40"/>
              <w:rPr>
                <w:sz w:val="20"/>
                <w:szCs w:val="20"/>
              </w:rPr>
            </w:pPr>
            <w:r w:rsidRPr="008753C1">
              <w:rPr>
                <w:sz w:val="20"/>
                <w:szCs w:val="20"/>
              </w:rPr>
              <w:t>(GKA)+ (EA) + (BA)+ Bitkisel Atık Yağ (BAY),  atık piller, tekstil atıkları, giysiler, diğer atıklar</w:t>
            </w:r>
          </w:p>
        </w:tc>
        <w:tc>
          <w:tcPr>
            <w:tcW w:w="1387" w:type="pct"/>
            <w:shd w:val="clear" w:color="auto" w:fill="auto"/>
            <w:vAlign w:val="center"/>
          </w:tcPr>
          <w:p w:rsidR="003F67F3" w:rsidRPr="00C95775" w:rsidRDefault="003F67F3" w:rsidP="003F67F3">
            <w:pPr>
              <w:spacing w:before="40" w:after="40"/>
              <w:jc w:val="center"/>
              <w:rPr>
                <w:sz w:val="20"/>
                <w:szCs w:val="20"/>
              </w:rPr>
            </w:pPr>
            <w:r w:rsidRPr="00C95775">
              <w:rPr>
                <w:sz w:val="20"/>
                <w:szCs w:val="20"/>
              </w:rPr>
              <w:t>20</w:t>
            </w:r>
          </w:p>
        </w:tc>
      </w:tr>
    </w:tbl>
    <w:p w:rsidR="003F67F3" w:rsidRPr="00C95775" w:rsidRDefault="003F67F3" w:rsidP="003F67F3">
      <w:pPr>
        <w:rPr>
          <w:b/>
          <w:u w:val="single"/>
        </w:rPr>
      </w:pPr>
      <w:r w:rsidRPr="00C95775">
        <w:rPr>
          <w:b/>
          <w:u w:val="single"/>
        </w:rPr>
        <w:t>BAŞVURU SAHİBİ TARAFINDAN TESLİM EDİLMESİ GEREKEN BELGELER</w:t>
      </w:r>
    </w:p>
    <w:p w:rsidR="003F67F3" w:rsidRPr="00C95775" w:rsidRDefault="003F67F3" w:rsidP="000C23AE">
      <w:pPr>
        <w:pStyle w:val="ListeParagraf"/>
        <w:numPr>
          <w:ilvl w:val="0"/>
          <w:numId w:val="118"/>
        </w:numPr>
        <w:rPr>
          <w:b/>
          <w:sz w:val="24"/>
        </w:rPr>
      </w:pPr>
      <w:r w:rsidRPr="00C95775">
        <w:rPr>
          <w:sz w:val="24"/>
        </w:rPr>
        <w:t xml:space="preserve">Atıkların </w:t>
      </w:r>
      <w:r w:rsidR="00DF2DFA" w:rsidRPr="008753C1">
        <w:rPr>
          <w:sz w:val="24"/>
        </w:rPr>
        <w:t>ayrı biriktirilmesi, toplanması ve geçici depolanması konusunda ilgili kroki, fotoğrafları içeren çalışma planının hazırlanması veya sıfır atık belgesi.</w:t>
      </w:r>
      <w:r w:rsidR="00DF2DFA">
        <w:rPr>
          <w:sz w:val="24"/>
        </w:rPr>
        <w:t xml:space="preserve"> </w:t>
      </w:r>
    </w:p>
    <w:p w:rsidR="003F67F3" w:rsidRPr="00C95775" w:rsidRDefault="003F67F3" w:rsidP="003F67F3">
      <w:pPr>
        <w:rPr>
          <w:b/>
          <w:u w:val="single"/>
        </w:rPr>
      </w:pPr>
      <w:r w:rsidRPr="00C95775">
        <w:rPr>
          <w:b/>
          <w:u w:val="single"/>
        </w:rPr>
        <w:t>KAYNAKLAR / STANDARTLAR</w:t>
      </w:r>
    </w:p>
    <w:p w:rsidR="003F67F3" w:rsidRPr="00C95775" w:rsidRDefault="003F67F3" w:rsidP="003F67F3">
      <w:r w:rsidRPr="00C95775">
        <w:t xml:space="preserve">Atık Yönetimi </w:t>
      </w:r>
      <w:r w:rsidR="00867BDF" w:rsidRPr="008753C1">
        <w:t>Yönetmeliği</w:t>
      </w:r>
    </w:p>
    <w:p w:rsidR="003F67F3" w:rsidRPr="00C95775" w:rsidRDefault="003F67F3" w:rsidP="003F67F3">
      <w:r w:rsidRPr="00C95775">
        <w:t xml:space="preserve">Bitkisel Atık Yağların Kontrolü Yönetmeliği </w:t>
      </w:r>
    </w:p>
    <w:p w:rsidR="003F67F3" w:rsidRPr="00C95775" w:rsidRDefault="003F67F3" w:rsidP="003F67F3">
      <w:r w:rsidRPr="00C95775">
        <w:t xml:space="preserve">Atık Pil ve Akümülatörlerin Kontrolü Yönetmeliği </w:t>
      </w:r>
    </w:p>
    <w:p w:rsidR="003F67F3" w:rsidRPr="00C95775" w:rsidRDefault="003F67F3" w:rsidP="003F67F3">
      <w:r w:rsidRPr="00C95775">
        <w:t xml:space="preserve">Atık Elektrikli ve Elektronik Eşyaların Kontrolü Yönetmeliği </w:t>
      </w:r>
    </w:p>
    <w:p w:rsidR="003F67F3" w:rsidRPr="00C95775" w:rsidRDefault="003F67F3" w:rsidP="003F67F3">
      <w:r w:rsidRPr="00C95775">
        <w:t xml:space="preserve">Ambalaj Atıklarının Kontrolü Yönetmeliği </w:t>
      </w:r>
    </w:p>
    <w:p w:rsidR="00867BDF" w:rsidRPr="008753C1" w:rsidRDefault="00867BDF" w:rsidP="00867BDF">
      <w:r w:rsidRPr="008753C1">
        <w:t xml:space="preserve">Atık Ön İşlem ve Geri Kazanım Tesislerinin Genel Esaslarına İlişkin Yönetmelik </w:t>
      </w:r>
    </w:p>
    <w:p w:rsidR="00867BDF" w:rsidRDefault="00867BDF" w:rsidP="00867BDF">
      <w:r w:rsidRPr="008753C1">
        <w:t>Sıfır Atık Yönetmeliği</w:t>
      </w:r>
    </w:p>
    <w:p w:rsidR="000D0F07" w:rsidRDefault="000D0F07" w:rsidP="00867BDF"/>
    <w:p w:rsidR="003F67F3" w:rsidRPr="00C95775" w:rsidRDefault="003F67F3" w:rsidP="003F67F3">
      <w:pPr>
        <w:rPr>
          <w:b/>
        </w:rPr>
      </w:pPr>
      <w:r w:rsidRPr="00C95775">
        <w:rPr>
          <w:b/>
        </w:rPr>
        <w:lastRenderedPageBreak/>
        <w:t>SAY SU VE ATIK YÖNETİMİ</w:t>
      </w:r>
    </w:p>
    <w:p w:rsidR="003F67F3" w:rsidRPr="00C95775" w:rsidRDefault="003F67F3" w:rsidP="003F67F3">
      <w:pPr>
        <w:rPr>
          <w:b/>
        </w:rPr>
      </w:pPr>
      <w:r w:rsidRPr="00C95775">
        <w:rPr>
          <w:b/>
        </w:rPr>
        <w:t xml:space="preserve">SAY 02 ATIK YÖNETİMİ </w:t>
      </w:r>
    </w:p>
    <w:p w:rsidR="003F67F3" w:rsidRPr="00C95775" w:rsidRDefault="003F67F3" w:rsidP="003F67F3">
      <w:pPr>
        <w:rPr>
          <w:b/>
        </w:rPr>
      </w:pPr>
      <w:r w:rsidRPr="00C95775">
        <w:rPr>
          <w:b/>
        </w:rPr>
        <w:t>SAY 02 K3 AYRIŞTIRILAN ATIKLARIN GERİ KULLANIMININ TEŞVİKİ VE SAĞLANMASI İLE UZAKLAŞTIRILACAK ATIK HACMİNİN AZALTILMASI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B1-YENİ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B2-MEVCUT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10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10</w:t>
            </w:r>
          </w:p>
        </w:tc>
      </w:tr>
    </w:tbl>
    <w:p w:rsidR="003F67F3" w:rsidRPr="00C95775" w:rsidRDefault="003F67F3" w:rsidP="003F67F3">
      <w:pPr>
        <w:rPr>
          <w:u w:val="single"/>
        </w:rPr>
      </w:pPr>
      <w:r w:rsidRPr="00C95775">
        <w:rPr>
          <w:b/>
          <w:u w:val="single"/>
        </w:rPr>
        <w:t>AMAÇ</w:t>
      </w:r>
    </w:p>
    <w:p w:rsidR="00867BDF" w:rsidRDefault="00867BDF" w:rsidP="00867BDF">
      <w:r w:rsidRPr="008753C1">
        <w:t>Atık oluşumunun önlenmesi ve azaltılmasının teşvik edilmesi ve ayrıştırılan atıkların geri kazanımının sağlanması amaçlanmaktadır.</w:t>
      </w:r>
      <w:r w:rsidRPr="00867BDF">
        <w:t xml:space="preserve"> </w:t>
      </w:r>
    </w:p>
    <w:p w:rsidR="003F67F3" w:rsidRPr="00C95775" w:rsidRDefault="003F67F3" w:rsidP="003F67F3">
      <w:pPr>
        <w:rPr>
          <w:b/>
          <w:u w:val="single"/>
        </w:rPr>
      </w:pPr>
      <w:r w:rsidRPr="00C95775">
        <w:rPr>
          <w:b/>
          <w:u w:val="single"/>
        </w:rPr>
        <w:t>GEREKLİLİKLER</w:t>
      </w:r>
    </w:p>
    <w:p w:rsidR="003F67F3" w:rsidRPr="00C95775" w:rsidRDefault="003F67F3" w:rsidP="003F67F3">
      <w:r w:rsidRPr="00C95775">
        <w:t xml:space="preserve">(1) </w:t>
      </w:r>
      <w:r w:rsidR="00867BDF">
        <w:t>GKA</w:t>
      </w:r>
      <w:r w:rsidRPr="00C95775">
        <w:t xml:space="preserve"> ve EA </w:t>
      </w:r>
      <w:r w:rsidR="00867BDF">
        <w:t>ayrı biriktirilip</w:t>
      </w:r>
      <w:r w:rsidR="00867BDF" w:rsidRPr="00C95775">
        <w:t xml:space="preserve"> </w:t>
      </w:r>
      <w:r w:rsidRPr="00C95775">
        <w:t>toplanması,</w:t>
      </w:r>
    </w:p>
    <w:p w:rsidR="003F67F3" w:rsidRPr="00C95775" w:rsidRDefault="003F67F3" w:rsidP="003F67F3">
      <w:r w:rsidRPr="00C95775">
        <w:t xml:space="preserve">(2) </w:t>
      </w:r>
      <w:r w:rsidR="00867BDF">
        <w:t>BA</w:t>
      </w:r>
      <w:r w:rsidR="00867BDF" w:rsidRPr="00C95775">
        <w:t xml:space="preserve">’da </w:t>
      </w:r>
      <w:r w:rsidR="00867BDF">
        <w:t>ayrı biriktirilip</w:t>
      </w:r>
      <w:r w:rsidR="00867BDF" w:rsidRPr="00C95775">
        <w:t xml:space="preserve"> </w:t>
      </w:r>
      <w:r w:rsidRPr="00C95775">
        <w:t>değerlendirilmesi</w:t>
      </w:r>
    </w:p>
    <w:p w:rsidR="000C7F0E" w:rsidRDefault="003F67F3" w:rsidP="000C7F0E">
      <w:r w:rsidRPr="00C95775">
        <w:t xml:space="preserve">Yukarıda belirtilen 1’inci gerekliliğin karşılanması halide </w:t>
      </w:r>
      <w:r w:rsidRPr="008753C1">
        <w:rPr>
          <w:b/>
        </w:rPr>
        <w:t>5 kredi</w:t>
      </w:r>
      <w:r w:rsidRPr="00C95775">
        <w:t xml:space="preserve">, her iki gerekliliğin sağlanması halinde ise </w:t>
      </w:r>
      <w:r w:rsidRPr="008753C1">
        <w:rPr>
          <w:b/>
        </w:rPr>
        <w:t>tam kredi</w:t>
      </w:r>
      <w:r w:rsidRPr="00C95775">
        <w:t xml:space="preserve"> alınmaktadır.</w:t>
      </w:r>
    </w:p>
    <w:p w:rsidR="003F67F3" w:rsidRPr="00C95775" w:rsidRDefault="003F67F3" w:rsidP="000C7F0E">
      <w:pPr>
        <w:rPr>
          <w:b/>
          <w:u w:val="single"/>
        </w:rPr>
      </w:pPr>
      <w:r w:rsidRPr="00C95775">
        <w:rPr>
          <w:b/>
          <w:u w:val="single"/>
        </w:rPr>
        <w:t>YÖNTEMLER</w:t>
      </w:r>
    </w:p>
    <w:p w:rsidR="003F67F3" w:rsidRPr="00C95775" w:rsidRDefault="00BE07E6" w:rsidP="003F67F3">
      <w:r>
        <w:t>A</w:t>
      </w:r>
      <w:r w:rsidR="00867BDF">
        <w:t xml:space="preserve">yrı biriktirilen </w:t>
      </w:r>
      <w:r w:rsidR="003F67F3" w:rsidRPr="00C95775">
        <w:t xml:space="preserve">atıkların geri </w:t>
      </w:r>
      <w:r w:rsidR="00867BDF">
        <w:t>kazanımının</w:t>
      </w:r>
      <w:r w:rsidR="003F67F3" w:rsidRPr="00C95775">
        <w:t xml:space="preserve"> sağlanması ile atık </w:t>
      </w:r>
      <w:r w:rsidR="00867BDF">
        <w:t>azaltımı</w:t>
      </w:r>
      <w:r w:rsidR="00867BDF" w:rsidRPr="00C95775">
        <w:t xml:space="preserve"> </w:t>
      </w:r>
      <w:r w:rsidR="003F67F3" w:rsidRPr="00C95775">
        <w:t xml:space="preserve">kriterinde ise kredilendirme, binada </w:t>
      </w:r>
      <w:r w:rsidR="00867BDF">
        <w:t>oluşan</w:t>
      </w:r>
      <w:r w:rsidR="00867BDF" w:rsidRPr="00C95775">
        <w:t xml:space="preserve"> </w:t>
      </w:r>
      <w:r w:rsidR="003F67F3" w:rsidRPr="00C95775">
        <w:t>atık</w:t>
      </w:r>
      <w:r w:rsidR="00867BDF">
        <w:t>ların</w:t>
      </w:r>
      <w:r w:rsidR="003F67F3" w:rsidRPr="00C95775">
        <w:t xml:space="preserve"> hacminin ayrıştırma ve ön toplama işlemi yapılmaksızın </w:t>
      </w:r>
      <w:r w:rsidR="00867BDF" w:rsidRPr="008753C1">
        <w:t>mahalli idareye veya çevre lisanslı atık işleme tesisine verilmesi</w:t>
      </w:r>
      <w:r w:rsidR="003F67F3" w:rsidRPr="00C95775">
        <w:t xml:space="preserve"> durumuna göre atık hacminin azalması, </w:t>
      </w:r>
      <w:r w:rsidR="00867BDF">
        <w:t>ayrı biriktirilen</w:t>
      </w:r>
      <w:r w:rsidR="00867BDF" w:rsidRPr="00C95775">
        <w:t xml:space="preserve"> </w:t>
      </w:r>
      <w:r w:rsidR="003F67F3" w:rsidRPr="00C95775">
        <w:t>ve toplanan atık gruplarına paralel olarak derecelendirilecektir. Atık karakterizasyonuna bakıldığı</w:t>
      </w:r>
      <w:r w:rsidR="003F67F3">
        <w:t>nda,</w:t>
      </w:r>
      <w:r w:rsidR="003F67F3" w:rsidRPr="00C95775">
        <w:t xml:space="preserve"> evsel atığın yaklaşık;</w:t>
      </w:r>
    </w:p>
    <w:p w:rsidR="003F67F3" w:rsidRPr="00C95775" w:rsidRDefault="003F67F3" w:rsidP="000C23AE">
      <w:pPr>
        <w:pStyle w:val="ListeParagraf"/>
        <w:numPr>
          <w:ilvl w:val="0"/>
          <w:numId w:val="119"/>
        </w:numPr>
        <w:spacing w:after="120" w:line="240" w:lineRule="auto"/>
        <w:rPr>
          <w:sz w:val="24"/>
        </w:rPr>
      </w:pPr>
      <w:r w:rsidRPr="00C95775">
        <w:rPr>
          <w:sz w:val="24"/>
        </w:rPr>
        <w:t>%</w:t>
      </w:r>
      <w:r w:rsidR="00867BDF" w:rsidRPr="008753C1">
        <w:rPr>
          <w:sz w:val="24"/>
        </w:rPr>
        <w:t>50’si biyo-bozunur atık ,</w:t>
      </w:r>
    </w:p>
    <w:p w:rsidR="003F67F3" w:rsidRPr="00C95775" w:rsidRDefault="003F67F3" w:rsidP="000C23AE">
      <w:pPr>
        <w:pStyle w:val="ListeParagraf"/>
        <w:numPr>
          <w:ilvl w:val="0"/>
          <w:numId w:val="119"/>
        </w:numPr>
        <w:spacing w:after="120" w:line="240" w:lineRule="auto"/>
        <w:rPr>
          <w:sz w:val="24"/>
        </w:rPr>
      </w:pPr>
      <w:r w:rsidRPr="00C95775">
        <w:rPr>
          <w:sz w:val="24"/>
        </w:rPr>
        <w:t>%</w:t>
      </w:r>
      <w:r w:rsidR="00867BDF">
        <w:rPr>
          <w:sz w:val="24"/>
        </w:rPr>
        <w:t>4,77’si</w:t>
      </w:r>
      <w:r w:rsidR="00867BDF" w:rsidRPr="00C95775">
        <w:rPr>
          <w:sz w:val="24"/>
        </w:rPr>
        <w:t xml:space="preserve"> </w:t>
      </w:r>
      <w:r w:rsidRPr="00C95775">
        <w:rPr>
          <w:sz w:val="24"/>
        </w:rPr>
        <w:t xml:space="preserve">cam, </w:t>
      </w:r>
    </w:p>
    <w:p w:rsidR="003F67F3" w:rsidRPr="00C95775" w:rsidRDefault="003F67F3" w:rsidP="000C23AE">
      <w:pPr>
        <w:pStyle w:val="ListeParagraf"/>
        <w:numPr>
          <w:ilvl w:val="0"/>
          <w:numId w:val="119"/>
        </w:numPr>
        <w:spacing w:after="120" w:line="240" w:lineRule="auto"/>
        <w:rPr>
          <w:sz w:val="24"/>
        </w:rPr>
      </w:pPr>
      <w:r w:rsidRPr="00C95775">
        <w:rPr>
          <w:sz w:val="24"/>
        </w:rPr>
        <w:t>%</w:t>
      </w:r>
      <w:r w:rsidR="00AA391D">
        <w:rPr>
          <w:sz w:val="24"/>
        </w:rPr>
        <w:t>8,77’si</w:t>
      </w:r>
      <w:r w:rsidR="00AA391D" w:rsidRPr="00C95775">
        <w:rPr>
          <w:sz w:val="24"/>
        </w:rPr>
        <w:t xml:space="preserve"> </w:t>
      </w:r>
      <w:r w:rsidRPr="00C95775">
        <w:rPr>
          <w:sz w:val="24"/>
        </w:rPr>
        <w:t>kağıt/karton,</w:t>
      </w:r>
    </w:p>
    <w:p w:rsidR="003F67F3" w:rsidRPr="00C95775" w:rsidRDefault="003F67F3" w:rsidP="000C23AE">
      <w:pPr>
        <w:pStyle w:val="ListeParagraf"/>
        <w:numPr>
          <w:ilvl w:val="0"/>
          <w:numId w:val="119"/>
        </w:numPr>
        <w:spacing w:after="120" w:line="240" w:lineRule="auto"/>
        <w:rPr>
          <w:sz w:val="24"/>
        </w:rPr>
      </w:pPr>
      <w:r w:rsidRPr="00C95775">
        <w:rPr>
          <w:sz w:val="24"/>
        </w:rPr>
        <w:t>%</w:t>
      </w:r>
      <w:r w:rsidR="00AA391D">
        <w:rPr>
          <w:sz w:val="24"/>
        </w:rPr>
        <w:t>10,64’ü</w:t>
      </w:r>
      <w:r w:rsidR="00AA391D" w:rsidRPr="00C95775">
        <w:rPr>
          <w:sz w:val="24"/>
        </w:rPr>
        <w:t xml:space="preserve"> </w:t>
      </w:r>
      <w:r w:rsidRPr="00C95775">
        <w:rPr>
          <w:sz w:val="24"/>
        </w:rPr>
        <w:t>plastik,</w:t>
      </w:r>
    </w:p>
    <w:p w:rsidR="003F67F3" w:rsidRPr="00C95775" w:rsidRDefault="003F67F3" w:rsidP="000C23AE">
      <w:pPr>
        <w:pStyle w:val="ListeParagraf"/>
        <w:numPr>
          <w:ilvl w:val="0"/>
          <w:numId w:val="119"/>
        </w:numPr>
        <w:spacing w:after="120" w:line="240" w:lineRule="auto"/>
        <w:rPr>
          <w:sz w:val="24"/>
        </w:rPr>
      </w:pPr>
      <w:r w:rsidRPr="00C95775">
        <w:rPr>
          <w:sz w:val="24"/>
        </w:rPr>
        <w:t>%</w:t>
      </w:r>
      <w:r w:rsidR="00AA391D">
        <w:rPr>
          <w:sz w:val="24"/>
        </w:rPr>
        <w:t>1,40’ı</w:t>
      </w:r>
      <w:r w:rsidR="00AA391D" w:rsidRPr="00C95775">
        <w:rPr>
          <w:sz w:val="24"/>
        </w:rPr>
        <w:t xml:space="preserve"> </w:t>
      </w:r>
      <w:r w:rsidRPr="00C95775">
        <w:rPr>
          <w:sz w:val="24"/>
        </w:rPr>
        <w:t>metal,</w:t>
      </w:r>
    </w:p>
    <w:p w:rsidR="00AA391D" w:rsidRPr="008753C1" w:rsidRDefault="00AA391D" w:rsidP="000C23AE">
      <w:pPr>
        <w:pStyle w:val="ListeParagraf"/>
        <w:numPr>
          <w:ilvl w:val="0"/>
          <w:numId w:val="119"/>
        </w:numPr>
        <w:spacing w:after="120" w:line="240" w:lineRule="auto"/>
        <w:rPr>
          <w:sz w:val="24"/>
        </w:rPr>
      </w:pPr>
      <w:r w:rsidRPr="008753C1">
        <w:rPr>
          <w:sz w:val="24"/>
        </w:rPr>
        <w:t>%13,92’si diğer yanabilen,</w:t>
      </w:r>
    </w:p>
    <w:p w:rsidR="00AA391D" w:rsidRPr="008753C1" w:rsidRDefault="00AA391D" w:rsidP="000C23AE">
      <w:pPr>
        <w:pStyle w:val="ListeParagraf"/>
        <w:numPr>
          <w:ilvl w:val="0"/>
          <w:numId w:val="119"/>
        </w:numPr>
        <w:spacing w:after="120" w:line="240" w:lineRule="auto"/>
        <w:rPr>
          <w:sz w:val="24"/>
        </w:rPr>
      </w:pPr>
      <w:r w:rsidRPr="008753C1">
        <w:rPr>
          <w:sz w:val="24"/>
        </w:rPr>
        <w:t xml:space="preserve">%9,28’i ise diğer yanamayanlar ve diğer atıklardır. </w:t>
      </w:r>
    </w:p>
    <w:p w:rsidR="003F67F3" w:rsidRDefault="003F67F3" w:rsidP="003F67F3">
      <w:r w:rsidRPr="00C95775">
        <w:t>Basit bir yaklaşımla binadan sadece</w:t>
      </w:r>
      <w:r w:rsidR="00AA391D">
        <w:t>GKA</w:t>
      </w:r>
      <w:r w:rsidRPr="00C95775">
        <w:t xml:space="preserve"> ve EA ayrıştırılması durumunda </w:t>
      </w:r>
      <w:r w:rsidRPr="008753C1">
        <w:rPr>
          <w:b/>
        </w:rPr>
        <w:t>5 kredi</w:t>
      </w:r>
      <w:r w:rsidRPr="00C95775">
        <w:t xml:space="preserve">, bunlara ilaveten </w:t>
      </w:r>
      <w:r w:rsidR="00AA391D">
        <w:t>BA</w:t>
      </w:r>
      <w:r w:rsidR="00AA391D" w:rsidRPr="00C95775">
        <w:t xml:space="preserve">’nın </w:t>
      </w:r>
      <w:r w:rsidRPr="00C95775">
        <w:t xml:space="preserve">da ayrıştırılarak değerlendirilmesi durumunda </w:t>
      </w:r>
      <w:r w:rsidRPr="008753C1">
        <w:rPr>
          <w:b/>
        </w:rPr>
        <w:t>tam kredi</w:t>
      </w:r>
      <w:r w:rsidRPr="00C95775">
        <w:t xml:space="preserve"> </w:t>
      </w:r>
      <w:r>
        <w:t>alınabile</w:t>
      </w:r>
      <w:r w:rsidRPr="00C95775">
        <w:t>cektir.</w:t>
      </w:r>
    </w:p>
    <w:p w:rsidR="00AA391D" w:rsidRPr="00C95775" w:rsidRDefault="00AA391D" w:rsidP="003F67F3"/>
    <w:p w:rsidR="003F67F3" w:rsidRPr="00C95775" w:rsidRDefault="003F67F3" w:rsidP="003F67F3">
      <w:pPr>
        <w:pStyle w:val="TabloListesi"/>
      </w:pPr>
      <w:bookmarkStart w:id="479" w:name="_Toc59725910"/>
      <w:bookmarkStart w:id="480" w:name="_Toc68607717"/>
      <w:bookmarkStart w:id="481" w:name="_Toc97565489"/>
      <w:bookmarkStart w:id="482" w:name="_Toc100737546"/>
      <w:bookmarkStart w:id="483" w:name="_Toc101195349"/>
      <w:bookmarkStart w:id="484" w:name="_Toc101884588"/>
      <w:r>
        <w:rPr>
          <w:b/>
          <w:i/>
        </w:rPr>
        <w:t>Tablo 6.63</w:t>
      </w:r>
      <w:r w:rsidRPr="00C95775">
        <w:t>: SAY 02 K3 derecelendirilmesi</w:t>
      </w:r>
      <w:bookmarkEnd w:id="479"/>
      <w:bookmarkEnd w:id="480"/>
      <w:bookmarkEnd w:id="481"/>
      <w:bookmarkEnd w:id="482"/>
      <w:bookmarkEnd w:id="483"/>
      <w:bookmarkEnd w:id="484"/>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6397"/>
        <w:gridCol w:w="2844"/>
      </w:tblGrid>
      <w:tr w:rsidR="003F67F3" w:rsidRPr="00C95775" w:rsidTr="003F67F3">
        <w:tc>
          <w:tcPr>
            <w:tcW w:w="6941" w:type="dxa"/>
            <w:shd w:val="clear" w:color="auto" w:fill="auto"/>
          </w:tcPr>
          <w:p w:rsidR="003F67F3" w:rsidRPr="00C95775" w:rsidRDefault="00AA391D" w:rsidP="003F67F3">
            <w:pPr>
              <w:spacing w:before="40" w:after="40"/>
              <w:rPr>
                <w:b/>
                <w:sz w:val="20"/>
                <w:szCs w:val="20"/>
                <w:u w:val="single"/>
              </w:rPr>
            </w:pPr>
            <w:r>
              <w:rPr>
                <w:b/>
                <w:sz w:val="20"/>
                <w:szCs w:val="20"/>
              </w:rPr>
              <w:t>Ayrı Birktirilen</w:t>
            </w:r>
            <w:r w:rsidRPr="00C95775">
              <w:rPr>
                <w:b/>
                <w:sz w:val="20"/>
                <w:szCs w:val="20"/>
              </w:rPr>
              <w:t xml:space="preserve"> </w:t>
            </w:r>
            <w:r w:rsidR="003F67F3" w:rsidRPr="00C95775">
              <w:rPr>
                <w:b/>
                <w:sz w:val="20"/>
                <w:szCs w:val="20"/>
              </w:rPr>
              <w:t xml:space="preserve">Atık Grupları/Alt Grupları </w:t>
            </w:r>
            <w:r w:rsidR="003F67F3" w:rsidRPr="00C95775">
              <w:rPr>
                <w:b/>
                <w:sz w:val="20"/>
                <w:szCs w:val="20"/>
                <w:u w:val="single"/>
              </w:rPr>
              <w:t>Temelinde hacım azalması</w:t>
            </w:r>
          </w:p>
        </w:tc>
        <w:tc>
          <w:tcPr>
            <w:tcW w:w="3045" w:type="dxa"/>
            <w:shd w:val="clear" w:color="auto" w:fill="auto"/>
            <w:vAlign w:val="center"/>
          </w:tcPr>
          <w:p w:rsidR="003F67F3" w:rsidRPr="00C95775" w:rsidRDefault="003F67F3" w:rsidP="003F67F3">
            <w:pPr>
              <w:spacing w:before="40" w:after="40"/>
              <w:jc w:val="center"/>
              <w:rPr>
                <w:b/>
                <w:i/>
                <w:sz w:val="20"/>
                <w:szCs w:val="20"/>
              </w:rPr>
            </w:pPr>
            <w:r w:rsidRPr="00C95775">
              <w:rPr>
                <w:b/>
                <w:i/>
                <w:sz w:val="20"/>
                <w:szCs w:val="20"/>
              </w:rPr>
              <w:t>Kredi/10</w:t>
            </w:r>
          </w:p>
        </w:tc>
      </w:tr>
      <w:tr w:rsidR="003F67F3" w:rsidRPr="00C95775" w:rsidTr="003F67F3">
        <w:tc>
          <w:tcPr>
            <w:tcW w:w="6941" w:type="dxa"/>
            <w:shd w:val="clear" w:color="auto" w:fill="auto"/>
          </w:tcPr>
          <w:p w:rsidR="003F67F3" w:rsidRPr="00C95775" w:rsidRDefault="00AA391D" w:rsidP="003F67F3">
            <w:pPr>
              <w:spacing w:before="40" w:after="40"/>
              <w:rPr>
                <w:sz w:val="20"/>
                <w:szCs w:val="20"/>
              </w:rPr>
            </w:pPr>
            <w:r>
              <w:rPr>
                <w:sz w:val="20"/>
                <w:szCs w:val="20"/>
              </w:rPr>
              <w:t>(GKA)</w:t>
            </w:r>
            <w:r w:rsidR="003F67F3" w:rsidRPr="00C95775">
              <w:rPr>
                <w:sz w:val="20"/>
                <w:szCs w:val="20"/>
              </w:rPr>
              <w:t xml:space="preserve"> + (EA) (%30)</w:t>
            </w:r>
          </w:p>
        </w:tc>
        <w:tc>
          <w:tcPr>
            <w:tcW w:w="3045" w:type="dxa"/>
            <w:shd w:val="clear" w:color="auto" w:fill="auto"/>
            <w:vAlign w:val="center"/>
          </w:tcPr>
          <w:p w:rsidR="003F67F3" w:rsidRPr="00C95775" w:rsidRDefault="003F67F3" w:rsidP="003F67F3">
            <w:pPr>
              <w:spacing w:before="40" w:after="40"/>
              <w:jc w:val="center"/>
              <w:rPr>
                <w:sz w:val="20"/>
                <w:szCs w:val="20"/>
              </w:rPr>
            </w:pPr>
            <w:r w:rsidRPr="00C95775">
              <w:rPr>
                <w:sz w:val="20"/>
                <w:szCs w:val="20"/>
              </w:rPr>
              <w:t>5</w:t>
            </w:r>
          </w:p>
        </w:tc>
      </w:tr>
      <w:tr w:rsidR="003F67F3" w:rsidRPr="00C95775" w:rsidTr="003F67F3">
        <w:tc>
          <w:tcPr>
            <w:tcW w:w="6941" w:type="dxa"/>
            <w:shd w:val="clear" w:color="auto" w:fill="auto"/>
          </w:tcPr>
          <w:p w:rsidR="003F67F3" w:rsidRPr="00C95775" w:rsidRDefault="00AA391D" w:rsidP="00AA391D">
            <w:pPr>
              <w:spacing w:before="40" w:after="40"/>
              <w:rPr>
                <w:sz w:val="20"/>
                <w:szCs w:val="20"/>
              </w:rPr>
            </w:pPr>
            <w:r>
              <w:rPr>
                <w:sz w:val="20"/>
                <w:szCs w:val="20"/>
              </w:rPr>
              <w:t>(GKA)</w:t>
            </w:r>
            <w:r w:rsidR="003F67F3" w:rsidRPr="00C95775">
              <w:rPr>
                <w:sz w:val="20"/>
                <w:szCs w:val="20"/>
              </w:rPr>
              <w:t xml:space="preserve"> + (EA) + </w:t>
            </w:r>
            <w:r>
              <w:rPr>
                <w:sz w:val="20"/>
                <w:szCs w:val="20"/>
              </w:rPr>
              <w:t>(BA)</w:t>
            </w:r>
            <w:r w:rsidR="003F67F3" w:rsidRPr="00C95775">
              <w:rPr>
                <w:sz w:val="20"/>
                <w:szCs w:val="20"/>
              </w:rPr>
              <w:t xml:space="preserve"> (%30 + %40)</w:t>
            </w:r>
          </w:p>
        </w:tc>
        <w:tc>
          <w:tcPr>
            <w:tcW w:w="3045" w:type="dxa"/>
            <w:shd w:val="clear" w:color="auto" w:fill="auto"/>
            <w:vAlign w:val="center"/>
          </w:tcPr>
          <w:p w:rsidR="003F67F3" w:rsidRPr="00C95775" w:rsidRDefault="003F67F3" w:rsidP="003F67F3">
            <w:pPr>
              <w:spacing w:before="40" w:after="40"/>
              <w:jc w:val="center"/>
              <w:rPr>
                <w:sz w:val="20"/>
                <w:szCs w:val="20"/>
              </w:rPr>
            </w:pPr>
            <w:r w:rsidRPr="00C95775">
              <w:rPr>
                <w:sz w:val="20"/>
                <w:szCs w:val="20"/>
              </w:rPr>
              <w:t>10</w:t>
            </w:r>
          </w:p>
        </w:tc>
      </w:tr>
    </w:tbl>
    <w:p w:rsidR="003F67F3" w:rsidRPr="00C95775" w:rsidRDefault="003F67F3" w:rsidP="003F67F3">
      <w:r w:rsidRPr="00C95775">
        <w:t xml:space="preserve">Bu basit derecelendirmeye göre, binadan </w:t>
      </w:r>
      <w:r w:rsidR="00AA391D">
        <w:t>GKA</w:t>
      </w:r>
      <w:r w:rsidR="00AA391D" w:rsidRPr="00C95775">
        <w:t xml:space="preserve"> </w:t>
      </w:r>
      <w:r w:rsidRPr="00C95775">
        <w:t xml:space="preserve">ve EA ayrıştırılıp toplanıyorsa, bu kriterden </w:t>
      </w:r>
      <w:r w:rsidRPr="008753C1">
        <w:rPr>
          <w:b/>
        </w:rPr>
        <w:t>5 kredi</w:t>
      </w:r>
      <w:r w:rsidRPr="00C95775">
        <w:t xml:space="preserve">, eğer bunlara ilaveten </w:t>
      </w:r>
      <w:r w:rsidR="00AA391D">
        <w:t>BA</w:t>
      </w:r>
      <w:r w:rsidR="00AA391D" w:rsidRPr="00C95775">
        <w:t xml:space="preserve">’da </w:t>
      </w:r>
      <w:r w:rsidRPr="00C95775">
        <w:t xml:space="preserve">ayrıştırılıp değerlendiriliyorsa </w:t>
      </w:r>
      <w:r w:rsidRPr="008753C1">
        <w:rPr>
          <w:b/>
        </w:rPr>
        <w:t>10 kredi</w:t>
      </w:r>
      <w:r w:rsidRPr="00C95775">
        <w:t xml:space="preserve"> </w:t>
      </w:r>
      <w:r>
        <w:t>alınabil</w:t>
      </w:r>
      <w:r w:rsidRPr="00C95775">
        <w:t xml:space="preserve">ecektir. </w:t>
      </w:r>
    </w:p>
    <w:p w:rsidR="00D133C0" w:rsidRDefault="00D133C0" w:rsidP="003F67F3">
      <w:pPr>
        <w:rPr>
          <w:b/>
          <w:u w:val="single"/>
        </w:rPr>
      </w:pPr>
    </w:p>
    <w:p w:rsidR="002931FA" w:rsidRDefault="002931FA" w:rsidP="003F67F3">
      <w:pPr>
        <w:rPr>
          <w:b/>
          <w:u w:val="single"/>
        </w:rPr>
      </w:pPr>
    </w:p>
    <w:p w:rsidR="003F67F3" w:rsidRPr="00C95775" w:rsidRDefault="003F67F3" w:rsidP="003F67F3">
      <w:pPr>
        <w:rPr>
          <w:b/>
          <w:u w:val="single"/>
        </w:rPr>
      </w:pPr>
      <w:r w:rsidRPr="00C95775">
        <w:rPr>
          <w:b/>
          <w:u w:val="single"/>
        </w:rPr>
        <w:lastRenderedPageBreak/>
        <w:t>BAŞVURU SAHİBİ TARAFINDAN TESLİM EDİLMESİ GEREKEN BELGELER</w:t>
      </w:r>
    </w:p>
    <w:p w:rsidR="003F67F3" w:rsidRPr="00C95775" w:rsidRDefault="003F67F3" w:rsidP="000C23AE">
      <w:pPr>
        <w:pStyle w:val="ListeParagraf"/>
        <w:numPr>
          <w:ilvl w:val="0"/>
          <w:numId w:val="120"/>
        </w:numPr>
        <w:rPr>
          <w:sz w:val="24"/>
        </w:rPr>
      </w:pPr>
      <w:r w:rsidRPr="00C95775">
        <w:rPr>
          <w:sz w:val="24"/>
        </w:rPr>
        <w:t xml:space="preserve">Bina atık yönetim planının eki olarak hazırlanacak ve </w:t>
      </w:r>
      <w:r w:rsidR="00AA391D" w:rsidRPr="00AA391D">
        <w:rPr>
          <w:sz w:val="24"/>
        </w:rPr>
        <w:t>ayrı biriktirilen</w:t>
      </w:r>
      <w:r w:rsidR="00AA391D" w:rsidRPr="00C95775">
        <w:rPr>
          <w:sz w:val="24"/>
        </w:rPr>
        <w:t xml:space="preserve"> </w:t>
      </w:r>
      <w:r w:rsidRPr="00C95775">
        <w:rPr>
          <w:sz w:val="24"/>
        </w:rPr>
        <w:t xml:space="preserve">atıkların </w:t>
      </w:r>
      <w:r w:rsidR="00AA391D">
        <w:rPr>
          <w:sz w:val="24"/>
        </w:rPr>
        <w:t>yeniden kullanımı ve geri kazanımının teşviki</w:t>
      </w:r>
      <w:r w:rsidRPr="00C95775">
        <w:rPr>
          <w:sz w:val="24"/>
        </w:rPr>
        <w:t xml:space="preserve"> ile uzaklaştırılacak atık hacminin azaltılması konusunda yapılacakların sıralandığı teknik rapor</w:t>
      </w:r>
      <w:r w:rsidR="00AA391D">
        <w:rPr>
          <w:sz w:val="24"/>
        </w:rPr>
        <w:t>.</w:t>
      </w:r>
    </w:p>
    <w:p w:rsidR="003F67F3" w:rsidRPr="00C95775" w:rsidRDefault="003F67F3" w:rsidP="003F67F3">
      <w:pPr>
        <w:rPr>
          <w:b/>
          <w:u w:val="single"/>
        </w:rPr>
      </w:pPr>
      <w:r w:rsidRPr="00C95775">
        <w:rPr>
          <w:b/>
          <w:u w:val="single"/>
        </w:rPr>
        <w:t>KAYNAKLAR / STANDARTLAR</w:t>
      </w:r>
    </w:p>
    <w:p w:rsidR="003F67F3" w:rsidRPr="00C95775" w:rsidRDefault="003F67F3" w:rsidP="003F67F3">
      <w:r w:rsidRPr="00C95775">
        <w:t xml:space="preserve">Atık Yönetimi </w:t>
      </w:r>
      <w:r w:rsidR="00AA391D">
        <w:t xml:space="preserve">Yönetmeliği </w:t>
      </w:r>
    </w:p>
    <w:p w:rsidR="003F67F3" w:rsidRPr="00C95775" w:rsidRDefault="003F67F3" w:rsidP="003F67F3">
      <w:r w:rsidRPr="00C95775">
        <w:t xml:space="preserve">Bitkisel Atık Yağların Kontrolü Yönetmeliği </w:t>
      </w:r>
    </w:p>
    <w:p w:rsidR="003F67F3" w:rsidRPr="00C95775" w:rsidRDefault="003F67F3" w:rsidP="003F67F3">
      <w:r w:rsidRPr="00C95775">
        <w:t xml:space="preserve">Atık Pil ve Akümülatörlerin Kontrolü Yönetmeliği </w:t>
      </w:r>
    </w:p>
    <w:p w:rsidR="003F67F3" w:rsidRPr="00C95775" w:rsidRDefault="003F67F3" w:rsidP="003F67F3">
      <w:r w:rsidRPr="00C95775">
        <w:t xml:space="preserve">Atık Elektrikli ve Elektronik Eşyaların Kontrolü Yönetmeliği </w:t>
      </w:r>
    </w:p>
    <w:p w:rsidR="003F67F3" w:rsidRPr="00C95775" w:rsidRDefault="003F67F3" w:rsidP="003F67F3">
      <w:r w:rsidRPr="00C95775">
        <w:t xml:space="preserve">Ambalaj Atıklarının Kontrolü Yönetmeliği </w:t>
      </w:r>
    </w:p>
    <w:p w:rsidR="00AA391D" w:rsidRDefault="00AA391D" w:rsidP="00AA391D">
      <w:r w:rsidRPr="00AA391D">
        <w:t>Sıfır Atık Yönetmeliği</w:t>
      </w:r>
    </w:p>
    <w:p w:rsidR="002931FA" w:rsidRDefault="002931FA" w:rsidP="00AA391D"/>
    <w:p w:rsidR="000D0F07" w:rsidRDefault="000D0F07" w:rsidP="00AA391D"/>
    <w:p w:rsidR="002931FA" w:rsidRPr="00AA391D" w:rsidRDefault="002931FA" w:rsidP="00AA391D"/>
    <w:p w:rsidR="003F67F3" w:rsidRPr="00C95775" w:rsidRDefault="003F67F3" w:rsidP="003F67F3">
      <w:pPr>
        <w:rPr>
          <w:b/>
        </w:rPr>
      </w:pPr>
      <w:r w:rsidRPr="00C95775">
        <w:rPr>
          <w:b/>
        </w:rPr>
        <w:t>SAY SU VE ATIK YÖNETİMİ</w:t>
      </w:r>
    </w:p>
    <w:p w:rsidR="003F67F3" w:rsidRPr="00C95775" w:rsidRDefault="003F67F3" w:rsidP="003F67F3">
      <w:pPr>
        <w:rPr>
          <w:b/>
        </w:rPr>
      </w:pPr>
      <w:r w:rsidRPr="00C95775">
        <w:rPr>
          <w:b/>
        </w:rPr>
        <w:t xml:space="preserve">SAY 02 ATIK YÖNETİMİ </w:t>
      </w:r>
    </w:p>
    <w:p w:rsidR="003F67F3" w:rsidRPr="000C7F0E" w:rsidRDefault="003F67F3" w:rsidP="003F67F3">
      <w:pPr>
        <w:rPr>
          <w:b/>
        </w:rPr>
      </w:pPr>
      <w:r w:rsidRPr="00C95775">
        <w:rPr>
          <w:b/>
        </w:rPr>
        <w:t xml:space="preserve">SAY 02 K4 </w:t>
      </w:r>
      <w:r w:rsidR="00DC2883" w:rsidRPr="000C7F0E">
        <w:rPr>
          <w:b/>
        </w:rPr>
        <w:t>BİYO-BOZUNUR ATIKLARIN AYRI BİRİKTİRİLECEĞİ SİSTEMİN KURULMASI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B1-YENİ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15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15</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15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15</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B2-MEVCUT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15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15</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15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15</w:t>
            </w:r>
          </w:p>
        </w:tc>
      </w:tr>
    </w:tbl>
    <w:p w:rsidR="00D313F4" w:rsidRDefault="00D313F4" w:rsidP="003F67F3">
      <w:pPr>
        <w:rPr>
          <w:b/>
          <w:u w:val="single"/>
        </w:rPr>
      </w:pPr>
    </w:p>
    <w:p w:rsidR="003F67F3" w:rsidRPr="00C95775" w:rsidRDefault="003F67F3" w:rsidP="003F67F3">
      <w:pPr>
        <w:rPr>
          <w:u w:val="single"/>
        </w:rPr>
      </w:pPr>
      <w:r w:rsidRPr="00C95775">
        <w:rPr>
          <w:b/>
          <w:u w:val="single"/>
        </w:rPr>
        <w:t>AMAÇ</w:t>
      </w:r>
    </w:p>
    <w:p w:rsidR="00DC2883" w:rsidRPr="00522BAD" w:rsidRDefault="00DC2883" w:rsidP="00DC2883">
      <w:r w:rsidRPr="008753C1">
        <w:t>İkili biriktirme sistemine ilave olarak yemek hazırlama aşamasında oluşan atıklar, meyve-sebze atıkları, çay ve kahve posaları, park ve bahçe kaynaklı atıklar gibi biyo-bozunur atıkların ayrı biriktirileceği üçlü sistem kurulması</w:t>
      </w:r>
    </w:p>
    <w:p w:rsidR="00D313F4" w:rsidRPr="00B030FF" w:rsidRDefault="00DC2883" w:rsidP="003F67F3">
      <w:r w:rsidRPr="008753C1">
        <w:t>Bu kriterin amacı biyo-bozunur atıkların ayrı olarak biriktirilip toplanarak mahalli idareye veya çevre lisanslı atık işleme tesisine verilmesi ile işlenmesinin önünü açmak ve özendirmektir.</w:t>
      </w:r>
      <w:r w:rsidR="00B030FF">
        <w:t xml:space="preserve"> </w:t>
      </w:r>
    </w:p>
    <w:p w:rsidR="002931FA" w:rsidRDefault="002931FA" w:rsidP="003F67F3">
      <w:pPr>
        <w:rPr>
          <w:b/>
          <w:u w:val="single"/>
        </w:rPr>
      </w:pPr>
    </w:p>
    <w:p w:rsidR="003F67F3" w:rsidRPr="00C95775" w:rsidRDefault="003F67F3" w:rsidP="003F67F3">
      <w:pPr>
        <w:rPr>
          <w:b/>
          <w:u w:val="single"/>
        </w:rPr>
      </w:pPr>
      <w:r w:rsidRPr="00C95775">
        <w:rPr>
          <w:b/>
          <w:u w:val="single"/>
        </w:rPr>
        <w:t>GEREKLİLİKLER</w:t>
      </w:r>
    </w:p>
    <w:p w:rsidR="00DC2883" w:rsidRPr="00B030FF" w:rsidRDefault="00DC2883" w:rsidP="003F67F3">
      <w:r w:rsidRPr="008753C1">
        <w:t xml:space="preserve">(1) Biyo-bozunur atıkların ayrı biriktirilip toplanarak mahalli idareye veya çevre lisanslı atık işleme tesisine verilmesi gerekliliğinin yerine getirilmesi halinde </w:t>
      </w:r>
      <w:r w:rsidRPr="008753C1">
        <w:rPr>
          <w:b/>
        </w:rPr>
        <w:t>tam kredi</w:t>
      </w:r>
      <w:r w:rsidR="00B030FF">
        <w:t xml:space="preserve"> alınır.</w:t>
      </w:r>
    </w:p>
    <w:p w:rsidR="0046294A" w:rsidRDefault="0046294A" w:rsidP="003F67F3">
      <w:pPr>
        <w:rPr>
          <w:b/>
          <w:u w:val="single"/>
        </w:rPr>
      </w:pPr>
    </w:p>
    <w:p w:rsidR="003F67F3" w:rsidRPr="00C95775" w:rsidRDefault="003F67F3" w:rsidP="003F67F3">
      <w:pPr>
        <w:rPr>
          <w:u w:val="single"/>
        </w:rPr>
      </w:pPr>
      <w:r w:rsidRPr="00C95775">
        <w:rPr>
          <w:b/>
          <w:u w:val="single"/>
        </w:rPr>
        <w:t>YÖNTEMLER</w:t>
      </w:r>
    </w:p>
    <w:p w:rsidR="000C7F0E" w:rsidRPr="00B030FF" w:rsidRDefault="00DC2883" w:rsidP="00B030FF">
      <w:r w:rsidRPr="008753C1">
        <w:t xml:space="preserve">Biyo-bozunur atıkların organik madde içeriği olması dolayısıyla, özelliklemaddesel geri kazanımın sağlanmasıve enerji kazanımı mümkün olabilmektedir. Biyo-bozunur atıkların hane/binadan ayrı biriktiriliyor ve toplanıyor olması ve  mahalli idareye veya çevre lisanslı atık işleme tesisine gönderiliyor olması durumunda bu kriterden  </w:t>
      </w:r>
      <w:r w:rsidRPr="008753C1">
        <w:rPr>
          <w:b/>
        </w:rPr>
        <w:t>tam kredi</w:t>
      </w:r>
      <w:bookmarkStart w:id="485" w:name="_Toc59725911"/>
      <w:bookmarkStart w:id="486" w:name="_Toc68607718"/>
      <w:r w:rsidR="00B030FF">
        <w:t xml:space="preserve"> alınabilecektir.</w:t>
      </w:r>
    </w:p>
    <w:p w:rsidR="003F67F3" w:rsidRPr="00C95775" w:rsidRDefault="003F67F3" w:rsidP="003F67F3">
      <w:pPr>
        <w:pStyle w:val="TabloListesi"/>
      </w:pPr>
      <w:bookmarkStart w:id="487" w:name="_Toc97565490"/>
      <w:bookmarkStart w:id="488" w:name="_Toc100737547"/>
      <w:bookmarkStart w:id="489" w:name="_Toc101195350"/>
      <w:bookmarkStart w:id="490" w:name="_Toc101884589"/>
      <w:r>
        <w:rPr>
          <w:b/>
          <w:i/>
        </w:rPr>
        <w:lastRenderedPageBreak/>
        <w:t>Tablo 6.64</w:t>
      </w:r>
      <w:r w:rsidRPr="00C95775">
        <w:t>: SAY 02 K4 derecelendirilmesi</w:t>
      </w:r>
      <w:bookmarkEnd w:id="485"/>
      <w:bookmarkEnd w:id="486"/>
      <w:bookmarkEnd w:id="487"/>
      <w:bookmarkEnd w:id="488"/>
      <w:bookmarkEnd w:id="489"/>
      <w:bookmarkEnd w:id="490"/>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6675"/>
        <w:gridCol w:w="2566"/>
      </w:tblGrid>
      <w:tr w:rsidR="003F67F3" w:rsidRPr="00C95775" w:rsidTr="00DC2883">
        <w:tc>
          <w:tcPr>
            <w:tcW w:w="6675" w:type="dxa"/>
            <w:shd w:val="clear" w:color="auto" w:fill="auto"/>
          </w:tcPr>
          <w:p w:rsidR="003F67F3" w:rsidRPr="00DC2883" w:rsidRDefault="00DC2883" w:rsidP="00DC2883">
            <w:pPr>
              <w:spacing w:before="40" w:after="40"/>
              <w:rPr>
                <w:b/>
                <w:i/>
                <w:strike/>
                <w:sz w:val="20"/>
                <w:szCs w:val="20"/>
              </w:rPr>
            </w:pPr>
            <w:r w:rsidRPr="008753C1">
              <w:rPr>
                <w:b/>
                <w:i/>
                <w:sz w:val="20"/>
                <w:szCs w:val="20"/>
              </w:rPr>
              <w:t>Biyo-bozunur atıkların ayrı biriktirileceği sistemin kurulması</w:t>
            </w:r>
          </w:p>
        </w:tc>
        <w:tc>
          <w:tcPr>
            <w:tcW w:w="2566" w:type="dxa"/>
            <w:shd w:val="clear" w:color="auto" w:fill="auto"/>
            <w:vAlign w:val="center"/>
          </w:tcPr>
          <w:p w:rsidR="003F67F3" w:rsidRPr="00C95775" w:rsidRDefault="003F67F3" w:rsidP="003F67F3">
            <w:pPr>
              <w:spacing w:before="40" w:after="40"/>
              <w:jc w:val="center"/>
              <w:rPr>
                <w:b/>
                <w:i/>
                <w:sz w:val="20"/>
                <w:szCs w:val="20"/>
              </w:rPr>
            </w:pPr>
            <w:r w:rsidRPr="00C95775">
              <w:rPr>
                <w:b/>
                <w:i/>
                <w:sz w:val="20"/>
                <w:szCs w:val="20"/>
              </w:rPr>
              <w:t>Kredi/15</w:t>
            </w:r>
          </w:p>
        </w:tc>
      </w:tr>
      <w:tr w:rsidR="00DC2883" w:rsidRPr="00C95775" w:rsidTr="00DC2883">
        <w:tc>
          <w:tcPr>
            <w:tcW w:w="6675" w:type="dxa"/>
            <w:shd w:val="clear" w:color="auto" w:fill="auto"/>
          </w:tcPr>
          <w:p w:rsidR="00DC2883" w:rsidRPr="00C95775" w:rsidRDefault="00DC2883" w:rsidP="003F67F3">
            <w:pPr>
              <w:spacing w:before="40" w:after="40"/>
              <w:rPr>
                <w:sz w:val="20"/>
                <w:szCs w:val="20"/>
              </w:rPr>
            </w:pPr>
            <w:r w:rsidRPr="008753C1">
              <w:rPr>
                <w:sz w:val="20"/>
                <w:szCs w:val="20"/>
              </w:rPr>
              <w:t>Biyo-bozunur atıkların ayrı biriktiriliyor ve mahalli idareye veya çevre lisanslı atık işleme tesisine verilmesi/gönderilmesi gerçekleştirimesi halinde</w:t>
            </w:r>
          </w:p>
        </w:tc>
        <w:tc>
          <w:tcPr>
            <w:tcW w:w="2566" w:type="dxa"/>
            <w:shd w:val="clear" w:color="auto" w:fill="auto"/>
            <w:vAlign w:val="center"/>
          </w:tcPr>
          <w:p w:rsidR="00DC2883" w:rsidRPr="00C95775" w:rsidRDefault="00DC2883" w:rsidP="003F67F3">
            <w:pPr>
              <w:spacing w:before="40" w:after="40"/>
              <w:jc w:val="center"/>
              <w:rPr>
                <w:sz w:val="20"/>
                <w:szCs w:val="20"/>
              </w:rPr>
            </w:pPr>
            <w:r w:rsidRPr="00C95775">
              <w:rPr>
                <w:sz w:val="20"/>
                <w:szCs w:val="20"/>
              </w:rPr>
              <w:t>15</w:t>
            </w:r>
          </w:p>
        </w:tc>
      </w:tr>
    </w:tbl>
    <w:p w:rsidR="00DC2883" w:rsidRDefault="00DC2883" w:rsidP="003F67F3">
      <w:pPr>
        <w:rPr>
          <w:b/>
          <w:u w:val="single"/>
        </w:rPr>
      </w:pPr>
    </w:p>
    <w:p w:rsidR="003F67F3" w:rsidRPr="00C95775" w:rsidRDefault="003F67F3" w:rsidP="003F67F3">
      <w:pPr>
        <w:rPr>
          <w:b/>
          <w:u w:val="single"/>
        </w:rPr>
      </w:pPr>
      <w:r w:rsidRPr="00C95775">
        <w:rPr>
          <w:b/>
          <w:u w:val="single"/>
        </w:rPr>
        <w:t>BAŞVURU SAHİBİ TARAFINDAN TESLİM EDİLMESİ GEREKEN BELGELER</w:t>
      </w:r>
    </w:p>
    <w:p w:rsidR="00DC2883" w:rsidRPr="008753C1" w:rsidRDefault="00DC2883" w:rsidP="000C23AE">
      <w:pPr>
        <w:pStyle w:val="ListeParagraf"/>
        <w:numPr>
          <w:ilvl w:val="0"/>
          <w:numId w:val="121"/>
        </w:numPr>
        <w:rPr>
          <w:sz w:val="24"/>
        </w:rPr>
      </w:pPr>
      <w:r w:rsidRPr="008753C1">
        <w:rPr>
          <w:sz w:val="24"/>
        </w:rPr>
        <w:t>Biyo-bozunur atıkların ayrı biriktiriliyor ve mahalli idareye veya çevre lisanslı atık işleme tesisine verilmesi/gönderileceğinin belgelelendirilmesi.</w:t>
      </w:r>
    </w:p>
    <w:p w:rsidR="003F67F3" w:rsidRPr="00C95775" w:rsidRDefault="003F67F3" w:rsidP="003F67F3">
      <w:pPr>
        <w:rPr>
          <w:b/>
          <w:u w:val="single"/>
        </w:rPr>
      </w:pPr>
      <w:r w:rsidRPr="00C95775">
        <w:rPr>
          <w:b/>
          <w:u w:val="single"/>
        </w:rPr>
        <w:t>KAYNAKLAR / STANDARTLAR</w:t>
      </w:r>
    </w:p>
    <w:p w:rsidR="003F67F3" w:rsidRPr="00C95775" w:rsidRDefault="003F67F3" w:rsidP="003F67F3">
      <w:r w:rsidRPr="00C95775">
        <w:t xml:space="preserve">AB Atık Çerçeve Yönetmeliği 2008/98/EC </w:t>
      </w:r>
    </w:p>
    <w:p w:rsidR="003F67F3" w:rsidRPr="00C95775" w:rsidRDefault="003F67F3" w:rsidP="003F67F3">
      <w:r w:rsidRPr="00C95775">
        <w:t xml:space="preserve">Atık Yönetimi </w:t>
      </w:r>
      <w:r w:rsidR="00DC2883" w:rsidRPr="008753C1">
        <w:t>Yönetmeliği</w:t>
      </w:r>
      <w:r w:rsidR="00DC2883">
        <w:t xml:space="preserve"> </w:t>
      </w:r>
    </w:p>
    <w:p w:rsidR="003F67F3" w:rsidRDefault="003F67F3" w:rsidP="003F67F3">
      <w:r w:rsidRPr="00C95775">
        <w:t xml:space="preserve">Bitkisel Atık Yağların Kontrolü Yönetmeliği </w:t>
      </w:r>
    </w:p>
    <w:p w:rsidR="00DC2883" w:rsidRPr="00DC2883" w:rsidRDefault="00DC2883" w:rsidP="00DC2883">
      <w:r w:rsidRPr="008753C1">
        <w:t>Sıfır Atık Yönetmeliği</w:t>
      </w:r>
    </w:p>
    <w:p w:rsidR="00DC2883" w:rsidRPr="00DC2883" w:rsidRDefault="00DC2883" w:rsidP="00DC2883">
      <w:r w:rsidRPr="008753C1">
        <w:t>Çevre, Şehircilik ve İklim Değişikliği Bakanlığının Atık Getirme Merkezlerinin Kurulması ve İşletilmesi İle Sıfır Atık Uygulamalarına İlişkin Usul ve Esaslar hakkındaki Genelgesi</w:t>
      </w:r>
    </w:p>
    <w:p w:rsidR="00DC2883" w:rsidRPr="00C95775" w:rsidRDefault="00DC2883" w:rsidP="003F67F3"/>
    <w:p w:rsidR="003F67F3" w:rsidRPr="00C95775" w:rsidRDefault="003F67F3" w:rsidP="003F67F3">
      <w:pPr>
        <w:rPr>
          <w:b/>
        </w:rPr>
      </w:pPr>
      <w:r w:rsidRPr="00C95775">
        <w:rPr>
          <w:b/>
        </w:rPr>
        <w:t>SAY SU VE ATIK YÖNETİMİ</w:t>
      </w:r>
    </w:p>
    <w:p w:rsidR="003F67F3" w:rsidRPr="00C95775" w:rsidRDefault="003F67F3" w:rsidP="003F67F3">
      <w:pPr>
        <w:rPr>
          <w:b/>
        </w:rPr>
      </w:pPr>
      <w:r w:rsidRPr="00C95775">
        <w:rPr>
          <w:b/>
        </w:rPr>
        <w:t xml:space="preserve">SAY 02 ATIK YÖNETİMİ </w:t>
      </w:r>
    </w:p>
    <w:p w:rsidR="003F67F3" w:rsidRPr="00DC2883" w:rsidRDefault="003F67F3" w:rsidP="003F67F3">
      <w:pPr>
        <w:rPr>
          <w:b/>
          <w:strike/>
        </w:rPr>
      </w:pPr>
      <w:r w:rsidRPr="00C95775">
        <w:rPr>
          <w:b/>
        </w:rPr>
        <w:t xml:space="preserve">SAY 02 K5 </w:t>
      </w:r>
      <w:r w:rsidR="006A228B" w:rsidRPr="008753C1">
        <w:rPr>
          <w:b/>
        </w:rPr>
        <w:t>YIKINTI ATIKLARININ AYRI BİRİKTİRİLMESİ VE YENİDEN KULLANIMIN SAĞLANMASI</w:t>
      </w:r>
      <w:r w:rsidR="006A228B">
        <w:rPr>
          <w:b/>
          <w:i/>
          <w:sz w:val="20"/>
          <w:szCs w:val="20"/>
        </w:rPr>
        <w:t xml:space="preserve"> </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B1-YENİ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B2-MEVCUT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w:t>
            </w:r>
          </w:p>
        </w:tc>
      </w:tr>
    </w:tbl>
    <w:p w:rsidR="002931FA" w:rsidRDefault="002931FA" w:rsidP="003F67F3">
      <w:pPr>
        <w:rPr>
          <w:b/>
          <w:u w:val="single"/>
        </w:rPr>
      </w:pPr>
    </w:p>
    <w:p w:rsidR="00DC2883" w:rsidRPr="00B030FF" w:rsidRDefault="003F67F3" w:rsidP="003F67F3">
      <w:pPr>
        <w:rPr>
          <w:u w:val="single"/>
        </w:rPr>
      </w:pPr>
      <w:r w:rsidRPr="00C95775">
        <w:rPr>
          <w:b/>
          <w:u w:val="single"/>
        </w:rPr>
        <w:t>AMAÇ</w:t>
      </w:r>
    </w:p>
    <w:p w:rsidR="003F67F3" w:rsidRPr="00B030FF" w:rsidRDefault="00DC2883" w:rsidP="003F67F3">
      <w:r w:rsidRPr="008753C1">
        <w:t>Bu kriter tadilat, yıkıntı atıklarının karıştırılmadan ayrı biriktirilmesinin sağlanması ve yeniden kullanımının teşvik edilmesini amaçlamaktadır.</w:t>
      </w:r>
      <w:r w:rsidR="00B030FF">
        <w:t xml:space="preserve"> </w:t>
      </w:r>
    </w:p>
    <w:p w:rsidR="002931FA" w:rsidRDefault="002931FA" w:rsidP="003F67F3">
      <w:pPr>
        <w:rPr>
          <w:b/>
          <w:u w:val="single"/>
        </w:rPr>
      </w:pPr>
    </w:p>
    <w:p w:rsidR="00DC2883" w:rsidRPr="00B030FF" w:rsidRDefault="00B030FF" w:rsidP="003F67F3">
      <w:pPr>
        <w:rPr>
          <w:b/>
          <w:u w:val="single"/>
        </w:rPr>
      </w:pPr>
      <w:r>
        <w:rPr>
          <w:b/>
          <w:u w:val="single"/>
        </w:rPr>
        <w:t>GEREKLİLİKLER</w:t>
      </w:r>
    </w:p>
    <w:p w:rsidR="00DC2883" w:rsidRPr="008753C1" w:rsidRDefault="00DC2883" w:rsidP="000C23AE">
      <w:pPr>
        <w:pStyle w:val="ListeParagraf"/>
        <w:numPr>
          <w:ilvl w:val="0"/>
          <w:numId w:val="197"/>
        </w:numPr>
        <w:rPr>
          <w:sz w:val="24"/>
        </w:rPr>
      </w:pPr>
      <w:r w:rsidRPr="008753C1">
        <w:rPr>
          <w:sz w:val="24"/>
        </w:rPr>
        <w:t xml:space="preserve">Yıkıntı atıklarının ayrı biriktirilmesine yönelik planlamanın yapılması </w:t>
      </w:r>
    </w:p>
    <w:p w:rsidR="00DC2883" w:rsidRPr="008753C1" w:rsidRDefault="00DC2883" w:rsidP="000C23AE">
      <w:pPr>
        <w:pStyle w:val="ListeParagraf"/>
        <w:numPr>
          <w:ilvl w:val="0"/>
          <w:numId w:val="197"/>
        </w:numPr>
        <w:rPr>
          <w:sz w:val="24"/>
        </w:rPr>
      </w:pPr>
      <w:r w:rsidRPr="008753C1">
        <w:rPr>
          <w:sz w:val="24"/>
        </w:rPr>
        <w:t>Ayrı biriktirilen yıkıntı atıklarının yeniden kullanımının yer alması, uygulama yol haritası olması/Uygulama örneklerinin yer alması</w:t>
      </w:r>
    </w:p>
    <w:p w:rsidR="00DC2883" w:rsidRDefault="00DC2883" w:rsidP="003F67F3">
      <w:r w:rsidRPr="008753C1">
        <w:t xml:space="preserve">Yukarıda belirtilen gerekliliklerden 1’incisi sağlanıyor ise </w:t>
      </w:r>
      <w:r w:rsidRPr="008753C1">
        <w:rPr>
          <w:b/>
        </w:rPr>
        <w:t>3 kredi</w:t>
      </w:r>
      <w:r w:rsidRPr="008753C1">
        <w:t xml:space="preserve">, 2’ncisinin sağlanması durumunda ise </w:t>
      </w:r>
      <w:r w:rsidRPr="008753C1">
        <w:rPr>
          <w:b/>
        </w:rPr>
        <w:t>5 tam kredi</w:t>
      </w:r>
      <w:r w:rsidRPr="008753C1">
        <w:t xml:space="preserve"> alınmaktadır.</w:t>
      </w:r>
    </w:p>
    <w:p w:rsidR="002931FA" w:rsidRPr="00B030FF" w:rsidRDefault="002931FA" w:rsidP="003F67F3"/>
    <w:p w:rsidR="00F36ACC" w:rsidRDefault="00F36ACC" w:rsidP="003F67F3">
      <w:pPr>
        <w:rPr>
          <w:b/>
          <w:u w:val="single"/>
        </w:rPr>
      </w:pPr>
    </w:p>
    <w:p w:rsidR="00F36ACC" w:rsidRDefault="00F36ACC" w:rsidP="003F67F3">
      <w:pPr>
        <w:rPr>
          <w:b/>
          <w:u w:val="single"/>
        </w:rPr>
      </w:pPr>
    </w:p>
    <w:p w:rsidR="003F67F3" w:rsidRPr="00C95775" w:rsidRDefault="003F67F3" w:rsidP="003F67F3">
      <w:pPr>
        <w:rPr>
          <w:b/>
          <w:u w:val="single"/>
        </w:rPr>
      </w:pPr>
      <w:r w:rsidRPr="00C95775">
        <w:rPr>
          <w:b/>
          <w:u w:val="single"/>
        </w:rPr>
        <w:lastRenderedPageBreak/>
        <w:t>YÖNTEMLER</w:t>
      </w:r>
    </w:p>
    <w:p w:rsidR="00DC2883" w:rsidRPr="00DC2883" w:rsidRDefault="00DC2883" w:rsidP="00DC2883">
      <w:r w:rsidRPr="008753C1">
        <w:t xml:space="preserve">Yıkıntı atıklarının ayrı biriktirilmesine yönelik planlama ile yeniden kullanım alternatiflerinin yer alması beklenmektedir. Bu planlamaya yer verilmesi durumunda kritere ait 5 krediden </w:t>
      </w:r>
      <w:r w:rsidRPr="008753C1">
        <w:rPr>
          <w:b/>
        </w:rPr>
        <w:t>3 kredi</w:t>
      </w:r>
      <w:r w:rsidRPr="008753C1">
        <w:t xml:space="preserve">, ayrıca uygulama aşamasında izlenecek yolun detaylı anlatılması durumunda </w:t>
      </w:r>
      <w:r w:rsidRPr="008753C1">
        <w:rPr>
          <w:b/>
        </w:rPr>
        <w:t>5 tam kredi</w:t>
      </w:r>
      <w:r w:rsidRPr="008753C1">
        <w:t xml:space="preserve"> alınabilecektir.</w:t>
      </w:r>
    </w:p>
    <w:p w:rsidR="00DC2883" w:rsidRPr="00DC2883" w:rsidRDefault="00DC2883" w:rsidP="003F67F3">
      <w:pPr>
        <w:rPr>
          <w:strike/>
        </w:rPr>
      </w:pPr>
    </w:p>
    <w:p w:rsidR="003F67F3" w:rsidRPr="00C95775" w:rsidRDefault="003F67F3" w:rsidP="003F67F3">
      <w:pPr>
        <w:pStyle w:val="TabloListesi"/>
      </w:pPr>
      <w:bookmarkStart w:id="491" w:name="_Toc59725912"/>
      <w:bookmarkStart w:id="492" w:name="_Toc68607719"/>
      <w:bookmarkStart w:id="493" w:name="_Toc97565491"/>
      <w:bookmarkStart w:id="494" w:name="_Toc100737548"/>
      <w:bookmarkStart w:id="495" w:name="_Toc101195351"/>
      <w:bookmarkStart w:id="496" w:name="_Toc101884590"/>
      <w:r>
        <w:rPr>
          <w:b/>
          <w:i/>
        </w:rPr>
        <w:t>Tablo 6.65</w:t>
      </w:r>
      <w:r w:rsidRPr="00C95775">
        <w:t>: SAY 02 K5 derecelendirilmesi</w:t>
      </w:r>
      <w:bookmarkEnd w:id="491"/>
      <w:bookmarkEnd w:id="492"/>
      <w:bookmarkEnd w:id="493"/>
      <w:bookmarkEnd w:id="494"/>
      <w:bookmarkEnd w:id="495"/>
      <w:bookmarkEnd w:id="496"/>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6667"/>
        <w:gridCol w:w="2574"/>
      </w:tblGrid>
      <w:tr w:rsidR="003F67F3" w:rsidRPr="00C95775" w:rsidTr="003F67F3">
        <w:tc>
          <w:tcPr>
            <w:tcW w:w="7218" w:type="dxa"/>
            <w:shd w:val="clear" w:color="auto" w:fill="auto"/>
          </w:tcPr>
          <w:p w:rsidR="003F67F3" w:rsidRPr="00835A29" w:rsidRDefault="00835A29" w:rsidP="003F67F3">
            <w:pPr>
              <w:spacing w:before="40" w:after="40"/>
              <w:rPr>
                <w:b/>
                <w:i/>
                <w:strike/>
                <w:sz w:val="20"/>
                <w:szCs w:val="20"/>
              </w:rPr>
            </w:pPr>
            <w:r w:rsidRPr="008753C1">
              <w:rPr>
                <w:b/>
                <w:i/>
                <w:sz w:val="20"/>
                <w:szCs w:val="20"/>
              </w:rPr>
              <w:t>Yıkıntı atıklarının ayrı biriktirilmesi ve yeniden kullanımın sağlanması</w:t>
            </w:r>
          </w:p>
        </w:tc>
        <w:tc>
          <w:tcPr>
            <w:tcW w:w="2768" w:type="dxa"/>
            <w:shd w:val="clear" w:color="auto" w:fill="auto"/>
            <w:vAlign w:val="center"/>
          </w:tcPr>
          <w:p w:rsidR="003F67F3" w:rsidRPr="00C95775" w:rsidRDefault="003F67F3" w:rsidP="003F67F3">
            <w:pPr>
              <w:spacing w:before="40" w:after="40"/>
              <w:jc w:val="center"/>
              <w:rPr>
                <w:b/>
                <w:i/>
                <w:sz w:val="20"/>
                <w:szCs w:val="20"/>
              </w:rPr>
            </w:pPr>
            <w:r w:rsidRPr="00C95775">
              <w:rPr>
                <w:b/>
                <w:i/>
                <w:sz w:val="20"/>
                <w:szCs w:val="20"/>
              </w:rPr>
              <w:t>Kredi/5</w:t>
            </w:r>
          </w:p>
        </w:tc>
      </w:tr>
      <w:tr w:rsidR="003F67F3" w:rsidRPr="00C95775" w:rsidTr="003F67F3">
        <w:tc>
          <w:tcPr>
            <w:tcW w:w="7218" w:type="dxa"/>
            <w:shd w:val="clear" w:color="auto" w:fill="auto"/>
          </w:tcPr>
          <w:p w:rsidR="003F67F3" w:rsidRPr="00835A29" w:rsidRDefault="00835A29" w:rsidP="003F67F3">
            <w:pPr>
              <w:spacing w:before="40" w:after="40"/>
              <w:rPr>
                <w:strike/>
                <w:sz w:val="20"/>
                <w:szCs w:val="20"/>
              </w:rPr>
            </w:pPr>
            <w:r w:rsidRPr="008753C1">
              <w:rPr>
                <w:sz w:val="20"/>
                <w:szCs w:val="20"/>
              </w:rPr>
              <w:t>Planlama mevcut</w:t>
            </w:r>
          </w:p>
        </w:tc>
        <w:tc>
          <w:tcPr>
            <w:tcW w:w="2768" w:type="dxa"/>
            <w:shd w:val="clear" w:color="auto" w:fill="auto"/>
            <w:vAlign w:val="center"/>
          </w:tcPr>
          <w:p w:rsidR="003F67F3" w:rsidRPr="00C95775" w:rsidRDefault="003F67F3" w:rsidP="003F67F3">
            <w:pPr>
              <w:spacing w:before="40" w:after="40"/>
              <w:jc w:val="center"/>
              <w:rPr>
                <w:sz w:val="20"/>
                <w:szCs w:val="20"/>
              </w:rPr>
            </w:pPr>
            <w:r w:rsidRPr="00C95775">
              <w:rPr>
                <w:sz w:val="20"/>
                <w:szCs w:val="20"/>
              </w:rPr>
              <w:t>3</w:t>
            </w:r>
          </w:p>
        </w:tc>
      </w:tr>
      <w:tr w:rsidR="003F67F3" w:rsidRPr="00C95775" w:rsidTr="003F67F3">
        <w:tc>
          <w:tcPr>
            <w:tcW w:w="7218" w:type="dxa"/>
            <w:shd w:val="clear" w:color="auto" w:fill="auto"/>
          </w:tcPr>
          <w:p w:rsidR="003F67F3" w:rsidRPr="00C95775" w:rsidRDefault="003F67F3" w:rsidP="003F67F3">
            <w:pPr>
              <w:spacing w:before="40" w:after="40"/>
              <w:rPr>
                <w:sz w:val="20"/>
                <w:szCs w:val="20"/>
              </w:rPr>
            </w:pPr>
            <w:r w:rsidRPr="00C95775">
              <w:rPr>
                <w:sz w:val="20"/>
                <w:szCs w:val="20"/>
              </w:rPr>
              <w:t>Plan mevcut ve Uygulama Yol Haritası mevcut/Uygulama Örnekleri yer alıyor</w:t>
            </w:r>
          </w:p>
        </w:tc>
        <w:tc>
          <w:tcPr>
            <w:tcW w:w="2768" w:type="dxa"/>
            <w:shd w:val="clear" w:color="auto" w:fill="auto"/>
            <w:vAlign w:val="center"/>
          </w:tcPr>
          <w:p w:rsidR="003F67F3" w:rsidRPr="00C95775" w:rsidRDefault="003F67F3" w:rsidP="003F67F3">
            <w:pPr>
              <w:spacing w:before="40" w:after="40"/>
              <w:jc w:val="center"/>
              <w:rPr>
                <w:sz w:val="20"/>
                <w:szCs w:val="20"/>
              </w:rPr>
            </w:pPr>
            <w:r w:rsidRPr="00C95775">
              <w:rPr>
                <w:sz w:val="20"/>
                <w:szCs w:val="20"/>
              </w:rPr>
              <w:t>5</w:t>
            </w:r>
          </w:p>
        </w:tc>
      </w:tr>
    </w:tbl>
    <w:p w:rsidR="00D133C0" w:rsidRDefault="00D133C0" w:rsidP="003F67F3">
      <w:pPr>
        <w:rPr>
          <w:b/>
          <w:bCs/>
          <w:u w:val="single"/>
        </w:rPr>
      </w:pPr>
    </w:p>
    <w:p w:rsidR="003F67F3" w:rsidRPr="00C95775" w:rsidRDefault="003F67F3" w:rsidP="003F67F3">
      <w:pPr>
        <w:rPr>
          <w:b/>
          <w:bCs/>
          <w:u w:val="single"/>
        </w:rPr>
      </w:pPr>
      <w:r w:rsidRPr="00C95775">
        <w:rPr>
          <w:b/>
          <w:bCs/>
          <w:u w:val="single"/>
        </w:rPr>
        <w:t>BAŞVURU SAHİBİ TARAFINDAN TESLİM EDİLMESİ GEREKEN BELGELER</w:t>
      </w:r>
    </w:p>
    <w:p w:rsidR="00835A29" w:rsidRPr="008753C1" w:rsidRDefault="00835A29" w:rsidP="000C23AE">
      <w:pPr>
        <w:pStyle w:val="ListeParagraf"/>
        <w:numPr>
          <w:ilvl w:val="0"/>
          <w:numId w:val="122"/>
        </w:numPr>
        <w:rPr>
          <w:bCs/>
          <w:sz w:val="24"/>
        </w:rPr>
      </w:pPr>
      <w:r w:rsidRPr="008753C1">
        <w:rPr>
          <w:bCs/>
          <w:sz w:val="24"/>
        </w:rPr>
        <w:t xml:space="preserve">Yıkıntı atıklarının </w:t>
      </w:r>
      <w:r w:rsidRPr="008753C1">
        <w:rPr>
          <w:sz w:val="24"/>
        </w:rPr>
        <w:t xml:space="preserve">ayrı biriktirilmesi ile yeniden kullanıma yönelik planlama </w:t>
      </w:r>
    </w:p>
    <w:p w:rsidR="00835A29" w:rsidRPr="008753C1" w:rsidRDefault="00835A29" w:rsidP="000C23AE">
      <w:pPr>
        <w:pStyle w:val="ListeParagraf"/>
        <w:numPr>
          <w:ilvl w:val="0"/>
          <w:numId w:val="122"/>
        </w:numPr>
        <w:rPr>
          <w:bCs/>
          <w:sz w:val="24"/>
        </w:rPr>
      </w:pPr>
      <w:r w:rsidRPr="008753C1">
        <w:rPr>
          <w:sz w:val="24"/>
        </w:rPr>
        <w:t xml:space="preserve"> Uygulama Yol Haritası mevcut/Uygulama örnekleri yer aldığı yer aldığı </w:t>
      </w:r>
      <w:r w:rsidRPr="008753C1">
        <w:rPr>
          <w:bCs/>
          <w:sz w:val="24"/>
        </w:rPr>
        <w:t>teknik rapor</w:t>
      </w:r>
    </w:p>
    <w:p w:rsidR="002931FA" w:rsidRDefault="002931FA" w:rsidP="00B030FF">
      <w:pPr>
        <w:rPr>
          <w:b/>
          <w:bCs/>
          <w:u w:val="single"/>
        </w:rPr>
      </w:pPr>
    </w:p>
    <w:p w:rsidR="003F6EB1" w:rsidRPr="004E7E81" w:rsidRDefault="003F6EB1" w:rsidP="00B030FF">
      <w:pPr>
        <w:rPr>
          <w:b/>
          <w:bCs/>
          <w:u w:val="single"/>
        </w:rPr>
      </w:pPr>
      <w:r w:rsidRPr="004E7E81">
        <w:rPr>
          <w:b/>
          <w:bCs/>
          <w:u w:val="single"/>
        </w:rPr>
        <w:t>KAYNAKLAR / STANDARTLAR</w:t>
      </w:r>
    </w:p>
    <w:p w:rsidR="003F6EB1" w:rsidRDefault="003F6EB1" w:rsidP="003F6EB1">
      <w:pPr>
        <w:rPr>
          <w:bCs/>
        </w:rPr>
      </w:pPr>
      <w:r w:rsidRPr="00C95775">
        <w:rPr>
          <w:bCs/>
        </w:rPr>
        <w:t xml:space="preserve">Atık Yönetimi </w:t>
      </w:r>
      <w:r>
        <w:rPr>
          <w:bCs/>
        </w:rPr>
        <w:t xml:space="preserve">Yönetmeliği </w:t>
      </w:r>
    </w:p>
    <w:p w:rsidR="003F6EB1" w:rsidRPr="004E7E81" w:rsidRDefault="003F6EB1" w:rsidP="003F6EB1">
      <w:pPr>
        <w:rPr>
          <w:bCs/>
        </w:rPr>
      </w:pPr>
      <w:r w:rsidRPr="004E7E81">
        <w:rPr>
          <w:bCs/>
        </w:rPr>
        <w:t xml:space="preserve">Hafriyat Toprağı, İnşaat ve Yıkıntı Atıklarının Kontrolü Yönetmeliği  </w:t>
      </w:r>
    </w:p>
    <w:p w:rsidR="003F67F3" w:rsidRDefault="003F6EB1" w:rsidP="00B030FF">
      <w:pPr>
        <w:spacing w:before="0" w:after="0"/>
        <w:jc w:val="left"/>
        <w:rPr>
          <w:bCs/>
          <w:strike/>
        </w:rPr>
      </w:pPr>
      <w:r w:rsidRPr="004E7E81">
        <w:rPr>
          <w:bCs/>
        </w:rPr>
        <w:t>Atık Ön İşlem ve Geri Kazanım Tesislerinin Genel Esaslarına İlişkin Yönetmelik</w:t>
      </w:r>
    </w:p>
    <w:p w:rsidR="00B030FF" w:rsidRDefault="00B030FF" w:rsidP="00B030FF">
      <w:pPr>
        <w:spacing w:before="0" w:after="0"/>
        <w:jc w:val="left"/>
        <w:rPr>
          <w:bCs/>
          <w:strike/>
        </w:rPr>
      </w:pPr>
    </w:p>
    <w:p w:rsidR="002931FA" w:rsidRDefault="002931FA" w:rsidP="00B030FF">
      <w:pPr>
        <w:spacing w:before="0" w:after="0"/>
        <w:jc w:val="left"/>
        <w:rPr>
          <w:bCs/>
          <w:strike/>
        </w:rPr>
      </w:pPr>
    </w:p>
    <w:p w:rsidR="002931FA" w:rsidRDefault="002931FA" w:rsidP="00B030FF">
      <w:pPr>
        <w:spacing w:before="0" w:after="0"/>
        <w:jc w:val="left"/>
        <w:rPr>
          <w:bCs/>
          <w:strike/>
        </w:rPr>
      </w:pPr>
    </w:p>
    <w:p w:rsidR="002931FA" w:rsidRDefault="002931FA" w:rsidP="00B030FF">
      <w:pPr>
        <w:spacing w:before="0" w:after="0"/>
        <w:jc w:val="left"/>
        <w:rPr>
          <w:bCs/>
          <w:strike/>
        </w:rPr>
      </w:pPr>
    </w:p>
    <w:p w:rsidR="002931FA" w:rsidRDefault="002931FA" w:rsidP="00B030FF">
      <w:pPr>
        <w:spacing w:before="0" w:after="0"/>
        <w:jc w:val="left"/>
        <w:rPr>
          <w:bCs/>
          <w:strike/>
        </w:rPr>
      </w:pPr>
    </w:p>
    <w:p w:rsidR="002931FA" w:rsidRDefault="002931FA" w:rsidP="00B030FF">
      <w:pPr>
        <w:spacing w:before="0" w:after="0"/>
        <w:jc w:val="left"/>
        <w:rPr>
          <w:bCs/>
          <w:strike/>
        </w:rPr>
      </w:pPr>
    </w:p>
    <w:p w:rsidR="002931FA" w:rsidRDefault="002931FA" w:rsidP="00B030FF">
      <w:pPr>
        <w:spacing w:before="0" w:after="0"/>
        <w:jc w:val="left"/>
        <w:rPr>
          <w:bCs/>
          <w:strike/>
        </w:rPr>
      </w:pPr>
    </w:p>
    <w:p w:rsidR="002931FA" w:rsidRDefault="002931FA" w:rsidP="00B030FF">
      <w:pPr>
        <w:spacing w:before="0" w:after="0"/>
        <w:jc w:val="left"/>
        <w:rPr>
          <w:bCs/>
          <w:strike/>
        </w:rPr>
      </w:pPr>
    </w:p>
    <w:p w:rsidR="002931FA" w:rsidRDefault="002931FA" w:rsidP="00B030FF">
      <w:pPr>
        <w:spacing w:before="0" w:after="0"/>
        <w:jc w:val="left"/>
        <w:rPr>
          <w:bCs/>
          <w:strike/>
        </w:rPr>
      </w:pPr>
    </w:p>
    <w:p w:rsidR="002931FA" w:rsidRDefault="002931FA" w:rsidP="00B030FF">
      <w:pPr>
        <w:spacing w:before="0" w:after="0"/>
        <w:jc w:val="left"/>
        <w:rPr>
          <w:bCs/>
          <w:strike/>
        </w:rPr>
      </w:pPr>
    </w:p>
    <w:p w:rsidR="002931FA" w:rsidRDefault="002931FA" w:rsidP="00B030FF">
      <w:pPr>
        <w:spacing w:before="0" w:after="0"/>
        <w:jc w:val="left"/>
        <w:rPr>
          <w:bCs/>
          <w:strike/>
        </w:rPr>
      </w:pPr>
    </w:p>
    <w:p w:rsidR="002931FA" w:rsidRDefault="002931FA" w:rsidP="00B030FF">
      <w:pPr>
        <w:spacing w:before="0" w:after="0"/>
        <w:jc w:val="left"/>
        <w:rPr>
          <w:bCs/>
          <w:strike/>
        </w:rPr>
      </w:pPr>
    </w:p>
    <w:p w:rsidR="002931FA" w:rsidRDefault="002931FA" w:rsidP="00B030FF">
      <w:pPr>
        <w:spacing w:before="0" w:after="0"/>
        <w:jc w:val="left"/>
        <w:rPr>
          <w:bCs/>
          <w:strike/>
        </w:rPr>
      </w:pPr>
    </w:p>
    <w:p w:rsidR="002931FA" w:rsidRDefault="002931FA" w:rsidP="00B030FF">
      <w:pPr>
        <w:spacing w:before="0" w:after="0"/>
        <w:jc w:val="left"/>
        <w:rPr>
          <w:bCs/>
          <w:strike/>
        </w:rPr>
      </w:pPr>
    </w:p>
    <w:p w:rsidR="002931FA" w:rsidRDefault="002931FA" w:rsidP="00B030FF">
      <w:pPr>
        <w:spacing w:before="0" w:after="0"/>
        <w:jc w:val="left"/>
        <w:rPr>
          <w:bCs/>
          <w:strike/>
        </w:rPr>
      </w:pPr>
    </w:p>
    <w:p w:rsidR="002931FA" w:rsidRDefault="002931FA" w:rsidP="00B030FF">
      <w:pPr>
        <w:spacing w:before="0" w:after="0"/>
        <w:jc w:val="left"/>
        <w:rPr>
          <w:bCs/>
          <w:strike/>
        </w:rPr>
      </w:pPr>
    </w:p>
    <w:p w:rsidR="000D0F07" w:rsidRDefault="000D0F07" w:rsidP="00B030FF">
      <w:pPr>
        <w:spacing w:before="0" w:after="0"/>
        <w:jc w:val="left"/>
        <w:rPr>
          <w:bCs/>
          <w:strike/>
        </w:rPr>
      </w:pPr>
    </w:p>
    <w:p w:rsidR="000D0F07" w:rsidRDefault="000D0F07" w:rsidP="00B030FF">
      <w:pPr>
        <w:spacing w:before="0" w:after="0"/>
        <w:jc w:val="left"/>
        <w:rPr>
          <w:bCs/>
          <w:strike/>
        </w:rPr>
      </w:pPr>
    </w:p>
    <w:p w:rsidR="002931FA" w:rsidRDefault="002931FA" w:rsidP="00B030FF">
      <w:pPr>
        <w:spacing w:before="0" w:after="0"/>
        <w:jc w:val="left"/>
        <w:rPr>
          <w:bCs/>
          <w:strike/>
        </w:rPr>
      </w:pPr>
    </w:p>
    <w:p w:rsidR="002931FA" w:rsidRPr="00B030FF" w:rsidRDefault="002931FA" w:rsidP="00B030FF">
      <w:pPr>
        <w:spacing w:before="0" w:after="0"/>
        <w:jc w:val="left"/>
        <w:rPr>
          <w:bCs/>
          <w:strike/>
        </w:rPr>
      </w:pPr>
    </w:p>
    <w:p w:rsidR="003F67F3" w:rsidRPr="00C95775" w:rsidRDefault="003F67F3" w:rsidP="003F67F3">
      <w:pPr>
        <w:pStyle w:val="Balk2"/>
      </w:pPr>
      <w:bookmarkStart w:id="497" w:name="_Toc97563224"/>
      <w:bookmarkStart w:id="498" w:name="_Toc101960186"/>
      <w:r w:rsidRPr="00C95775">
        <w:lastRenderedPageBreak/>
        <w:t>6.6. İnovasyon_Bina (</w:t>
      </w:r>
      <w:r w:rsidRPr="00C95775">
        <w:rPr>
          <w:shd w:val="clear" w:color="auto" w:fill="BFBFBF"/>
        </w:rPr>
        <w:t>İNO</w:t>
      </w:r>
      <w:r w:rsidRPr="00C95775">
        <w:t>)</w:t>
      </w:r>
      <w:bookmarkEnd w:id="497"/>
      <w:bookmarkEnd w:id="4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231"/>
      </w:tblGrid>
      <w:tr w:rsidR="003F67F3" w:rsidRPr="00C95775" w:rsidTr="003F67F3">
        <w:tc>
          <w:tcPr>
            <w:tcW w:w="5000" w:type="pct"/>
            <w:shd w:val="clear" w:color="auto" w:fill="BFBFBF" w:themeFill="background1" w:themeFillShade="BF"/>
          </w:tcPr>
          <w:p w:rsidR="003F67F3" w:rsidRPr="00C95775" w:rsidRDefault="003F67F3" w:rsidP="003F67F3">
            <w:pPr>
              <w:rPr>
                <w:b/>
                <w:lang w:eastAsia="en-GB"/>
              </w:rPr>
            </w:pPr>
            <w:r w:rsidRPr="00C95775">
              <w:rPr>
                <w:b/>
                <w:lang w:eastAsia="en-GB"/>
              </w:rPr>
              <w:t>TEMA 1</w:t>
            </w:r>
            <w:r w:rsidRPr="00C95775">
              <w:rPr>
                <w:b/>
                <w:lang w:eastAsia="en-GB"/>
              </w:rPr>
              <w:tab/>
              <w:t xml:space="preserve">İNO 01 </w:t>
            </w:r>
            <w:r w:rsidRPr="00C95775">
              <w:rPr>
                <w:b/>
              </w:rPr>
              <w:t>YAŞAM KALİTESİNİ YÜKSELTEN MÜHENDİSLİK VE TASARIM ÇÖZÜMLERİ</w:t>
            </w:r>
          </w:p>
        </w:tc>
      </w:tr>
    </w:tbl>
    <w:p w:rsidR="000C7F0E" w:rsidRPr="00B030FF" w:rsidRDefault="003F67F3" w:rsidP="00B030FF">
      <w:pPr>
        <w:pStyle w:val="ListeParagraf"/>
        <w:numPr>
          <w:ilvl w:val="0"/>
          <w:numId w:val="199"/>
        </w:numPr>
        <w:rPr>
          <w:b/>
          <w:bCs/>
        </w:rPr>
      </w:pPr>
      <w:r w:rsidRPr="000C7F0E">
        <w:rPr>
          <w:b/>
          <w:bCs/>
        </w:rPr>
        <w:t>KREDİLENDİRME</w:t>
      </w:r>
    </w:p>
    <w:p w:rsidR="003F67F3" w:rsidRPr="00C95775" w:rsidRDefault="003F67F3" w:rsidP="003F67F3">
      <w:pPr>
        <w:pStyle w:val="TabloListesi"/>
      </w:pPr>
      <w:bookmarkStart w:id="499" w:name="_Toc59725913"/>
      <w:bookmarkStart w:id="500" w:name="_Toc68607720"/>
      <w:bookmarkStart w:id="501" w:name="_Toc97565492"/>
      <w:bookmarkStart w:id="502" w:name="_Toc100737549"/>
      <w:bookmarkStart w:id="503" w:name="_Toc101195352"/>
      <w:bookmarkStart w:id="504" w:name="_Toc101884591"/>
      <w:r w:rsidRPr="00C95775">
        <w:rPr>
          <w:b/>
          <w:i/>
        </w:rPr>
        <w:t xml:space="preserve">Tablo </w:t>
      </w:r>
      <w:r>
        <w:rPr>
          <w:b/>
          <w:i/>
        </w:rPr>
        <w:t>6.66</w:t>
      </w:r>
      <w:r w:rsidRPr="00C95775">
        <w:t>: İNO 01 Yaşam Kalitesini Yükselten Mühendislik Ve Tasarım Çözümleri (Kredi)</w:t>
      </w:r>
      <w:bookmarkEnd w:id="499"/>
      <w:bookmarkEnd w:id="500"/>
      <w:bookmarkEnd w:id="501"/>
      <w:bookmarkEnd w:id="502"/>
      <w:bookmarkEnd w:id="503"/>
      <w:bookmarkEnd w:id="504"/>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3F67F3" w:rsidRPr="00C95775" w:rsidTr="003F67F3">
        <w:trPr>
          <w:cantSplit/>
          <w:trHeight w:val="1587"/>
        </w:trPr>
        <w:tc>
          <w:tcPr>
            <w:tcW w:w="1618" w:type="dxa"/>
            <w:vMerge w:val="restart"/>
            <w:tcMar>
              <w:top w:w="28" w:type="dxa"/>
              <w:left w:w="28" w:type="dxa"/>
              <w:bottom w:w="28" w:type="dxa"/>
              <w:right w:w="28" w:type="dxa"/>
            </w:tcMar>
          </w:tcPr>
          <w:p w:rsidR="003F67F3" w:rsidRPr="00C95775" w:rsidRDefault="003F67F3" w:rsidP="003F67F3">
            <w:pPr>
              <w:spacing w:before="0" w:after="0"/>
              <w:rPr>
                <w:bCs/>
                <w:sz w:val="20"/>
                <w:szCs w:val="20"/>
              </w:rPr>
            </w:pPr>
          </w:p>
        </w:tc>
        <w:tc>
          <w:tcPr>
            <w:tcW w:w="3315" w:type="dxa"/>
            <w:vMerge w:val="restart"/>
            <w:tcMar>
              <w:top w:w="28" w:type="dxa"/>
              <w:left w:w="28" w:type="dxa"/>
              <w:bottom w:w="28" w:type="dxa"/>
              <w:right w:w="28" w:type="dxa"/>
            </w:tcMar>
          </w:tcPr>
          <w:p w:rsidR="003F67F3" w:rsidRPr="00C95775" w:rsidRDefault="003F67F3" w:rsidP="003F67F3">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Diğer</w:t>
            </w:r>
          </w:p>
        </w:tc>
      </w:tr>
      <w:tr w:rsidR="003F67F3" w:rsidRPr="00C95775" w:rsidTr="003F67F3">
        <w:trPr>
          <w:cantSplit/>
          <w:trHeight w:val="907"/>
        </w:trPr>
        <w:tc>
          <w:tcPr>
            <w:tcW w:w="1618" w:type="dxa"/>
            <w:vMerge/>
            <w:tcMar>
              <w:top w:w="28" w:type="dxa"/>
              <w:left w:w="28" w:type="dxa"/>
              <w:bottom w:w="28" w:type="dxa"/>
              <w:right w:w="28" w:type="dxa"/>
            </w:tcMar>
          </w:tcPr>
          <w:p w:rsidR="003F67F3" w:rsidRPr="00C95775" w:rsidRDefault="003F67F3" w:rsidP="003F67F3">
            <w:pPr>
              <w:spacing w:before="0" w:after="0"/>
              <w:rPr>
                <w:bCs/>
                <w:sz w:val="20"/>
                <w:szCs w:val="20"/>
              </w:rPr>
            </w:pPr>
          </w:p>
        </w:tc>
        <w:tc>
          <w:tcPr>
            <w:tcW w:w="3315" w:type="dxa"/>
            <w:vMerge/>
            <w:tcMar>
              <w:top w:w="28" w:type="dxa"/>
              <w:left w:w="28" w:type="dxa"/>
              <w:bottom w:w="28" w:type="dxa"/>
              <w:right w:w="28" w:type="dxa"/>
            </w:tcMar>
          </w:tcPr>
          <w:p w:rsidR="003F67F3" w:rsidRPr="00C95775" w:rsidRDefault="003F67F3" w:rsidP="003F67F3">
            <w:pPr>
              <w:spacing w:before="0" w:after="0"/>
              <w:rPr>
                <w:bCs/>
                <w:sz w:val="20"/>
                <w:szCs w:val="20"/>
              </w:rPr>
            </w:pP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r>
      <w:tr w:rsidR="003F67F3" w:rsidRPr="00C95775" w:rsidTr="003F67F3">
        <w:tc>
          <w:tcPr>
            <w:tcW w:w="1618" w:type="dxa"/>
            <w:vMerge w:val="restart"/>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İNO 01</w:t>
            </w:r>
            <w:r w:rsidRPr="00C95775">
              <w:rPr>
                <w:b/>
                <w:bCs/>
                <w:sz w:val="20"/>
                <w:szCs w:val="20"/>
              </w:rPr>
              <w:br/>
              <w:t>Yaşam Kalitesini Yükselten Mühendislik Ve Tasarım Çözümleri</w:t>
            </w:r>
          </w:p>
        </w:tc>
        <w:tc>
          <w:tcPr>
            <w:tcW w:w="3315" w:type="dxa"/>
            <w:tcMar>
              <w:top w:w="28" w:type="dxa"/>
              <w:left w:w="28" w:type="dxa"/>
              <w:bottom w:w="28" w:type="dxa"/>
              <w:right w:w="28" w:type="dxa"/>
            </w:tcMar>
            <w:vAlign w:val="center"/>
          </w:tcPr>
          <w:p w:rsidR="003F67F3" w:rsidRPr="00C95775" w:rsidRDefault="003F67F3" w:rsidP="003F67F3">
            <w:pPr>
              <w:spacing w:before="0" w:after="0"/>
              <w:jc w:val="left"/>
              <w:rPr>
                <w:bCs/>
                <w:sz w:val="20"/>
                <w:szCs w:val="20"/>
              </w:rPr>
            </w:pPr>
            <w:r w:rsidRPr="00C95775">
              <w:rPr>
                <w:b/>
                <w:sz w:val="20"/>
                <w:szCs w:val="20"/>
              </w:rPr>
              <w:t xml:space="preserve">İNO 01 K1 </w:t>
            </w:r>
            <w:r w:rsidRPr="00C95775">
              <w:rPr>
                <w:sz w:val="20"/>
                <w:szCs w:val="20"/>
              </w:rPr>
              <w:t>İnovasyon - Mevcut sertifika gereklilikleri içinde bulunmayan ancak yeşil bina belgelendirmesinde inovatif değeri olan uygulamaların sağlanmış olması</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r>
      <w:tr w:rsidR="003F67F3" w:rsidRPr="00C95775" w:rsidTr="003F67F3">
        <w:tc>
          <w:tcPr>
            <w:tcW w:w="1618" w:type="dxa"/>
            <w:vMerge/>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p>
        </w:tc>
        <w:tc>
          <w:tcPr>
            <w:tcW w:w="3315" w:type="dxa"/>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r w:rsidRPr="00C95775">
              <w:rPr>
                <w:b/>
                <w:sz w:val="20"/>
                <w:szCs w:val="20"/>
              </w:rPr>
              <w:t xml:space="preserve">İNO 01 K2 </w:t>
            </w:r>
            <w:r w:rsidRPr="00C95775">
              <w:rPr>
                <w:sz w:val="20"/>
                <w:szCs w:val="20"/>
              </w:rPr>
              <w:t>İyileştirme - Geliştirilecek yenilikçi uygulamalar ile bina kullanıcılarının yaşam kalitesini artırıcı iyileştirmeler sağlanması</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sz w:val="20"/>
                <w:szCs w:val="20"/>
              </w:rPr>
              <w:t>25</w:t>
            </w:r>
          </w:p>
        </w:tc>
      </w:tr>
      <w:tr w:rsidR="003F67F3" w:rsidRPr="00C95775" w:rsidTr="003F67F3">
        <w:tc>
          <w:tcPr>
            <w:tcW w:w="1618" w:type="dxa"/>
            <w:vMerge/>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p>
        </w:tc>
        <w:tc>
          <w:tcPr>
            <w:tcW w:w="3315" w:type="dxa"/>
            <w:tcMar>
              <w:top w:w="28" w:type="dxa"/>
              <w:left w:w="28" w:type="dxa"/>
              <w:bottom w:w="28" w:type="dxa"/>
              <w:right w:w="28" w:type="dxa"/>
            </w:tcMar>
            <w:vAlign w:val="center"/>
          </w:tcPr>
          <w:p w:rsidR="003F67F3" w:rsidRPr="00C95775" w:rsidRDefault="003F67F3" w:rsidP="003F67F3">
            <w:pPr>
              <w:spacing w:before="0" w:after="0"/>
              <w:jc w:val="right"/>
              <w:rPr>
                <w:b/>
                <w:sz w:val="20"/>
                <w:szCs w:val="20"/>
              </w:rPr>
            </w:pPr>
            <w:r w:rsidRPr="00C95775">
              <w:rPr>
                <w:b/>
                <w:sz w:val="20"/>
                <w:szCs w:val="20"/>
              </w:rPr>
              <w:t>TOPLAM</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r>
    </w:tbl>
    <w:p w:rsidR="000C7F0E" w:rsidRDefault="000C7F0E" w:rsidP="003F67F3">
      <w:pPr>
        <w:rPr>
          <w:b/>
        </w:rPr>
      </w:pPr>
    </w:p>
    <w:p w:rsidR="002931FA" w:rsidRDefault="002931FA" w:rsidP="003F67F3">
      <w:pPr>
        <w:rPr>
          <w:b/>
        </w:rPr>
      </w:pPr>
    </w:p>
    <w:p w:rsidR="003F67F3" w:rsidRPr="00C95775" w:rsidRDefault="003F67F3" w:rsidP="003F67F3">
      <w:pPr>
        <w:rPr>
          <w:b/>
        </w:rPr>
      </w:pPr>
      <w:r w:rsidRPr="00C95775">
        <w:rPr>
          <w:b/>
        </w:rPr>
        <w:t>B) KREDİLENDİRME ESASLARI</w:t>
      </w:r>
    </w:p>
    <w:p w:rsidR="003F67F3" w:rsidRPr="00C95775" w:rsidRDefault="003F67F3" w:rsidP="003F67F3">
      <w:pPr>
        <w:rPr>
          <w:b/>
        </w:rPr>
      </w:pPr>
      <w:r w:rsidRPr="00C95775">
        <w:rPr>
          <w:b/>
          <w:bCs/>
        </w:rPr>
        <w:t xml:space="preserve">İNO </w:t>
      </w:r>
      <w:r w:rsidRPr="00C95775">
        <w:rPr>
          <w:b/>
        </w:rPr>
        <w:t>İNOVASYON_BİNA</w:t>
      </w:r>
    </w:p>
    <w:p w:rsidR="003F67F3" w:rsidRPr="00C95775" w:rsidRDefault="003F67F3" w:rsidP="003F67F3">
      <w:pPr>
        <w:rPr>
          <w:b/>
        </w:rPr>
      </w:pPr>
      <w:r w:rsidRPr="00C95775">
        <w:rPr>
          <w:b/>
        </w:rPr>
        <w:t>İNO 01 YAŞAM KALİTESİNİ YÜKSELTEN MÜHENDİSLİK VE TASARIM ÇÖZÜMLERİ</w:t>
      </w:r>
    </w:p>
    <w:p w:rsidR="003F67F3" w:rsidRPr="00C95775" w:rsidRDefault="003F67F3" w:rsidP="003F67F3">
      <w:pPr>
        <w:rPr>
          <w:b/>
        </w:rPr>
      </w:pPr>
      <w:r w:rsidRPr="00C95775">
        <w:rPr>
          <w:b/>
          <w:bCs/>
        </w:rPr>
        <w:t xml:space="preserve">İNO 01 K1 </w:t>
      </w:r>
      <w:r w:rsidRPr="00C95775">
        <w:rPr>
          <w:b/>
        </w:rPr>
        <w:t>İNOVASYON - MEVCUT SERTİFİKA GEREKLİLİKLERİ İÇİNDE BULUNMAYAN ANCAK YEŞİL BİNA BELGELENDİRMESİNDE İNOVATİF DEĞERİ OLAN UYGULAMALARIN SAĞLANMIŞ OLMASI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B1-YENİ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B2-MEVCUT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r>
    </w:tbl>
    <w:p w:rsidR="003F67F3" w:rsidRPr="00C95775" w:rsidRDefault="003F67F3" w:rsidP="003F67F3">
      <w:pPr>
        <w:rPr>
          <w:b/>
          <w:u w:val="single"/>
        </w:rPr>
      </w:pPr>
      <w:r w:rsidRPr="00C95775">
        <w:rPr>
          <w:b/>
          <w:u w:val="single"/>
        </w:rPr>
        <w:t>AMAÇ</w:t>
      </w:r>
    </w:p>
    <w:p w:rsidR="003F67F3" w:rsidRPr="00C95775" w:rsidRDefault="003F67F3" w:rsidP="003F67F3">
      <w:r w:rsidRPr="00C95775">
        <w:t>Mevcut sertifika gereklilikleri içinde bulunmayan ancak yeşil bina belgelendirmesinde inovatif değeri olan uygulamaların sağlanmış olması amaçlanmaktadır.</w:t>
      </w:r>
    </w:p>
    <w:p w:rsidR="003F67F3" w:rsidRPr="00C95775" w:rsidRDefault="003F67F3" w:rsidP="003F67F3">
      <w:pPr>
        <w:rPr>
          <w:b/>
          <w:u w:val="single"/>
        </w:rPr>
      </w:pPr>
      <w:r w:rsidRPr="00C95775">
        <w:rPr>
          <w:b/>
          <w:u w:val="single"/>
        </w:rPr>
        <w:t>GEREKLİLİKLER</w:t>
      </w:r>
    </w:p>
    <w:p w:rsidR="003F67F3" w:rsidRPr="00C95775" w:rsidRDefault="003F67F3" w:rsidP="003F67F3">
      <w:r w:rsidRPr="00C95775">
        <w:t>(1) İnovatif değeri olan uygulamaların sağlanmış olduğunu gösteren İnovasyon Raporu’nu hazırlamak</w:t>
      </w:r>
    </w:p>
    <w:p w:rsidR="003F67F3" w:rsidRPr="00C95775" w:rsidRDefault="003F67F3" w:rsidP="003F67F3">
      <w:pPr>
        <w:rPr>
          <w:b/>
          <w:u w:val="single"/>
        </w:rPr>
      </w:pPr>
      <w:r w:rsidRPr="00C95775">
        <w:rPr>
          <w:b/>
          <w:u w:val="single"/>
        </w:rPr>
        <w:lastRenderedPageBreak/>
        <w:t>YÖNTEMLER</w:t>
      </w:r>
    </w:p>
    <w:p w:rsidR="003F67F3" w:rsidRPr="00C95775" w:rsidRDefault="003F67F3" w:rsidP="003F67F3">
      <w:r w:rsidRPr="00C95775">
        <w:t>İnovasyon</w:t>
      </w:r>
      <w:r>
        <w:t>_</w:t>
      </w:r>
      <w:r w:rsidRPr="00C95775">
        <w:t xml:space="preserve">Bina </w:t>
      </w:r>
      <w:r>
        <w:t>modülün</w:t>
      </w:r>
      <w:r w:rsidRPr="00C95775">
        <w:t xml:space="preserve">de yer alan kriterin ‘İnovasyon Raporu’ ile sunulması ve bu raporun kriterin gerekliklerini nasıl sağladığına ilişkin detaylı açıklamaları içermesi beklenmektedir. İNO 01 K1  kriteri hem  tasarım aşamasında  BBT modülünde, hem de tamamlanmış uygulama olarak İNO_Bina modülünde </w:t>
      </w:r>
      <w:r>
        <w:t>kredilendirilebilir.</w:t>
      </w:r>
    </w:p>
    <w:p w:rsidR="003F67F3" w:rsidRPr="00C95775" w:rsidRDefault="003F67F3" w:rsidP="003F67F3">
      <w:pPr>
        <w:rPr>
          <w:b/>
          <w:u w:val="single"/>
        </w:rPr>
      </w:pPr>
      <w:r w:rsidRPr="00C95775">
        <w:rPr>
          <w:b/>
          <w:u w:val="single"/>
        </w:rPr>
        <w:t>BAŞVURU SAHİBİ TARAFINDAN TESLİM EDİLMESİ GEREKEN BELGELER</w:t>
      </w:r>
    </w:p>
    <w:p w:rsidR="003F67F3" w:rsidRPr="00C95775" w:rsidRDefault="003F67F3" w:rsidP="000C23AE">
      <w:pPr>
        <w:pStyle w:val="ListeParagraf"/>
        <w:numPr>
          <w:ilvl w:val="0"/>
          <w:numId w:val="104"/>
        </w:numPr>
        <w:rPr>
          <w:b/>
          <w:sz w:val="24"/>
          <w:u w:val="single"/>
        </w:rPr>
      </w:pPr>
      <w:r w:rsidRPr="00C95775">
        <w:rPr>
          <w:sz w:val="24"/>
        </w:rPr>
        <w:t>İnovasyon Raporu (</w:t>
      </w:r>
      <w:r w:rsidRPr="00C95775">
        <w:rPr>
          <w:rFonts w:asciiTheme="majorHAnsi" w:hAnsiTheme="majorHAnsi"/>
          <w:sz w:val="24"/>
        </w:rPr>
        <w:t>BBT ve İNO_Bina Modülünde sunulmak üzere)</w:t>
      </w:r>
    </w:p>
    <w:p w:rsidR="003F67F3" w:rsidRPr="00C95775" w:rsidRDefault="003F67F3" w:rsidP="003F67F3">
      <w:pPr>
        <w:rPr>
          <w:b/>
        </w:rPr>
      </w:pPr>
      <w:r w:rsidRPr="00C95775">
        <w:rPr>
          <w:b/>
          <w:bCs/>
        </w:rPr>
        <w:t xml:space="preserve">İNO </w:t>
      </w:r>
      <w:r w:rsidRPr="00C95775">
        <w:rPr>
          <w:b/>
        </w:rPr>
        <w:t>İNOVASYON_BİNA</w:t>
      </w:r>
    </w:p>
    <w:p w:rsidR="003F67F3" w:rsidRPr="00C95775" w:rsidRDefault="003F67F3" w:rsidP="003F67F3">
      <w:pPr>
        <w:rPr>
          <w:b/>
        </w:rPr>
      </w:pPr>
      <w:r w:rsidRPr="00C95775">
        <w:rPr>
          <w:b/>
        </w:rPr>
        <w:t>İNO 01 YAŞAM KALİTESİNİ YÜKSELTEN MÜHENDİSLİK VE TASARIM ÇÖZÜMLERİ</w:t>
      </w:r>
    </w:p>
    <w:p w:rsidR="003F67F3" w:rsidRPr="00C95775" w:rsidRDefault="003F67F3" w:rsidP="003F67F3">
      <w:pPr>
        <w:rPr>
          <w:b/>
        </w:rPr>
      </w:pPr>
      <w:r w:rsidRPr="00C95775">
        <w:rPr>
          <w:b/>
          <w:bCs/>
        </w:rPr>
        <w:t>İNO 01 K2</w:t>
      </w:r>
      <w:r w:rsidRPr="00C95775">
        <w:t xml:space="preserve"> </w:t>
      </w:r>
      <w:r w:rsidRPr="00C95775">
        <w:rPr>
          <w:b/>
          <w:bCs/>
        </w:rPr>
        <w:t>İYİLEŞTİRME - GELİŞTİRİLECEK YENİLİKÇİ UYGULAMALAR İLE BİNA KULLANICILARININ YAŞAM KALİTESİNİ ARTIRICI İYİLEŞTİRMELER SAĞLANMASI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B1-YENİ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B2-MEVCUT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25</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25</w:t>
            </w:r>
          </w:p>
        </w:tc>
      </w:tr>
    </w:tbl>
    <w:p w:rsidR="002931FA" w:rsidRDefault="002931FA" w:rsidP="003F67F3">
      <w:pPr>
        <w:rPr>
          <w:b/>
          <w:u w:val="single"/>
        </w:rPr>
      </w:pPr>
    </w:p>
    <w:p w:rsidR="003F67F3" w:rsidRPr="00C95775" w:rsidRDefault="003F67F3" w:rsidP="003F67F3">
      <w:pPr>
        <w:rPr>
          <w:b/>
          <w:u w:val="single"/>
        </w:rPr>
      </w:pPr>
      <w:r w:rsidRPr="00C95775">
        <w:rPr>
          <w:b/>
          <w:u w:val="single"/>
        </w:rPr>
        <w:t>AMAÇ</w:t>
      </w:r>
    </w:p>
    <w:p w:rsidR="003F67F3" w:rsidRPr="00C95775" w:rsidRDefault="003F67F3" w:rsidP="003F67F3">
      <w:r w:rsidRPr="00C95775">
        <w:t>Geliştirilecek yenilikçi uygulamalar ile bina kullanıcılarının yaşam kalitesini artırıcı iyileştirmeler sağlanması amaçlanmaktadır.</w:t>
      </w:r>
    </w:p>
    <w:p w:rsidR="002931FA" w:rsidRDefault="002931FA" w:rsidP="003F67F3">
      <w:pPr>
        <w:rPr>
          <w:b/>
          <w:u w:val="single"/>
        </w:rPr>
      </w:pPr>
    </w:p>
    <w:p w:rsidR="003F67F3" w:rsidRPr="00C95775" w:rsidRDefault="003F67F3" w:rsidP="003F67F3">
      <w:pPr>
        <w:rPr>
          <w:b/>
          <w:u w:val="single"/>
        </w:rPr>
      </w:pPr>
      <w:r w:rsidRPr="00C95775">
        <w:rPr>
          <w:b/>
          <w:u w:val="single"/>
        </w:rPr>
        <w:t>GEREKLİLİKLER</w:t>
      </w:r>
    </w:p>
    <w:p w:rsidR="003F67F3" w:rsidRPr="00C95775" w:rsidRDefault="003F67F3" w:rsidP="003F67F3">
      <w:r w:rsidRPr="00C95775">
        <w:t xml:space="preserve">(1) </w:t>
      </w:r>
      <w:r w:rsidRPr="00C95775">
        <w:rPr>
          <w:rFonts w:asciiTheme="majorHAnsi" w:hAnsiTheme="majorHAnsi"/>
        </w:rPr>
        <w:t xml:space="preserve">Bina kullanıcılarının yaşam kalitesini arttırmayı hedefleyen uygulamaları içeren Bina ve Yaşam Kalitesi Raporu’nu </w:t>
      </w:r>
      <w:r w:rsidRPr="00C95775">
        <w:t>hazırlamak</w:t>
      </w:r>
    </w:p>
    <w:p w:rsidR="002931FA" w:rsidRDefault="002931FA" w:rsidP="003F67F3">
      <w:pPr>
        <w:rPr>
          <w:b/>
          <w:u w:val="single"/>
        </w:rPr>
      </w:pPr>
    </w:p>
    <w:p w:rsidR="003F67F3" w:rsidRPr="00C95775" w:rsidRDefault="003F67F3" w:rsidP="003F67F3">
      <w:pPr>
        <w:rPr>
          <w:b/>
          <w:u w:val="single"/>
        </w:rPr>
      </w:pPr>
      <w:r w:rsidRPr="00C95775">
        <w:rPr>
          <w:b/>
          <w:u w:val="single"/>
        </w:rPr>
        <w:t>YÖNTEMLER</w:t>
      </w:r>
    </w:p>
    <w:p w:rsidR="003F67F3" w:rsidRPr="00C95775" w:rsidRDefault="003F67F3" w:rsidP="003F67F3">
      <w:pPr>
        <w:rPr>
          <w:rFonts w:asciiTheme="majorHAnsi" w:hAnsiTheme="majorHAnsi" w:cs="Times"/>
          <w:color w:val="1B1718"/>
          <w:lang w:val="en-US"/>
        </w:rPr>
      </w:pPr>
      <w:r w:rsidRPr="00C95775">
        <w:rPr>
          <w:rFonts w:asciiTheme="majorHAnsi" w:hAnsiTheme="majorHAnsi"/>
        </w:rPr>
        <w:t xml:space="preserve">Bina kullanıcılarının yaşam kalitesini arttırmayı hedefleyen ‘çevresel, sağlık ve sosyal &amp; psikolojik faktörler yönünden  avantajlar sağlayan’  uygulamalar kredilendirilebilir. </w:t>
      </w:r>
      <w:r w:rsidRPr="00C95775">
        <w:rPr>
          <w:rFonts w:asciiTheme="majorHAnsi" w:hAnsiTheme="majorHAnsi" w:cs="Times"/>
          <w:color w:val="1B1718"/>
          <w:lang w:val="en-US"/>
        </w:rPr>
        <w:t xml:space="preserve">Canlılar için doğal yaşama ortamının sağlanması, ısı adası etkisinin azaltılması, ısı yalıtımı sağlaması, hava kirliliğinin azaltılması,  bina kullanıcılarına  ortak alan (sosyal  ve kültürel etkileşim alanı) açık ve yeşil  alan  yaratılması gibi bina kullanıcılarına  çevresel, sosyolojik, psikolojik yönden pozitif etki sağlanması yönleri ile  yaşam kalitesini arttıran çözüm ve uygulamalar beklenmektedir.  </w:t>
      </w:r>
      <w:r w:rsidRPr="00C95775">
        <w:t>İNO 01 K2</w:t>
      </w:r>
      <w:r w:rsidRPr="00C95775">
        <w:rPr>
          <w:b/>
        </w:rPr>
        <w:t xml:space="preserve">  </w:t>
      </w:r>
      <w:r w:rsidRPr="00C95775">
        <w:t xml:space="preserve">kriteri hem tasarım aşamasında  BBT modülünde, hem de tamamlanmış uygulama olarak İNO_Bina modülünde </w:t>
      </w:r>
      <w:r>
        <w:t>kredilendirilir.</w:t>
      </w:r>
    </w:p>
    <w:p w:rsidR="003F67F3" w:rsidRPr="00C95775" w:rsidRDefault="003F67F3" w:rsidP="003F67F3">
      <w:pPr>
        <w:rPr>
          <w:rFonts w:asciiTheme="majorHAnsi" w:hAnsiTheme="majorHAnsi" w:cs="Times"/>
          <w:color w:val="1B1718"/>
          <w:lang w:val="en-US"/>
        </w:rPr>
      </w:pPr>
      <w:r w:rsidRPr="00C95775">
        <w:rPr>
          <w:rFonts w:asciiTheme="majorHAnsi" w:hAnsiTheme="majorHAnsi"/>
        </w:rPr>
        <w:t xml:space="preserve">Bina ve Yaşam Kalitesi Raporu’nda bina kullanıcılarının yaşam kalitesini yükseltici donatılar 4 grupta değerlendirilir. Bu gruplar Sağlık ve Spor Alanları, Açık  ve Yeşil Alanlar, Sosyal, Kültür ve Sanat Alanları ile Hizmet Alanları’dır. </w:t>
      </w:r>
      <w:r w:rsidRPr="00C95775">
        <w:t>İNO 01 K2</w:t>
      </w:r>
      <w:r w:rsidRPr="00C95775">
        <w:rPr>
          <w:b/>
        </w:rPr>
        <w:t xml:space="preserve">  </w:t>
      </w:r>
      <w:r w:rsidRPr="00C95775">
        <w:t xml:space="preserve">kriteri  gerekli kanıt belgesi olan </w:t>
      </w:r>
      <w:r w:rsidRPr="00C95775">
        <w:rPr>
          <w:rFonts w:asciiTheme="majorHAnsi" w:hAnsiTheme="majorHAnsi"/>
        </w:rPr>
        <w:t xml:space="preserve">Bina ve Yaşam Kalitesi Raporu’nun </w:t>
      </w:r>
      <w:r w:rsidRPr="00C95775">
        <w:t xml:space="preserve">hem  tasarım aşamasında  BBT modülünde, hem de tamamlanmış uygulama olarak İNO_Bina modülünde sunulması ve  </w:t>
      </w:r>
      <w:r>
        <w:t xml:space="preserve">kredilendirilmesi </w:t>
      </w:r>
      <w:r w:rsidRPr="00C95775">
        <w:t xml:space="preserve">beklenmektedir. </w:t>
      </w:r>
    </w:p>
    <w:p w:rsidR="000C7F0E" w:rsidRPr="00C95775" w:rsidRDefault="003F67F3" w:rsidP="003F67F3">
      <w:pPr>
        <w:widowControl w:val="0"/>
        <w:tabs>
          <w:tab w:val="left" w:pos="220"/>
          <w:tab w:val="left" w:pos="720"/>
        </w:tabs>
        <w:autoSpaceDE w:val="0"/>
        <w:autoSpaceDN w:val="0"/>
        <w:adjustRightInd w:val="0"/>
        <w:spacing w:before="0" w:after="240"/>
        <w:rPr>
          <w:rFonts w:asciiTheme="majorHAnsi" w:hAnsiTheme="majorHAnsi"/>
        </w:rPr>
      </w:pPr>
      <w:r w:rsidRPr="00C95775">
        <w:rPr>
          <w:rFonts w:asciiTheme="majorHAnsi" w:hAnsiTheme="majorHAnsi"/>
          <w:b/>
        </w:rPr>
        <w:t>1) Sağlık ve Spor Alanları</w:t>
      </w:r>
      <w:r w:rsidRPr="00C95775">
        <w:rPr>
          <w:rFonts w:asciiTheme="majorHAnsi" w:hAnsiTheme="majorHAnsi"/>
        </w:rPr>
        <w:t xml:space="preserve">:  Bina kullanıcıları için kapalı spor salonu/egzersiz odası, açık/kapalı yüzme havuzu, açık/kapalı tenis kortu, açık/kapalı basketbol/voleybol/futbol vb. takım oyunları için düzenlenmiş oyun sahası, açık havada spor yapmaya imkan verecek ve bu amaçla </w:t>
      </w:r>
      <w:r w:rsidRPr="00C95775">
        <w:rPr>
          <w:rFonts w:asciiTheme="majorHAnsi" w:hAnsiTheme="majorHAnsi"/>
        </w:rPr>
        <w:lastRenderedPageBreak/>
        <w:t xml:space="preserve">düzenlenmiş atletizm/koşu/bisiklet parkuru, yürüyüş parkurları, dinlenme alanı tasarımı BBT modülünde, uygulaması ise İNO_Bina modülünde  </w:t>
      </w:r>
      <w:r w:rsidR="00B030FF">
        <w:rPr>
          <w:rFonts w:asciiTheme="majorHAnsi" w:hAnsiTheme="majorHAnsi"/>
        </w:rPr>
        <w:t>kredilendirilir.</w:t>
      </w:r>
    </w:p>
    <w:p w:rsidR="003F67F3" w:rsidRPr="00C95775" w:rsidRDefault="003F67F3" w:rsidP="003F67F3">
      <w:pPr>
        <w:widowControl w:val="0"/>
        <w:tabs>
          <w:tab w:val="left" w:pos="220"/>
          <w:tab w:val="left" w:pos="720"/>
        </w:tabs>
        <w:autoSpaceDE w:val="0"/>
        <w:autoSpaceDN w:val="0"/>
        <w:adjustRightInd w:val="0"/>
        <w:spacing w:before="0" w:after="240"/>
        <w:rPr>
          <w:rFonts w:asciiTheme="majorHAnsi" w:hAnsiTheme="majorHAnsi"/>
        </w:rPr>
      </w:pPr>
      <w:r w:rsidRPr="00C95775">
        <w:rPr>
          <w:rFonts w:asciiTheme="majorHAnsi" w:hAnsiTheme="majorHAnsi"/>
          <w:b/>
        </w:rPr>
        <w:t xml:space="preserve">2) Açık ve Yeşil Alanlar: </w:t>
      </w:r>
      <w:r w:rsidRPr="00C95775">
        <w:rPr>
          <w:rFonts w:asciiTheme="majorHAnsi" w:hAnsiTheme="majorHAnsi"/>
        </w:rPr>
        <w:t xml:space="preserve">Bina kullanıcıları için parklar,  çocuk oyun alanları,  binalarda ortak kullanım için hazırlanmış kat bahçeleri, hobi bahçeleri, çatı terasları, yeşil çatı uygulamaları  yaşam kalitesini yükseltici etkisi ile </w:t>
      </w:r>
      <w:r w:rsidRPr="009451EE">
        <w:rPr>
          <w:rFonts w:asciiTheme="majorHAnsi" w:hAnsiTheme="majorHAnsi"/>
        </w:rPr>
        <w:t xml:space="preserve"> </w:t>
      </w:r>
      <w:r>
        <w:rPr>
          <w:rFonts w:asciiTheme="majorHAnsi" w:hAnsiTheme="majorHAnsi"/>
        </w:rPr>
        <w:t>kredilendirilir.</w:t>
      </w:r>
    </w:p>
    <w:p w:rsidR="003F67F3" w:rsidRPr="00C95775" w:rsidRDefault="003F67F3" w:rsidP="003F67F3">
      <w:pPr>
        <w:widowControl w:val="0"/>
        <w:tabs>
          <w:tab w:val="left" w:pos="220"/>
          <w:tab w:val="left" w:pos="720"/>
        </w:tabs>
        <w:autoSpaceDE w:val="0"/>
        <w:autoSpaceDN w:val="0"/>
        <w:adjustRightInd w:val="0"/>
        <w:spacing w:before="0" w:after="240"/>
        <w:rPr>
          <w:rFonts w:asciiTheme="majorHAnsi" w:hAnsiTheme="majorHAnsi"/>
        </w:rPr>
      </w:pPr>
      <w:r w:rsidRPr="00C95775">
        <w:rPr>
          <w:rFonts w:asciiTheme="majorHAnsi" w:hAnsiTheme="majorHAnsi"/>
          <w:b/>
        </w:rPr>
        <w:t>3) Sosyal, Kültür ve Sanat Alanları:</w:t>
      </w:r>
      <w:r w:rsidRPr="00C95775">
        <w:rPr>
          <w:rFonts w:asciiTheme="majorHAnsi" w:hAnsiTheme="majorHAnsi"/>
        </w:rPr>
        <w:t xml:space="preserve"> Bina kullanıcılarının hizmetine sunulmuş  kreş, kapalı çocuk oyun alanı, sosyal etkileşimi yükselten dinlenme terasları, kameriye, çardak, açık/kapalı kafeterya alanları ile bina içinde herkesin görebileceği bir mekanda (giriş, hol vb.) özgün bir sanat eseri bulunması veya proje toplu konut projesi ise; bina kullanıcıların sanat faaliyetlerini gerçekleştirebileceği mekânların ayrılması</w:t>
      </w:r>
      <w:r>
        <w:rPr>
          <w:rFonts w:asciiTheme="majorHAnsi" w:hAnsiTheme="majorHAnsi"/>
        </w:rPr>
        <w:t xml:space="preserve"> v</w:t>
      </w:r>
      <w:r w:rsidRPr="00C95775">
        <w:rPr>
          <w:rFonts w:asciiTheme="majorHAnsi" w:hAnsiTheme="majorHAnsi"/>
        </w:rPr>
        <w:t>e buna yönelik altyapı</w:t>
      </w:r>
      <w:r w:rsidRPr="00C35BE6">
        <w:rPr>
          <w:rFonts w:asciiTheme="majorHAnsi" w:hAnsiTheme="majorHAnsi"/>
        </w:rPr>
        <w:t xml:space="preserve"> </w:t>
      </w:r>
      <w:r>
        <w:rPr>
          <w:rFonts w:asciiTheme="majorHAnsi" w:hAnsiTheme="majorHAnsi"/>
        </w:rPr>
        <w:t>kredilendirilir.</w:t>
      </w:r>
    </w:p>
    <w:p w:rsidR="003F67F3" w:rsidRPr="00C95775" w:rsidRDefault="003F67F3" w:rsidP="003F67F3">
      <w:pPr>
        <w:widowControl w:val="0"/>
        <w:tabs>
          <w:tab w:val="left" w:pos="220"/>
          <w:tab w:val="left" w:pos="720"/>
        </w:tabs>
        <w:autoSpaceDE w:val="0"/>
        <w:autoSpaceDN w:val="0"/>
        <w:adjustRightInd w:val="0"/>
        <w:spacing w:before="0" w:after="240"/>
        <w:rPr>
          <w:rFonts w:asciiTheme="majorHAnsi" w:hAnsiTheme="majorHAnsi"/>
        </w:rPr>
      </w:pPr>
      <w:r w:rsidRPr="00C95775">
        <w:rPr>
          <w:rFonts w:asciiTheme="majorHAnsi" w:hAnsiTheme="majorHAnsi"/>
          <w:b/>
        </w:rPr>
        <w:t>4)</w:t>
      </w:r>
      <w:r w:rsidRPr="00C95775">
        <w:rPr>
          <w:rFonts w:asciiTheme="majorHAnsi" w:hAnsiTheme="majorHAnsi"/>
        </w:rPr>
        <w:t xml:space="preserve"> </w:t>
      </w:r>
      <w:r w:rsidRPr="00C95775">
        <w:rPr>
          <w:rFonts w:asciiTheme="majorHAnsi" w:hAnsiTheme="majorHAnsi"/>
          <w:b/>
        </w:rPr>
        <w:t>Hizmet Alanları:</w:t>
      </w:r>
      <w:r w:rsidRPr="00C95775">
        <w:rPr>
          <w:rFonts w:asciiTheme="majorHAnsi" w:hAnsiTheme="majorHAnsi"/>
        </w:rPr>
        <w:t xml:space="preserve"> Bina kullanıcılarına hizmet sağlamak üzere lostra, kuaför, kuru temizleme, terzi, market gibi birimlerin ayrılmış olması durumu </w:t>
      </w:r>
      <w:r w:rsidRPr="00C35BE6">
        <w:rPr>
          <w:rFonts w:asciiTheme="majorHAnsi" w:hAnsiTheme="majorHAnsi"/>
        </w:rPr>
        <w:t xml:space="preserve"> </w:t>
      </w:r>
      <w:r>
        <w:rPr>
          <w:rFonts w:asciiTheme="majorHAnsi" w:hAnsiTheme="majorHAnsi"/>
        </w:rPr>
        <w:t>kredilendirilir.</w:t>
      </w:r>
    </w:p>
    <w:p w:rsidR="002931FA" w:rsidRDefault="002931FA" w:rsidP="003F67F3">
      <w:pPr>
        <w:rPr>
          <w:b/>
          <w:u w:val="single"/>
        </w:rPr>
      </w:pPr>
    </w:p>
    <w:p w:rsidR="003F67F3" w:rsidRPr="00C95775" w:rsidRDefault="003F67F3" w:rsidP="003F67F3">
      <w:pPr>
        <w:rPr>
          <w:b/>
          <w:u w:val="single"/>
        </w:rPr>
      </w:pPr>
      <w:r w:rsidRPr="00C95775">
        <w:rPr>
          <w:b/>
          <w:u w:val="single"/>
        </w:rPr>
        <w:t>BAŞVURU SAHİBİ TARAFINDAN TESLİM EDİLMESİ GEREKEN BELGELER</w:t>
      </w:r>
    </w:p>
    <w:p w:rsidR="003F67F3" w:rsidRPr="00C95775" w:rsidRDefault="003F67F3" w:rsidP="000C23AE">
      <w:pPr>
        <w:pStyle w:val="ListeParagraf"/>
        <w:widowControl w:val="0"/>
        <w:numPr>
          <w:ilvl w:val="0"/>
          <w:numId w:val="105"/>
        </w:numPr>
        <w:tabs>
          <w:tab w:val="left" w:pos="220"/>
          <w:tab w:val="left" w:pos="720"/>
        </w:tabs>
        <w:autoSpaceDE w:val="0"/>
        <w:autoSpaceDN w:val="0"/>
        <w:adjustRightInd w:val="0"/>
        <w:spacing w:before="0" w:after="240"/>
        <w:rPr>
          <w:rFonts w:asciiTheme="majorHAnsi" w:hAnsiTheme="majorHAnsi"/>
          <w:sz w:val="24"/>
        </w:rPr>
      </w:pPr>
      <w:r w:rsidRPr="00C95775">
        <w:rPr>
          <w:rFonts w:asciiTheme="majorHAnsi" w:hAnsiTheme="majorHAnsi"/>
          <w:sz w:val="24"/>
        </w:rPr>
        <w:t>Bina ve Yaşam Kalitesi Raporu (BBT ve İNO_Bina Modülünde sunulmak üzere)</w:t>
      </w:r>
    </w:p>
    <w:p w:rsidR="003F67F3" w:rsidRPr="00C95775" w:rsidRDefault="003F67F3" w:rsidP="003F67F3">
      <w:pPr>
        <w:widowControl w:val="0"/>
        <w:tabs>
          <w:tab w:val="left" w:pos="220"/>
          <w:tab w:val="left" w:pos="720"/>
        </w:tabs>
        <w:autoSpaceDE w:val="0"/>
        <w:autoSpaceDN w:val="0"/>
        <w:adjustRightInd w:val="0"/>
        <w:spacing w:before="0" w:after="240"/>
        <w:rPr>
          <w:rFonts w:asciiTheme="majorHAnsi" w:hAnsiTheme="majorHAnsi"/>
          <w:b/>
        </w:rPr>
      </w:pPr>
      <w:r w:rsidRPr="00C95775">
        <w:rPr>
          <w:rFonts w:asciiTheme="majorHAnsi" w:hAnsiTheme="majorHAnsi"/>
          <w:b/>
        </w:rPr>
        <w:t>Bina ve Yaşam Kalitesi Raporu  için</w:t>
      </w:r>
      <w:r w:rsidRPr="00C95775">
        <w:rPr>
          <w:rFonts w:asciiTheme="majorHAnsi" w:hAnsiTheme="majorHAnsi"/>
        </w:rPr>
        <w:t xml:space="preserve"> </w:t>
      </w:r>
      <w:r w:rsidRPr="00C95775">
        <w:rPr>
          <w:rFonts w:asciiTheme="majorHAnsi" w:hAnsiTheme="majorHAnsi"/>
          <w:b/>
        </w:rPr>
        <w:t>gerekli belgeler:</w:t>
      </w:r>
    </w:p>
    <w:p w:rsidR="003F67F3" w:rsidRPr="00C95775" w:rsidRDefault="003F67F3" w:rsidP="003F67F3">
      <w:pPr>
        <w:widowControl w:val="0"/>
        <w:autoSpaceDE w:val="0"/>
        <w:autoSpaceDN w:val="0"/>
        <w:adjustRightInd w:val="0"/>
        <w:spacing w:before="0" w:after="240"/>
        <w:rPr>
          <w:rFonts w:asciiTheme="majorHAnsi" w:hAnsiTheme="majorHAnsi"/>
          <w:b/>
        </w:rPr>
      </w:pPr>
      <w:r w:rsidRPr="00C95775">
        <w:rPr>
          <w:rFonts w:asciiTheme="majorHAnsi" w:hAnsiTheme="majorHAnsi"/>
          <w:b/>
        </w:rPr>
        <w:t xml:space="preserve">Sağlık ve Spor Alanları için; </w:t>
      </w:r>
      <w:r w:rsidRPr="00C95775">
        <w:rPr>
          <w:rFonts w:asciiTheme="majorHAnsi" w:hAnsiTheme="majorHAnsi"/>
        </w:rPr>
        <w:t xml:space="preserve"> ortak kullanım amacını taşıyan sağlık ve spor alanlarında yönetmelikte belirlenen uygun koşulları sağladığını kanıtlayan raporun sunulması beklenmektedir. Raporda; sağlık ve spor alanında yer alan tesislerin kapasitesi  ve vaziyet planı üzerinde tesislerin işaretlenmesi, tesislerin listesi ve binaya uzaklıklarının verilmesi esastır</w:t>
      </w:r>
      <w:r w:rsidRPr="00C95775">
        <w:rPr>
          <w:rFonts w:asciiTheme="majorHAnsi" w:hAnsiTheme="majorHAnsi"/>
          <w:b/>
        </w:rPr>
        <w:t xml:space="preserve">. </w:t>
      </w:r>
    </w:p>
    <w:p w:rsidR="003F67F3" w:rsidRPr="00C95775" w:rsidRDefault="003F67F3" w:rsidP="003F67F3">
      <w:pPr>
        <w:widowControl w:val="0"/>
        <w:autoSpaceDE w:val="0"/>
        <w:autoSpaceDN w:val="0"/>
        <w:adjustRightInd w:val="0"/>
        <w:spacing w:before="0" w:after="240"/>
        <w:rPr>
          <w:rFonts w:asciiTheme="majorHAnsi" w:hAnsiTheme="majorHAnsi"/>
        </w:rPr>
      </w:pPr>
      <w:r w:rsidRPr="00C95775">
        <w:rPr>
          <w:rFonts w:asciiTheme="majorHAnsi" w:hAnsiTheme="majorHAnsi"/>
          <w:b/>
        </w:rPr>
        <w:t xml:space="preserve">Açık ve Yeşil Alanlar için;  </w:t>
      </w:r>
      <w:r w:rsidRPr="00C95775">
        <w:rPr>
          <w:rFonts w:asciiTheme="majorHAnsi" w:hAnsiTheme="majorHAnsi"/>
        </w:rPr>
        <w:t xml:space="preserve">Bina girişinde, çatısında, ara katlarda, yan yüzeylerde  oluşturulan ‘açık ve yeşil alan ve yüzeylerin’ bina kullanıcılarına olan çevresel, sosyolojik ve psikolojik pozitif etkilerinin belirtildiği ayrıntılı rapor ve söz konusu açık ve yeşil alanların teknik yönü ile  bakım, işletme ve sürdürülebilirliği konusunda peyzaj teknolojileri ile ilgili ayrıntılı raporun sunulması esastır.  </w:t>
      </w:r>
    </w:p>
    <w:p w:rsidR="003F67F3" w:rsidRPr="00C95775" w:rsidRDefault="003F67F3" w:rsidP="003F67F3">
      <w:pPr>
        <w:widowControl w:val="0"/>
        <w:autoSpaceDE w:val="0"/>
        <w:autoSpaceDN w:val="0"/>
        <w:adjustRightInd w:val="0"/>
        <w:spacing w:before="0" w:after="240"/>
        <w:rPr>
          <w:rFonts w:ascii="Arial" w:eastAsiaTheme="minorEastAsia" w:hAnsi="Arial" w:cs="Arial"/>
          <w:sz w:val="30"/>
          <w:szCs w:val="30"/>
          <w:lang w:val="en-US" w:eastAsia="en-US"/>
        </w:rPr>
      </w:pPr>
      <w:r w:rsidRPr="00C95775">
        <w:rPr>
          <w:rFonts w:asciiTheme="majorHAnsi" w:hAnsiTheme="majorHAnsi"/>
          <w:b/>
        </w:rPr>
        <w:t>Sosyal, Kültür ve Sanat Alanları  için;</w:t>
      </w:r>
      <w:r w:rsidRPr="00C95775">
        <w:rPr>
          <w:rFonts w:ascii="Arial" w:eastAsiaTheme="minorEastAsia" w:hAnsi="Arial" w:cs="Arial"/>
          <w:sz w:val="30"/>
          <w:szCs w:val="30"/>
          <w:lang w:val="en-US" w:eastAsia="en-US"/>
        </w:rPr>
        <w:t xml:space="preserve"> </w:t>
      </w:r>
    </w:p>
    <w:p w:rsidR="003F67F3" w:rsidRPr="00C95775" w:rsidRDefault="003F67F3" w:rsidP="003F67F3">
      <w:pPr>
        <w:widowControl w:val="0"/>
        <w:autoSpaceDE w:val="0"/>
        <w:autoSpaceDN w:val="0"/>
        <w:adjustRightInd w:val="0"/>
        <w:spacing w:before="0" w:after="240"/>
        <w:rPr>
          <w:rFonts w:asciiTheme="majorHAnsi" w:hAnsiTheme="majorHAnsi"/>
        </w:rPr>
      </w:pPr>
      <w:r w:rsidRPr="00C95775">
        <w:rPr>
          <w:rFonts w:asciiTheme="majorHAnsi" w:hAnsiTheme="majorHAnsi"/>
          <w:b/>
        </w:rPr>
        <w:t>Bina içi ve dışında sosyal etkileşim alanları var ise;</w:t>
      </w:r>
      <w:r w:rsidRPr="00C95775">
        <w:rPr>
          <w:rFonts w:asciiTheme="majorHAnsi" w:hAnsiTheme="majorHAnsi"/>
        </w:rPr>
        <w:t xml:space="preserve"> bina ortak kullanım alanlarında oluşturulan kameriye, çardak, kafeterya gibi alanlar için  sunulacak raporda vaziyet planı üzerinde  ve bina içi erişilebilirlik ilişkisinin kurulmuş olması ve oluşturulan ortak kullanım alanının bina kullanıcıları üzerindeki sosyal ve psikolojik etkilerinin belirtilmesi beklenmektedir.</w:t>
      </w:r>
    </w:p>
    <w:p w:rsidR="003F67F3" w:rsidRPr="00C95775" w:rsidRDefault="003F67F3" w:rsidP="003F67F3">
      <w:pPr>
        <w:widowControl w:val="0"/>
        <w:autoSpaceDE w:val="0"/>
        <w:autoSpaceDN w:val="0"/>
        <w:adjustRightInd w:val="0"/>
        <w:spacing w:before="0" w:after="240"/>
        <w:rPr>
          <w:rFonts w:asciiTheme="majorHAnsi" w:hAnsiTheme="majorHAnsi"/>
        </w:rPr>
      </w:pPr>
      <w:r w:rsidRPr="00C95775">
        <w:rPr>
          <w:rFonts w:asciiTheme="majorHAnsi" w:hAnsiTheme="majorHAnsi"/>
          <w:b/>
        </w:rPr>
        <w:t>Bina içi ve dışında  kullanılan sanat  eserleri var ise;</w:t>
      </w:r>
      <w:r w:rsidRPr="00C95775">
        <w:rPr>
          <w:rFonts w:asciiTheme="majorHAnsi" w:hAnsiTheme="majorHAnsi"/>
        </w:rPr>
        <w:t xml:space="preserve">  bina girişinde veya önemli noktalarda sanat eserinin kullanılmasının teşvik edilmesini hedefleyen bu kriter için Üniversitelerin Güzel Sanatlar Fakültesi’nden sanat eseri için alınmış rapor ile sanat eserinin özelliklerin açıklayan raporun sunulması beklenmektedir.</w:t>
      </w:r>
    </w:p>
    <w:p w:rsidR="000C7F0E" w:rsidRPr="00C95775" w:rsidRDefault="003F67F3" w:rsidP="003F67F3">
      <w:pPr>
        <w:widowControl w:val="0"/>
        <w:autoSpaceDE w:val="0"/>
        <w:autoSpaceDN w:val="0"/>
        <w:adjustRightInd w:val="0"/>
        <w:spacing w:before="0" w:after="240"/>
        <w:rPr>
          <w:rFonts w:asciiTheme="majorHAnsi" w:hAnsiTheme="majorHAnsi"/>
        </w:rPr>
      </w:pPr>
      <w:r w:rsidRPr="00C95775">
        <w:rPr>
          <w:rFonts w:asciiTheme="majorHAnsi" w:hAnsiTheme="majorHAnsi"/>
          <w:b/>
        </w:rPr>
        <w:t>Bina içinde veya dışında sanat için ayrılan mekan var ise</w:t>
      </w:r>
      <w:r w:rsidRPr="00C95775">
        <w:rPr>
          <w:rFonts w:asciiTheme="majorHAnsi" w:hAnsiTheme="majorHAnsi"/>
        </w:rPr>
        <w:t>;  mekanın özelliklerini, sanat için ayrılan mekanı gösteren planı ve sanat mekanının yönetimini açıklayan raporun sunulması esastır.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231"/>
      </w:tblGrid>
      <w:tr w:rsidR="003F67F3" w:rsidRPr="00C95775" w:rsidTr="003F67F3">
        <w:tc>
          <w:tcPr>
            <w:tcW w:w="5000" w:type="pct"/>
            <w:shd w:val="clear" w:color="auto" w:fill="BFBFBF" w:themeFill="background1" w:themeFillShade="BF"/>
          </w:tcPr>
          <w:p w:rsidR="003F67F3" w:rsidRPr="00C95775" w:rsidRDefault="003F67F3" w:rsidP="003F67F3">
            <w:pPr>
              <w:rPr>
                <w:b/>
                <w:lang w:eastAsia="en-GB"/>
              </w:rPr>
            </w:pPr>
            <w:r w:rsidRPr="00C95775">
              <w:rPr>
                <w:b/>
                <w:lang w:eastAsia="en-GB"/>
              </w:rPr>
              <w:lastRenderedPageBreak/>
              <w:t>TEMA 2</w:t>
            </w:r>
            <w:r w:rsidRPr="00C95775">
              <w:rPr>
                <w:b/>
                <w:lang w:eastAsia="en-GB"/>
              </w:rPr>
              <w:tab/>
              <w:t xml:space="preserve">İNO 02 </w:t>
            </w:r>
            <w:r w:rsidRPr="00C95775">
              <w:rPr>
                <w:b/>
              </w:rPr>
              <w:t>İZLEME &amp; DEĞERLENDİRME SİSTEMİNİN GELİŞTİRİLMİŞ OLMASI</w:t>
            </w:r>
          </w:p>
        </w:tc>
      </w:tr>
    </w:tbl>
    <w:p w:rsidR="003F67F3" w:rsidRPr="00C95775" w:rsidRDefault="003F67F3" w:rsidP="003F67F3">
      <w:pPr>
        <w:rPr>
          <w:b/>
          <w:bCs/>
        </w:rPr>
      </w:pPr>
      <w:r w:rsidRPr="00C95775">
        <w:rPr>
          <w:b/>
          <w:bCs/>
        </w:rPr>
        <w:t>A) KREDİLENDİRME</w:t>
      </w:r>
    </w:p>
    <w:p w:rsidR="003F67F3" w:rsidRPr="00C95775" w:rsidRDefault="003F67F3" w:rsidP="003F67F3">
      <w:pPr>
        <w:pStyle w:val="TabloListesi"/>
      </w:pPr>
      <w:bookmarkStart w:id="505" w:name="_Toc59725914"/>
      <w:bookmarkStart w:id="506" w:name="_Toc68607721"/>
      <w:bookmarkStart w:id="507" w:name="_Toc97565493"/>
      <w:bookmarkStart w:id="508" w:name="_Toc100737550"/>
      <w:bookmarkStart w:id="509" w:name="_Toc101195353"/>
      <w:bookmarkStart w:id="510" w:name="_Toc101884592"/>
      <w:r>
        <w:rPr>
          <w:b/>
          <w:i/>
        </w:rPr>
        <w:t>Tablo 6.67</w:t>
      </w:r>
      <w:r w:rsidRPr="00C95775">
        <w:t>: İNO 02 İzleme &amp; Değerlendirme Sisteminin Geliştirilmiş Olması (Kredi)</w:t>
      </w:r>
      <w:bookmarkEnd w:id="505"/>
      <w:bookmarkEnd w:id="506"/>
      <w:bookmarkEnd w:id="507"/>
      <w:bookmarkEnd w:id="508"/>
      <w:bookmarkEnd w:id="509"/>
      <w:bookmarkEnd w:id="510"/>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18"/>
        <w:gridCol w:w="3315"/>
        <w:gridCol w:w="307"/>
        <w:gridCol w:w="307"/>
        <w:gridCol w:w="307"/>
        <w:gridCol w:w="307"/>
        <w:gridCol w:w="307"/>
        <w:gridCol w:w="307"/>
        <w:gridCol w:w="307"/>
        <w:gridCol w:w="307"/>
        <w:gridCol w:w="307"/>
        <w:gridCol w:w="307"/>
        <w:gridCol w:w="307"/>
        <w:gridCol w:w="307"/>
        <w:gridCol w:w="307"/>
        <w:gridCol w:w="307"/>
      </w:tblGrid>
      <w:tr w:rsidR="003F67F3" w:rsidRPr="00C95775" w:rsidTr="003F67F3">
        <w:trPr>
          <w:cantSplit/>
          <w:trHeight w:val="1587"/>
        </w:trPr>
        <w:tc>
          <w:tcPr>
            <w:tcW w:w="1618" w:type="dxa"/>
            <w:vMerge w:val="restart"/>
            <w:tcMar>
              <w:top w:w="28" w:type="dxa"/>
              <w:left w:w="28" w:type="dxa"/>
              <w:bottom w:w="28" w:type="dxa"/>
              <w:right w:w="28" w:type="dxa"/>
            </w:tcMar>
          </w:tcPr>
          <w:p w:rsidR="003F67F3" w:rsidRPr="00C95775" w:rsidRDefault="003F67F3" w:rsidP="003F67F3">
            <w:pPr>
              <w:spacing w:before="0" w:after="0"/>
              <w:rPr>
                <w:bCs/>
                <w:sz w:val="20"/>
                <w:szCs w:val="20"/>
              </w:rPr>
            </w:pPr>
          </w:p>
        </w:tc>
        <w:tc>
          <w:tcPr>
            <w:tcW w:w="3315" w:type="dxa"/>
            <w:vMerge w:val="restart"/>
            <w:tcMar>
              <w:top w:w="28" w:type="dxa"/>
              <w:left w:w="28" w:type="dxa"/>
              <w:bottom w:w="28" w:type="dxa"/>
              <w:right w:w="28" w:type="dxa"/>
            </w:tcMar>
          </w:tcPr>
          <w:p w:rsidR="003F67F3" w:rsidRPr="00C95775" w:rsidRDefault="003F67F3" w:rsidP="003F67F3">
            <w:pPr>
              <w:spacing w:before="0" w:after="0"/>
              <w:rPr>
                <w:bCs/>
                <w:sz w:val="20"/>
                <w:szCs w:val="20"/>
              </w:rPr>
            </w:pP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Konut</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Ofis Binaları</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Eğitim Binaları</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Oteller</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Sağlık Binaları</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Alışveriş ve Ticaret Merkezleri</w:t>
            </w:r>
          </w:p>
        </w:tc>
        <w:tc>
          <w:tcPr>
            <w:tcW w:w="614" w:type="dxa"/>
            <w:gridSpan w:val="2"/>
            <w:tcMar>
              <w:top w:w="28" w:type="dxa"/>
              <w:left w:w="28" w:type="dxa"/>
              <w:bottom w:w="28" w:type="dxa"/>
              <w:right w:w="28" w:type="dxa"/>
            </w:tcMar>
            <w:textDirection w:val="btLr"/>
            <w:vAlign w:val="center"/>
          </w:tcPr>
          <w:p w:rsidR="003F67F3" w:rsidRPr="00C95775" w:rsidRDefault="003F67F3" w:rsidP="003F67F3">
            <w:pPr>
              <w:spacing w:before="0" w:after="0"/>
              <w:jc w:val="left"/>
              <w:rPr>
                <w:bCs/>
                <w:sz w:val="20"/>
                <w:szCs w:val="20"/>
              </w:rPr>
            </w:pPr>
            <w:r w:rsidRPr="00C95775">
              <w:rPr>
                <w:bCs/>
                <w:sz w:val="20"/>
                <w:szCs w:val="20"/>
              </w:rPr>
              <w:t>Diğer</w:t>
            </w:r>
          </w:p>
        </w:tc>
      </w:tr>
      <w:tr w:rsidR="003F67F3" w:rsidRPr="00C95775" w:rsidTr="003F67F3">
        <w:trPr>
          <w:cantSplit/>
          <w:trHeight w:val="907"/>
        </w:trPr>
        <w:tc>
          <w:tcPr>
            <w:tcW w:w="1618" w:type="dxa"/>
            <w:vMerge/>
            <w:tcMar>
              <w:top w:w="28" w:type="dxa"/>
              <w:left w:w="28" w:type="dxa"/>
              <w:bottom w:w="28" w:type="dxa"/>
              <w:right w:w="28" w:type="dxa"/>
            </w:tcMar>
          </w:tcPr>
          <w:p w:rsidR="003F67F3" w:rsidRPr="00C95775" w:rsidRDefault="003F67F3" w:rsidP="003F67F3">
            <w:pPr>
              <w:spacing w:before="0" w:after="0"/>
              <w:rPr>
                <w:bCs/>
                <w:sz w:val="20"/>
                <w:szCs w:val="20"/>
              </w:rPr>
            </w:pPr>
          </w:p>
        </w:tc>
        <w:tc>
          <w:tcPr>
            <w:tcW w:w="3315" w:type="dxa"/>
            <w:vMerge/>
            <w:tcMar>
              <w:top w:w="28" w:type="dxa"/>
              <w:left w:w="28" w:type="dxa"/>
              <w:bottom w:w="28" w:type="dxa"/>
              <w:right w:w="28" w:type="dxa"/>
            </w:tcMar>
          </w:tcPr>
          <w:p w:rsidR="003F67F3" w:rsidRPr="00C95775" w:rsidRDefault="003F67F3" w:rsidP="003F67F3">
            <w:pPr>
              <w:spacing w:before="0" w:after="0"/>
              <w:rPr>
                <w:bCs/>
                <w:sz w:val="20"/>
                <w:szCs w:val="20"/>
              </w:rPr>
            </w:pP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Yeni</w:t>
            </w:r>
          </w:p>
        </w:tc>
        <w:tc>
          <w:tcPr>
            <w:tcW w:w="307" w:type="dxa"/>
            <w:tcMar>
              <w:top w:w="28" w:type="dxa"/>
              <w:left w:w="28" w:type="dxa"/>
              <w:bottom w:w="28" w:type="dxa"/>
              <w:right w:w="28" w:type="dxa"/>
            </w:tcMar>
            <w:textDirection w:val="btLr"/>
            <w:vAlign w:val="center"/>
          </w:tcPr>
          <w:p w:rsidR="003F67F3" w:rsidRPr="00C95775" w:rsidRDefault="003F67F3" w:rsidP="003F67F3">
            <w:pPr>
              <w:spacing w:before="0" w:after="0"/>
              <w:ind w:left="113" w:right="113"/>
              <w:jc w:val="left"/>
              <w:rPr>
                <w:bCs/>
                <w:sz w:val="20"/>
                <w:szCs w:val="20"/>
              </w:rPr>
            </w:pPr>
            <w:r w:rsidRPr="00C95775">
              <w:rPr>
                <w:bCs/>
                <w:sz w:val="20"/>
                <w:szCs w:val="20"/>
              </w:rPr>
              <w:t>Mevcut</w:t>
            </w:r>
          </w:p>
        </w:tc>
      </w:tr>
      <w:tr w:rsidR="003F67F3" w:rsidRPr="00C95775" w:rsidTr="003F67F3">
        <w:tc>
          <w:tcPr>
            <w:tcW w:w="1618" w:type="dxa"/>
            <w:vMerge w:val="restart"/>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İNO 02</w:t>
            </w:r>
            <w:r w:rsidRPr="00C95775">
              <w:rPr>
                <w:b/>
                <w:bCs/>
                <w:sz w:val="20"/>
                <w:szCs w:val="20"/>
              </w:rPr>
              <w:br/>
              <w:t>İzleme &amp; Değerlendirme Sisteminin Geliştirilmiş Olması</w:t>
            </w:r>
          </w:p>
        </w:tc>
        <w:tc>
          <w:tcPr>
            <w:tcW w:w="3315" w:type="dxa"/>
            <w:tcMar>
              <w:top w:w="28" w:type="dxa"/>
              <w:left w:w="28" w:type="dxa"/>
              <w:bottom w:w="28" w:type="dxa"/>
              <w:right w:w="28" w:type="dxa"/>
            </w:tcMar>
            <w:vAlign w:val="center"/>
          </w:tcPr>
          <w:p w:rsidR="003F67F3" w:rsidRPr="00C95775" w:rsidRDefault="003F67F3" w:rsidP="003F67F3">
            <w:pPr>
              <w:spacing w:before="0" w:after="0"/>
              <w:jc w:val="left"/>
              <w:rPr>
                <w:bCs/>
                <w:sz w:val="20"/>
                <w:szCs w:val="20"/>
              </w:rPr>
            </w:pPr>
            <w:r w:rsidRPr="00C95775">
              <w:rPr>
                <w:b/>
                <w:sz w:val="20"/>
                <w:szCs w:val="20"/>
              </w:rPr>
              <w:t xml:space="preserve">İNO 02 K1 </w:t>
            </w:r>
            <w:r w:rsidRPr="00C95775">
              <w:rPr>
                <w:sz w:val="20"/>
                <w:szCs w:val="20"/>
              </w:rPr>
              <w:t>İzleme -</w:t>
            </w:r>
            <w:r w:rsidRPr="00C95775">
              <w:rPr>
                <w:b/>
                <w:sz w:val="20"/>
                <w:szCs w:val="20"/>
              </w:rPr>
              <w:t xml:space="preserve"> </w:t>
            </w:r>
            <w:r w:rsidRPr="00C95775">
              <w:rPr>
                <w:sz w:val="20"/>
                <w:szCs w:val="20"/>
              </w:rPr>
              <w:t>Projenin su, ısı ve enerji sürdürülebilirliğini izleme, ölçme ve değerlendirme ile ilgili inovatif çözümleri içeriyor olması</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Pr>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Pr>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Pr>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Pr>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Pr>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Pr>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Pr>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Pr>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Pr>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Pr>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Pr>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Pr>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Pr>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Pr>
                <w:sz w:val="20"/>
                <w:szCs w:val="20"/>
              </w:rPr>
              <w:t>50</w:t>
            </w:r>
          </w:p>
        </w:tc>
      </w:tr>
      <w:tr w:rsidR="003F67F3" w:rsidRPr="00C95775" w:rsidTr="003F67F3">
        <w:tc>
          <w:tcPr>
            <w:tcW w:w="1618" w:type="dxa"/>
            <w:vMerge/>
            <w:tcMar>
              <w:top w:w="28" w:type="dxa"/>
              <w:left w:w="28" w:type="dxa"/>
              <w:bottom w:w="28" w:type="dxa"/>
              <w:right w:w="28" w:type="dxa"/>
            </w:tcMar>
            <w:vAlign w:val="center"/>
          </w:tcPr>
          <w:p w:rsidR="003F67F3" w:rsidRPr="00C95775" w:rsidRDefault="003F67F3" w:rsidP="003F67F3">
            <w:pPr>
              <w:spacing w:before="0" w:after="0"/>
              <w:jc w:val="left"/>
              <w:rPr>
                <w:b/>
                <w:bCs/>
                <w:sz w:val="20"/>
                <w:szCs w:val="20"/>
              </w:rPr>
            </w:pPr>
          </w:p>
        </w:tc>
        <w:tc>
          <w:tcPr>
            <w:tcW w:w="3315" w:type="dxa"/>
            <w:tcMar>
              <w:top w:w="28" w:type="dxa"/>
              <w:left w:w="28" w:type="dxa"/>
              <w:bottom w:w="28" w:type="dxa"/>
              <w:right w:w="28" w:type="dxa"/>
            </w:tcMar>
            <w:vAlign w:val="center"/>
          </w:tcPr>
          <w:p w:rsidR="003F67F3" w:rsidRPr="00C95775" w:rsidRDefault="003F67F3" w:rsidP="003F67F3">
            <w:pPr>
              <w:spacing w:before="0" w:after="0"/>
              <w:jc w:val="right"/>
              <w:rPr>
                <w:b/>
                <w:sz w:val="20"/>
                <w:szCs w:val="20"/>
              </w:rPr>
            </w:pPr>
            <w:r w:rsidRPr="00C95775">
              <w:rPr>
                <w:b/>
                <w:sz w:val="20"/>
                <w:szCs w:val="20"/>
              </w:rPr>
              <w:t>TOPLAM</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c>
          <w:tcPr>
            <w:tcW w:w="307" w:type="dxa"/>
            <w:tcMar>
              <w:top w:w="28" w:type="dxa"/>
              <w:left w:w="28" w:type="dxa"/>
              <w:bottom w:w="28" w:type="dxa"/>
              <w:right w:w="28" w:type="dxa"/>
            </w:tcMar>
            <w:vAlign w:val="center"/>
          </w:tcPr>
          <w:p w:rsidR="003F67F3" w:rsidRPr="00C95775" w:rsidRDefault="003F67F3" w:rsidP="003F67F3">
            <w:pPr>
              <w:spacing w:before="0" w:after="0"/>
              <w:jc w:val="center"/>
              <w:rPr>
                <w:bCs/>
                <w:sz w:val="20"/>
                <w:szCs w:val="20"/>
              </w:rPr>
            </w:pPr>
            <w:r w:rsidRPr="00C95775">
              <w:rPr>
                <w:bCs/>
                <w:sz w:val="20"/>
                <w:szCs w:val="20"/>
              </w:rPr>
              <w:t>50</w:t>
            </w:r>
          </w:p>
        </w:tc>
      </w:tr>
    </w:tbl>
    <w:p w:rsidR="003F67F3" w:rsidRPr="00C95775" w:rsidRDefault="003F67F3" w:rsidP="003F67F3">
      <w:pPr>
        <w:rPr>
          <w:b/>
        </w:rPr>
      </w:pPr>
      <w:r w:rsidRPr="00C95775">
        <w:rPr>
          <w:b/>
        </w:rPr>
        <w:t>B) KREDİLENDİRME ESASLARI</w:t>
      </w:r>
    </w:p>
    <w:p w:rsidR="003F67F3" w:rsidRPr="00C95775" w:rsidRDefault="003F67F3" w:rsidP="003F67F3">
      <w:pPr>
        <w:rPr>
          <w:b/>
        </w:rPr>
      </w:pPr>
      <w:r w:rsidRPr="00C95775">
        <w:rPr>
          <w:b/>
          <w:bCs/>
        </w:rPr>
        <w:t xml:space="preserve">İNO </w:t>
      </w:r>
      <w:r w:rsidRPr="00C95775">
        <w:rPr>
          <w:b/>
        </w:rPr>
        <w:t>İNOVASYON_BİNA</w:t>
      </w:r>
    </w:p>
    <w:p w:rsidR="003F67F3" w:rsidRPr="00C95775" w:rsidRDefault="003F67F3" w:rsidP="003F67F3">
      <w:pPr>
        <w:rPr>
          <w:b/>
        </w:rPr>
      </w:pPr>
      <w:r w:rsidRPr="00C95775">
        <w:rPr>
          <w:b/>
        </w:rPr>
        <w:t xml:space="preserve">İNO 02 İZLEME &amp; DEĞERLENDİRME SİSTEMİNİN GELİŞTİRİLMİŞ OLMASI </w:t>
      </w:r>
    </w:p>
    <w:p w:rsidR="003F67F3" w:rsidRPr="00C95775" w:rsidRDefault="003F67F3" w:rsidP="003F67F3">
      <w:pPr>
        <w:rPr>
          <w:b/>
        </w:rPr>
      </w:pPr>
      <w:r w:rsidRPr="00C95775">
        <w:rPr>
          <w:b/>
          <w:bCs/>
        </w:rPr>
        <w:t>İNO 02 K1</w:t>
      </w:r>
      <w:r w:rsidRPr="00C95775">
        <w:t xml:space="preserve"> </w:t>
      </w:r>
      <w:r w:rsidRPr="00C95775">
        <w:rPr>
          <w:b/>
        </w:rPr>
        <w:t>İZLEME</w:t>
      </w:r>
      <w:r w:rsidRPr="00C95775">
        <w:t xml:space="preserve"> - </w:t>
      </w:r>
      <w:r w:rsidRPr="00C95775">
        <w:rPr>
          <w:b/>
          <w:bCs/>
        </w:rPr>
        <w:t>PROJENİN SU, ISI VE ENERJİ SÜRDÜRÜLEBİLİRLİĞİNİ İZLEME, ÖLÇME VE DEĞERLENDİRME İLE İLGİLİ İNOVATİF ÇÖZÜMLERİ İÇERİYOR OLMASI</w:t>
      </w:r>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822"/>
        <w:gridCol w:w="917"/>
        <w:gridCol w:w="917"/>
        <w:gridCol w:w="917"/>
        <w:gridCol w:w="917"/>
        <w:gridCol w:w="917"/>
        <w:gridCol w:w="1917"/>
        <w:gridCol w:w="917"/>
      </w:tblGrid>
      <w:tr w:rsidR="003F67F3" w:rsidRPr="00C95775" w:rsidTr="003F67F3">
        <w:tc>
          <w:tcPr>
            <w:tcW w:w="986" w:type="pct"/>
            <w:shd w:val="clear" w:color="auto" w:fill="auto"/>
            <w:noWrap/>
            <w:hideMark/>
          </w:tcPr>
          <w:p w:rsidR="003F67F3" w:rsidRPr="00C95775" w:rsidRDefault="003F67F3" w:rsidP="003F67F3">
            <w:pPr>
              <w:spacing w:before="40" w:after="40"/>
              <w:rPr>
                <w:b/>
                <w:sz w:val="20"/>
                <w:szCs w:val="20"/>
              </w:rPr>
            </w:pPr>
          </w:p>
        </w:tc>
        <w:tc>
          <w:tcPr>
            <w:tcW w:w="496" w:type="pct"/>
            <w:shd w:val="clear" w:color="auto" w:fill="auto"/>
            <w:noWrap/>
            <w:hideMark/>
          </w:tcPr>
          <w:p w:rsidR="003F67F3" w:rsidRPr="00C95775" w:rsidRDefault="003F67F3" w:rsidP="003F67F3">
            <w:pPr>
              <w:spacing w:before="40" w:after="40"/>
              <w:rPr>
                <w:b/>
                <w:sz w:val="20"/>
                <w:szCs w:val="20"/>
              </w:rPr>
            </w:pPr>
            <w:r w:rsidRPr="00C95775">
              <w:rPr>
                <w:b/>
                <w:sz w:val="20"/>
                <w:szCs w:val="20"/>
              </w:rPr>
              <w:t>Konut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Ofis</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Eğitim</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Otel</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Sağlık</w:t>
            </w:r>
          </w:p>
        </w:tc>
        <w:tc>
          <w:tcPr>
            <w:tcW w:w="1037" w:type="pct"/>
            <w:shd w:val="clear" w:color="auto" w:fill="auto"/>
          </w:tcPr>
          <w:p w:rsidR="003F67F3" w:rsidRPr="00C95775" w:rsidRDefault="003F67F3" w:rsidP="003F67F3">
            <w:pPr>
              <w:spacing w:before="40" w:after="40"/>
              <w:jc w:val="center"/>
              <w:rPr>
                <w:b/>
                <w:sz w:val="20"/>
                <w:szCs w:val="20"/>
              </w:rPr>
            </w:pPr>
            <w:r w:rsidRPr="00C95775">
              <w:rPr>
                <w:b/>
                <w:sz w:val="20"/>
                <w:szCs w:val="20"/>
              </w:rPr>
              <w:t>Alışveriş ve Ticaret</w:t>
            </w:r>
          </w:p>
        </w:tc>
        <w:tc>
          <w:tcPr>
            <w:tcW w:w="496" w:type="pct"/>
            <w:shd w:val="clear" w:color="auto" w:fill="auto"/>
            <w:noWrap/>
            <w:hideMark/>
          </w:tcPr>
          <w:p w:rsidR="003F67F3" w:rsidRPr="00C95775" w:rsidRDefault="003F67F3" w:rsidP="003F67F3">
            <w:pPr>
              <w:spacing w:before="40" w:after="40"/>
              <w:jc w:val="center"/>
              <w:rPr>
                <w:b/>
                <w:sz w:val="20"/>
                <w:szCs w:val="20"/>
              </w:rPr>
            </w:pPr>
            <w:r w:rsidRPr="00C95775">
              <w:rPr>
                <w:b/>
                <w:sz w:val="20"/>
                <w:szCs w:val="20"/>
              </w:rPr>
              <w:t>Diğer</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B1-YENİ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50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50</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50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50</w:t>
            </w:r>
          </w:p>
        </w:tc>
      </w:tr>
      <w:tr w:rsidR="003F67F3" w:rsidRPr="00C95775" w:rsidTr="003F67F3">
        <w:tc>
          <w:tcPr>
            <w:tcW w:w="986" w:type="pct"/>
            <w:shd w:val="clear" w:color="auto" w:fill="auto"/>
            <w:noWrap/>
          </w:tcPr>
          <w:p w:rsidR="003F67F3" w:rsidRPr="00C95775" w:rsidRDefault="003F67F3" w:rsidP="003F67F3">
            <w:pPr>
              <w:spacing w:before="40" w:after="40"/>
              <w:rPr>
                <w:b/>
                <w:sz w:val="20"/>
                <w:szCs w:val="20"/>
              </w:rPr>
            </w:pPr>
            <w:r w:rsidRPr="00C95775">
              <w:rPr>
                <w:b/>
                <w:sz w:val="20"/>
                <w:szCs w:val="20"/>
              </w:rPr>
              <w:t>B2-MEVCUT BİNA</w:t>
            </w:r>
          </w:p>
        </w:tc>
        <w:tc>
          <w:tcPr>
            <w:tcW w:w="496" w:type="pct"/>
            <w:shd w:val="clear" w:color="auto" w:fill="auto"/>
            <w:noWrap/>
          </w:tcPr>
          <w:p w:rsidR="003F67F3" w:rsidRPr="00C95775" w:rsidRDefault="003F67F3" w:rsidP="003F67F3">
            <w:pPr>
              <w:spacing w:before="40" w:after="40"/>
              <w:rPr>
                <w:sz w:val="20"/>
                <w:szCs w:val="20"/>
              </w:rPr>
            </w:pPr>
            <w:r w:rsidRPr="00C95775">
              <w:rPr>
                <w:sz w:val="20"/>
                <w:szCs w:val="20"/>
              </w:rPr>
              <w:t>50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50</w:t>
            </w:r>
          </w:p>
        </w:tc>
        <w:tc>
          <w:tcPr>
            <w:tcW w:w="1037" w:type="pct"/>
            <w:shd w:val="clear" w:color="auto" w:fill="auto"/>
          </w:tcPr>
          <w:p w:rsidR="003F67F3" w:rsidRPr="00C95775" w:rsidRDefault="003F67F3" w:rsidP="003F67F3">
            <w:pPr>
              <w:spacing w:before="40" w:after="40"/>
              <w:jc w:val="center"/>
              <w:rPr>
                <w:sz w:val="20"/>
                <w:szCs w:val="20"/>
              </w:rPr>
            </w:pPr>
            <w:r w:rsidRPr="00C95775">
              <w:rPr>
                <w:sz w:val="20"/>
                <w:szCs w:val="20"/>
              </w:rPr>
              <w:t>50</w:t>
            </w:r>
          </w:p>
        </w:tc>
        <w:tc>
          <w:tcPr>
            <w:tcW w:w="496" w:type="pct"/>
            <w:shd w:val="clear" w:color="auto" w:fill="auto"/>
            <w:noWrap/>
          </w:tcPr>
          <w:p w:rsidR="003F67F3" w:rsidRPr="00C95775" w:rsidRDefault="003F67F3" w:rsidP="003F67F3">
            <w:pPr>
              <w:spacing w:before="40" w:after="40"/>
              <w:jc w:val="center"/>
              <w:rPr>
                <w:sz w:val="20"/>
                <w:szCs w:val="20"/>
              </w:rPr>
            </w:pPr>
            <w:r w:rsidRPr="00C95775">
              <w:rPr>
                <w:sz w:val="20"/>
                <w:szCs w:val="20"/>
              </w:rPr>
              <w:t>50</w:t>
            </w:r>
          </w:p>
        </w:tc>
      </w:tr>
    </w:tbl>
    <w:p w:rsidR="003F67F3" w:rsidRPr="00C95775" w:rsidRDefault="003F67F3" w:rsidP="003F67F3">
      <w:pPr>
        <w:rPr>
          <w:b/>
          <w:u w:val="single"/>
        </w:rPr>
      </w:pPr>
      <w:r w:rsidRPr="00C95775">
        <w:rPr>
          <w:b/>
          <w:u w:val="single"/>
        </w:rPr>
        <w:t>AMAÇ</w:t>
      </w:r>
    </w:p>
    <w:p w:rsidR="003F67F3" w:rsidRDefault="003F67F3" w:rsidP="003F67F3">
      <w:r w:rsidRPr="00C95775">
        <w:t>Projenin su, ısı ve enerji sürdürülebilirliğini izleme, ölçme ve değerlendirme ile ilgili inovatif çözümleri içeriyor olması amaçlanmaktadır.</w:t>
      </w:r>
    </w:p>
    <w:p w:rsidR="003F67F3" w:rsidRPr="00C95775" w:rsidRDefault="003F67F3" w:rsidP="003F67F3">
      <w:pPr>
        <w:rPr>
          <w:b/>
          <w:u w:val="single"/>
        </w:rPr>
      </w:pPr>
      <w:r w:rsidRPr="00C95775">
        <w:rPr>
          <w:b/>
          <w:u w:val="single"/>
        </w:rPr>
        <w:t>GEREKLİLİKLER</w:t>
      </w:r>
    </w:p>
    <w:p w:rsidR="003F67F3" w:rsidRPr="00C95775" w:rsidRDefault="003F67F3" w:rsidP="003F67F3">
      <w:r w:rsidRPr="00C95775">
        <w:t xml:space="preserve">(1) Projenin sürdürülebilirliğini izlemek, ölçmek ve değerlendirmek ile ilgili inovatif çözümleri </w:t>
      </w:r>
      <w:r w:rsidRPr="00C95775">
        <w:rPr>
          <w:rFonts w:asciiTheme="majorHAnsi" w:hAnsiTheme="majorHAnsi"/>
        </w:rPr>
        <w:t xml:space="preserve">içeren Sürekli İzleme ve Değerlendirme Raporu’nu </w:t>
      </w:r>
      <w:r w:rsidRPr="00C95775">
        <w:t>hazırlamak</w:t>
      </w:r>
    </w:p>
    <w:p w:rsidR="002931FA" w:rsidRDefault="003F67F3" w:rsidP="002931FA">
      <w:pPr>
        <w:widowControl w:val="0"/>
        <w:autoSpaceDE w:val="0"/>
        <w:autoSpaceDN w:val="0"/>
        <w:adjustRightInd w:val="0"/>
        <w:spacing w:before="0" w:after="240"/>
        <w:rPr>
          <w:b/>
          <w:u w:val="single"/>
        </w:rPr>
      </w:pPr>
      <w:r w:rsidRPr="00C95775">
        <w:rPr>
          <w:b/>
          <w:u w:val="single"/>
        </w:rPr>
        <w:t>YÖNTEMLER</w:t>
      </w:r>
    </w:p>
    <w:p w:rsidR="00664A43" w:rsidRDefault="003F67F3" w:rsidP="002931FA">
      <w:pPr>
        <w:widowControl w:val="0"/>
        <w:autoSpaceDE w:val="0"/>
        <w:autoSpaceDN w:val="0"/>
        <w:adjustRightInd w:val="0"/>
        <w:spacing w:before="0" w:after="240"/>
        <w:rPr>
          <w:rFonts w:asciiTheme="majorHAnsi" w:hAnsiTheme="majorHAnsi"/>
        </w:rPr>
      </w:pPr>
      <w:r w:rsidRPr="00C95775">
        <w:t xml:space="preserve">Bina verilerinin izleme, ölçme ve değerlendirmesinin yapılması ile  hem sektörel hem  bireysel enerji verimliliği, etkin kaynak kullanımının sağlanmasının hedeflendiği  İNO 02 K1  kriteri hem  tasarım aşamasında  BBT modülünde, hem de tamamlanmış uygulama olarak İNO_Bina modülünde </w:t>
      </w:r>
      <w:r>
        <w:t xml:space="preserve">kredilendirilebilir. </w:t>
      </w:r>
      <w:r w:rsidRPr="00C95775">
        <w:t>Bu kriterin tasarım ve uygulama aşamasında yerine getirildiğinin kanıtı olarak  ‘</w:t>
      </w:r>
      <w:r w:rsidRPr="00C95775">
        <w:rPr>
          <w:rFonts w:asciiTheme="majorHAnsi" w:hAnsiTheme="majorHAnsi"/>
        </w:rPr>
        <w:t>Sürekli İzleme ve Değerlendirme Raporu’nun sunulması beklenmektedir.</w:t>
      </w:r>
    </w:p>
    <w:p w:rsidR="003F67F3" w:rsidRPr="00C95775" w:rsidRDefault="003F67F3" w:rsidP="003F67F3">
      <w:pPr>
        <w:rPr>
          <w:b/>
          <w:u w:val="single"/>
        </w:rPr>
      </w:pPr>
      <w:r w:rsidRPr="00C95775">
        <w:rPr>
          <w:b/>
          <w:u w:val="single"/>
        </w:rPr>
        <w:t>BAŞVURU SAHİBİ TARAFINDAN TESLİM EDİLMESİ GEREKEN BELGELER</w:t>
      </w:r>
    </w:p>
    <w:p w:rsidR="003F67F3" w:rsidRPr="00C95775" w:rsidRDefault="003F67F3" w:rsidP="000C23AE">
      <w:pPr>
        <w:pStyle w:val="ListeParagraf"/>
        <w:widowControl w:val="0"/>
        <w:numPr>
          <w:ilvl w:val="0"/>
          <w:numId w:val="144"/>
        </w:numPr>
        <w:tabs>
          <w:tab w:val="left" w:pos="220"/>
          <w:tab w:val="left" w:pos="720"/>
        </w:tabs>
        <w:autoSpaceDE w:val="0"/>
        <w:autoSpaceDN w:val="0"/>
        <w:adjustRightInd w:val="0"/>
        <w:spacing w:before="0" w:after="240"/>
        <w:jc w:val="left"/>
        <w:rPr>
          <w:rFonts w:asciiTheme="majorHAnsi" w:hAnsiTheme="majorHAnsi"/>
          <w:b/>
          <w:sz w:val="24"/>
        </w:rPr>
      </w:pPr>
      <w:r w:rsidRPr="00C95775">
        <w:rPr>
          <w:rFonts w:asciiTheme="majorHAnsi" w:hAnsiTheme="majorHAnsi"/>
          <w:sz w:val="24"/>
        </w:rPr>
        <w:t>Sürekli İzleme ve Değerlendirme Raporu</w:t>
      </w:r>
    </w:p>
    <w:p w:rsidR="003F67F3" w:rsidRDefault="003F67F3" w:rsidP="003F67F3">
      <w:pPr>
        <w:pStyle w:val="Balk1"/>
      </w:pPr>
      <w:r w:rsidRPr="00C95775">
        <w:rPr>
          <w:rFonts w:asciiTheme="majorHAnsi" w:hAnsiTheme="majorHAnsi" w:cstheme="majorHAnsi"/>
        </w:rPr>
        <w:br w:type="page"/>
      </w:r>
      <w:bookmarkStart w:id="511" w:name="_Toc97563225"/>
      <w:bookmarkStart w:id="512" w:name="_Toc101960187"/>
      <w:r w:rsidRPr="00C95775">
        <w:lastRenderedPageBreak/>
        <w:t xml:space="preserve">BÖLÜM 7. </w:t>
      </w:r>
      <w:r w:rsidRPr="005F3F3B">
        <w:t xml:space="preserve">YEŞİL SERTİFİKA </w:t>
      </w:r>
      <w:r w:rsidRPr="00C95775">
        <w:t xml:space="preserve">BİNA ANA </w:t>
      </w:r>
      <w:r>
        <w:t>MODÜL</w:t>
      </w:r>
      <w:r w:rsidRPr="00C95775">
        <w:t>LERİ ‘YEŞİL SERTİFİKA UZMANI’ VE ‘YEŞİL SERTİFİKA DEĞERLENDİRME UZMANI’ İLGİLİ MESLEKLERİ</w:t>
      </w:r>
      <w:bookmarkEnd w:id="511"/>
      <w:bookmarkEnd w:id="512"/>
    </w:p>
    <w:p w:rsidR="003F67F3" w:rsidRPr="00C95775" w:rsidRDefault="003F67F3" w:rsidP="003F67F3">
      <w:pPr>
        <w:pStyle w:val="Balk2"/>
      </w:pPr>
      <w:bookmarkStart w:id="513" w:name="_Toc97563226"/>
      <w:bookmarkStart w:id="514" w:name="_Toc101960188"/>
      <w:r w:rsidRPr="00C95775">
        <w:t>7.1. Bütünleşik Bina Tasarım, Yapım ve Yönetimi (</w:t>
      </w:r>
      <w:r w:rsidRPr="00C95775">
        <w:rPr>
          <w:shd w:val="clear" w:color="auto" w:fill="B8CCE4"/>
        </w:rPr>
        <w:t>BBT</w:t>
      </w:r>
      <w:r w:rsidRPr="00C95775">
        <w:t>)</w:t>
      </w:r>
      <w:bookmarkEnd w:id="513"/>
      <w:bookmarkEnd w:id="514"/>
    </w:p>
    <w:p w:rsidR="003F67F3" w:rsidRPr="00C95775" w:rsidRDefault="003F67F3" w:rsidP="003F67F3">
      <w:pPr>
        <w:rPr>
          <w:b/>
          <w:i/>
        </w:rPr>
      </w:pPr>
      <w:r w:rsidRPr="00C95775">
        <w:t xml:space="preserve">Başvuru dosyasını düzenleyecek olan ‘Yeşil Sertifika Uzmanı ve Bütünleşik Bina Tasarım, Yapım ve Yönetimi </w:t>
      </w:r>
      <w:r>
        <w:t>modülünü</w:t>
      </w:r>
      <w:r w:rsidRPr="00C95775">
        <w:t>değerlendirecek olan ‘Yeşil Sertifika Değerlendirme Uzmanı’nın meslek grupları aşağıdaki tablolarda belirtilmektedir.</w:t>
      </w:r>
      <w:bookmarkStart w:id="515" w:name="_Toc464604052"/>
    </w:p>
    <w:p w:rsidR="003F67F3" w:rsidRPr="00C95775" w:rsidRDefault="003F67F3" w:rsidP="003F67F3">
      <w:pPr>
        <w:pStyle w:val="TabloListesi"/>
      </w:pPr>
      <w:bookmarkStart w:id="516" w:name="_Toc59725915"/>
      <w:bookmarkStart w:id="517" w:name="_Toc68607722"/>
      <w:bookmarkStart w:id="518" w:name="_Toc97565494"/>
      <w:bookmarkStart w:id="519" w:name="_Toc100737551"/>
      <w:bookmarkStart w:id="520" w:name="_Toc101195354"/>
      <w:bookmarkStart w:id="521" w:name="_Toc101884593"/>
      <w:r w:rsidRPr="00C95775">
        <w:rPr>
          <w:b/>
          <w:i/>
        </w:rPr>
        <w:t>Tablo 7.1</w:t>
      </w:r>
      <w:r w:rsidRPr="00C95775">
        <w:t xml:space="preserve">: </w:t>
      </w:r>
      <w:bookmarkEnd w:id="515"/>
      <w:r w:rsidRPr="00C95775">
        <w:t>BBT  Başvuru Dosyasını Düzenleyecek YESUM ve Değerlendirecek Olan YESDUM</w:t>
      </w:r>
      <w:bookmarkEnd w:id="516"/>
      <w:bookmarkEnd w:id="517"/>
      <w:bookmarkEnd w:id="518"/>
      <w:bookmarkEnd w:id="519"/>
      <w:bookmarkEnd w:id="520"/>
      <w:bookmarkEnd w:id="521"/>
      <w:r w:rsidRPr="00C95775">
        <w:t xml:space="preserve"> </w:t>
      </w:r>
    </w:p>
    <w:tbl>
      <w:tblPr>
        <w:tblStyle w:val="TabloKlavuzu"/>
        <w:tblW w:w="9923"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418"/>
        <w:gridCol w:w="4536"/>
        <w:gridCol w:w="1985"/>
        <w:gridCol w:w="1984"/>
      </w:tblGrid>
      <w:tr w:rsidR="003F67F3" w:rsidRPr="00C95775" w:rsidTr="000C7F0E">
        <w:tc>
          <w:tcPr>
            <w:tcW w:w="1418"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rFonts w:asciiTheme="majorHAnsi" w:hAnsiTheme="majorHAnsi" w:cstheme="majorHAnsi"/>
                <w:b/>
                <w:bCs/>
                <w:sz w:val="20"/>
                <w:szCs w:val="20"/>
              </w:rPr>
              <w:t>MODÜL ANA TEMALARI</w:t>
            </w:r>
          </w:p>
        </w:tc>
        <w:tc>
          <w:tcPr>
            <w:tcW w:w="4536"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rFonts w:asciiTheme="majorHAnsi" w:hAnsiTheme="majorHAnsi" w:cstheme="majorHAnsi"/>
                <w:b/>
                <w:bCs/>
                <w:sz w:val="20"/>
                <w:szCs w:val="20"/>
              </w:rPr>
              <w:t>KRİTERLER</w:t>
            </w:r>
          </w:p>
        </w:tc>
        <w:tc>
          <w:tcPr>
            <w:tcW w:w="1985"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 xml:space="preserve">BAŞVURU DOSYASINI HAZIRLAYAN </w:t>
            </w:r>
          </w:p>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YESUM</w:t>
            </w:r>
          </w:p>
        </w:tc>
        <w:tc>
          <w:tcPr>
            <w:tcW w:w="1984"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RAPORU DEĞERLENDİREN YESDUM</w:t>
            </w:r>
          </w:p>
        </w:tc>
      </w:tr>
      <w:tr w:rsidR="003F67F3" w:rsidRPr="00C95775" w:rsidTr="000C7F0E">
        <w:tc>
          <w:tcPr>
            <w:tcW w:w="1418" w:type="dxa"/>
            <w:vMerge w:val="restart"/>
            <w:tcBorders>
              <w:top w:val="double" w:sz="4" w:space="0" w:color="auto"/>
            </w:tcBorders>
            <w:shd w:val="clear" w:color="auto" w:fill="auto"/>
            <w:noWrap/>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rFonts w:asciiTheme="majorHAnsi" w:hAnsiTheme="majorHAnsi" w:cstheme="majorHAnsi"/>
                <w:b/>
                <w:sz w:val="20"/>
                <w:szCs w:val="20"/>
              </w:rPr>
              <w:t>BBT 01</w:t>
            </w:r>
            <w:r w:rsidRPr="00C95775">
              <w:rPr>
                <w:rFonts w:asciiTheme="majorHAnsi" w:hAnsiTheme="majorHAnsi" w:cstheme="majorHAnsi"/>
                <w:b/>
                <w:sz w:val="20"/>
                <w:szCs w:val="20"/>
              </w:rPr>
              <w:br/>
            </w:r>
            <w:r w:rsidRPr="00C95775">
              <w:rPr>
                <w:rFonts w:asciiTheme="majorHAnsi" w:hAnsiTheme="majorHAnsi" w:cstheme="majorHAnsi"/>
                <w:b/>
                <w:bCs/>
                <w:sz w:val="20"/>
                <w:szCs w:val="20"/>
              </w:rPr>
              <w:t>Proje Planlama</w:t>
            </w:r>
          </w:p>
        </w:tc>
        <w:tc>
          <w:tcPr>
            <w:tcW w:w="4536" w:type="dxa"/>
            <w:tcBorders>
              <w:top w:val="double" w:sz="4" w:space="0" w:color="auto"/>
            </w:tcBorders>
            <w:shd w:val="clear" w:color="auto" w:fill="auto"/>
            <w:noWrap/>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BBT 01 K1 </w:t>
            </w:r>
            <w:r w:rsidRPr="00C95775">
              <w:rPr>
                <w:bCs/>
                <w:sz w:val="20"/>
                <w:szCs w:val="20"/>
              </w:rPr>
              <w:t>İlgili disiplinleri içeren proje ekibinin oluşturulması</w:t>
            </w:r>
          </w:p>
        </w:tc>
        <w:tc>
          <w:tcPr>
            <w:tcW w:w="1985" w:type="dxa"/>
            <w:vMerge w:val="restart"/>
            <w:tcBorders>
              <w:top w:val="double" w:sz="4" w:space="0" w:color="auto"/>
            </w:tcBorders>
            <w:shd w:val="clear" w:color="auto" w:fill="auto"/>
            <w:tcMar>
              <w:left w:w="28" w:type="dxa"/>
              <w:right w:w="28" w:type="dxa"/>
            </w:tcMar>
            <w:vAlign w:val="center"/>
          </w:tcPr>
          <w:p w:rsidR="003F67F3" w:rsidRPr="00C95775" w:rsidRDefault="003F67F3" w:rsidP="003F67F3">
            <w:pPr>
              <w:jc w:val="left"/>
              <w:rPr>
                <w:sz w:val="20"/>
                <w:szCs w:val="20"/>
              </w:rPr>
            </w:pPr>
            <w:r w:rsidRPr="00C95775">
              <w:rPr>
                <w:sz w:val="20"/>
                <w:szCs w:val="20"/>
              </w:rPr>
              <w:t>Mimar,</w:t>
            </w:r>
          </w:p>
          <w:p w:rsidR="003F67F3" w:rsidRPr="00C95775" w:rsidRDefault="003F67F3" w:rsidP="003F67F3">
            <w:pPr>
              <w:jc w:val="left"/>
              <w:rPr>
                <w:sz w:val="20"/>
                <w:szCs w:val="20"/>
              </w:rPr>
            </w:pPr>
            <w:r w:rsidRPr="00C95775">
              <w:rPr>
                <w:sz w:val="20"/>
                <w:szCs w:val="20"/>
              </w:rPr>
              <w:t xml:space="preserve">Makina Mühendisi, </w:t>
            </w:r>
          </w:p>
          <w:p w:rsidR="003F67F3" w:rsidRPr="00C95775" w:rsidRDefault="003F67F3" w:rsidP="003F67F3">
            <w:pPr>
              <w:jc w:val="left"/>
              <w:rPr>
                <w:sz w:val="20"/>
                <w:szCs w:val="20"/>
              </w:rPr>
            </w:pPr>
            <w:r w:rsidRPr="00C95775">
              <w:rPr>
                <w:sz w:val="20"/>
                <w:szCs w:val="20"/>
              </w:rPr>
              <w:t>İnşaat Mühendisi,</w:t>
            </w:r>
          </w:p>
          <w:p w:rsidR="003F67F3" w:rsidRPr="00C95775" w:rsidRDefault="003F67F3" w:rsidP="003F67F3">
            <w:pPr>
              <w:jc w:val="left"/>
              <w:rPr>
                <w:sz w:val="20"/>
                <w:szCs w:val="20"/>
              </w:rPr>
            </w:pPr>
            <w:r w:rsidRPr="00C95775">
              <w:rPr>
                <w:sz w:val="20"/>
                <w:szCs w:val="20"/>
              </w:rPr>
              <w:t>Çevre Mühendisi,</w:t>
            </w:r>
          </w:p>
          <w:p w:rsidR="003F67F3" w:rsidRPr="00C95775" w:rsidRDefault="003F67F3" w:rsidP="003F67F3">
            <w:pPr>
              <w:jc w:val="left"/>
              <w:rPr>
                <w:sz w:val="20"/>
                <w:szCs w:val="20"/>
              </w:rPr>
            </w:pPr>
            <w:r w:rsidRPr="00C95775">
              <w:rPr>
                <w:sz w:val="20"/>
                <w:szCs w:val="20"/>
              </w:rPr>
              <w:t>İç Mimar,</w:t>
            </w:r>
          </w:p>
          <w:p w:rsidR="003F67F3" w:rsidRPr="00C95775" w:rsidRDefault="003F67F3" w:rsidP="003F67F3">
            <w:pPr>
              <w:jc w:val="left"/>
              <w:rPr>
                <w:sz w:val="20"/>
                <w:szCs w:val="20"/>
              </w:rPr>
            </w:pPr>
            <w:r w:rsidRPr="00C95775">
              <w:rPr>
                <w:sz w:val="20"/>
                <w:szCs w:val="20"/>
              </w:rPr>
              <w:t xml:space="preserve">Elektrik Müh., </w:t>
            </w:r>
          </w:p>
          <w:p w:rsidR="003F67F3" w:rsidRPr="00C95775" w:rsidRDefault="003F67F3" w:rsidP="003F67F3">
            <w:pPr>
              <w:jc w:val="left"/>
              <w:rPr>
                <w:sz w:val="20"/>
                <w:szCs w:val="20"/>
              </w:rPr>
            </w:pPr>
            <w:r w:rsidRPr="00C95775">
              <w:rPr>
                <w:sz w:val="20"/>
                <w:szCs w:val="20"/>
              </w:rPr>
              <w:t>Elektrik-Elektronik Mühendisi,</w:t>
            </w:r>
          </w:p>
          <w:p w:rsidR="003F67F3" w:rsidRPr="00C95775" w:rsidRDefault="003F67F3" w:rsidP="003F67F3">
            <w:pPr>
              <w:rPr>
                <w:sz w:val="20"/>
                <w:szCs w:val="20"/>
              </w:rPr>
            </w:pPr>
            <w:r w:rsidRPr="00C95775">
              <w:rPr>
                <w:sz w:val="20"/>
                <w:szCs w:val="20"/>
              </w:rPr>
              <w:t xml:space="preserve">Enerji Müh., </w:t>
            </w:r>
          </w:p>
          <w:p w:rsidR="003F67F3" w:rsidRPr="00C95775" w:rsidRDefault="003F67F3" w:rsidP="003F67F3">
            <w:pPr>
              <w:rPr>
                <w:sz w:val="20"/>
                <w:szCs w:val="20"/>
              </w:rPr>
            </w:pPr>
            <w:r w:rsidRPr="00C95775">
              <w:rPr>
                <w:sz w:val="20"/>
                <w:szCs w:val="20"/>
              </w:rPr>
              <w:t>Enerji Sistemleri Müh.</w:t>
            </w:r>
            <w:r>
              <w:rPr>
                <w:sz w:val="20"/>
                <w:szCs w:val="20"/>
              </w:rPr>
              <w:t>,</w:t>
            </w:r>
          </w:p>
          <w:p w:rsidR="003F67F3" w:rsidRPr="00C95775" w:rsidRDefault="003F67F3" w:rsidP="003F67F3">
            <w:pPr>
              <w:rPr>
                <w:sz w:val="20"/>
                <w:szCs w:val="20"/>
              </w:rPr>
            </w:pPr>
            <w:r w:rsidRPr="00C95775">
              <w:rPr>
                <w:sz w:val="20"/>
                <w:szCs w:val="20"/>
              </w:rPr>
              <w:t>Mekatronik Müh.</w:t>
            </w:r>
          </w:p>
          <w:p w:rsidR="003F67F3" w:rsidRPr="00C95775" w:rsidRDefault="003F67F3" w:rsidP="003F67F3">
            <w:pPr>
              <w:jc w:val="left"/>
              <w:rPr>
                <w:rFonts w:asciiTheme="majorHAnsi" w:hAnsiTheme="majorHAnsi" w:cstheme="majorHAnsi"/>
                <w:sz w:val="20"/>
                <w:szCs w:val="20"/>
              </w:rPr>
            </w:pPr>
          </w:p>
        </w:tc>
        <w:tc>
          <w:tcPr>
            <w:tcW w:w="1984" w:type="dxa"/>
            <w:vMerge w:val="restart"/>
            <w:tcBorders>
              <w:top w:val="double" w:sz="4" w:space="0" w:color="auto"/>
            </w:tcBorders>
            <w:shd w:val="clear" w:color="auto" w:fill="auto"/>
            <w:noWrap/>
            <w:tcMar>
              <w:left w:w="28" w:type="dxa"/>
              <w:right w:w="28" w:type="dxa"/>
            </w:tcMar>
            <w:vAlign w:val="center"/>
          </w:tcPr>
          <w:p w:rsidR="003F67F3" w:rsidRPr="00C95775" w:rsidRDefault="003F67F3" w:rsidP="003F67F3">
            <w:pPr>
              <w:jc w:val="left"/>
              <w:rPr>
                <w:sz w:val="20"/>
                <w:szCs w:val="20"/>
              </w:rPr>
            </w:pPr>
            <w:r w:rsidRPr="00C95775">
              <w:rPr>
                <w:sz w:val="20"/>
                <w:szCs w:val="20"/>
              </w:rPr>
              <w:t>Mimar,</w:t>
            </w:r>
          </w:p>
          <w:p w:rsidR="003F67F3" w:rsidRPr="00C95775" w:rsidRDefault="003F67F3" w:rsidP="003F67F3">
            <w:pPr>
              <w:jc w:val="left"/>
              <w:rPr>
                <w:rFonts w:asciiTheme="majorHAnsi" w:hAnsiTheme="majorHAnsi" w:cstheme="majorHAnsi"/>
                <w:sz w:val="20"/>
                <w:szCs w:val="20"/>
              </w:rPr>
            </w:pPr>
            <w:r w:rsidRPr="00C95775">
              <w:rPr>
                <w:sz w:val="20"/>
                <w:szCs w:val="20"/>
              </w:rPr>
              <w:t xml:space="preserve">İnşaat Mühendisi, </w:t>
            </w:r>
          </w:p>
          <w:p w:rsidR="003F67F3" w:rsidRPr="00C95775" w:rsidRDefault="003F67F3" w:rsidP="003F67F3">
            <w:pPr>
              <w:jc w:val="left"/>
              <w:rPr>
                <w:sz w:val="20"/>
                <w:szCs w:val="20"/>
              </w:rPr>
            </w:pPr>
            <w:r w:rsidRPr="00C95775">
              <w:rPr>
                <w:sz w:val="20"/>
                <w:szCs w:val="20"/>
              </w:rPr>
              <w:t>Makina Mühendisi,</w:t>
            </w:r>
          </w:p>
          <w:p w:rsidR="003F67F3" w:rsidRPr="00C95775" w:rsidRDefault="003F67F3" w:rsidP="003F67F3">
            <w:pPr>
              <w:jc w:val="left"/>
              <w:rPr>
                <w:sz w:val="20"/>
                <w:szCs w:val="20"/>
              </w:rPr>
            </w:pPr>
            <w:r w:rsidRPr="00C95775">
              <w:rPr>
                <w:sz w:val="20"/>
                <w:szCs w:val="20"/>
              </w:rPr>
              <w:t xml:space="preserve">Elektrik Mühendisi, </w:t>
            </w:r>
          </w:p>
          <w:p w:rsidR="003F67F3" w:rsidRPr="00C95775" w:rsidRDefault="003F67F3" w:rsidP="003F67F3">
            <w:pPr>
              <w:jc w:val="left"/>
              <w:rPr>
                <w:sz w:val="20"/>
                <w:szCs w:val="20"/>
              </w:rPr>
            </w:pPr>
            <w:r w:rsidRPr="00C95775">
              <w:rPr>
                <w:sz w:val="20"/>
                <w:szCs w:val="20"/>
              </w:rPr>
              <w:t>Elektrik-Elektronik Müh.</w:t>
            </w:r>
          </w:p>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hideMark/>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BBT 01 K2 </w:t>
            </w:r>
            <w:r w:rsidRPr="00C95775">
              <w:rPr>
                <w:bCs/>
                <w:sz w:val="20"/>
                <w:szCs w:val="20"/>
              </w:rPr>
              <w:t>Yeşil Sertifika Uzmanının sürece dahil edilmesi</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hideMark/>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BBT 01 K3 </w:t>
            </w:r>
            <w:r w:rsidRPr="00C95775">
              <w:rPr>
                <w:bCs/>
                <w:sz w:val="20"/>
                <w:szCs w:val="20"/>
              </w:rPr>
              <w:t>Ayrıntılı proje kapsamının belirlenmesi</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rPr>
          <w:trHeight w:val="842"/>
        </w:trPr>
        <w:tc>
          <w:tcPr>
            <w:tcW w:w="1418"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b/>
                <w:bCs/>
                <w:sz w:val="20"/>
                <w:szCs w:val="20"/>
              </w:rPr>
              <w:t xml:space="preserve">BBT 01 K4 </w:t>
            </w:r>
            <w:r w:rsidRPr="00C95775">
              <w:rPr>
                <w:bCs/>
                <w:sz w:val="20"/>
                <w:szCs w:val="20"/>
              </w:rPr>
              <w:t xml:space="preserve">Sürdürülebilir arazi ve ulaşım bağlantılarının seçimi </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val="restart"/>
            <w:tcBorders>
              <w:top w:val="double" w:sz="4" w:space="0" w:color="auto"/>
            </w:tcBorders>
            <w:shd w:val="clear" w:color="auto" w:fill="auto"/>
            <w:noWrap/>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rFonts w:asciiTheme="majorHAnsi" w:hAnsiTheme="majorHAnsi" w:cstheme="majorHAnsi"/>
                <w:b/>
                <w:sz w:val="20"/>
                <w:szCs w:val="20"/>
              </w:rPr>
              <w:t>BBT 02</w:t>
            </w:r>
            <w:r w:rsidRPr="00C95775">
              <w:rPr>
                <w:rFonts w:asciiTheme="majorHAnsi" w:hAnsiTheme="majorHAnsi" w:cstheme="majorHAnsi"/>
                <w:b/>
                <w:sz w:val="20"/>
                <w:szCs w:val="20"/>
              </w:rPr>
              <w:br/>
            </w:r>
            <w:r w:rsidRPr="00C95775">
              <w:rPr>
                <w:rFonts w:asciiTheme="majorHAnsi" w:hAnsiTheme="majorHAnsi" w:cstheme="majorHAnsi"/>
                <w:b/>
                <w:bCs/>
                <w:sz w:val="20"/>
                <w:szCs w:val="20"/>
              </w:rPr>
              <w:t>Bütünleşik Tasarım</w:t>
            </w:r>
          </w:p>
        </w:tc>
        <w:tc>
          <w:tcPr>
            <w:tcW w:w="4536" w:type="dxa"/>
            <w:tcBorders>
              <w:top w:val="double" w:sz="4" w:space="0" w:color="auto"/>
            </w:tcBorders>
            <w:shd w:val="clear" w:color="auto" w:fill="auto"/>
            <w:noWrap/>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BBT 02 K1 </w:t>
            </w:r>
            <w:r w:rsidRPr="00C95775">
              <w:rPr>
                <w:bCs/>
                <w:sz w:val="20"/>
                <w:szCs w:val="20"/>
              </w:rPr>
              <w:t>Disiplinler arası paydaş katılımı</w:t>
            </w:r>
          </w:p>
        </w:tc>
        <w:tc>
          <w:tcPr>
            <w:tcW w:w="1985" w:type="dxa"/>
            <w:vMerge/>
            <w:shd w:val="clear" w:color="auto" w:fill="auto"/>
            <w:tcMar>
              <w:left w:w="28" w:type="dxa"/>
              <w:right w:w="28" w:type="dxa"/>
            </w:tcMar>
            <w:vAlign w:val="center"/>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Mar>
              <w:left w:w="28" w:type="dxa"/>
              <w:right w:w="28" w:type="dxa"/>
            </w:tcMar>
            <w:vAlign w:val="center"/>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hideMark/>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BBT 02 K2 </w:t>
            </w:r>
            <w:r w:rsidRPr="00C95775">
              <w:rPr>
                <w:bCs/>
                <w:sz w:val="20"/>
                <w:szCs w:val="20"/>
              </w:rPr>
              <w:t>Enerjiye ilişkin ön araştırma/analiz yapılması ve olası stratejilerin değerlendirilmesi</w:t>
            </w:r>
            <w:r w:rsidRPr="00C95775">
              <w:rPr>
                <w:b/>
                <w:bCs/>
                <w:sz w:val="20"/>
                <w:szCs w:val="20"/>
              </w:rPr>
              <w:t xml:space="preserve"> </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hideMark/>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BBT 02 K3 </w:t>
            </w:r>
            <w:r w:rsidRPr="00C95775">
              <w:rPr>
                <w:bCs/>
                <w:sz w:val="20"/>
                <w:szCs w:val="20"/>
              </w:rPr>
              <w:t>Suya ilişkin ön araştırma/analiz yapılması ve olası stratejilerin değerlendirilmesi</w:t>
            </w:r>
            <w:r w:rsidRPr="00C95775">
              <w:rPr>
                <w:b/>
                <w:bCs/>
                <w:sz w:val="20"/>
                <w:szCs w:val="20"/>
              </w:rPr>
              <w:t xml:space="preserve"> </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b/>
                <w:bCs/>
                <w:sz w:val="20"/>
                <w:szCs w:val="20"/>
              </w:rPr>
              <w:t xml:space="preserve">BBT 02 K4 </w:t>
            </w:r>
            <w:r w:rsidRPr="00C95775">
              <w:rPr>
                <w:bCs/>
                <w:sz w:val="20"/>
                <w:szCs w:val="20"/>
              </w:rPr>
              <w:t>Görsel Konfor</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 xml:space="preserve">BBT 02 K5 </w:t>
            </w:r>
            <w:r w:rsidRPr="00C95775">
              <w:rPr>
                <w:bCs/>
                <w:sz w:val="20"/>
                <w:szCs w:val="20"/>
              </w:rPr>
              <w:t>İşitsel Konfor</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 xml:space="preserve">BBT 02 K6 </w:t>
            </w:r>
            <w:r w:rsidRPr="00C95775">
              <w:rPr>
                <w:bCs/>
                <w:sz w:val="20"/>
                <w:szCs w:val="20"/>
              </w:rPr>
              <w:t>Binanın etrafına yaydığı gürültünün kontrol altına alınması</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 xml:space="preserve">BBT 02 K7 </w:t>
            </w:r>
            <w:r w:rsidRPr="00C95775">
              <w:rPr>
                <w:bCs/>
                <w:sz w:val="20"/>
                <w:szCs w:val="20"/>
              </w:rPr>
              <w:t>Isıl Konfor</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 xml:space="preserve">BBT 02 K8 </w:t>
            </w:r>
            <w:r w:rsidRPr="00C95775">
              <w:rPr>
                <w:bCs/>
                <w:sz w:val="20"/>
                <w:szCs w:val="20"/>
              </w:rPr>
              <w:t>Hava Kalitesi</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 xml:space="preserve">BBT 02 K9 </w:t>
            </w:r>
            <w:r w:rsidRPr="00C95775">
              <w:rPr>
                <w:bCs/>
                <w:sz w:val="20"/>
                <w:szCs w:val="20"/>
              </w:rPr>
              <w:t>Bina acil durum planının hazırlanması ve güncelliğinin sağlanması</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tcPr>
          <w:p w:rsidR="003F67F3" w:rsidRPr="00A66339" w:rsidRDefault="003F67F3" w:rsidP="003F67F3">
            <w:pPr>
              <w:spacing w:before="0" w:after="0"/>
              <w:jc w:val="left"/>
              <w:rPr>
                <w:bCs/>
                <w:sz w:val="20"/>
                <w:szCs w:val="20"/>
              </w:rPr>
            </w:pPr>
            <w:r w:rsidRPr="00A66339">
              <w:rPr>
                <w:b/>
                <w:bCs/>
                <w:sz w:val="20"/>
                <w:szCs w:val="20"/>
              </w:rPr>
              <w:t>BBT 02 K10</w:t>
            </w:r>
            <w:r w:rsidRPr="00A66339">
              <w:rPr>
                <w:bCs/>
                <w:sz w:val="20"/>
                <w:szCs w:val="20"/>
              </w:rPr>
              <w:t xml:space="preserve"> </w:t>
            </w:r>
            <w:r w:rsidRPr="00C95775">
              <w:rPr>
                <w:bCs/>
                <w:sz w:val="20"/>
                <w:szCs w:val="20"/>
              </w:rPr>
              <w:t xml:space="preserve">Tasarımda yangın emniyetinin </w:t>
            </w:r>
            <w:r w:rsidR="00A66339" w:rsidRPr="00A66339">
              <w:rPr>
                <w:bCs/>
                <w:sz w:val="20"/>
                <w:szCs w:val="20"/>
              </w:rPr>
              <w:t>artırılması</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 xml:space="preserve">BBT 02 K11 </w:t>
            </w:r>
            <w:r w:rsidRPr="00C95775">
              <w:rPr>
                <w:bCs/>
                <w:sz w:val="20"/>
                <w:szCs w:val="20"/>
              </w:rPr>
              <w:t>Yaşam döngüsü değerlendirmelerinin yapılması</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 xml:space="preserve">BBT 02 K12 </w:t>
            </w:r>
            <w:r w:rsidRPr="00C95775">
              <w:rPr>
                <w:bCs/>
                <w:sz w:val="20"/>
                <w:szCs w:val="20"/>
              </w:rPr>
              <w:t>İşletme ömrü planlamasının yapılması</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tcPr>
          <w:p w:rsidR="003F67F3" w:rsidRPr="00C95775" w:rsidRDefault="003F67F3" w:rsidP="003F67F3">
            <w:pPr>
              <w:spacing w:before="0" w:after="0"/>
              <w:jc w:val="left"/>
              <w:rPr>
                <w:b/>
                <w:bCs/>
                <w:sz w:val="20"/>
                <w:szCs w:val="20"/>
              </w:rPr>
            </w:pPr>
            <w:r w:rsidRPr="00C95775">
              <w:rPr>
                <w:b/>
                <w:bCs/>
                <w:sz w:val="20"/>
                <w:szCs w:val="20"/>
              </w:rPr>
              <w:t xml:space="preserve">BBT 02 K13 </w:t>
            </w:r>
            <w:r w:rsidRPr="00C95775">
              <w:rPr>
                <w:bCs/>
                <w:sz w:val="20"/>
                <w:szCs w:val="20"/>
              </w:rPr>
              <w:t>Yaşam kalitesini yükselten mühendislik ve tasarım çözümleri</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tcPr>
          <w:p w:rsidR="003F67F3" w:rsidRPr="00C95775" w:rsidRDefault="003F67F3" w:rsidP="003F67F3">
            <w:pPr>
              <w:spacing w:before="0" w:after="0"/>
              <w:jc w:val="left"/>
              <w:rPr>
                <w:b/>
                <w:bCs/>
                <w:sz w:val="20"/>
                <w:szCs w:val="20"/>
              </w:rPr>
            </w:pPr>
            <w:r w:rsidRPr="00C95775">
              <w:rPr>
                <w:b/>
                <w:bCs/>
                <w:sz w:val="20"/>
                <w:szCs w:val="20"/>
              </w:rPr>
              <w:t xml:space="preserve">BBT 02 K14 </w:t>
            </w:r>
            <w:r w:rsidRPr="00C95775">
              <w:rPr>
                <w:bCs/>
                <w:sz w:val="20"/>
                <w:szCs w:val="20"/>
              </w:rPr>
              <w:t xml:space="preserve">İzleme &amp; değerlendirme sisteminin geliştirilmiş olması </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tcBorders>
              <w:top w:val="double" w:sz="4" w:space="0" w:color="auto"/>
            </w:tcBorders>
            <w:shd w:val="clear" w:color="auto" w:fill="auto"/>
            <w:noWrap/>
            <w:vAlign w:val="center"/>
            <w:hideMark/>
          </w:tcPr>
          <w:p w:rsidR="003F67F3" w:rsidRPr="00C95775" w:rsidRDefault="003F67F3" w:rsidP="000C7F0E">
            <w:pPr>
              <w:spacing w:before="0" w:after="0"/>
              <w:jc w:val="left"/>
              <w:rPr>
                <w:rFonts w:asciiTheme="majorHAnsi" w:hAnsiTheme="majorHAnsi" w:cstheme="majorHAnsi"/>
                <w:b/>
                <w:bCs/>
                <w:sz w:val="20"/>
                <w:szCs w:val="20"/>
              </w:rPr>
            </w:pPr>
            <w:r w:rsidRPr="00C95775">
              <w:rPr>
                <w:rFonts w:asciiTheme="majorHAnsi" w:hAnsiTheme="majorHAnsi" w:cstheme="majorHAnsi"/>
                <w:b/>
                <w:sz w:val="20"/>
                <w:szCs w:val="20"/>
              </w:rPr>
              <w:t>BBT 03</w:t>
            </w:r>
            <w:r w:rsidRPr="00C95775">
              <w:rPr>
                <w:rFonts w:asciiTheme="majorHAnsi" w:hAnsiTheme="majorHAnsi" w:cstheme="majorHAnsi"/>
                <w:b/>
                <w:sz w:val="20"/>
                <w:szCs w:val="20"/>
              </w:rPr>
              <w:br/>
            </w:r>
            <w:r w:rsidR="000C7F0E">
              <w:rPr>
                <w:rFonts w:asciiTheme="majorHAnsi" w:hAnsiTheme="majorHAnsi" w:cstheme="majorHAnsi"/>
                <w:b/>
                <w:bCs/>
                <w:sz w:val="20"/>
                <w:szCs w:val="20"/>
              </w:rPr>
              <w:t>Yapım ile İlgili Doküman</w:t>
            </w:r>
            <w:r w:rsidRPr="00C95775">
              <w:rPr>
                <w:rFonts w:asciiTheme="majorHAnsi" w:hAnsiTheme="majorHAnsi" w:cstheme="majorHAnsi"/>
                <w:b/>
                <w:bCs/>
                <w:sz w:val="20"/>
                <w:szCs w:val="20"/>
              </w:rPr>
              <w:t>ların Hazırlanması</w:t>
            </w:r>
          </w:p>
        </w:tc>
        <w:tc>
          <w:tcPr>
            <w:tcW w:w="4536" w:type="dxa"/>
            <w:tcBorders>
              <w:top w:val="double" w:sz="4" w:space="0" w:color="auto"/>
            </w:tcBorders>
            <w:shd w:val="clear" w:color="auto" w:fill="auto"/>
            <w:noWrap/>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BBT 03 K1 </w:t>
            </w:r>
            <w:r w:rsidRPr="00C95775">
              <w:rPr>
                <w:bCs/>
                <w:sz w:val="20"/>
                <w:szCs w:val="20"/>
              </w:rPr>
              <w:t>Sözleşme, genel şartname, özel şartnameler, uygulama projesi, teknik şartnameler, maliyet tahmini ve yüklenici belirlenmemiş ise ihale dokümanlarının hazırlanması</w:t>
            </w:r>
          </w:p>
        </w:tc>
        <w:tc>
          <w:tcPr>
            <w:tcW w:w="1985" w:type="dxa"/>
            <w:vMerge/>
            <w:shd w:val="clear" w:color="auto" w:fill="auto"/>
            <w:tcMar>
              <w:left w:w="28" w:type="dxa"/>
              <w:right w:w="28" w:type="dxa"/>
            </w:tcMar>
            <w:vAlign w:val="center"/>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Mar>
              <w:left w:w="28" w:type="dxa"/>
              <w:right w:w="28" w:type="dxa"/>
            </w:tcMar>
            <w:vAlign w:val="center"/>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val="restart"/>
            <w:tcBorders>
              <w:top w:val="double" w:sz="4" w:space="0" w:color="auto"/>
            </w:tcBorders>
            <w:shd w:val="clear" w:color="auto" w:fill="auto"/>
            <w:noWrap/>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rFonts w:asciiTheme="majorHAnsi" w:hAnsiTheme="majorHAnsi" w:cstheme="majorHAnsi"/>
                <w:b/>
                <w:sz w:val="20"/>
                <w:szCs w:val="20"/>
              </w:rPr>
              <w:t>BBT 04</w:t>
            </w:r>
            <w:r w:rsidRPr="00C95775">
              <w:rPr>
                <w:rFonts w:asciiTheme="majorHAnsi" w:hAnsiTheme="majorHAnsi" w:cstheme="majorHAnsi"/>
                <w:b/>
                <w:sz w:val="20"/>
                <w:szCs w:val="20"/>
              </w:rPr>
              <w:br/>
            </w:r>
            <w:r w:rsidRPr="00C95775">
              <w:rPr>
                <w:rFonts w:asciiTheme="majorHAnsi" w:hAnsiTheme="majorHAnsi" w:cstheme="majorHAnsi"/>
                <w:b/>
                <w:bCs/>
                <w:sz w:val="20"/>
                <w:szCs w:val="20"/>
              </w:rPr>
              <w:t>Yapım</w:t>
            </w:r>
          </w:p>
        </w:tc>
        <w:tc>
          <w:tcPr>
            <w:tcW w:w="4536" w:type="dxa"/>
            <w:tcBorders>
              <w:top w:val="double" w:sz="4" w:space="0" w:color="auto"/>
            </w:tcBorders>
            <w:shd w:val="clear" w:color="auto" w:fill="auto"/>
            <w:noWrap/>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BBT 04 K1 </w:t>
            </w:r>
            <w:r w:rsidRPr="00C95775">
              <w:rPr>
                <w:bCs/>
                <w:sz w:val="20"/>
                <w:szCs w:val="20"/>
              </w:rPr>
              <w:t>Güvenli ve yeterli erişimin sağlanması</w:t>
            </w:r>
            <w:r w:rsidRPr="00C95775">
              <w:rPr>
                <w:b/>
                <w:bCs/>
                <w:sz w:val="20"/>
                <w:szCs w:val="20"/>
              </w:rPr>
              <w:t xml:space="preserve"> </w:t>
            </w:r>
          </w:p>
        </w:tc>
        <w:tc>
          <w:tcPr>
            <w:tcW w:w="1985" w:type="dxa"/>
            <w:vMerge/>
            <w:shd w:val="clear" w:color="auto" w:fill="auto"/>
            <w:tcMar>
              <w:left w:w="28" w:type="dxa"/>
              <w:right w:w="28" w:type="dxa"/>
            </w:tcMar>
            <w:vAlign w:val="center"/>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Mar>
              <w:left w:w="28" w:type="dxa"/>
              <w:right w:w="28" w:type="dxa"/>
            </w:tcMar>
            <w:vAlign w:val="center"/>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hideMark/>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BBT 04 K2 </w:t>
            </w:r>
            <w:r w:rsidRPr="00C95775">
              <w:rPr>
                <w:bCs/>
                <w:sz w:val="20"/>
                <w:szCs w:val="20"/>
              </w:rPr>
              <w:t>Şantiye gürültüsünün kontrol altına alınması</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hideMark/>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BBT 04 K3 </w:t>
            </w:r>
            <w:r w:rsidRPr="00C95775">
              <w:rPr>
                <w:bCs/>
                <w:sz w:val="20"/>
                <w:szCs w:val="20"/>
              </w:rPr>
              <w:t>İşçi sağlığı ve iş güvenliğinin sağlanması</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tcPr>
          <w:p w:rsidR="003F67F3" w:rsidRPr="00C95775" w:rsidRDefault="003F67F3" w:rsidP="00A66339">
            <w:pPr>
              <w:spacing w:before="0" w:after="0"/>
              <w:jc w:val="left"/>
              <w:rPr>
                <w:rFonts w:asciiTheme="majorHAnsi" w:hAnsiTheme="majorHAnsi" w:cstheme="majorHAnsi"/>
                <w:b/>
                <w:sz w:val="20"/>
                <w:szCs w:val="20"/>
              </w:rPr>
            </w:pPr>
            <w:r w:rsidRPr="00C95775">
              <w:rPr>
                <w:b/>
                <w:bCs/>
                <w:sz w:val="20"/>
                <w:szCs w:val="20"/>
              </w:rPr>
              <w:t xml:space="preserve">BBT 04 K4 </w:t>
            </w:r>
            <w:r w:rsidR="00A66339">
              <w:rPr>
                <w:bCs/>
                <w:sz w:val="20"/>
                <w:szCs w:val="20"/>
              </w:rPr>
              <w:t>E</w:t>
            </w:r>
            <w:r w:rsidRPr="00C95775">
              <w:rPr>
                <w:bCs/>
                <w:sz w:val="20"/>
                <w:szCs w:val="20"/>
              </w:rPr>
              <w:t xml:space="preserve">nerji ve su tüketiminin </w:t>
            </w:r>
            <w:r w:rsidR="00A66339">
              <w:rPr>
                <w:bCs/>
                <w:sz w:val="20"/>
                <w:szCs w:val="20"/>
              </w:rPr>
              <w:t>kontrolü</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tcPr>
          <w:p w:rsidR="003F67F3" w:rsidRPr="00835A29" w:rsidRDefault="003F67F3" w:rsidP="003F6EB1">
            <w:pPr>
              <w:spacing w:before="0" w:after="0"/>
              <w:jc w:val="left"/>
              <w:rPr>
                <w:b/>
                <w:bCs/>
                <w:sz w:val="20"/>
                <w:szCs w:val="20"/>
                <w:highlight w:val="yellow"/>
              </w:rPr>
            </w:pPr>
            <w:r w:rsidRPr="008753C1">
              <w:rPr>
                <w:b/>
                <w:bCs/>
                <w:sz w:val="20"/>
                <w:szCs w:val="20"/>
              </w:rPr>
              <w:t xml:space="preserve">BBT 04 K5 </w:t>
            </w:r>
            <w:r w:rsidRPr="008753C1">
              <w:rPr>
                <w:bCs/>
                <w:sz w:val="20"/>
                <w:szCs w:val="20"/>
              </w:rPr>
              <w:t xml:space="preserve">Atıkların çevreye zarar vermeden </w:t>
            </w:r>
            <w:r w:rsidR="00835A29" w:rsidRPr="000C7F0E">
              <w:rPr>
                <w:bCs/>
                <w:sz w:val="20"/>
                <w:szCs w:val="20"/>
              </w:rPr>
              <w:t xml:space="preserve">yönetiminin sağlanması </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val="restart"/>
            <w:tcBorders>
              <w:top w:val="double" w:sz="4" w:space="0" w:color="auto"/>
            </w:tcBorders>
            <w:shd w:val="clear" w:color="auto" w:fill="auto"/>
            <w:noWrap/>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rFonts w:asciiTheme="majorHAnsi" w:hAnsiTheme="majorHAnsi" w:cstheme="majorHAnsi"/>
                <w:b/>
                <w:sz w:val="20"/>
                <w:szCs w:val="20"/>
              </w:rPr>
              <w:lastRenderedPageBreak/>
              <w:t>BBT 05</w:t>
            </w:r>
            <w:r w:rsidRPr="00C95775">
              <w:rPr>
                <w:rFonts w:asciiTheme="majorHAnsi" w:hAnsiTheme="majorHAnsi" w:cstheme="majorHAnsi"/>
                <w:b/>
                <w:sz w:val="20"/>
                <w:szCs w:val="20"/>
              </w:rPr>
              <w:br/>
            </w:r>
            <w:r w:rsidRPr="00C95775">
              <w:rPr>
                <w:rFonts w:asciiTheme="majorHAnsi" w:hAnsiTheme="majorHAnsi" w:cstheme="majorHAnsi"/>
                <w:b/>
                <w:bCs/>
                <w:sz w:val="20"/>
                <w:szCs w:val="20"/>
              </w:rPr>
              <w:t>Kontrol, İşletmeye Alma ve Kabul</w:t>
            </w:r>
          </w:p>
        </w:tc>
        <w:tc>
          <w:tcPr>
            <w:tcW w:w="4536" w:type="dxa"/>
            <w:tcBorders>
              <w:top w:val="double" w:sz="4" w:space="0" w:color="auto"/>
            </w:tcBorders>
            <w:shd w:val="clear" w:color="auto" w:fill="auto"/>
            <w:noWrap/>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BBT 05 K1 </w:t>
            </w:r>
            <w:r w:rsidRPr="00C95775">
              <w:rPr>
                <w:bCs/>
                <w:sz w:val="20"/>
                <w:szCs w:val="20"/>
              </w:rPr>
              <w:t>Isıtma, su dağıtım, aydınlatma, havalandırma, soğutma, yangından korunma (algılama, söndürme) ve otomatik kontrol sistemlerinin bütünleşik çalışmasına yönelik işletmeye alma süreçlerinin tanımlanması ve yönetecek ekibin belirlenmesi</w:t>
            </w:r>
          </w:p>
        </w:tc>
        <w:tc>
          <w:tcPr>
            <w:tcW w:w="1985" w:type="dxa"/>
            <w:vMerge/>
            <w:shd w:val="clear" w:color="auto" w:fill="auto"/>
            <w:tcMar>
              <w:left w:w="28" w:type="dxa"/>
              <w:right w:w="28" w:type="dxa"/>
            </w:tcMar>
            <w:vAlign w:val="center"/>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Mar>
              <w:left w:w="28" w:type="dxa"/>
              <w:right w:w="28" w:type="dxa"/>
            </w:tcMar>
            <w:vAlign w:val="center"/>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hideMark/>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BBT 05 K2 </w:t>
            </w:r>
            <w:r w:rsidRPr="00C95775">
              <w:rPr>
                <w:bCs/>
                <w:sz w:val="20"/>
                <w:szCs w:val="20"/>
              </w:rPr>
              <w:t>işletmeye alma programının hazırlanması</w:t>
            </w:r>
          </w:p>
        </w:tc>
        <w:tc>
          <w:tcPr>
            <w:tcW w:w="1985" w:type="dxa"/>
            <w:vMerge/>
            <w:shd w:val="clear" w:color="auto" w:fill="auto"/>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val="restart"/>
            <w:tcBorders>
              <w:top w:val="double" w:sz="4" w:space="0" w:color="auto"/>
            </w:tcBorders>
            <w:shd w:val="clear" w:color="auto" w:fill="auto"/>
            <w:noWrap/>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rFonts w:asciiTheme="majorHAnsi" w:hAnsiTheme="majorHAnsi" w:cstheme="majorHAnsi"/>
                <w:b/>
                <w:sz w:val="20"/>
                <w:szCs w:val="20"/>
              </w:rPr>
              <w:t>BBT 06</w:t>
            </w:r>
            <w:r w:rsidRPr="00C95775">
              <w:rPr>
                <w:rFonts w:asciiTheme="majorHAnsi" w:hAnsiTheme="majorHAnsi" w:cstheme="majorHAnsi"/>
                <w:b/>
                <w:sz w:val="20"/>
                <w:szCs w:val="20"/>
              </w:rPr>
              <w:br/>
            </w:r>
            <w:r w:rsidRPr="00C95775">
              <w:rPr>
                <w:rFonts w:asciiTheme="majorHAnsi" w:hAnsiTheme="majorHAnsi" w:cstheme="majorHAnsi"/>
                <w:b/>
                <w:bCs/>
                <w:sz w:val="20"/>
                <w:szCs w:val="20"/>
              </w:rPr>
              <w:t>İşletme, Bakım, Ölçüm ve Tesis Yönetimi</w:t>
            </w:r>
          </w:p>
        </w:tc>
        <w:tc>
          <w:tcPr>
            <w:tcW w:w="4536" w:type="dxa"/>
            <w:tcBorders>
              <w:top w:val="double" w:sz="4" w:space="0" w:color="auto"/>
            </w:tcBorders>
            <w:shd w:val="clear" w:color="auto" w:fill="auto"/>
            <w:noWrap/>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BBT 06 K1 </w:t>
            </w:r>
            <w:r w:rsidRPr="00C95775">
              <w:rPr>
                <w:bCs/>
                <w:sz w:val="20"/>
                <w:szCs w:val="20"/>
              </w:rPr>
              <w:t>Bina bakım ve yenileme işlemlerinin tanımlanması</w:t>
            </w:r>
          </w:p>
        </w:tc>
        <w:tc>
          <w:tcPr>
            <w:tcW w:w="1985" w:type="dxa"/>
            <w:vMerge/>
            <w:shd w:val="clear" w:color="auto" w:fill="auto"/>
            <w:tcMar>
              <w:left w:w="28" w:type="dxa"/>
              <w:right w:w="28" w:type="dxa"/>
            </w:tcMar>
            <w:vAlign w:val="center"/>
          </w:tcPr>
          <w:p w:rsidR="003F67F3" w:rsidRPr="00C95775" w:rsidRDefault="003F67F3" w:rsidP="003F67F3">
            <w:pPr>
              <w:jc w:val="left"/>
              <w:rPr>
                <w:rFonts w:asciiTheme="majorHAnsi" w:hAnsiTheme="majorHAnsi" w:cstheme="majorHAnsi"/>
                <w:sz w:val="20"/>
                <w:szCs w:val="20"/>
              </w:rPr>
            </w:pPr>
          </w:p>
        </w:tc>
        <w:tc>
          <w:tcPr>
            <w:tcW w:w="1984" w:type="dxa"/>
            <w:vMerge/>
            <w:shd w:val="clear" w:color="auto" w:fill="auto"/>
            <w:noWrap/>
            <w:tcMar>
              <w:left w:w="28" w:type="dxa"/>
              <w:right w:w="28" w:type="dxa"/>
            </w:tcMar>
            <w:vAlign w:val="center"/>
          </w:tcPr>
          <w:p w:rsidR="003F67F3" w:rsidRPr="00C95775" w:rsidRDefault="003F67F3" w:rsidP="003F67F3">
            <w:pPr>
              <w:jc w:val="left"/>
              <w:rPr>
                <w:rFonts w:asciiTheme="majorHAnsi" w:hAnsiTheme="majorHAnsi" w:cstheme="majorHAnsi"/>
                <w:sz w:val="20"/>
                <w:szCs w:val="20"/>
              </w:rPr>
            </w:pPr>
          </w:p>
        </w:tc>
      </w:tr>
      <w:tr w:rsidR="003F67F3" w:rsidRPr="00C95775" w:rsidTr="000C7F0E">
        <w:tc>
          <w:tcPr>
            <w:tcW w:w="1418" w:type="dxa"/>
            <w:vMerge/>
            <w:shd w:val="clear" w:color="auto" w:fill="auto"/>
            <w:hideMark/>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BBT 06 K2 </w:t>
            </w:r>
            <w:r w:rsidRPr="00C95775">
              <w:rPr>
                <w:bCs/>
                <w:sz w:val="20"/>
                <w:szCs w:val="20"/>
              </w:rPr>
              <w:t xml:space="preserve">Bina yönetici ve </w:t>
            </w:r>
            <w:r w:rsidRPr="00C95775">
              <w:rPr>
                <w:sz w:val="20"/>
                <w:szCs w:val="20"/>
              </w:rPr>
              <w:t xml:space="preserve">kullanıcılarına </w:t>
            </w:r>
            <w:r w:rsidRPr="00C95775">
              <w:rPr>
                <w:bCs/>
                <w:sz w:val="20"/>
                <w:szCs w:val="20"/>
              </w:rPr>
              <w:t>gerekli işletim bakım ve yenileme bilgisinin aktarılması</w:t>
            </w:r>
          </w:p>
        </w:tc>
        <w:tc>
          <w:tcPr>
            <w:tcW w:w="1985" w:type="dxa"/>
            <w:vMerge/>
            <w:shd w:val="clear" w:color="auto" w:fill="auto"/>
          </w:tcPr>
          <w:p w:rsidR="003F67F3" w:rsidRPr="00C95775" w:rsidRDefault="003F67F3" w:rsidP="003F67F3">
            <w:pPr>
              <w:spacing w:before="0" w:after="0"/>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spacing w:before="0" w:after="0"/>
              <w:rPr>
                <w:rFonts w:asciiTheme="majorHAnsi" w:hAnsiTheme="majorHAnsi" w:cstheme="majorHAnsi"/>
                <w:sz w:val="20"/>
                <w:szCs w:val="20"/>
              </w:rPr>
            </w:pPr>
          </w:p>
        </w:tc>
      </w:tr>
      <w:tr w:rsidR="003F67F3" w:rsidRPr="00C95775" w:rsidTr="000C7F0E">
        <w:tc>
          <w:tcPr>
            <w:tcW w:w="1418" w:type="dxa"/>
            <w:vMerge/>
            <w:shd w:val="clear" w:color="auto" w:fill="auto"/>
            <w:hideMark/>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BBT 06 K3 </w:t>
            </w:r>
            <w:r w:rsidRPr="00C95775">
              <w:rPr>
                <w:bCs/>
                <w:sz w:val="20"/>
                <w:szCs w:val="20"/>
              </w:rPr>
              <w:t>Kullanıcı profili ve davranışlarına göre yapı sistemlerinde optimum işletmenin sağlanması</w:t>
            </w:r>
          </w:p>
        </w:tc>
        <w:tc>
          <w:tcPr>
            <w:tcW w:w="1985" w:type="dxa"/>
            <w:vMerge/>
            <w:shd w:val="clear" w:color="auto" w:fill="auto"/>
          </w:tcPr>
          <w:p w:rsidR="003F67F3" w:rsidRPr="00C95775" w:rsidRDefault="003F67F3" w:rsidP="003F67F3">
            <w:pPr>
              <w:spacing w:before="0" w:after="0"/>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spacing w:before="0" w:after="0"/>
              <w:rPr>
                <w:rFonts w:asciiTheme="majorHAnsi" w:hAnsiTheme="majorHAnsi" w:cstheme="majorHAnsi"/>
                <w:sz w:val="20"/>
                <w:szCs w:val="20"/>
              </w:rPr>
            </w:pPr>
          </w:p>
        </w:tc>
      </w:tr>
      <w:tr w:rsidR="003F67F3" w:rsidRPr="00C95775" w:rsidTr="000C7F0E">
        <w:tc>
          <w:tcPr>
            <w:tcW w:w="1418"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4536" w:type="dxa"/>
            <w:shd w:val="clear" w:color="auto" w:fill="auto"/>
            <w:tcMar>
              <w:left w:w="28" w:type="dxa"/>
              <w:right w:w="28" w:type="dxa"/>
            </w:tcMar>
          </w:tcPr>
          <w:p w:rsidR="003F67F3" w:rsidRPr="00C95775" w:rsidRDefault="003F67F3" w:rsidP="003F67F3">
            <w:pPr>
              <w:spacing w:before="0" w:after="0"/>
              <w:jc w:val="left"/>
              <w:rPr>
                <w:rFonts w:asciiTheme="majorHAnsi" w:hAnsiTheme="majorHAnsi" w:cstheme="majorHAnsi"/>
                <w:b/>
                <w:sz w:val="20"/>
                <w:szCs w:val="20"/>
              </w:rPr>
            </w:pPr>
            <w:r w:rsidRPr="00C95775">
              <w:rPr>
                <w:b/>
                <w:bCs/>
                <w:sz w:val="20"/>
                <w:szCs w:val="20"/>
              </w:rPr>
              <w:t xml:space="preserve">BBT 06 K4 </w:t>
            </w:r>
            <w:r w:rsidRPr="00C95775">
              <w:rPr>
                <w:bCs/>
                <w:sz w:val="20"/>
                <w:szCs w:val="20"/>
              </w:rPr>
              <w:t>Yapının yerleşim sonrası işletiminin optimum seviyede yürütüldüğünün takip edilmesi</w:t>
            </w:r>
          </w:p>
        </w:tc>
        <w:tc>
          <w:tcPr>
            <w:tcW w:w="1985" w:type="dxa"/>
            <w:vMerge/>
            <w:shd w:val="clear" w:color="auto" w:fill="auto"/>
          </w:tcPr>
          <w:p w:rsidR="003F67F3" w:rsidRPr="00C95775" w:rsidRDefault="003F67F3" w:rsidP="003F67F3">
            <w:pPr>
              <w:spacing w:before="0" w:after="0"/>
              <w:rPr>
                <w:rFonts w:asciiTheme="majorHAnsi" w:hAnsiTheme="majorHAnsi" w:cstheme="majorHAnsi"/>
                <w:sz w:val="20"/>
                <w:szCs w:val="20"/>
              </w:rPr>
            </w:pPr>
          </w:p>
        </w:tc>
        <w:tc>
          <w:tcPr>
            <w:tcW w:w="1984" w:type="dxa"/>
            <w:vMerge/>
            <w:shd w:val="clear" w:color="auto" w:fill="auto"/>
            <w:noWrap/>
          </w:tcPr>
          <w:p w:rsidR="003F67F3" w:rsidRPr="00C95775" w:rsidRDefault="003F67F3" w:rsidP="003F67F3">
            <w:pPr>
              <w:spacing w:before="0" w:after="0"/>
              <w:rPr>
                <w:rFonts w:asciiTheme="majorHAnsi" w:hAnsiTheme="majorHAnsi" w:cstheme="majorHAnsi"/>
                <w:sz w:val="20"/>
                <w:szCs w:val="20"/>
              </w:rPr>
            </w:pPr>
          </w:p>
        </w:tc>
      </w:tr>
    </w:tbl>
    <w:p w:rsidR="003F67F3" w:rsidRPr="00C95775" w:rsidRDefault="003F67F3" w:rsidP="003F67F3"/>
    <w:p w:rsidR="003F67F3" w:rsidRPr="00C95775" w:rsidRDefault="003F67F3" w:rsidP="003F67F3"/>
    <w:p w:rsidR="003F67F3" w:rsidRPr="00C95775" w:rsidRDefault="003F67F3" w:rsidP="003F67F3">
      <w:r w:rsidRPr="00C95775">
        <w:br w:type="page"/>
      </w:r>
    </w:p>
    <w:p w:rsidR="003F67F3" w:rsidRPr="00C95775" w:rsidRDefault="003F67F3" w:rsidP="003F67F3">
      <w:pPr>
        <w:pStyle w:val="Balk2"/>
      </w:pPr>
      <w:bookmarkStart w:id="522" w:name="_Toc97563227"/>
      <w:bookmarkStart w:id="523" w:name="_Toc101960189"/>
      <w:r w:rsidRPr="00C95775">
        <w:lastRenderedPageBreak/>
        <w:t>7.2. İç Ortam Kalitesi (</w:t>
      </w:r>
      <w:r w:rsidRPr="00C95775">
        <w:rPr>
          <w:shd w:val="clear" w:color="auto" w:fill="ECC3F0"/>
        </w:rPr>
        <w:t>İOK</w:t>
      </w:r>
      <w:r w:rsidRPr="00C95775">
        <w:t>)</w:t>
      </w:r>
      <w:bookmarkEnd w:id="522"/>
      <w:bookmarkEnd w:id="523"/>
    </w:p>
    <w:p w:rsidR="003F67F3" w:rsidRPr="00C95775" w:rsidRDefault="003F67F3" w:rsidP="003F67F3">
      <w:r w:rsidRPr="00C95775">
        <w:t xml:space="preserve">Başvuru dosyasını düzenleyecek olan ‘Yeşil Sertifika Uzmanı’ ve İç Ortam Kalitesi </w:t>
      </w:r>
      <w:r>
        <w:t xml:space="preserve">modülünü </w:t>
      </w:r>
      <w:r w:rsidRPr="00C95775">
        <w:t>değerlendirecek olan ‘Yeşil Sertifika Değerlendirme Uzmanı’nın meslek grupları aşağıdaki tablolarda belirtilmektedir.</w:t>
      </w:r>
    </w:p>
    <w:p w:rsidR="003F67F3" w:rsidRPr="00C95775" w:rsidRDefault="003F67F3" w:rsidP="003F67F3">
      <w:pPr>
        <w:pStyle w:val="TabloListesi"/>
      </w:pPr>
      <w:bookmarkStart w:id="524" w:name="_Toc59725916"/>
      <w:bookmarkStart w:id="525" w:name="_Toc68607723"/>
      <w:bookmarkStart w:id="526" w:name="_Toc97565495"/>
      <w:bookmarkStart w:id="527" w:name="_Toc100737552"/>
      <w:bookmarkStart w:id="528" w:name="_Toc101195355"/>
      <w:bookmarkStart w:id="529" w:name="_Toc101884594"/>
      <w:r w:rsidRPr="00C95775">
        <w:rPr>
          <w:b/>
          <w:i/>
        </w:rPr>
        <w:t>Tablo 7.2</w:t>
      </w:r>
      <w:r w:rsidRPr="00C95775">
        <w:t>: İOK Başvuru Dosyasını Düzenleyecek YESUM ve Değerlendirecek Olan YESDUM</w:t>
      </w:r>
      <w:bookmarkEnd w:id="524"/>
      <w:bookmarkEnd w:id="525"/>
      <w:bookmarkEnd w:id="526"/>
      <w:bookmarkEnd w:id="527"/>
      <w:bookmarkEnd w:id="528"/>
      <w:bookmarkEnd w:id="529"/>
      <w:r w:rsidRPr="00C95775">
        <w:t xml:space="preserve"> </w:t>
      </w:r>
    </w:p>
    <w:tbl>
      <w:tblPr>
        <w:tblStyle w:val="TabloKlavuzu"/>
        <w:tblW w:w="9322"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384"/>
        <w:gridCol w:w="3827"/>
        <w:gridCol w:w="1985"/>
        <w:gridCol w:w="2126"/>
      </w:tblGrid>
      <w:tr w:rsidR="003F67F3" w:rsidRPr="00C95775" w:rsidTr="003F67F3">
        <w:tc>
          <w:tcPr>
            <w:tcW w:w="1384"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rFonts w:asciiTheme="majorHAnsi" w:hAnsiTheme="majorHAnsi" w:cstheme="majorHAnsi"/>
                <w:b/>
                <w:bCs/>
                <w:sz w:val="20"/>
                <w:szCs w:val="20"/>
              </w:rPr>
              <w:t>MODÜL ANA TEMALARI</w:t>
            </w:r>
          </w:p>
        </w:tc>
        <w:tc>
          <w:tcPr>
            <w:tcW w:w="3827"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rFonts w:asciiTheme="majorHAnsi" w:hAnsiTheme="majorHAnsi" w:cstheme="majorHAnsi"/>
                <w:b/>
                <w:bCs/>
                <w:sz w:val="20"/>
                <w:szCs w:val="20"/>
              </w:rPr>
              <w:t>KRİTERLER</w:t>
            </w:r>
          </w:p>
        </w:tc>
        <w:tc>
          <w:tcPr>
            <w:tcW w:w="1985"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 xml:space="preserve">BAŞVURU DOSYASINI HAZIRLAYAN </w:t>
            </w:r>
          </w:p>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YESUM</w:t>
            </w:r>
          </w:p>
        </w:tc>
        <w:tc>
          <w:tcPr>
            <w:tcW w:w="2126"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RAPORU DEĞERLENDİREN YESDUM</w:t>
            </w:r>
          </w:p>
        </w:tc>
      </w:tr>
      <w:tr w:rsidR="003F67F3" w:rsidRPr="00C95775" w:rsidTr="003F67F3">
        <w:tc>
          <w:tcPr>
            <w:tcW w:w="1384" w:type="dxa"/>
            <w:vMerge w:val="restart"/>
            <w:tcBorders>
              <w:top w:val="double" w:sz="4" w:space="0" w:color="auto"/>
            </w:tcBorders>
            <w:shd w:val="clear" w:color="auto" w:fill="auto"/>
            <w:noWrap/>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rFonts w:asciiTheme="majorHAnsi" w:hAnsiTheme="majorHAnsi" w:cstheme="majorHAnsi"/>
                <w:b/>
                <w:sz w:val="20"/>
                <w:szCs w:val="20"/>
              </w:rPr>
              <w:t>İOK 01</w:t>
            </w:r>
            <w:r w:rsidRPr="00C95775">
              <w:rPr>
                <w:rFonts w:asciiTheme="majorHAnsi" w:hAnsiTheme="majorHAnsi" w:cstheme="majorHAnsi"/>
                <w:b/>
                <w:sz w:val="20"/>
                <w:szCs w:val="20"/>
              </w:rPr>
              <w:br/>
            </w:r>
            <w:r w:rsidRPr="00C95775">
              <w:rPr>
                <w:rFonts w:asciiTheme="majorHAnsi" w:hAnsiTheme="majorHAnsi" w:cstheme="majorHAnsi"/>
                <w:b/>
                <w:bCs/>
                <w:sz w:val="20"/>
                <w:szCs w:val="20"/>
              </w:rPr>
              <w:t>Görsel Konfor</w:t>
            </w:r>
          </w:p>
        </w:tc>
        <w:tc>
          <w:tcPr>
            <w:tcW w:w="3827" w:type="dxa"/>
            <w:tcBorders>
              <w:top w:val="double" w:sz="4" w:space="0" w:color="auto"/>
            </w:tcBorders>
            <w:shd w:val="clear" w:color="auto" w:fill="auto"/>
            <w:noWrap/>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İOK 01 K1 </w:t>
            </w:r>
            <w:r w:rsidRPr="00C95775">
              <w:rPr>
                <w:sz w:val="20"/>
                <w:szCs w:val="20"/>
              </w:rPr>
              <w:t>Gerekli aydınlık düzeyinin (E) sağlanması</w:t>
            </w:r>
          </w:p>
        </w:tc>
        <w:tc>
          <w:tcPr>
            <w:tcW w:w="1985" w:type="dxa"/>
            <w:vMerge w:val="restart"/>
            <w:tcBorders>
              <w:top w:val="double" w:sz="4" w:space="0" w:color="auto"/>
            </w:tcBorders>
            <w:shd w:val="clear" w:color="auto" w:fill="auto"/>
            <w:tcMar>
              <w:left w:w="28" w:type="dxa"/>
              <w:right w:w="28" w:type="dxa"/>
            </w:tcMar>
            <w:vAlign w:val="center"/>
          </w:tcPr>
          <w:p w:rsidR="003F67F3" w:rsidRPr="00C95775" w:rsidRDefault="003F67F3" w:rsidP="003F67F3">
            <w:pPr>
              <w:jc w:val="left"/>
              <w:rPr>
                <w:sz w:val="20"/>
                <w:szCs w:val="20"/>
              </w:rPr>
            </w:pPr>
            <w:r w:rsidRPr="00C95775">
              <w:rPr>
                <w:sz w:val="20"/>
                <w:szCs w:val="20"/>
              </w:rPr>
              <w:t>Mimar,</w:t>
            </w:r>
          </w:p>
          <w:p w:rsidR="003F67F3" w:rsidRPr="00C95775" w:rsidRDefault="003F67F3" w:rsidP="003F67F3">
            <w:pPr>
              <w:jc w:val="left"/>
              <w:rPr>
                <w:sz w:val="20"/>
                <w:szCs w:val="20"/>
              </w:rPr>
            </w:pPr>
            <w:r w:rsidRPr="00C95775">
              <w:rPr>
                <w:sz w:val="20"/>
                <w:szCs w:val="20"/>
              </w:rPr>
              <w:t xml:space="preserve">Makina Mühendisi, </w:t>
            </w:r>
          </w:p>
          <w:p w:rsidR="003F67F3" w:rsidRPr="00C95775" w:rsidRDefault="003F67F3" w:rsidP="003F67F3">
            <w:pPr>
              <w:jc w:val="left"/>
              <w:rPr>
                <w:sz w:val="20"/>
                <w:szCs w:val="20"/>
              </w:rPr>
            </w:pPr>
            <w:r w:rsidRPr="00C95775">
              <w:rPr>
                <w:sz w:val="20"/>
                <w:szCs w:val="20"/>
              </w:rPr>
              <w:t>İnşaat Mühendisi,</w:t>
            </w:r>
          </w:p>
          <w:p w:rsidR="003F67F3" w:rsidRPr="00C95775" w:rsidRDefault="003F67F3" w:rsidP="003F67F3">
            <w:pPr>
              <w:jc w:val="left"/>
              <w:rPr>
                <w:sz w:val="20"/>
                <w:szCs w:val="20"/>
              </w:rPr>
            </w:pPr>
            <w:r w:rsidRPr="00C95775">
              <w:rPr>
                <w:sz w:val="20"/>
                <w:szCs w:val="20"/>
              </w:rPr>
              <w:t>Çevre Mühendisi,</w:t>
            </w:r>
          </w:p>
          <w:p w:rsidR="003F67F3" w:rsidRPr="00C95775" w:rsidRDefault="003F67F3" w:rsidP="003F67F3">
            <w:pPr>
              <w:jc w:val="left"/>
              <w:rPr>
                <w:sz w:val="20"/>
                <w:szCs w:val="20"/>
              </w:rPr>
            </w:pPr>
            <w:r w:rsidRPr="00C95775">
              <w:rPr>
                <w:sz w:val="20"/>
                <w:szCs w:val="20"/>
              </w:rPr>
              <w:t>İç Mimar,</w:t>
            </w:r>
          </w:p>
          <w:p w:rsidR="003F67F3" w:rsidRPr="00C95775" w:rsidRDefault="003F67F3" w:rsidP="003F67F3">
            <w:pPr>
              <w:jc w:val="left"/>
              <w:rPr>
                <w:sz w:val="20"/>
                <w:szCs w:val="20"/>
              </w:rPr>
            </w:pPr>
            <w:r w:rsidRPr="00C95775">
              <w:rPr>
                <w:sz w:val="20"/>
                <w:szCs w:val="20"/>
              </w:rPr>
              <w:t xml:space="preserve">Elektrik Müh., </w:t>
            </w:r>
          </w:p>
          <w:p w:rsidR="003F67F3" w:rsidRPr="00C95775" w:rsidRDefault="003F67F3" w:rsidP="003F67F3">
            <w:pPr>
              <w:jc w:val="left"/>
              <w:rPr>
                <w:sz w:val="20"/>
                <w:szCs w:val="20"/>
              </w:rPr>
            </w:pPr>
            <w:r w:rsidRPr="00C95775">
              <w:rPr>
                <w:sz w:val="20"/>
                <w:szCs w:val="20"/>
              </w:rPr>
              <w:t>Elektrik-Elektronik Mühendisi,</w:t>
            </w:r>
          </w:p>
          <w:p w:rsidR="003F67F3" w:rsidRPr="00C95775" w:rsidRDefault="003F67F3" w:rsidP="003F67F3">
            <w:pPr>
              <w:rPr>
                <w:sz w:val="20"/>
                <w:szCs w:val="20"/>
              </w:rPr>
            </w:pPr>
            <w:r w:rsidRPr="00C95775">
              <w:rPr>
                <w:sz w:val="20"/>
                <w:szCs w:val="20"/>
              </w:rPr>
              <w:t xml:space="preserve">Enerji Müh., </w:t>
            </w:r>
          </w:p>
          <w:p w:rsidR="003F67F3" w:rsidRPr="00C95775" w:rsidRDefault="003F67F3" w:rsidP="003F67F3">
            <w:pPr>
              <w:rPr>
                <w:sz w:val="20"/>
                <w:szCs w:val="20"/>
              </w:rPr>
            </w:pPr>
            <w:r w:rsidRPr="00C95775">
              <w:rPr>
                <w:sz w:val="20"/>
                <w:szCs w:val="20"/>
              </w:rPr>
              <w:t>Enerji Sistemleri Müh.,</w:t>
            </w:r>
          </w:p>
          <w:p w:rsidR="003F67F3" w:rsidRPr="00C95775" w:rsidRDefault="003F67F3" w:rsidP="003F67F3">
            <w:pPr>
              <w:rPr>
                <w:sz w:val="20"/>
                <w:szCs w:val="20"/>
              </w:rPr>
            </w:pPr>
            <w:r w:rsidRPr="00C95775">
              <w:rPr>
                <w:sz w:val="20"/>
                <w:szCs w:val="20"/>
              </w:rPr>
              <w:t>Mekatronik Müh.</w:t>
            </w:r>
          </w:p>
          <w:p w:rsidR="003F67F3" w:rsidRPr="00C95775" w:rsidRDefault="003F67F3" w:rsidP="003F67F3">
            <w:pPr>
              <w:jc w:val="left"/>
              <w:rPr>
                <w:sz w:val="20"/>
                <w:szCs w:val="20"/>
              </w:rPr>
            </w:pPr>
          </w:p>
        </w:tc>
        <w:tc>
          <w:tcPr>
            <w:tcW w:w="2126" w:type="dxa"/>
            <w:vMerge w:val="restart"/>
            <w:tcBorders>
              <w:top w:val="double" w:sz="4" w:space="0" w:color="auto"/>
            </w:tcBorders>
            <w:shd w:val="clear" w:color="auto" w:fill="auto"/>
            <w:noWrap/>
            <w:tcMar>
              <w:left w:w="28" w:type="dxa"/>
              <w:right w:w="28" w:type="dxa"/>
            </w:tcMar>
            <w:vAlign w:val="center"/>
          </w:tcPr>
          <w:p w:rsidR="003F67F3" w:rsidRPr="00C95775" w:rsidRDefault="003F67F3" w:rsidP="003F67F3">
            <w:pPr>
              <w:jc w:val="left"/>
              <w:rPr>
                <w:sz w:val="20"/>
                <w:szCs w:val="20"/>
              </w:rPr>
            </w:pPr>
            <w:r w:rsidRPr="00C95775">
              <w:rPr>
                <w:sz w:val="20"/>
                <w:szCs w:val="20"/>
              </w:rPr>
              <w:t>Mimar,</w:t>
            </w:r>
          </w:p>
          <w:p w:rsidR="003F67F3" w:rsidRPr="00C95775" w:rsidRDefault="003F67F3" w:rsidP="003F67F3">
            <w:pPr>
              <w:jc w:val="left"/>
              <w:rPr>
                <w:rFonts w:asciiTheme="majorHAnsi" w:hAnsiTheme="majorHAnsi" w:cstheme="majorHAnsi"/>
                <w:sz w:val="20"/>
                <w:szCs w:val="20"/>
              </w:rPr>
            </w:pPr>
            <w:r w:rsidRPr="00C95775">
              <w:rPr>
                <w:sz w:val="20"/>
                <w:szCs w:val="20"/>
              </w:rPr>
              <w:t xml:space="preserve">İnşaat Mühendisi, </w:t>
            </w:r>
          </w:p>
          <w:p w:rsidR="003F67F3" w:rsidRPr="00C95775" w:rsidRDefault="003F67F3" w:rsidP="003F67F3">
            <w:pPr>
              <w:jc w:val="left"/>
              <w:rPr>
                <w:sz w:val="20"/>
                <w:szCs w:val="20"/>
              </w:rPr>
            </w:pPr>
            <w:r w:rsidRPr="00C95775">
              <w:rPr>
                <w:sz w:val="20"/>
                <w:szCs w:val="20"/>
              </w:rPr>
              <w:t xml:space="preserve">Makina Mühendisi, </w:t>
            </w:r>
          </w:p>
          <w:p w:rsidR="003F67F3" w:rsidRPr="00C95775" w:rsidRDefault="003F67F3" w:rsidP="003F67F3">
            <w:pPr>
              <w:jc w:val="left"/>
              <w:rPr>
                <w:sz w:val="20"/>
                <w:szCs w:val="20"/>
              </w:rPr>
            </w:pPr>
            <w:r w:rsidRPr="00C95775">
              <w:rPr>
                <w:sz w:val="20"/>
                <w:szCs w:val="20"/>
              </w:rPr>
              <w:t>Elektrik Müh,</w:t>
            </w:r>
          </w:p>
          <w:p w:rsidR="003F67F3" w:rsidRPr="00C95775" w:rsidRDefault="003F67F3" w:rsidP="003F67F3">
            <w:pPr>
              <w:jc w:val="left"/>
              <w:rPr>
                <w:sz w:val="20"/>
                <w:szCs w:val="20"/>
              </w:rPr>
            </w:pPr>
            <w:r w:rsidRPr="00C95775">
              <w:rPr>
                <w:sz w:val="20"/>
                <w:szCs w:val="20"/>
              </w:rPr>
              <w:t xml:space="preserve">Elektrik-Elektronik Mühendisi, </w:t>
            </w:r>
          </w:p>
          <w:p w:rsidR="003F67F3" w:rsidRPr="00C95775" w:rsidRDefault="003F67F3" w:rsidP="003F67F3">
            <w:pPr>
              <w:jc w:val="left"/>
              <w:rPr>
                <w:sz w:val="20"/>
                <w:szCs w:val="20"/>
              </w:rPr>
            </w:pPr>
            <w:r w:rsidRPr="00C95775">
              <w:rPr>
                <w:sz w:val="20"/>
                <w:szCs w:val="20"/>
              </w:rPr>
              <w:t>İç Mimar.</w:t>
            </w:r>
          </w:p>
          <w:p w:rsidR="003F67F3" w:rsidRPr="00C95775" w:rsidRDefault="003F67F3" w:rsidP="003F67F3">
            <w:pPr>
              <w:jc w:val="left"/>
              <w:rPr>
                <w:rFonts w:asciiTheme="majorHAnsi" w:hAnsiTheme="majorHAnsi" w:cstheme="majorHAnsi"/>
                <w:sz w:val="20"/>
                <w:szCs w:val="20"/>
              </w:rPr>
            </w:pPr>
          </w:p>
        </w:tc>
      </w:tr>
      <w:tr w:rsidR="003F67F3" w:rsidRPr="00C95775" w:rsidTr="003F67F3">
        <w:tc>
          <w:tcPr>
            <w:tcW w:w="1384" w:type="dxa"/>
            <w:vMerge/>
            <w:shd w:val="clear" w:color="auto" w:fill="auto"/>
            <w:hideMark/>
          </w:tcPr>
          <w:p w:rsidR="003F67F3" w:rsidRPr="00C95775" w:rsidRDefault="003F67F3" w:rsidP="003F67F3">
            <w:pPr>
              <w:spacing w:before="0" w:after="0"/>
              <w:rPr>
                <w:rFonts w:asciiTheme="majorHAnsi" w:hAnsiTheme="majorHAnsi" w:cstheme="majorHAnsi"/>
                <w:b/>
                <w:bCs/>
                <w:sz w:val="20"/>
                <w:szCs w:val="20"/>
              </w:rPr>
            </w:pPr>
          </w:p>
        </w:tc>
        <w:tc>
          <w:tcPr>
            <w:tcW w:w="3827" w:type="dxa"/>
            <w:shd w:val="clear" w:color="auto" w:fill="auto"/>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 xml:space="preserve">İOK 01 K2 </w:t>
            </w:r>
            <w:r w:rsidRPr="00C95775">
              <w:rPr>
                <w:sz w:val="20"/>
                <w:szCs w:val="20"/>
              </w:rPr>
              <w:t>Gerekli aydınlık düzgünlüğünün (Uo) sağlanması</w:t>
            </w:r>
          </w:p>
        </w:tc>
        <w:tc>
          <w:tcPr>
            <w:tcW w:w="1985" w:type="dxa"/>
            <w:vMerge/>
            <w:shd w:val="clear" w:color="auto" w:fill="auto"/>
          </w:tcPr>
          <w:p w:rsidR="003F67F3" w:rsidRPr="00C95775" w:rsidRDefault="003F67F3" w:rsidP="003F67F3">
            <w:pPr>
              <w:spacing w:before="40" w:after="40"/>
              <w:jc w:val="left"/>
              <w:rPr>
                <w:rFonts w:asciiTheme="majorHAnsi" w:hAnsiTheme="majorHAnsi" w:cstheme="majorHAnsi"/>
                <w:sz w:val="20"/>
                <w:szCs w:val="20"/>
              </w:rPr>
            </w:pPr>
          </w:p>
        </w:tc>
        <w:tc>
          <w:tcPr>
            <w:tcW w:w="2126" w:type="dxa"/>
            <w:vMerge/>
            <w:shd w:val="clear" w:color="auto" w:fill="auto"/>
            <w:noWrap/>
          </w:tcPr>
          <w:p w:rsidR="003F67F3" w:rsidRPr="00C95775" w:rsidRDefault="003F67F3" w:rsidP="003F67F3">
            <w:pPr>
              <w:spacing w:before="0" w:after="0"/>
              <w:rPr>
                <w:rFonts w:asciiTheme="majorHAnsi" w:hAnsiTheme="majorHAnsi" w:cstheme="majorHAnsi"/>
                <w:sz w:val="20"/>
                <w:szCs w:val="20"/>
              </w:rPr>
            </w:pPr>
          </w:p>
        </w:tc>
      </w:tr>
      <w:tr w:rsidR="003F67F3" w:rsidRPr="00C95775" w:rsidTr="003F67F3">
        <w:tc>
          <w:tcPr>
            <w:tcW w:w="1384" w:type="dxa"/>
            <w:vMerge/>
            <w:shd w:val="clear" w:color="auto" w:fill="auto"/>
            <w:hideMark/>
          </w:tcPr>
          <w:p w:rsidR="003F67F3" w:rsidRPr="00C95775" w:rsidRDefault="003F67F3" w:rsidP="003F67F3">
            <w:pPr>
              <w:spacing w:before="0" w:after="0"/>
              <w:rPr>
                <w:rFonts w:asciiTheme="majorHAnsi" w:hAnsiTheme="majorHAnsi" w:cstheme="majorHAnsi"/>
                <w:b/>
                <w:bCs/>
                <w:sz w:val="20"/>
                <w:szCs w:val="20"/>
              </w:rPr>
            </w:pPr>
          </w:p>
        </w:tc>
        <w:tc>
          <w:tcPr>
            <w:tcW w:w="3827" w:type="dxa"/>
            <w:shd w:val="clear" w:color="auto" w:fill="auto"/>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İOK 01 K3</w:t>
            </w:r>
            <w:r w:rsidRPr="00C95775">
              <w:rPr>
                <w:sz w:val="20"/>
                <w:szCs w:val="20"/>
              </w:rPr>
              <w:t>Yapma aydınlatma sistemlerinin gerekli kamaşma (UGR) değerlerini sağlaması</w:t>
            </w:r>
          </w:p>
        </w:tc>
        <w:tc>
          <w:tcPr>
            <w:tcW w:w="1985" w:type="dxa"/>
            <w:vMerge/>
            <w:shd w:val="clear" w:color="auto" w:fill="auto"/>
          </w:tcPr>
          <w:p w:rsidR="003F67F3" w:rsidRPr="00C95775" w:rsidRDefault="003F67F3" w:rsidP="003F67F3">
            <w:pPr>
              <w:spacing w:before="40" w:after="40"/>
              <w:jc w:val="left"/>
              <w:rPr>
                <w:rFonts w:asciiTheme="majorHAnsi" w:hAnsiTheme="majorHAnsi" w:cstheme="majorHAnsi"/>
                <w:sz w:val="20"/>
                <w:szCs w:val="20"/>
              </w:rPr>
            </w:pPr>
          </w:p>
        </w:tc>
        <w:tc>
          <w:tcPr>
            <w:tcW w:w="2126" w:type="dxa"/>
            <w:vMerge/>
            <w:shd w:val="clear" w:color="auto" w:fill="auto"/>
            <w:noWrap/>
          </w:tcPr>
          <w:p w:rsidR="003F67F3" w:rsidRPr="00C95775" w:rsidRDefault="003F67F3" w:rsidP="003F67F3">
            <w:pPr>
              <w:spacing w:before="0" w:after="0"/>
              <w:rPr>
                <w:rFonts w:asciiTheme="majorHAnsi" w:hAnsiTheme="majorHAnsi" w:cstheme="majorHAnsi"/>
                <w:sz w:val="20"/>
                <w:szCs w:val="20"/>
              </w:rPr>
            </w:pPr>
          </w:p>
        </w:tc>
      </w:tr>
      <w:tr w:rsidR="003F67F3" w:rsidRPr="00C95775" w:rsidTr="003F67F3">
        <w:tc>
          <w:tcPr>
            <w:tcW w:w="1384"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3827" w:type="dxa"/>
            <w:shd w:val="clear" w:color="auto" w:fill="auto"/>
            <w:tcMar>
              <w:left w:w="28" w:type="dxa"/>
              <w:right w:w="28" w:type="dxa"/>
            </w:tcMar>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b/>
                <w:bCs/>
                <w:sz w:val="20"/>
                <w:szCs w:val="20"/>
              </w:rPr>
              <w:t xml:space="preserve">İOK 01 K4 </w:t>
            </w:r>
            <w:r w:rsidRPr="00C95775">
              <w:rPr>
                <w:sz w:val="20"/>
                <w:szCs w:val="20"/>
              </w:rPr>
              <w:t>Yapma aydınlatma sistemlerinin gerekli renksel geriverim indeksi (Ra) değerini sağlaması</w:t>
            </w:r>
          </w:p>
        </w:tc>
        <w:tc>
          <w:tcPr>
            <w:tcW w:w="1985" w:type="dxa"/>
            <w:vMerge/>
            <w:shd w:val="clear" w:color="auto" w:fill="auto"/>
          </w:tcPr>
          <w:p w:rsidR="003F67F3" w:rsidRPr="00C95775" w:rsidRDefault="003F67F3" w:rsidP="003F67F3">
            <w:pPr>
              <w:spacing w:before="40" w:after="40"/>
              <w:jc w:val="left"/>
              <w:rPr>
                <w:rFonts w:asciiTheme="majorHAnsi" w:hAnsiTheme="majorHAnsi" w:cstheme="majorHAnsi"/>
                <w:sz w:val="20"/>
                <w:szCs w:val="20"/>
              </w:rPr>
            </w:pPr>
          </w:p>
        </w:tc>
        <w:tc>
          <w:tcPr>
            <w:tcW w:w="2126" w:type="dxa"/>
            <w:vMerge/>
            <w:shd w:val="clear" w:color="auto" w:fill="auto"/>
            <w:noWrap/>
          </w:tcPr>
          <w:p w:rsidR="003F67F3" w:rsidRPr="00C95775" w:rsidRDefault="003F67F3" w:rsidP="003F67F3">
            <w:pPr>
              <w:spacing w:before="0" w:after="0"/>
              <w:rPr>
                <w:rFonts w:asciiTheme="majorHAnsi" w:hAnsiTheme="majorHAnsi" w:cstheme="majorHAnsi"/>
                <w:sz w:val="20"/>
                <w:szCs w:val="20"/>
              </w:rPr>
            </w:pPr>
          </w:p>
        </w:tc>
      </w:tr>
      <w:tr w:rsidR="003F67F3" w:rsidRPr="00C95775" w:rsidTr="003F67F3">
        <w:tc>
          <w:tcPr>
            <w:tcW w:w="1384"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3827" w:type="dxa"/>
            <w:shd w:val="clear" w:color="auto" w:fill="auto"/>
            <w:tcMar>
              <w:left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 xml:space="preserve">İOK 01 K5 </w:t>
            </w:r>
            <w:r w:rsidRPr="00C95775">
              <w:rPr>
                <w:sz w:val="20"/>
                <w:szCs w:val="20"/>
              </w:rPr>
              <w:t>Yeterli günışığı performansının sağlanması</w:t>
            </w:r>
          </w:p>
        </w:tc>
        <w:tc>
          <w:tcPr>
            <w:tcW w:w="1985" w:type="dxa"/>
            <w:vMerge/>
            <w:shd w:val="clear" w:color="auto" w:fill="auto"/>
          </w:tcPr>
          <w:p w:rsidR="003F67F3" w:rsidRPr="00C95775" w:rsidRDefault="003F67F3" w:rsidP="003F67F3">
            <w:pPr>
              <w:spacing w:before="40" w:after="40"/>
              <w:jc w:val="left"/>
              <w:rPr>
                <w:rFonts w:asciiTheme="majorHAnsi" w:hAnsiTheme="majorHAnsi" w:cstheme="majorHAnsi"/>
                <w:sz w:val="20"/>
                <w:szCs w:val="20"/>
              </w:rPr>
            </w:pPr>
          </w:p>
        </w:tc>
        <w:tc>
          <w:tcPr>
            <w:tcW w:w="2126" w:type="dxa"/>
            <w:vMerge/>
            <w:shd w:val="clear" w:color="auto" w:fill="auto"/>
            <w:noWrap/>
          </w:tcPr>
          <w:p w:rsidR="003F67F3" w:rsidRPr="00C95775" w:rsidRDefault="003F67F3" w:rsidP="003F67F3">
            <w:pPr>
              <w:spacing w:before="0" w:after="0"/>
              <w:rPr>
                <w:rFonts w:asciiTheme="majorHAnsi" w:hAnsiTheme="majorHAnsi" w:cstheme="majorHAnsi"/>
                <w:sz w:val="20"/>
                <w:szCs w:val="20"/>
              </w:rPr>
            </w:pPr>
          </w:p>
        </w:tc>
      </w:tr>
      <w:tr w:rsidR="003F67F3" w:rsidRPr="00C95775" w:rsidTr="003F67F3">
        <w:tc>
          <w:tcPr>
            <w:tcW w:w="1384"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3827" w:type="dxa"/>
            <w:shd w:val="clear" w:color="auto" w:fill="auto"/>
            <w:tcMar>
              <w:left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 xml:space="preserve">İOK 01 K6 </w:t>
            </w:r>
            <w:r w:rsidRPr="00C95775">
              <w:rPr>
                <w:sz w:val="20"/>
                <w:szCs w:val="20"/>
              </w:rPr>
              <w:t>Yeterli dış görüşün sağlanması</w:t>
            </w:r>
          </w:p>
        </w:tc>
        <w:tc>
          <w:tcPr>
            <w:tcW w:w="1985" w:type="dxa"/>
            <w:vMerge/>
            <w:shd w:val="clear" w:color="auto" w:fill="auto"/>
          </w:tcPr>
          <w:p w:rsidR="003F67F3" w:rsidRPr="00C95775" w:rsidRDefault="003F67F3" w:rsidP="003F67F3">
            <w:pPr>
              <w:spacing w:before="40" w:after="40"/>
              <w:jc w:val="left"/>
              <w:rPr>
                <w:rFonts w:asciiTheme="majorHAnsi" w:hAnsiTheme="majorHAnsi" w:cstheme="majorHAnsi"/>
                <w:sz w:val="20"/>
                <w:szCs w:val="20"/>
              </w:rPr>
            </w:pPr>
          </w:p>
        </w:tc>
        <w:tc>
          <w:tcPr>
            <w:tcW w:w="2126" w:type="dxa"/>
            <w:vMerge/>
            <w:shd w:val="clear" w:color="auto" w:fill="auto"/>
            <w:noWrap/>
          </w:tcPr>
          <w:p w:rsidR="003F67F3" w:rsidRPr="00C95775" w:rsidRDefault="003F67F3" w:rsidP="003F67F3">
            <w:pPr>
              <w:spacing w:before="0" w:after="0"/>
              <w:rPr>
                <w:rFonts w:asciiTheme="majorHAnsi" w:hAnsiTheme="majorHAnsi" w:cstheme="majorHAnsi"/>
                <w:sz w:val="20"/>
                <w:szCs w:val="20"/>
              </w:rPr>
            </w:pPr>
          </w:p>
        </w:tc>
      </w:tr>
      <w:tr w:rsidR="003F67F3" w:rsidRPr="00C95775" w:rsidTr="003F67F3">
        <w:tc>
          <w:tcPr>
            <w:tcW w:w="1384"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3827" w:type="dxa"/>
            <w:shd w:val="clear" w:color="auto" w:fill="auto"/>
            <w:tcMar>
              <w:left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 xml:space="preserve">İOK 01 K7 </w:t>
            </w:r>
            <w:r w:rsidRPr="00C95775">
              <w:rPr>
                <w:sz w:val="20"/>
                <w:szCs w:val="20"/>
              </w:rPr>
              <w:t>Güneş kontrolünün sağlanması</w:t>
            </w:r>
          </w:p>
        </w:tc>
        <w:tc>
          <w:tcPr>
            <w:tcW w:w="1985" w:type="dxa"/>
            <w:vMerge/>
            <w:shd w:val="clear" w:color="auto" w:fill="auto"/>
          </w:tcPr>
          <w:p w:rsidR="003F67F3" w:rsidRPr="00C95775" w:rsidRDefault="003F67F3" w:rsidP="003F67F3">
            <w:pPr>
              <w:spacing w:before="40" w:after="40"/>
              <w:jc w:val="left"/>
              <w:rPr>
                <w:rFonts w:asciiTheme="majorHAnsi" w:hAnsiTheme="majorHAnsi" w:cstheme="majorHAnsi"/>
                <w:sz w:val="20"/>
                <w:szCs w:val="20"/>
              </w:rPr>
            </w:pPr>
          </w:p>
        </w:tc>
        <w:tc>
          <w:tcPr>
            <w:tcW w:w="2126" w:type="dxa"/>
            <w:vMerge/>
            <w:shd w:val="clear" w:color="auto" w:fill="auto"/>
            <w:noWrap/>
          </w:tcPr>
          <w:p w:rsidR="003F67F3" w:rsidRPr="00C95775" w:rsidRDefault="003F67F3" w:rsidP="003F67F3">
            <w:pPr>
              <w:spacing w:before="0" w:after="0"/>
              <w:rPr>
                <w:rFonts w:asciiTheme="majorHAnsi" w:hAnsiTheme="majorHAnsi" w:cstheme="majorHAnsi"/>
                <w:sz w:val="20"/>
                <w:szCs w:val="20"/>
              </w:rPr>
            </w:pPr>
          </w:p>
        </w:tc>
      </w:tr>
      <w:tr w:rsidR="003F67F3" w:rsidRPr="00C95775" w:rsidTr="003F67F3">
        <w:tc>
          <w:tcPr>
            <w:tcW w:w="1384" w:type="dxa"/>
            <w:vMerge w:val="restart"/>
            <w:tcBorders>
              <w:top w:val="double" w:sz="4" w:space="0" w:color="auto"/>
            </w:tcBorders>
            <w:shd w:val="clear" w:color="auto" w:fill="auto"/>
            <w:noWrap/>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rFonts w:asciiTheme="majorHAnsi" w:hAnsiTheme="majorHAnsi" w:cstheme="majorHAnsi"/>
                <w:b/>
                <w:sz w:val="20"/>
                <w:szCs w:val="20"/>
              </w:rPr>
              <w:t>İOK 02</w:t>
            </w:r>
            <w:r w:rsidRPr="00C95775">
              <w:rPr>
                <w:rFonts w:asciiTheme="majorHAnsi" w:hAnsiTheme="majorHAnsi" w:cstheme="majorHAnsi"/>
                <w:b/>
                <w:sz w:val="20"/>
                <w:szCs w:val="20"/>
              </w:rPr>
              <w:br/>
            </w:r>
            <w:r w:rsidRPr="00C95775">
              <w:rPr>
                <w:rFonts w:asciiTheme="majorHAnsi" w:hAnsiTheme="majorHAnsi" w:cstheme="majorHAnsi"/>
                <w:b/>
                <w:bCs/>
                <w:sz w:val="20"/>
                <w:szCs w:val="20"/>
              </w:rPr>
              <w:t>İşitsel Konfor</w:t>
            </w:r>
          </w:p>
        </w:tc>
        <w:tc>
          <w:tcPr>
            <w:tcW w:w="3827" w:type="dxa"/>
            <w:tcBorders>
              <w:top w:val="double" w:sz="4" w:space="0" w:color="auto"/>
            </w:tcBorders>
            <w:shd w:val="clear" w:color="auto" w:fill="auto"/>
            <w:noWrap/>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İOK 02 K1</w:t>
            </w:r>
            <w:r w:rsidRPr="00C95775">
              <w:rPr>
                <w:sz w:val="20"/>
                <w:szCs w:val="20"/>
              </w:rPr>
              <w:t xml:space="preserve"> Çevresel gürültü ve komşuluk gürültüsünün iç ortam gürültü sınır değerlerini aşmaması</w:t>
            </w:r>
          </w:p>
        </w:tc>
        <w:tc>
          <w:tcPr>
            <w:tcW w:w="1985" w:type="dxa"/>
            <w:vMerge/>
            <w:shd w:val="clear" w:color="auto" w:fill="auto"/>
            <w:tcMar>
              <w:left w:w="28" w:type="dxa"/>
              <w:right w:w="28" w:type="dxa"/>
            </w:tcMar>
            <w:vAlign w:val="center"/>
          </w:tcPr>
          <w:p w:rsidR="003F67F3" w:rsidRPr="00C95775" w:rsidRDefault="003F67F3" w:rsidP="003F67F3">
            <w:pPr>
              <w:spacing w:before="40" w:after="40"/>
              <w:jc w:val="left"/>
              <w:rPr>
                <w:sz w:val="20"/>
                <w:szCs w:val="20"/>
              </w:rPr>
            </w:pPr>
          </w:p>
        </w:tc>
        <w:tc>
          <w:tcPr>
            <w:tcW w:w="2126" w:type="dxa"/>
            <w:vMerge/>
            <w:shd w:val="clear" w:color="auto" w:fill="auto"/>
            <w:noWrap/>
            <w:tcMar>
              <w:left w:w="28" w:type="dxa"/>
              <w:right w:w="28" w:type="dxa"/>
            </w:tcMar>
            <w:vAlign w:val="center"/>
          </w:tcPr>
          <w:p w:rsidR="003F67F3" w:rsidRPr="00C95775" w:rsidRDefault="003F67F3" w:rsidP="003F67F3">
            <w:pPr>
              <w:jc w:val="left"/>
              <w:rPr>
                <w:rFonts w:asciiTheme="majorHAnsi" w:hAnsiTheme="majorHAnsi" w:cstheme="majorHAnsi"/>
                <w:sz w:val="20"/>
                <w:szCs w:val="20"/>
              </w:rPr>
            </w:pPr>
          </w:p>
        </w:tc>
      </w:tr>
      <w:tr w:rsidR="003F67F3" w:rsidRPr="00C95775" w:rsidTr="003F67F3">
        <w:tc>
          <w:tcPr>
            <w:tcW w:w="1384" w:type="dxa"/>
            <w:vMerge/>
            <w:shd w:val="clear" w:color="auto" w:fill="auto"/>
            <w:hideMark/>
          </w:tcPr>
          <w:p w:rsidR="003F67F3" w:rsidRPr="00C95775" w:rsidRDefault="003F67F3" w:rsidP="003F67F3">
            <w:pPr>
              <w:spacing w:before="0" w:after="0"/>
              <w:rPr>
                <w:rFonts w:asciiTheme="majorHAnsi" w:hAnsiTheme="majorHAnsi" w:cstheme="majorHAnsi"/>
                <w:b/>
                <w:bCs/>
                <w:sz w:val="20"/>
                <w:szCs w:val="20"/>
              </w:rPr>
            </w:pPr>
          </w:p>
        </w:tc>
        <w:tc>
          <w:tcPr>
            <w:tcW w:w="3827" w:type="dxa"/>
            <w:shd w:val="clear" w:color="auto" w:fill="auto"/>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İOK 02 K2</w:t>
            </w:r>
            <w:r w:rsidRPr="00C95775">
              <w:rPr>
                <w:sz w:val="20"/>
                <w:szCs w:val="20"/>
              </w:rPr>
              <w:t xml:space="preserve"> Mekanik sistem gürültüsünün iç ortam gürültü sınır değerlerini aşmaması</w:t>
            </w:r>
          </w:p>
        </w:tc>
        <w:tc>
          <w:tcPr>
            <w:tcW w:w="1985" w:type="dxa"/>
            <w:vMerge/>
            <w:shd w:val="clear" w:color="auto" w:fill="auto"/>
          </w:tcPr>
          <w:p w:rsidR="003F67F3" w:rsidRPr="00C95775" w:rsidRDefault="003F67F3" w:rsidP="003F67F3">
            <w:pPr>
              <w:spacing w:before="40" w:after="40"/>
              <w:jc w:val="left"/>
              <w:rPr>
                <w:rFonts w:asciiTheme="majorHAnsi" w:hAnsiTheme="majorHAnsi" w:cstheme="majorHAnsi"/>
                <w:sz w:val="20"/>
                <w:szCs w:val="20"/>
              </w:rPr>
            </w:pPr>
          </w:p>
        </w:tc>
        <w:tc>
          <w:tcPr>
            <w:tcW w:w="2126" w:type="dxa"/>
            <w:vMerge/>
            <w:shd w:val="clear" w:color="auto" w:fill="auto"/>
            <w:noWrap/>
          </w:tcPr>
          <w:p w:rsidR="003F67F3" w:rsidRPr="00C95775" w:rsidRDefault="003F67F3" w:rsidP="003F67F3">
            <w:pPr>
              <w:spacing w:before="0" w:after="0"/>
              <w:rPr>
                <w:rFonts w:asciiTheme="majorHAnsi" w:hAnsiTheme="majorHAnsi" w:cstheme="majorHAnsi"/>
                <w:sz w:val="20"/>
                <w:szCs w:val="20"/>
              </w:rPr>
            </w:pPr>
          </w:p>
        </w:tc>
      </w:tr>
      <w:tr w:rsidR="003F67F3" w:rsidRPr="00C95775" w:rsidTr="003F67F3">
        <w:tc>
          <w:tcPr>
            <w:tcW w:w="1384" w:type="dxa"/>
            <w:vMerge/>
            <w:shd w:val="clear" w:color="auto" w:fill="auto"/>
            <w:hideMark/>
          </w:tcPr>
          <w:p w:rsidR="003F67F3" w:rsidRPr="00C95775" w:rsidRDefault="003F67F3" w:rsidP="003F67F3">
            <w:pPr>
              <w:spacing w:before="0" w:after="0"/>
              <w:rPr>
                <w:rFonts w:asciiTheme="majorHAnsi" w:hAnsiTheme="majorHAnsi" w:cstheme="majorHAnsi"/>
                <w:b/>
                <w:bCs/>
                <w:sz w:val="20"/>
                <w:szCs w:val="20"/>
              </w:rPr>
            </w:pPr>
          </w:p>
        </w:tc>
        <w:tc>
          <w:tcPr>
            <w:tcW w:w="3827" w:type="dxa"/>
            <w:shd w:val="clear" w:color="auto" w:fill="auto"/>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bCs/>
                <w:sz w:val="20"/>
                <w:szCs w:val="20"/>
              </w:rPr>
              <w:t>İOK 02 K3</w:t>
            </w:r>
            <w:r w:rsidRPr="00C95775">
              <w:rPr>
                <w:sz w:val="20"/>
                <w:szCs w:val="20"/>
              </w:rPr>
              <w:t xml:space="preserve"> Çınlama süresinin sınır değerleri aşmaması</w:t>
            </w:r>
          </w:p>
        </w:tc>
        <w:tc>
          <w:tcPr>
            <w:tcW w:w="1985" w:type="dxa"/>
            <w:vMerge/>
            <w:shd w:val="clear" w:color="auto" w:fill="auto"/>
          </w:tcPr>
          <w:p w:rsidR="003F67F3" w:rsidRPr="00C95775" w:rsidRDefault="003F67F3" w:rsidP="003F67F3">
            <w:pPr>
              <w:spacing w:before="40" w:after="40"/>
              <w:jc w:val="left"/>
              <w:rPr>
                <w:rFonts w:asciiTheme="majorHAnsi" w:hAnsiTheme="majorHAnsi" w:cstheme="majorHAnsi"/>
                <w:sz w:val="20"/>
                <w:szCs w:val="20"/>
              </w:rPr>
            </w:pPr>
          </w:p>
        </w:tc>
        <w:tc>
          <w:tcPr>
            <w:tcW w:w="2126" w:type="dxa"/>
            <w:vMerge/>
            <w:shd w:val="clear" w:color="auto" w:fill="auto"/>
            <w:noWrap/>
          </w:tcPr>
          <w:p w:rsidR="003F67F3" w:rsidRPr="00C95775" w:rsidRDefault="003F67F3" w:rsidP="003F67F3">
            <w:pPr>
              <w:spacing w:before="0" w:after="0"/>
              <w:rPr>
                <w:rFonts w:asciiTheme="majorHAnsi" w:hAnsiTheme="majorHAnsi" w:cstheme="majorHAnsi"/>
                <w:sz w:val="20"/>
                <w:szCs w:val="20"/>
              </w:rPr>
            </w:pPr>
          </w:p>
        </w:tc>
      </w:tr>
      <w:tr w:rsidR="003F67F3" w:rsidRPr="00C95775" w:rsidTr="003F67F3">
        <w:tc>
          <w:tcPr>
            <w:tcW w:w="1384"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3827" w:type="dxa"/>
            <w:shd w:val="clear" w:color="auto" w:fill="auto"/>
            <w:tcMar>
              <w:left w:w="28" w:type="dxa"/>
              <w:right w:w="28" w:type="dxa"/>
            </w:tcMar>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b/>
                <w:bCs/>
                <w:sz w:val="20"/>
                <w:szCs w:val="20"/>
              </w:rPr>
              <w:t>İOK 02 K4</w:t>
            </w:r>
            <w:r w:rsidRPr="00C95775">
              <w:rPr>
                <w:sz w:val="20"/>
                <w:szCs w:val="20"/>
              </w:rPr>
              <w:t xml:space="preserve"> Dış yapı elemanlarında hava doğuşlu ses yalıtımının en az C sınıfını karşılaması</w:t>
            </w:r>
          </w:p>
        </w:tc>
        <w:tc>
          <w:tcPr>
            <w:tcW w:w="1985" w:type="dxa"/>
            <w:vMerge/>
            <w:shd w:val="clear" w:color="auto" w:fill="auto"/>
          </w:tcPr>
          <w:p w:rsidR="003F67F3" w:rsidRPr="00C95775" w:rsidRDefault="003F67F3" w:rsidP="003F67F3">
            <w:pPr>
              <w:spacing w:before="40" w:after="40"/>
              <w:jc w:val="left"/>
              <w:rPr>
                <w:rFonts w:asciiTheme="majorHAnsi" w:hAnsiTheme="majorHAnsi" w:cstheme="majorHAnsi"/>
                <w:sz w:val="20"/>
                <w:szCs w:val="20"/>
              </w:rPr>
            </w:pPr>
          </w:p>
        </w:tc>
        <w:tc>
          <w:tcPr>
            <w:tcW w:w="2126" w:type="dxa"/>
            <w:vMerge/>
            <w:shd w:val="clear" w:color="auto" w:fill="auto"/>
            <w:noWrap/>
          </w:tcPr>
          <w:p w:rsidR="003F67F3" w:rsidRPr="00C95775" w:rsidRDefault="003F67F3" w:rsidP="003F67F3">
            <w:pPr>
              <w:spacing w:before="0" w:after="0"/>
              <w:rPr>
                <w:rFonts w:asciiTheme="majorHAnsi" w:hAnsiTheme="majorHAnsi" w:cstheme="majorHAnsi"/>
                <w:sz w:val="20"/>
                <w:szCs w:val="20"/>
              </w:rPr>
            </w:pPr>
          </w:p>
        </w:tc>
      </w:tr>
      <w:tr w:rsidR="003F67F3" w:rsidRPr="00C95775" w:rsidTr="003F67F3">
        <w:tc>
          <w:tcPr>
            <w:tcW w:w="1384"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3827" w:type="dxa"/>
            <w:shd w:val="clear" w:color="auto" w:fill="auto"/>
            <w:tcMar>
              <w:left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İOK 02 K5</w:t>
            </w:r>
            <w:r w:rsidRPr="00C95775">
              <w:rPr>
                <w:sz w:val="20"/>
                <w:szCs w:val="20"/>
              </w:rPr>
              <w:t xml:space="preserve"> İç bölme duvarlarda hava doğuşlu ses yalıtımının en az C sınıfını karşılaması</w:t>
            </w:r>
          </w:p>
        </w:tc>
        <w:tc>
          <w:tcPr>
            <w:tcW w:w="1985" w:type="dxa"/>
            <w:vMerge/>
            <w:shd w:val="clear" w:color="auto" w:fill="auto"/>
          </w:tcPr>
          <w:p w:rsidR="003F67F3" w:rsidRPr="00C95775" w:rsidRDefault="003F67F3" w:rsidP="003F67F3">
            <w:pPr>
              <w:spacing w:before="40" w:after="40"/>
              <w:jc w:val="left"/>
              <w:rPr>
                <w:rFonts w:asciiTheme="majorHAnsi" w:hAnsiTheme="majorHAnsi" w:cstheme="majorHAnsi"/>
                <w:sz w:val="20"/>
                <w:szCs w:val="20"/>
              </w:rPr>
            </w:pPr>
          </w:p>
        </w:tc>
        <w:tc>
          <w:tcPr>
            <w:tcW w:w="2126" w:type="dxa"/>
            <w:vMerge/>
            <w:shd w:val="clear" w:color="auto" w:fill="auto"/>
            <w:noWrap/>
          </w:tcPr>
          <w:p w:rsidR="003F67F3" w:rsidRPr="00C95775" w:rsidRDefault="003F67F3" w:rsidP="003F67F3">
            <w:pPr>
              <w:spacing w:before="0" w:after="0"/>
              <w:rPr>
                <w:rFonts w:asciiTheme="majorHAnsi" w:hAnsiTheme="majorHAnsi" w:cstheme="majorHAnsi"/>
                <w:sz w:val="20"/>
                <w:szCs w:val="20"/>
              </w:rPr>
            </w:pPr>
          </w:p>
        </w:tc>
      </w:tr>
      <w:tr w:rsidR="003F67F3" w:rsidRPr="00C95775" w:rsidTr="003F67F3">
        <w:tc>
          <w:tcPr>
            <w:tcW w:w="1384"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3827" w:type="dxa"/>
            <w:shd w:val="clear" w:color="auto" w:fill="auto"/>
            <w:tcMar>
              <w:left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İOK 02 K6</w:t>
            </w:r>
            <w:r w:rsidRPr="00C95775">
              <w:rPr>
                <w:sz w:val="20"/>
                <w:szCs w:val="20"/>
              </w:rPr>
              <w:t xml:space="preserve"> Döşemelerde hava doğuşlu ses yalıtımının en az C sınıfını karşılaması</w:t>
            </w:r>
          </w:p>
        </w:tc>
        <w:tc>
          <w:tcPr>
            <w:tcW w:w="1985" w:type="dxa"/>
            <w:vMerge/>
            <w:shd w:val="clear" w:color="auto" w:fill="auto"/>
          </w:tcPr>
          <w:p w:rsidR="003F67F3" w:rsidRPr="00C95775" w:rsidRDefault="003F67F3" w:rsidP="003F67F3">
            <w:pPr>
              <w:spacing w:before="40" w:after="40"/>
              <w:jc w:val="left"/>
              <w:rPr>
                <w:rFonts w:asciiTheme="majorHAnsi" w:hAnsiTheme="majorHAnsi" w:cstheme="majorHAnsi"/>
                <w:sz w:val="20"/>
                <w:szCs w:val="20"/>
              </w:rPr>
            </w:pPr>
          </w:p>
        </w:tc>
        <w:tc>
          <w:tcPr>
            <w:tcW w:w="2126" w:type="dxa"/>
            <w:vMerge/>
            <w:shd w:val="clear" w:color="auto" w:fill="auto"/>
            <w:noWrap/>
          </w:tcPr>
          <w:p w:rsidR="003F67F3" w:rsidRPr="00C95775" w:rsidRDefault="003F67F3" w:rsidP="003F67F3">
            <w:pPr>
              <w:spacing w:before="0" w:after="0"/>
              <w:rPr>
                <w:rFonts w:asciiTheme="majorHAnsi" w:hAnsiTheme="majorHAnsi" w:cstheme="majorHAnsi"/>
                <w:sz w:val="20"/>
                <w:szCs w:val="20"/>
              </w:rPr>
            </w:pPr>
          </w:p>
        </w:tc>
      </w:tr>
      <w:tr w:rsidR="003F67F3" w:rsidRPr="00C95775" w:rsidTr="003F67F3">
        <w:tc>
          <w:tcPr>
            <w:tcW w:w="1384" w:type="dxa"/>
            <w:vMerge/>
            <w:shd w:val="clear" w:color="auto" w:fill="auto"/>
          </w:tcPr>
          <w:p w:rsidR="003F67F3" w:rsidRPr="00C95775" w:rsidRDefault="003F67F3" w:rsidP="003F67F3">
            <w:pPr>
              <w:spacing w:before="0" w:after="0"/>
              <w:rPr>
                <w:rFonts w:asciiTheme="majorHAnsi" w:hAnsiTheme="majorHAnsi" w:cstheme="majorHAnsi"/>
                <w:b/>
                <w:bCs/>
                <w:sz w:val="20"/>
                <w:szCs w:val="20"/>
              </w:rPr>
            </w:pPr>
          </w:p>
        </w:tc>
        <w:tc>
          <w:tcPr>
            <w:tcW w:w="3827" w:type="dxa"/>
            <w:shd w:val="clear" w:color="auto" w:fill="auto"/>
            <w:tcMar>
              <w:left w:w="28" w:type="dxa"/>
              <w:right w:w="28" w:type="dxa"/>
            </w:tcMar>
            <w:vAlign w:val="center"/>
          </w:tcPr>
          <w:p w:rsidR="003F67F3" w:rsidRPr="00C95775" w:rsidRDefault="003F67F3" w:rsidP="003F67F3">
            <w:pPr>
              <w:spacing w:before="0" w:after="0"/>
              <w:jc w:val="left"/>
              <w:rPr>
                <w:b/>
                <w:bCs/>
                <w:sz w:val="20"/>
                <w:szCs w:val="20"/>
              </w:rPr>
            </w:pPr>
            <w:r w:rsidRPr="00C95775">
              <w:rPr>
                <w:b/>
                <w:bCs/>
                <w:sz w:val="20"/>
                <w:szCs w:val="20"/>
              </w:rPr>
              <w:t>İOK 02 K7</w:t>
            </w:r>
            <w:r w:rsidRPr="00C95775">
              <w:rPr>
                <w:sz w:val="20"/>
                <w:szCs w:val="20"/>
              </w:rPr>
              <w:t xml:space="preserve"> Döşemelerde darbe kaynaklı ses yalıtımının en az C sınıfını karşılaması</w:t>
            </w:r>
          </w:p>
        </w:tc>
        <w:tc>
          <w:tcPr>
            <w:tcW w:w="1985" w:type="dxa"/>
            <w:vMerge/>
            <w:shd w:val="clear" w:color="auto" w:fill="auto"/>
          </w:tcPr>
          <w:p w:rsidR="003F67F3" w:rsidRPr="00C95775" w:rsidRDefault="003F67F3" w:rsidP="003F67F3">
            <w:pPr>
              <w:spacing w:before="40" w:after="40"/>
              <w:jc w:val="left"/>
              <w:rPr>
                <w:rFonts w:asciiTheme="majorHAnsi" w:hAnsiTheme="majorHAnsi" w:cstheme="majorHAnsi"/>
                <w:sz w:val="20"/>
                <w:szCs w:val="20"/>
              </w:rPr>
            </w:pPr>
          </w:p>
        </w:tc>
        <w:tc>
          <w:tcPr>
            <w:tcW w:w="2126" w:type="dxa"/>
            <w:vMerge/>
            <w:shd w:val="clear" w:color="auto" w:fill="auto"/>
            <w:noWrap/>
          </w:tcPr>
          <w:p w:rsidR="003F67F3" w:rsidRPr="00C95775" w:rsidRDefault="003F67F3" w:rsidP="003F67F3">
            <w:pPr>
              <w:spacing w:before="0" w:after="0"/>
              <w:rPr>
                <w:rFonts w:asciiTheme="majorHAnsi" w:hAnsiTheme="majorHAnsi" w:cstheme="majorHAnsi"/>
                <w:sz w:val="20"/>
                <w:szCs w:val="20"/>
              </w:rPr>
            </w:pPr>
          </w:p>
        </w:tc>
      </w:tr>
      <w:tr w:rsidR="003F67F3" w:rsidRPr="00C95775" w:rsidTr="003F67F3">
        <w:tc>
          <w:tcPr>
            <w:tcW w:w="1384" w:type="dxa"/>
            <w:tcBorders>
              <w:top w:val="double" w:sz="4" w:space="0" w:color="auto"/>
            </w:tcBorders>
            <w:shd w:val="clear" w:color="auto" w:fill="auto"/>
            <w:noWrap/>
            <w:vAlign w:val="center"/>
            <w:hideMark/>
          </w:tcPr>
          <w:p w:rsidR="003F67F3" w:rsidRPr="00C95775" w:rsidRDefault="003F67F3" w:rsidP="003F67F3">
            <w:pPr>
              <w:spacing w:before="40" w:after="40"/>
              <w:jc w:val="left"/>
              <w:rPr>
                <w:rFonts w:asciiTheme="majorHAnsi" w:hAnsiTheme="majorHAnsi" w:cstheme="majorHAnsi"/>
                <w:b/>
                <w:bCs/>
                <w:sz w:val="20"/>
                <w:szCs w:val="20"/>
              </w:rPr>
            </w:pPr>
            <w:r w:rsidRPr="00C95775">
              <w:rPr>
                <w:rFonts w:asciiTheme="majorHAnsi" w:hAnsiTheme="majorHAnsi" w:cstheme="majorHAnsi"/>
                <w:b/>
                <w:sz w:val="20"/>
                <w:szCs w:val="20"/>
              </w:rPr>
              <w:t>İOK 03</w:t>
            </w:r>
            <w:r w:rsidRPr="00C95775">
              <w:rPr>
                <w:rFonts w:asciiTheme="majorHAnsi" w:hAnsiTheme="majorHAnsi" w:cstheme="majorHAnsi"/>
                <w:b/>
                <w:sz w:val="20"/>
                <w:szCs w:val="20"/>
              </w:rPr>
              <w:br/>
            </w:r>
            <w:r w:rsidRPr="00C95775">
              <w:rPr>
                <w:rFonts w:asciiTheme="majorHAnsi" w:hAnsiTheme="majorHAnsi" w:cstheme="majorHAnsi"/>
                <w:b/>
                <w:bCs/>
                <w:sz w:val="20"/>
                <w:szCs w:val="20"/>
              </w:rPr>
              <w:t>Isıl Konfor</w:t>
            </w:r>
          </w:p>
        </w:tc>
        <w:tc>
          <w:tcPr>
            <w:tcW w:w="3827" w:type="dxa"/>
            <w:tcBorders>
              <w:top w:val="double" w:sz="4" w:space="0" w:color="auto"/>
            </w:tcBorders>
            <w:shd w:val="clear" w:color="auto" w:fill="auto"/>
            <w:noWrap/>
            <w:tcMar>
              <w:left w:w="28" w:type="dxa"/>
              <w:right w:w="28" w:type="dxa"/>
            </w:tcMar>
            <w:vAlign w:val="center"/>
            <w:hideMark/>
          </w:tcPr>
          <w:p w:rsidR="003F67F3" w:rsidRPr="00C95775" w:rsidRDefault="003F67F3" w:rsidP="003F67F3">
            <w:pPr>
              <w:spacing w:before="40" w:after="40"/>
              <w:jc w:val="left"/>
              <w:rPr>
                <w:rFonts w:asciiTheme="majorHAnsi" w:hAnsiTheme="majorHAnsi" w:cstheme="majorHAnsi"/>
                <w:b/>
                <w:bCs/>
                <w:sz w:val="20"/>
                <w:szCs w:val="20"/>
              </w:rPr>
            </w:pPr>
            <w:r w:rsidRPr="00C95775">
              <w:rPr>
                <w:b/>
                <w:bCs/>
                <w:sz w:val="20"/>
                <w:szCs w:val="20"/>
              </w:rPr>
              <w:t>İOK 03 K1</w:t>
            </w:r>
            <w:r w:rsidRPr="00C95775">
              <w:rPr>
                <w:sz w:val="20"/>
                <w:szCs w:val="20"/>
              </w:rPr>
              <w:t xml:space="preserve"> Isıl Memnuniyetsizlik Yüzdesi (PPD) indisinin ve Ortalama Isıl Duyu Göstergesinin (PMV indisinin) TS EN ISO 7730 standardında belirtilen koşulları sağlaması</w:t>
            </w:r>
          </w:p>
        </w:tc>
        <w:tc>
          <w:tcPr>
            <w:tcW w:w="1985" w:type="dxa"/>
            <w:vMerge/>
            <w:shd w:val="clear" w:color="auto" w:fill="auto"/>
            <w:tcMar>
              <w:left w:w="28" w:type="dxa"/>
              <w:right w:w="28" w:type="dxa"/>
            </w:tcMar>
            <w:vAlign w:val="center"/>
          </w:tcPr>
          <w:p w:rsidR="003F67F3" w:rsidRPr="00C95775" w:rsidRDefault="003F67F3" w:rsidP="003F67F3">
            <w:pPr>
              <w:spacing w:before="40" w:after="40"/>
              <w:jc w:val="left"/>
              <w:rPr>
                <w:sz w:val="20"/>
                <w:szCs w:val="20"/>
              </w:rPr>
            </w:pPr>
          </w:p>
        </w:tc>
        <w:tc>
          <w:tcPr>
            <w:tcW w:w="2126" w:type="dxa"/>
            <w:vMerge/>
            <w:shd w:val="clear" w:color="auto" w:fill="auto"/>
            <w:noWrap/>
            <w:tcMar>
              <w:left w:w="28" w:type="dxa"/>
              <w:right w:w="28" w:type="dxa"/>
            </w:tcMar>
            <w:vAlign w:val="center"/>
          </w:tcPr>
          <w:p w:rsidR="003F67F3" w:rsidRPr="00C95775" w:rsidRDefault="003F67F3" w:rsidP="003F67F3">
            <w:pPr>
              <w:spacing w:before="40" w:after="40"/>
              <w:jc w:val="left"/>
              <w:rPr>
                <w:rFonts w:asciiTheme="majorHAnsi" w:hAnsiTheme="majorHAnsi" w:cstheme="majorHAnsi"/>
                <w:sz w:val="20"/>
                <w:szCs w:val="20"/>
              </w:rPr>
            </w:pPr>
          </w:p>
        </w:tc>
      </w:tr>
      <w:tr w:rsidR="003F67F3" w:rsidRPr="00C95775" w:rsidTr="003F67F3">
        <w:tc>
          <w:tcPr>
            <w:tcW w:w="1384" w:type="dxa"/>
            <w:tcBorders>
              <w:top w:val="double" w:sz="4" w:space="0" w:color="auto"/>
            </w:tcBorders>
            <w:shd w:val="clear" w:color="auto" w:fill="auto"/>
            <w:noWrap/>
            <w:vAlign w:val="center"/>
            <w:hideMark/>
          </w:tcPr>
          <w:p w:rsidR="003F67F3" w:rsidRPr="00C95775" w:rsidRDefault="003F67F3" w:rsidP="003F67F3">
            <w:pPr>
              <w:spacing w:before="40" w:after="40"/>
              <w:jc w:val="left"/>
              <w:rPr>
                <w:rFonts w:asciiTheme="majorHAnsi" w:hAnsiTheme="majorHAnsi" w:cstheme="majorHAnsi"/>
                <w:b/>
                <w:bCs/>
                <w:sz w:val="20"/>
                <w:szCs w:val="20"/>
              </w:rPr>
            </w:pPr>
            <w:r w:rsidRPr="00C95775">
              <w:rPr>
                <w:rFonts w:asciiTheme="majorHAnsi" w:hAnsiTheme="majorHAnsi" w:cstheme="majorHAnsi"/>
                <w:b/>
                <w:sz w:val="20"/>
                <w:szCs w:val="20"/>
              </w:rPr>
              <w:t>İOK 04</w:t>
            </w:r>
            <w:r w:rsidRPr="00C95775">
              <w:rPr>
                <w:rFonts w:asciiTheme="majorHAnsi" w:hAnsiTheme="majorHAnsi" w:cstheme="majorHAnsi"/>
                <w:b/>
                <w:sz w:val="20"/>
                <w:szCs w:val="20"/>
              </w:rPr>
              <w:br/>
            </w:r>
            <w:r w:rsidRPr="00C95775">
              <w:rPr>
                <w:rFonts w:asciiTheme="majorHAnsi" w:hAnsiTheme="majorHAnsi" w:cstheme="majorHAnsi"/>
                <w:b/>
                <w:bCs/>
                <w:sz w:val="20"/>
                <w:szCs w:val="20"/>
              </w:rPr>
              <w:t>Hava Kalitesi</w:t>
            </w:r>
          </w:p>
        </w:tc>
        <w:tc>
          <w:tcPr>
            <w:tcW w:w="3827" w:type="dxa"/>
            <w:tcBorders>
              <w:top w:val="double" w:sz="4" w:space="0" w:color="auto"/>
            </w:tcBorders>
            <w:shd w:val="clear" w:color="auto" w:fill="auto"/>
            <w:noWrap/>
            <w:tcMar>
              <w:left w:w="28" w:type="dxa"/>
              <w:right w:w="28" w:type="dxa"/>
            </w:tcMar>
            <w:vAlign w:val="center"/>
            <w:hideMark/>
          </w:tcPr>
          <w:p w:rsidR="003F67F3" w:rsidRPr="00C95775" w:rsidRDefault="003F67F3" w:rsidP="003F67F3">
            <w:pPr>
              <w:spacing w:before="40" w:after="40"/>
              <w:jc w:val="left"/>
              <w:rPr>
                <w:rFonts w:asciiTheme="majorHAnsi" w:hAnsiTheme="majorHAnsi" w:cstheme="majorHAnsi"/>
                <w:b/>
                <w:bCs/>
                <w:sz w:val="20"/>
                <w:szCs w:val="20"/>
              </w:rPr>
            </w:pPr>
            <w:r w:rsidRPr="00C95775">
              <w:rPr>
                <w:b/>
                <w:bCs/>
                <w:sz w:val="20"/>
                <w:szCs w:val="20"/>
              </w:rPr>
              <w:t>İOK 04 K1</w:t>
            </w:r>
            <w:r w:rsidRPr="00C95775">
              <w:rPr>
                <w:sz w:val="20"/>
                <w:szCs w:val="20"/>
              </w:rPr>
              <w:t xml:space="preserve"> Doğal veya mekanik havalandırma yöntemlerinde iç mekan konforunu sağlayacak ölçüde TS EN </w:t>
            </w:r>
            <w:r w:rsidR="003C4061">
              <w:rPr>
                <w:sz w:val="20"/>
                <w:szCs w:val="20"/>
              </w:rPr>
              <w:t>16798-1</w:t>
            </w:r>
            <w:r w:rsidRPr="00C95775">
              <w:rPr>
                <w:sz w:val="20"/>
                <w:szCs w:val="20"/>
              </w:rPr>
              <w:t xml:space="preserve"> standardına uygun taze hava girişinin sağlanması.</w:t>
            </w:r>
          </w:p>
        </w:tc>
        <w:tc>
          <w:tcPr>
            <w:tcW w:w="1985" w:type="dxa"/>
            <w:vMerge/>
            <w:shd w:val="clear" w:color="auto" w:fill="auto"/>
            <w:tcMar>
              <w:left w:w="28" w:type="dxa"/>
              <w:right w:w="28" w:type="dxa"/>
            </w:tcMar>
            <w:vAlign w:val="center"/>
          </w:tcPr>
          <w:p w:rsidR="003F67F3" w:rsidRPr="00C95775" w:rsidRDefault="003F67F3" w:rsidP="003F67F3">
            <w:pPr>
              <w:spacing w:before="40" w:after="40"/>
              <w:jc w:val="left"/>
              <w:rPr>
                <w:sz w:val="20"/>
                <w:szCs w:val="20"/>
              </w:rPr>
            </w:pPr>
          </w:p>
        </w:tc>
        <w:tc>
          <w:tcPr>
            <w:tcW w:w="2126" w:type="dxa"/>
            <w:vMerge/>
            <w:shd w:val="clear" w:color="auto" w:fill="auto"/>
            <w:noWrap/>
            <w:tcMar>
              <w:left w:w="28" w:type="dxa"/>
              <w:right w:w="28" w:type="dxa"/>
            </w:tcMar>
            <w:vAlign w:val="center"/>
          </w:tcPr>
          <w:p w:rsidR="003F67F3" w:rsidRPr="00C95775" w:rsidRDefault="003F67F3" w:rsidP="003F67F3">
            <w:pPr>
              <w:spacing w:before="40" w:after="40"/>
              <w:jc w:val="left"/>
              <w:rPr>
                <w:rFonts w:asciiTheme="majorHAnsi" w:hAnsiTheme="majorHAnsi" w:cstheme="majorHAnsi"/>
                <w:sz w:val="20"/>
                <w:szCs w:val="20"/>
              </w:rPr>
            </w:pPr>
          </w:p>
        </w:tc>
      </w:tr>
    </w:tbl>
    <w:p w:rsidR="003F67F3" w:rsidRPr="00C95775" w:rsidRDefault="003F67F3" w:rsidP="003F67F3">
      <w:bookmarkStart w:id="530" w:name="_Hlk483136900"/>
    </w:p>
    <w:bookmarkEnd w:id="530"/>
    <w:p w:rsidR="003F67F3" w:rsidRPr="00C95775" w:rsidRDefault="003F67F3" w:rsidP="003F67F3">
      <w:r w:rsidRPr="00C95775">
        <w:br w:type="page"/>
      </w:r>
    </w:p>
    <w:p w:rsidR="003F67F3" w:rsidRPr="00C95775" w:rsidRDefault="003F67F3" w:rsidP="003F67F3">
      <w:pPr>
        <w:pStyle w:val="Balk2"/>
      </w:pPr>
      <w:bookmarkStart w:id="531" w:name="_Toc97563228"/>
      <w:bookmarkStart w:id="532" w:name="_Toc101960190"/>
      <w:r w:rsidRPr="00C95775">
        <w:lastRenderedPageBreak/>
        <w:t>7.3. Yapı Malzemesi ve Yaşam Döngüsü (</w:t>
      </w:r>
      <w:r w:rsidRPr="00C95775">
        <w:rPr>
          <w:shd w:val="clear" w:color="auto" w:fill="FCD5B4"/>
        </w:rPr>
        <w:t>YMD</w:t>
      </w:r>
      <w:r w:rsidRPr="00C95775">
        <w:t>)</w:t>
      </w:r>
      <w:bookmarkEnd w:id="531"/>
      <w:bookmarkEnd w:id="532"/>
    </w:p>
    <w:p w:rsidR="003F67F3" w:rsidRPr="00C95775" w:rsidRDefault="003F67F3" w:rsidP="003F67F3">
      <w:r w:rsidRPr="00C95775">
        <w:t xml:space="preserve">Başvuru dosyasını düzenleyecek olan ‘Yeşil Sertifika Uzmanı’ ve Yapı Malzemesi ve Yaşam Döngüsü </w:t>
      </w:r>
      <w:r>
        <w:t>modülünü</w:t>
      </w:r>
      <w:r w:rsidRPr="00C95775">
        <w:t xml:space="preserve"> değerlendirecek olan ‘Yeşil Sertifika Değerlendirme Uzmanı’nın meslek grupları aşağıdaki tablolarda belirtilmektedir.</w:t>
      </w:r>
    </w:p>
    <w:p w:rsidR="003F67F3" w:rsidRPr="00C95775" w:rsidRDefault="003F67F3" w:rsidP="003F67F3">
      <w:pPr>
        <w:pStyle w:val="TabloListesi"/>
      </w:pPr>
      <w:bookmarkStart w:id="533" w:name="_Toc59725917"/>
      <w:bookmarkStart w:id="534" w:name="_Toc68607724"/>
      <w:bookmarkStart w:id="535" w:name="_Toc97565496"/>
      <w:bookmarkStart w:id="536" w:name="_Toc100737553"/>
      <w:bookmarkStart w:id="537" w:name="_Toc101195356"/>
      <w:bookmarkStart w:id="538" w:name="_Toc101884595"/>
      <w:r w:rsidRPr="00C95775">
        <w:rPr>
          <w:b/>
          <w:i/>
        </w:rPr>
        <w:t>Tablo 7.3</w:t>
      </w:r>
      <w:r w:rsidRPr="00C95775">
        <w:t>: YMD Başvuru Dosyasını Düzenleyecek YESUM ve Değerlendirecek Olan YESDUM</w:t>
      </w:r>
      <w:bookmarkEnd w:id="533"/>
      <w:bookmarkEnd w:id="534"/>
      <w:bookmarkEnd w:id="535"/>
      <w:bookmarkEnd w:id="536"/>
      <w:bookmarkEnd w:id="537"/>
      <w:bookmarkEnd w:id="538"/>
      <w:r w:rsidRPr="00C95775">
        <w:t xml:space="preserve"> </w:t>
      </w:r>
    </w:p>
    <w:tbl>
      <w:tblPr>
        <w:tblStyle w:val="TabloKlavuzu"/>
        <w:tblW w:w="9322"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668"/>
        <w:gridCol w:w="3402"/>
        <w:gridCol w:w="2126"/>
        <w:gridCol w:w="2126"/>
      </w:tblGrid>
      <w:tr w:rsidR="003F67F3" w:rsidRPr="00C95775" w:rsidTr="003F67F3">
        <w:tc>
          <w:tcPr>
            <w:tcW w:w="1668"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rFonts w:asciiTheme="majorHAnsi" w:hAnsiTheme="majorHAnsi" w:cstheme="majorHAnsi"/>
                <w:b/>
                <w:bCs/>
                <w:sz w:val="20"/>
                <w:szCs w:val="20"/>
              </w:rPr>
              <w:t>MODÜL ANA TEMALARI</w:t>
            </w:r>
          </w:p>
        </w:tc>
        <w:tc>
          <w:tcPr>
            <w:tcW w:w="3402"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rFonts w:asciiTheme="majorHAnsi" w:hAnsiTheme="majorHAnsi" w:cstheme="majorHAnsi"/>
                <w:b/>
                <w:bCs/>
                <w:sz w:val="20"/>
                <w:szCs w:val="20"/>
              </w:rPr>
              <w:t>KRİTERLER</w:t>
            </w:r>
          </w:p>
        </w:tc>
        <w:tc>
          <w:tcPr>
            <w:tcW w:w="2126"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 xml:space="preserve">BAŞVURU DOSYASINI HAZIRLAYAN </w:t>
            </w:r>
          </w:p>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YESUM</w:t>
            </w:r>
          </w:p>
        </w:tc>
        <w:tc>
          <w:tcPr>
            <w:tcW w:w="2126"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RAPORU DEĞERLENDİREN YESDUM</w:t>
            </w:r>
          </w:p>
        </w:tc>
      </w:tr>
      <w:tr w:rsidR="003F67F3" w:rsidRPr="00C95775" w:rsidTr="003F67F3">
        <w:tc>
          <w:tcPr>
            <w:tcW w:w="1668" w:type="dxa"/>
            <w:tcBorders>
              <w:top w:val="double" w:sz="4" w:space="0" w:color="auto"/>
            </w:tcBorders>
            <w:shd w:val="clear" w:color="auto" w:fill="auto"/>
            <w:noWrap/>
            <w:vAlign w:val="center"/>
            <w:hideMark/>
          </w:tcPr>
          <w:p w:rsidR="003F67F3" w:rsidRPr="00C95775" w:rsidRDefault="003F67F3" w:rsidP="00A33916">
            <w:pPr>
              <w:spacing w:before="0" w:after="0"/>
              <w:jc w:val="left"/>
              <w:rPr>
                <w:rFonts w:asciiTheme="majorHAnsi" w:hAnsiTheme="majorHAnsi" w:cstheme="majorHAnsi"/>
                <w:b/>
                <w:bCs/>
                <w:sz w:val="20"/>
                <w:szCs w:val="20"/>
              </w:rPr>
            </w:pPr>
            <w:r w:rsidRPr="00C95775">
              <w:rPr>
                <w:rFonts w:asciiTheme="majorHAnsi" w:hAnsiTheme="majorHAnsi" w:cstheme="majorHAnsi"/>
                <w:b/>
                <w:sz w:val="20"/>
                <w:szCs w:val="20"/>
              </w:rPr>
              <w:t>YMD 01</w:t>
            </w:r>
            <w:r w:rsidRPr="00C95775">
              <w:rPr>
                <w:rFonts w:asciiTheme="majorHAnsi" w:hAnsiTheme="majorHAnsi" w:cstheme="majorHAnsi"/>
                <w:b/>
                <w:sz w:val="20"/>
                <w:szCs w:val="20"/>
              </w:rPr>
              <w:br/>
            </w:r>
            <w:r w:rsidRPr="00C95775">
              <w:rPr>
                <w:rFonts w:asciiTheme="majorHAnsi" w:hAnsiTheme="majorHAnsi" w:cstheme="majorHAnsi"/>
                <w:b/>
                <w:bCs/>
                <w:sz w:val="20"/>
                <w:szCs w:val="20"/>
              </w:rPr>
              <w:t>Yapı Malzemesi Yaşam Döngüsü (YDD) ve Çevre</w:t>
            </w:r>
            <w:r w:rsidR="00A33916">
              <w:rPr>
                <w:rFonts w:asciiTheme="majorHAnsi" w:hAnsiTheme="majorHAnsi" w:cstheme="majorHAnsi"/>
                <w:b/>
                <w:bCs/>
                <w:sz w:val="20"/>
                <w:szCs w:val="20"/>
              </w:rPr>
              <w:t>sel</w:t>
            </w:r>
            <w:r w:rsidRPr="00C95775">
              <w:rPr>
                <w:rFonts w:asciiTheme="majorHAnsi" w:hAnsiTheme="majorHAnsi" w:cstheme="majorHAnsi"/>
                <w:b/>
                <w:bCs/>
                <w:sz w:val="20"/>
                <w:szCs w:val="20"/>
              </w:rPr>
              <w:t xml:space="preserve"> Ürün </w:t>
            </w:r>
            <w:r w:rsidR="00A33916" w:rsidRPr="00C95775">
              <w:rPr>
                <w:rFonts w:asciiTheme="majorHAnsi" w:hAnsiTheme="majorHAnsi" w:cstheme="majorHAnsi"/>
                <w:b/>
                <w:bCs/>
                <w:sz w:val="20"/>
                <w:szCs w:val="20"/>
              </w:rPr>
              <w:t>B</w:t>
            </w:r>
            <w:r w:rsidR="00A33916">
              <w:rPr>
                <w:rFonts w:asciiTheme="majorHAnsi" w:hAnsiTheme="majorHAnsi" w:cstheme="majorHAnsi"/>
                <w:b/>
                <w:bCs/>
                <w:sz w:val="20"/>
                <w:szCs w:val="20"/>
              </w:rPr>
              <w:t>eyanı</w:t>
            </w:r>
            <w:r w:rsidR="00A33916" w:rsidRPr="00C95775">
              <w:rPr>
                <w:rFonts w:asciiTheme="majorHAnsi" w:hAnsiTheme="majorHAnsi" w:cstheme="majorHAnsi"/>
                <w:b/>
                <w:bCs/>
                <w:sz w:val="20"/>
                <w:szCs w:val="20"/>
              </w:rPr>
              <w:t xml:space="preserve"> </w:t>
            </w:r>
            <w:r w:rsidRPr="00C95775">
              <w:rPr>
                <w:rFonts w:asciiTheme="majorHAnsi" w:hAnsiTheme="majorHAnsi" w:cstheme="majorHAnsi"/>
                <w:b/>
                <w:bCs/>
                <w:sz w:val="20"/>
                <w:szCs w:val="20"/>
              </w:rPr>
              <w:t>(ÇÜB)</w:t>
            </w:r>
          </w:p>
        </w:tc>
        <w:tc>
          <w:tcPr>
            <w:tcW w:w="3402" w:type="dxa"/>
            <w:tcBorders>
              <w:top w:val="double" w:sz="4" w:space="0" w:color="auto"/>
            </w:tcBorders>
            <w:shd w:val="clear" w:color="auto" w:fill="auto"/>
            <w:noWrap/>
            <w:tcMar>
              <w:left w:w="28" w:type="dxa"/>
              <w:right w:w="28" w:type="dxa"/>
            </w:tcMar>
            <w:vAlign w:val="center"/>
            <w:hideMark/>
          </w:tcPr>
          <w:p w:rsidR="003F67F3" w:rsidRPr="00C95775" w:rsidRDefault="003F67F3" w:rsidP="00A33916">
            <w:pPr>
              <w:spacing w:before="0" w:after="0"/>
              <w:jc w:val="left"/>
              <w:rPr>
                <w:rFonts w:asciiTheme="majorHAnsi" w:hAnsiTheme="majorHAnsi" w:cstheme="majorHAnsi"/>
                <w:b/>
                <w:bCs/>
                <w:sz w:val="20"/>
                <w:szCs w:val="20"/>
              </w:rPr>
            </w:pPr>
            <w:r w:rsidRPr="00C95775">
              <w:rPr>
                <w:b/>
                <w:bCs/>
                <w:sz w:val="20"/>
                <w:szCs w:val="20"/>
              </w:rPr>
              <w:t xml:space="preserve">YMD 01 K1 </w:t>
            </w:r>
            <w:r w:rsidRPr="00C95775">
              <w:rPr>
                <w:bCs/>
                <w:sz w:val="20"/>
                <w:szCs w:val="20"/>
              </w:rPr>
              <w:t>Çevre</w:t>
            </w:r>
            <w:r w:rsidR="00A33916">
              <w:rPr>
                <w:bCs/>
                <w:sz w:val="20"/>
                <w:szCs w:val="20"/>
              </w:rPr>
              <w:t>sel</w:t>
            </w:r>
            <w:r w:rsidRPr="00C95775">
              <w:rPr>
                <w:bCs/>
                <w:sz w:val="20"/>
                <w:szCs w:val="20"/>
              </w:rPr>
              <w:t xml:space="preserve"> Ürün </w:t>
            </w:r>
            <w:r w:rsidR="00A33916" w:rsidRPr="00C95775">
              <w:rPr>
                <w:bCs/>
                <w:sz w:val="20"/>
                <w:szCs w:val="20"/>
              </w:rPr>
              <w:t>B</w:t>
            </w:r>
            <w:r w:rsidR="00A33916">
              <w:rPr>
                <w:bCs/>
                <w:sz w:val="20"/>
                <w:szCs w:val="20"/>
              </w:rPr>
              <w:t>eyanında</w:t>
            </w:r>
            <w:r w:rsidR="00A33916" w:rsidRPr="00C95775">
              <w:rPr>
                <w:bCs/>
                <w:sz w:val="20"/>
                <w:szCs w:val="20"/>
              </w:rPr>
              <w:t xml:space="preserve"> </w:t>
            </w:r>
            <w:r w:rsidRPr="00C95775">
              <w:rPr>
                <w:bCs/>
                <w:sz w:val="20"/>
                <w:szCs w:val="20"/>
              </w:rPr>
              <w:t>(ÇÜB), çevre etki değeri düşük olan malzemenin seçilmesi</w:t>
            </w:r>
          </w:p>
        </w:tc>
        <w:tc>
          <w:tcPr>
            <w:tcW w:w="2126" w:type="dxa"/>
            <w:vMerge w:val="restart"/>
            <w:tcBorders>
              <w:top w:val="double" w:sz="4" w:space="0" w:color="auto"/>
            </w:tcBorders>
            <w:shd w:val="clear" w:color="auto" w:fill="auto"/>
            <w:tcMar>
              <w:left w:w="28" w:type="dxa"/>
              <w:right w:w="28" w:type="dxa"/>
            </w:tcMar>
            <w:vAlign w:val="center"/>
          </w:tcPr>
          <w:p w:rsidR="003F67F3" w:rsidRPr="00C95775" w:rsidRDefault="003F67F3" w:rsidP="003F67F3">
            <w:pPr>
              <w:jc w:val="left"/>
              <w:rPr>
                <w:sz w:val="20"/>
                <w:szCs w:val="20"/>
              </w:rPr>
            </w:pPr>
            <w:r w:rsidRPr="00C95775">
              <w:rPr>
                <w:sz w:val="20"/>
                <w:szCs w:val="20"/>
              </w:rPr>
              <w:t>Mimar,</w:t>
            </w:r>
          </w:p>
          <w:p w:rsidR="003F67F3" w:rsidRPr="00C95775" w:rsidRDefault="003F67F3" w:rsidP="003F67F3">
            <w:pPr>
              <w:jc w:val="left"/>
              <w:rPr>
                <w:sz w:val="20"/>
                <w:szCs w:val="20"/>
              </w:rPr>
            </w:pPr>
            <w:r w:rsidRPr="00C95775">
              <w:rPr>
                <w:sz w:val="20"/>
                <w:szCs w:val="20"/>
              </w:rPr>
              <w:t xml:space="preserve">Makina Mühendisi, </w:t>
            </w:r>
          </w:p>
          <w:p w:rsidR="003F67F3" w:rsidRPr="00C95775" w:rsidRDefault="003F67F3" w:rsidP="003F67F3">
            <w:pPr>
              <w:jc w:val="left"/>
              <w:rPr>
                <w:sz w:val="20"/>
                <w:szCs w:val="20"/>
              </w:rPr>
            </w:pPr>
            <w:r w:rsidRPr="00C95775">
              <w:rPr>
                <w:sz w:val="20"/>
                <w:szCs w:val="20"/>
              </w:rPr>
              <w:t>İnşaat Mühendisi,</w:t>
            </w:r>
          </w:p>
          <w:p w:rsidR="003F67F3" w:rsidRPr="00C95775" w:rsidRDefault="003F67F3" w:rsidP="003F67F3">
            <w:pPr>
              <w:jc w:val="left"/>
              <w:rPr>
                <w:sz w:val="20"/>
                <w:szCs w:val="20"/>
              </w:rPr>
            </w:pPr>
            <w:r w:rsidRPr="00C95775">
              <w:rPr>
                <w:sz w:val="20"/>
                <w:szCs w:val="20"/>
              </w:rPr>
              <w:t>Çevre Mühendisi,</w:t>
            </w:r>
          </w:p>
          <w:p w:rsidR="003F67F3" w:rsidRPr="00C95775" w:rsidRDefault="003F67F3" w:rsidP="003F67F3">
            <w:pPr>
              <w:jc w:val="left"/>
              <w:rPr>
                <w:sz w:val="20"/>
                <w:szCs w:val="20"/>
              </w:rPr>
            </w:pPr>
            <w:r w:rsidRPr="00C95775">
              <w:rPr>
                <w:sz w:val="20"/>
                <w:szCs w:val="20"/>
              </w:rPr>
              <w:t>İç Mimar,</w:t>
            </w:r>
          </w:p>
          <w:p w:rsidR="003F67F3" w:rsidRPr="00C95775" w:rsidRDefault="003F67F3" w:rsidP="003F67F3">
            <w:pPr>
              <w:jc w:val="left"/>
              <w:rPr>
                <w:sz w:val="20"/>
                <w:szCs w:val="20"/>
              </w:rPr>
            </w:pPr>
            <w:r w:rsidRPr="00C95775">
              <w:rPr>
                <w:sz w:val="20"/>
                <w:szCs w:val="20"/>
              </w:rPr>
              <w:t xml:space="preserve">Elektrik Müh., </w:t>
            </w:r>
          </w:p>
          <w:p w:rsidR="003F67F3" w:rsidRPr="00C95775" w:rsidRDefault="003F67F3" w:rsidP="003F67F3">
            <w:pPr>
              <w:jc w:val="left"/>
              <w:rPr>
                <w:sz w:val="20"/>
                <w:szCs w:val="20"/>
              </w:rPr>
            </w:pPr>
            <w:r w:rsidRPr="00C95775">
              <w:rPr>
                <w:sz w:val="20"/>
                <w:szCs w:val="20"/>
              </w:rPr>
              <w:t xml:space="preserve">Elektrik- Elektronik Müh., </w:t>
            </w:r>
          </w:p>
          <w:p w:rsidR="003F67F3" w:rsidRPr="00C95775" w:rsidRDefault="003F67F3" w:rsidP="003F67F3">
            <w:pPr>
              <w:rPr>
                <w:sz w:val="20"/>
                <w:szCs w:val="20"/>
              </w:rPr>
            </w:pPr>
            <w:r w:rsidRPr="00C95775">
              <w:rPr>
                <w:sz w:val="20"/>
                <w:szCs w:val="20"/>
              </w:rPr>
              <w:t xml:space="preserve">Enerji Müh., </w:t>
            </w:r>
          </w:p>
          <w:p w:rsidR="003F67F3" w:rsidRPr="00C95775" w:rsidRDefault="003F67F3" w:rsidP="003F67F3">
            <w:pPr>
              <w:rPr>
                <w:sz w:val="20"/>
                <w:szCs w:val="20"/>
              </w:rPr>
            </w:pPr>
            <w:r w:rsidRPr="00C95775">
              <w:rPr>
                <w:sz w:val="20"/>
                <w:szCs w:val="20"/>
              </w:rPr>
              <w:t>Enerji Sistemleri Müh.,</w:t>
            </w:r>
          </w:p>
          <w:p w:rsidR="003F67F3" w:rsidRPr="00C95775" w:rsidRDefault="003F67F3" w:rsidP="003F67F3">
            <w:pPr>
              <w:rPr>
                <w:sz w:val="20"/>
                <w:szCs w:val="20"/>
              </w:rPr>
            </w:pPr>
            <w:r w:rsidRPr="00C95775">
              <w:rPr>
                <w:sz w:val="20"/>
                <w:szCs w:val="20"/>
              </w:rPr>
              <w:t>Mekatronik Müh.</w:t>
            </w:r>
          </w:p>
          <w:p w:rsidR="003F67F3" w:rsidRPr="00C95775" w:rsidRDefault="003F67F3" w:rsidP="003F67F3">
            <w:pPr>
              <w:jc w:val="left"/>
              <w:rPr>
                <w:sz w:val="18"/>
                <w:szCs w:val="18"/>
              </w:rPr>
            </w:pPr>
          </w:p>
        </w:tc>
        <w:tc>
          <w:tcPr>
            <w:tcW w:w="2126" w:type="dxa"/>
            <w:vMerge w:val="restart"/>
            <w:tcBorders>
              <w:top w:val="double" w:sz="4" w:space="0" w:color="auto"/>
            </w:tcBorders>
            <w:shd w:val="clear" w:color="auto" w:fill="auto"/>
            <w:noWrap/>
            <w:tcMar>
              <w:left w:w="28" w:type="dxa"/>
              <w:right w:w="28" w:type="dxa"/>
            </w:tcMar>
            <w:vAlign w:val="center"/>
          </w:tcPr>
          <w:p w:rsidR="003F67F3" w:rsidRDefault="003F67F3" w:rsidP="003F67F3">
            <w:pPr>
              <w:jc w:val="left"/>
              <w:rPr>
                <w:rFonts w:asciiTheme="majorHAnsi" w:hAnsiTheme="majorHAnsi" w:cstheme="majorHAnsi"/>
                <w:sz w:val="20"/>
                <w:szCs w:val="20"/>
              </w:rPr>
            </w:pPr>
            <w:r w:rsidRPr="00C95775">
              <w:rPr>
                <w:rFonts w:asciiTheme="majorHAnsi" w:hAnsiTheme="majorHAnsi" w:cstheme="majorHAnsi"/>
                <w:sz w:val="20"/>
                <w:szCs w:val="20"/>
              </w:rPr>
              <w:t xml:space="preserve">Mimar, </w:t>
            </w:r>
          </w:p>
          <w:p w:rsidR="003F67F3" w:rsidRDefault="003F67F3" w:rsidP="003F67F3">
            <w:pPr>
              <w:jc w:val="left"/>
              <w:rPr>
                <w:rFonts w:asciiTheme="majorHAnsi" w:hAnsiTheme="majorHAnsi" w:cstheme="majorHAnsi"/>
                <w:sz w:val="20"/>
                <w:szCs w:val="20"/>
              </w:rPr>
            </w:pPr>
            <w:r w:rsidRPr="00C95775">
              <w:rPr>
                <w:rFonts w:asciiTheme="majorHAnsi" w:hAnsiTheme="majorHAnsi" w:cstheme="majorHAnsi"/>
                <w:sz w:val="20"/>
                <w:szCs w:val="20"/>
              </w:rPr>
              <w:t>İnşaat Mühendisi</w:t>
            </w:r>
            <w:r>
              <w:rPr>
                <w:rFonts w:asciiTheme="majorHAnsi" w:hAnsiTheme="majorHAnsi" w:cstheme="majorHAnsi"/>
                <w:sz w:val="20"/>
                <w:szCs w:val="20"/>
              </w:rPr>
              <w:t>,</w:t>
            </w:r>
          </w:p>
          <w:p w:rsidR="003F67F3" w:rsidRPr="00C95775" w:rsidRDefault="003F67F3" w:rsidP="003F67F3">
            <w:pPr>
              <w:jc w:val="left"/>
              <w:rPr>
                <w:sz w:val="20"/>
                <w:szCs w:val="20"/>
              </w:rPr>
            </w:pPr>
            <w:r w:rsidRPr="00C95775">
              <w:rPr>
                <w:sz w:val="20"/>
                <w:szCs w:val="20"/>
              </w:rPr>
              <w:t>Çevre Mühendisi,</w:t>
            </w:r>
          </w:p>
          <w:p w:rsidR="003F67F3" w:rsidRPr="00C95775" w:rsidRDefault="003F67F3" w:rsidP="003F67F3">
            <w:pPr>
              <w:jc w:val="left"/>
              <w:rPr>
                <w:rFonts w:asciiTheme="majorHAnsi" w:hAnsiTheme="majorHAnsi" w:cstheme="majorHAnsi"/>
                <w:sz w:val="20"/>
                <w:szCs w:val="20"/>
              </w:rPr>
            </w:pPr>
          </w:p>
          <w:p w:rsidR="003F67F3" w:rsidRPr="00C95775" w:rsidRDefault="003F67F3" w:rsidP="003F67F3">
            <w:pPr>
              <w:jc w:val="left"/>
              <w:rPr>
                <w:rFonts w:asciiTheme="majorHAnsi" w:hAnsiTheme="majorHAnsi" w:cstheme="majorHAnsi"/>
                <w:sz w:val="18"/>
                <w:szCs w:val="18"/>
              </w:rPr>
            </w:pPr>
          </w:p>
        </w:tc>
      </w:tr>
      <w:tr w:rsidR="003F67F3" w:rsidRPr="00C95775" w:rsidTr="003F67F3">
        <w:tc>
          <w:tcPr>
            <w:tcW w:w="1668" w:type="dxa"/>
            <w:vMerge w:val="restart"/>
            <w:tcBorders>
              <w:top w:val="double" w:sz="4" w:space="0" w:color="auto"/>
            </w:tcBorders>
            <w:shd w:val="clear" w:color="auto" w:fill="auto"/>
            <w:noWrap/>
            <w:vAlign w:val="center"/>
            <w:hideMark/>
          </w:tcPr>
          <w:p w:rsidR="003F67F3" w:rsidRPr="00C95775" w:rsidRDefault="003F67F3" w:rsidP="00DD6ACD">
            <w:pPr>
              <w:spacing w:before="40" w:after="40"/>
              <w:jc w:val="left"/>
              <w:rPr>
                <w:rFonts w:asciiTheme="majorHAnsi" w:hAnsiTheme="majorHAnsi" w:cstheme="majorHAnsi"/>
                <w:b/>
                <w:bCs/>
                <w:sz w:val="20"/>
                <w:szCs w:val="20"/>
              </w:rPr>
            </w:pPr>
            <w:r w:rsidRPr="00C95775">
              <w:rPr>
                <w:rFonts w:asciiTheme="majorHAnsi" w:hAnsiTheme="majorHAnsi" w:cstheme="majorHAnsi"/>
                <w:b/>
                <w:sz w:val="20"/>
                <w:szCs w:val="20"/>
              </w:rPr>
              <w:t>YMD 02</w:t>
            </w:r>
            <w:r w:rsidRPr="00C95775">
              <w:rPr>
                <w:rFonts w:asciiTheme="majorHAnsi" w:hAnsiTheme="majorHAnsi" w:cstheme="majorHAnsi"/>
                <w:b/>
                <w:sz w:val="20"/>
                <w:szCs w:val="20"/>
              </w:rPr>
              <w:br/>
            </w:r>
            <w:r w:rsidRPr="00C95775">
              <w:rPr>
                <w:rFonts w:asciiTheme="majorHAnsi" w:hAnsiTheme="majorHAnsi" w:cstheme="majorHAnsi"/>
                <w:b/>
                <w:bCs/>
                <w:sz w:val="20"/>
                <w:szCs w:val="20"/>
              </w:rPr>
              <w:t xml:space="preserve">Sağlıklı Ürün </w:t>
            </w:r>
            <w:r w:rsidR="00DD6ACD">
              <w:rPr>
                <w:rFonts w:asciiTheme="majorHAnsi" w:hAnsiTheme="majorHAnsi" w:cstheme="majorHAnsi"/>
                <w:b/>
                <w:bCs/>
                <w:sz w:val="20"/>
                <w:szCs w:val="20"/>
              </w:rPr>
              <w:t>Beyanı</w:t>
            </w:r>
            <w:r w:rsidRPr="00C95775">
              <w:rPr>
                <w:rFonts w:asciiTheme="majorHAnsi" w:hAnsiTheme="majorHAnsi" w:cstheme="majorHAnsi"/>
                <w:b/>
                <w:bCs/>
                <w:sz w:val="20"/>
                <w:szCs w:val="20"/>
              </w:rPr>
              <w:t xml:space="preserve"> (SÜB)</w:t>
            </w:r>
          </w:p>
        </w:tc>
        <w:tc>
          <w:tcPr>
            <w:tcW w:w="3402" w:type="dxa"/>
            <w:tcBorders>
              <w:top w:val="double" w:sz="4" w:space="0" w:color="auto"/>
            </w:tcBorders>
            <w:shd w:val="clear" w:color="auto" w:fill="auto"/>
            <w:noWrap/>
            <w:tcMar>
              <w:left w:w="28" w:type="dxa"/>
              <w:right w:w="28" w:type="dxa"/>
            </w:tcMar>
            <w:vAlign w:val="center"/>
            <w:hideMark/>
          </w:tcPr>
          <w:p w:rsidR="003F67F3" w:rsidRPr="00C95775" w:rsidRDefault="003F67F3" w:rsidP="003F67F3">
            <w:pPr>
              <w:spacing w:before="40" w:after="40"/>
              <w:jc w:val="left"/>
              <w:rPr>
                <w:rFonts w:asciiTheme="majorHAnsi" w:hAnsiTheme="majorHAnsi" w:cstheme="majorHAnsi"/>
                <w:bCs/>
                <w:sz w:val="20"/>
                <w:szCs w:val="20"/>
              </w:rPr>
            </w:pPr>
            <w:r w:rsidRPr="00C95775">
              <w:rPr>
                <w:b/>
                <w:sz w:val="20"/>
                <w:szCs w:val="20"/>
              </w:rPr>
              <w:t>YMD 02 K1</w:t>
            </w:r>
            <w:r w:rsidRPr="00C95775">
              <w:rPr>
                <w:sz w:val="20"/>
                <w:szCs w:val="20"/>
              </w:rPr>
              <w:t xml:space="preserve"> Malzeme uçucu organik bileşik (UOB) salım seviyesi</w:t>
            </w:r>
          </w:p>
        </w:tc>
        <w:tc>
          <w:tcPr>
            <w:tcW w:w="2126" w:type="dxa"/>
            <w:vMerge/>
            <w:shd w:val="clear" w:color="auto" w:fill="auto"/>
            <w:tcMar>
              <w:left w:w="28" w:type="dxa"/>
              <w:right w:w="28" w:type="dxa"/>
            </w:tcMar>
            <w:vAlign w:val="center"/>
          </w:tcPr>
          <w:p w:rsidR="003F67F3" w:rsidRPr="00C95775" w:rsidRDefault="003F67F3" w:rsidP="003F67F3">
            <w:pPr>
              <w:jc w:val="left"/>
              <w:rPr>
                <w:sz w:val="18"/>
                <w:szCs w:val="18"/>
              </w:rPr>
            </w:pPr>
          </w:p>
        </w:tc>
        <w:tc>
          <w:tcPr>
            <w:tcW w:w="2126" w:type="dxa"/>
            <w:vMerge/>
            <w:shd w:val="clear" w:color="auto" w:fill="auto"/>
            <w:noWrap/>
            <w:tcMar>
              <w:left w:w="28" w:type="dxa"/>
              <w:right w:w="28" w:type="dxa"/>
            </w:tcMar>
            <w:vAlign w:val="center"/>
          </w:tcPr>
          <w:p w:rsidR="003F67F3" w:rsidRPr="00C95775" w:rsidRDefault="003F67F3" w:rsidP="003F67F3">
            <w:pPr>
              <w:jc w:val="left"/>
              <w:rPr>
                <w:rFonts w:asciiTheme="majorHAnsi" w:hAnsiTheme="majorHAnsi" w:cstheme="majorHAnsi"/>
                <w:sz w:val="18"/>
                <w:szCs w:val="18"/>
              </w:rPr>
            </w:pPr>
          </w:p>
        </w:tc>
      </w:tr>
      <w:tr w:rsidR="003F67F3" w:rsidRPr="00C95775" w:rsidTr="003F67F3">
        <w:tc>
          <w:tcPr>
            <w:tcW w:w="1668" w:type="dxa"/>
            <w:vMerge/>
            <w:shd w:val="clear" w:color="auto" w:fill="auto"/>
            <w:noWrap/>
            <w:vAlign w:val="center"/>
            <w:hideMark/>
          </w:tcPr>
          <w:p w:rsidR="003F67F3" w:rsidRPr="00C95775" w:rsidRDefault="003F67F3" w:rsidP="003F67F3">
            <w:pPr>
              <w:spacing w:before="40" w:after="40"/>
              <w:jc w:val="left"/>
              <w:rPr>
                <w:rFonts w:asciiTheme="majorHAnsi" w:hAnsiTheme="majorHAnsi" w:cstheme="majorHAnsi"/>
                <w:b/>
                <w:bCs/>
                <w:sz w:val="20"/>
                <w:szCs w:val="20"/>
              </w:rPr>
            </w:pPr>
          </w:p>
        </w:tc>
        <w:tc>
          <w:tcPr>
            <w:tcW w:w="3402" w:type="dxa"/>
            <w:shd w:val="clear" w:color="auto" w:fill="auto"/>
            <w:noWrap/>
            <w:tcMar>
              <w:left w:w="28" w:type="dxa"/>
              <w:right w:w="28" w:type="dxa"/>
            </w:tcMar>
            <w:vAlign w:val="center"/>
            <w:hideMark/>
          </w:tcPr>
          <w:p w:rsidR="003F67F3" w:rsidRPr="00C95775" w:rsidRDefault="003F67F3" w:rsidP="003F67F3">
            <w:pPr>
              <w:spacing w:before="40" w:after="40"/>
              <w:jc w:val="left"/>
              <w:rPr>
                <w:rFonts w:asciiTheme="majorHAnsi" w:hAnsiTheme="majorHAnsi" w:cstheme="majorHAnsi"/>
                <w:bCs/>
                <w:sz w:val="20"/>
                <w:szCs w:val="20"/>
              </w:rPr>
            </w:pPr>
            <w:r w:rsidRPr="00C95775">
              <w:rPr>
                <w:b/>
                <w:sz w:val="20"/>
                <w:szCs w:val="20"/>
              </w:rPr>
              <w:t>YMD 02 K</w:t>
            </w:r>
            <w:r>
              <w:rPr>
                <w:b/>
                <w:sz w:val="20"/>
                <w:szCs w:val="20"/>
              </w:rPr>
              <w:t>2</w:t>
            </w:r>
            <w:r w:rsidRPr="00C95775">
              <w:rPr>
                <w:sz w:val="20"/>
                <w:szCs w:val="20"/>
              </w:rPr>
              <w:t xml:space="preserve"> Malzeme </w:t>
            </w:r>
            <w:r>
              <w:rPr>
                <w:sz w:val="20"/>
                <w:szCs w:val="20"/>
              </w:rPr>
              <w:t xml:space="preserve">içeriği </w:t>
            </w:r>
          </w:p>
        </w:tc>
        <w:tc>
          <w:tcPr>
            <w:tcW w:w="2126" w:type="dxa"/>
            <w:vMerge/>
            <w:shd w:val="clear" w:color="auto" w:fill="auto"/>
            <w:tcMar>
              <w:left w:w="28" w:type="dxa"/>
              <w:right w:w="28" w:type="dxa"/>
            </w:tcMar>
            <w:vAlign w:val="center"/>
          </w:tcPr>
          <w:p w:rsidR="003F67F3" w:rsidRPr="00C95775" w:rsidRDefault="003F67F3" w:rsidP="003F67F3">
            <w:pPr>
              <w:jc w:val="left"/>
              <w:rPr>
                <w:sz w:val="18"/>
                <w:szCs w:val="18"/>
              </w:rPr>
            </w:pPr>
          </w:p>
        </w:tc>
        <w:tc>
          <w:tcPr>
            <w:tcW w:w="2126" w:type="dxa"/>
            <w:vMerge/>
            <w:shd w:val="clear" w:color="auto" w:fill="auto"/>
            <w:noWrap/>
            <w:tcMar>
              <w:left w:w="28" w:type="dxa"/>
              <w:right w:w="28" w:type="dxa"/>
            </w:tcMar>
            <w:vAlign w:val="center"/>
          </w:tcPr>
          <w:p w:rsidR="003F67F3" w:rsidRPr="00C95775" w:rsidRDefault="003F67F3" w:rsidP="003F67F3">
            <w:pPr>
              <w:jc w:val="left"/>
              <w:rPr>
                <w:rFonts w:asciiTheme="majorHAnsi" w:hAnsiTheme="majorHAnsi" w:cstheme="majorHAnsi"/>
                <w:sz w:val="18"/>
                <w:szCs w:val="18"/>
              </w:rPr>
            </w:pPr>
          </w:p>
        </w:tc>
      </w:tr>
      <w:tr w:rsidR="003F67F3" w:rsidRPr="00C95775" w:rsidTr="003F67F3">
        <w:tc>
          <w:tcPr>
            <w:tcW w:w="1668" w:type="dxa"/>
            <w:tcBorders>
              <w:top w:val="double" w:sz="4" w:space="0" w:color="auto"/>
            </w:tcBorders>
            <w:shd w:val="clear" w:color="auto" w:fill="auto"/>
            <w:noWrap/>
            <w:vAlign w:val="center"/>
            <w:hideMark/>
          </w:tcPr>
          <w:p w:rsidR="003F67F3" w:rsidRPr="00C95775" w:rsidRDefault="003F67F3" w:rsidP="00F50D88">
            <w:pPr>
              <w:spacing w:before="0" w:after="0"/>
              <w:jc w:val="left"/>
              <w:rPr>
                <w:rFonts w:asciiTheme="majorHAnsi" w:hAnsiTheme="majorHAnsi" w:cstheme="majorHAnsi"/>
                <w:b/>
                <w:bCs/>
                <w:sz w:val="20"/>
                <w:szCs w:val="20"/>
              </w:rPr>
            </w:pPr>
            <w:r w:rsidRPr="00C95775">
              <w:rPr>
                <w:rFonts w:asciiTheme="majorHAnsi" w:hAnsiTheme="majorHAnsi" w:cstheme="majorHAnsi"/>
                <w:b/>
                <w:sz w:val="20"/>
                <w:szCs w:val="20"/>
              </w:rPr>
              <w:t>YMD 03</w:t>
            </w:r>
            <w:r w:rsidRPr="00C95775">
              <w:rPr>
                <w:rFonts w:asciiTheme="majorHAnsi" w:hAnsiTheme="majorHAnsi" w:cstheme="majorHAnsi"/>
                <w:b/>
                <w:sz w:val="20"/>
                <w:szCs w:val="20"/>
              </w:rPr>
              <w:br/>
            </w:r>
            <w:r w:rsidRPr="00C95775">
              <w:rPr>
                <w:rFonts w:asciiTheme="majorHAnsi" w:hAnsiTheme="majorHAnsi" w:cstheme="majorHAnsi"/>
                <w:b/>
                <w:bCs/>
                <w:sz w:val="20"/>
                <w:szCs w:val="20"/>
              </w:rPr>
              <w:t>Radyasyon Salımı</w:t>
            </w:r>
          </w:p>
        </w:tc>
        <w:tc>
          <w:tcPr>
            <w:tcW w:w="3402" w:type="dxa"/>
            <w:tcBorders>
              <w:top w:val="double" w:sz="4" w:space="0" w:color="auto"/>
            </w:tcBorders>
            <w:shd w:val="clear" w:color="auto" w:fill="auto"/>
            <w:noWrap/>
            <w:tcMar>
              <w:left w:w="28" w:type="dxa"/>
              <w:right w:w="28" w:type="dxa"/>
            </w:tcMar>
            <w:vAlign w:val="center"/>
            <w:hideMark/>
          </w:tcPr>
          <w:p w:rsidR="003F67F3" w:rsidRPr="00C95775" w:rsidRDefault="003F67F3" w:rsidP="00F50D88">
            <w:pPr>
              <w:spacing w:before="0" w:after="0"/>
              <w:jc w:val="left"/>
              <w:rPr>
                <w:rFonts w:asciiTheme="majorHAnsi" w:hAnsiTheme="majorHAnsi" w:cstheme="majorHAnsi"/>
                <w:b/>
                <w:bCs/>
                <w:sz w:val="20"/>
                <w:szCs w:val="20"/>
              </w:rPr>
            </w:pPr>
            <w:r w:rsidRPr="00C95775">
              <w:rPr>
                <w:b/>
                <w:sz w:val="20"/>
                <w:szCs w:val="20"/>
              </w:rPr>
              <w:t>YMD 03 K1</w:t>
            </w:r>
            <w:r w:rsidRPr="00C95775">
              <w:rPr>
                <w:sz w:val="20"/>
                <w:szCs w:val="20"/>
              </w:rPr>
              <w:t xml:space="preserve"> </w:t>
            </w:r>
            <w:r w:rsidR="00F50D88">
              <w:rPr>
                <w:sz w:val="20"/>
                <w:szCs w:val="20"/>
              </w:rPr>
              <w:t>R</w:t>
            </w:r>
            <w:r w:rsidRPr="00C95775">
              <w:rPr>
                <w:sz w:val="20"/>
                <w:szCs w:val="20"/>
              </w:rPr>
              <w:t>adyasyon belgesinin sunulması</w:t>
            </w:r>
          </w:p>
        </w:tc>
        <w:tc>
          <w:tcPr>
            <w:tcW w:w="2126" w:type="dxa"/>
            <w:vMerge/>
            <w:shd w:val="clear" w:color="auto" w:fill="auto"/>
            <w:tcMar>
              <w:left w:w="28" w:type="dxa"/>
              <w:right w:w="28" w:type="dxa"/>
            </w:tcMar>
            <w:vAlign w:val="center"/>
          </w:tcPr>
          <w:p w:rsidR="003F67F3" w:rsidRPr="00C95775" w:rsidRDefault="003F67F3" w:rsidP="003F67F3">
            <w:pPr>
              <w:jc w:val="left"/>
              <w:rPr>
                <w:sz w:val="18"/>
                <w:szCs w:val="18"/>
              </w:rPr>
            </w:pPr>
          </w:p>
        </w:tc>
        <w:tc>
          <w:tcPr>
            <w:tcW w:w="2126" w:type="dxa"/>
            <w:vMerge/>
            <w:shd w:val="clear" w:color="auto" w:fill="auto"/>
            <w:noWrap/>
            <w:tcMar>
              <w:left w:w="28" w:type="dxa"/>
              <w:right w:w="28" w:type="dxa"/>
            </w:tcMar>
            <w:vAlign w:val="center"/>
          </w:tcPr>
          <w:p w:rsidR="003F67F3" w:rsidRPr="00C95775" w:rsidRDefault="003F67F3" w:rsidP="003F67F3">
            <w:pPr>
              <w:jc w:val="left"/>
              <w:rPr>
                <w:rFonts w:asciiTheme="majorHAnsi" w:hAnsiTheme="majorHAnsi" w:cstheme="majorHAnsi"/>
                <w:sz w:val="18"/>
                <w:szCs w:val="18"/>
              </w:rPr>
            </w:pPr>
          </w:p>
        </w:tc>
      </w:tr>
      <w:tr w:rsidR="003F67F3" w:rsidRPr="00C95775" w:rsidTr="003F67F3">
        <w:tc>
          <w:tcPr>
            <w:tcW w:w="1668" w:type="dxa"/>
            <w:tcBorders>
              <w:top w:val="double" w:sz="4" w:space="0" w:color="auto"/>
            </w:tcBorders>
            <w:shd w:val="clear" w:color="auto" w:fill="auto"/>
            <w:noWrap/>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rFonts w:asciiTheme="majorHAnsi" w:hAnsiTheme="majorHAnsi" w:cstheme="majorHAnsi"/>
                <w:b/>
                <w:sz w:val="20"/>
                <w:szCs w:val="20"/>
              </w:rPr>
              <w:t>YMD 04</w:t>
            </w:r>
            <w:r w:rsidRPr="00C95775">
              <w:rPr>
                <w:rFonts w:asciiTheme="majorHAnsi" w:hAnsiTheme="majorHAnsi" w:cstheme="majorHAnsi"/>
                <w:b/>
                <w:sz w:val="20"/>
                <w:szCs w:val="20"/>
              </w:rPr>
              <w:br/>
            </w:r>
            <w:r w:rsidRPr="00C95775">
              <w:rPr>
                <w:rFonts w:asciiTheme="majorHAnsi" w:hAnsiTheme="majorHAnsi" w:cstheme="majorHAnsi"/>
                <w:b/>
                <w:bCs/>
                <w:sz w:val="20"/>
                <w:szCs w:val="20"/>
              </w:rPr>
              <w:t>Sorumlu Kaynak Kullanımı</w:t>
            </w:r>
          </w:p>
        </w:tc>
        <w:tc>
          <w:tcPr>
            <w:tcW w:w="3402" w:type="dxa"/>
            <w:tcBorders>
              <w:top w:val="double" w:sz="4" w:space="0" w:color="auto"/>
            </w:tcBorders>
            <w:shd w:val="clear" w:color="auto" w:fill="auto"/>
            <w:noWrap/>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sz w:val="20"/>
                <w:szCs w:val="20"/>
              </w:rPr>
              <w:t xml:space="preserve">YMD 04 K1 </w:t>
            </w:r>
            <w:r w:rsidRPr="00C95775">
              <w:rPr>
                <w:sz w:val="20"/>
                <w:szCs w:val="20"/>
              </w:rPr>
              <w:t>Sorumlu kaynak kullanımı</w:t>
            </w:r>
          </w:p>
        </w:tc>
        <w:tc>
          <w:tcPr>
            <w:tcW w:w="2126" w:type="dxa"/>
            <w:vMerge/>
            <w:shd w:val="clear" w:color="auto" w:fill="auto"/>
            <w:tcMar>
              <w:left w:w="28" w:type="dxa"/>
              <w:right w:w="28" w:type="dxa"/>
            </w:tcMar>
            <w:vAlign w:val="center"/>
          </w:tcPr>
          <w:p w:rsidR="003F67F3" w:rsidRPr="00C95775" w:rsidRDefault="003F67F3" w:rsidP="003F67F3">
            <w:pPr>
              <w:jc w:val="left"/>
              <w:rPr>
                <w:sz w:val="18"/>
                <w:szCs w:val="18"/>
              </w:rPr>
            </w:pPr>
          </w:p>
        </w:tc>
        <w:tc>
          <w:tcPr>
            <w:tcW w:w="2126" w:type="dxa"/>
            <w:vMerge/>
            <w:shd w:val="clear" w:color="auto" w:fill="auto"/>
            <w:noWrap/>
            <w:tcMar>
              <w:left w:w="28" w:type="dxa"/>
              <w:right w:w="28" w:type="dxa"/>
            </w:tcMar>
            <w:vAlign w:val="center"/>
          </w:tcPr>
          <w:p w:rsidR="003F67F3" w:rsidRPr="00C95775" w:rsidRDefault="003F67F3" w:rsidP="003F67F3">
            <w:pPr>
              <w:jc w:val="left"/>
              <w:rPr>
                <w:rFonts w:asciiTheme="majorHAnsi" w:hAnsiTheme="majorHAnsi" w:cstheme="majorHAnsi"/>
                <w:sz w:val="18"/>
                <w:szCs w:val="18"/>
              </w:rPr>
            </w:pPr>
          </w:p>
        </w:tc>
      </w:tr>
      <w:tr w:rsidR="003F67F3" w:rsidRPr="00C95775" w:rsidTr="003F67F3">
        <w:tc>
          <w:tcPr>
            <w:tcW w:w="1668" w:type="dxa"/>
            <w:tcBorders>
              <w:top w:val="double" w:sz="4" w:space="0" w:color="auto"/>
            </w:tcBorders>
            <w:shd w:val="clear" w:color="auto" w:fill="auto"/>
            <w:noWrap/>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rFonts w:asciiTheme="majorHAnsi" w:hAnsiTheme="majorHAnsi" w:cstheme="majorHAnsi"/>
                <w:b/>
                <w:sz w:val="20"/>
                <w:szCs w:val="20"/>
              </w:rPr>
              <w:t>YMD 05</w:t>
            </w:r>
            <w:r w:rsidRPr="00C95775">
              <w:rPr>
                <w:rFonts w:asciiTheme="majorHAnsi" w:hAnsiTheme="majorHAnsi" w:cstheme="majorHAnsi"/>
                <w:b/>
                <w:sz w:val="20"/>
                <w:szCs w:val="20"/>
              </w:rPr>
              <w:br/>
            </w:r>
            <w:r w:rsidRPr="00C95775">
              <w:rPr>
                <w:rFonts w:asciiTheme="majorHAnsi" w:hAnsiTheme="majorHAnsi" w:cstheme="majorHAnsi"/>
                <w:b/>
                <w:bCs/>
                <w:sz w:val="20"/>
                <w:szCs w:val="20"/>
              </w:rPr>
              <w:t>Yerel Kaynak Kullanımı</w:t>
            </w:r>
          </w:p>
        </w:tc>
        <w:tc>
          <w:tcPr>
            <w:tcW w:w="3402" w:type="dxa"/>
            <w:tcBorders>
              <w:top w:val="double" w:sz="4" w:space="0" w:color="auto"/>
            </w:tcBorders>
            <w:shd w:val="clear" w:color="auto" w:fill="auto"/>
            <w:noWrap/>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sz w:val="20"/>
                <w:szCs w:val="20"/>
              </w:rPr>
              <w:t xml:space="preserve">YMD 05 K1 </w:t>
            </w:r>
            <w:r w:rsidRPr="00C95775">
              <w:rPr>
                <w:sz w:val="20"/>
                <w:szCs w:val="20"/>
              </w:rPr>
              <w:t>Yerel kaynak kullanımı</w:t>
            </w:r>
          </w:p>
        </w:tc>
        <w:tc>
          <w:tcPr>
            <w:tcW w:w="2126" w:type="dxa"/>
            <w:vMerge/>
            <w:shd w:val="clear" w:color="auto" w:fill="auto"/>
            <w:tcMar>
              <w:left w:w="28" w:type="dxa"/>
              <w:right w:w="28" w:type="dxa"/>
            </w:tcMar>
            <w:vAlign w:val="center"/>
          </w:tcPr>
          <w:p w:rsidR="003F67F3" w:rsidRPr="00C95775" w:rsidRDefault="003F67F3" w:rsidP="003F67F3">
            <w:pPr>
              <w:jc w:val="left"/>
              <w:rPr>
                <w:sz w:val="18"/>
                <w:szCs w:val="18"/>
              </w:rPr>
            </w:pPr>
          </w:p>
        </w:tc>
        <w:tc>
          <w:tcPr>
            <w:tcW w:w="2126" w:type="dxa"/>
            <w:vMerge/>
            <w:shd w:val="clear" w:color="auto" w:fill="auto"/>
            <w:noWrap/>
            <w:tcMar>
              <w:left w:w="28" w:type="dxa"/>
              <w:right w:w="28" w:type="dxa"/>
            </w:tcMar>
            <w:vAlign w:val="center"/>
          </w:tcPr>
          <w:p w:rsidR="003F67F3" w:rsidRPr="00C95775" w:rsidRDefault="003F67F3" w:rsidP="003F67F3">
            <w:pPr>
              <w:jc w:val="left"/>
              <w:rPr>
                <w:rFonts w:asciiTheme="majorHAnsi" w:hAnsiTheme="majorHAnsi" w:cstheme="majorHAnsi"/>
                <w:sz w:val="18"/>
                <w:szCs w:val="18"/>
              </w:rPr>
            </w:pPr>
          </w:p>
        </w:tc>
      </w:tr>
      <w:tr w:rsidR="003F67F3" w:rsidRPr="00C95775" w:rsidTr="003F67F3">
        <w:tc>
          <w:tcPr>
            <w:tcW w:w="1668" w:type="dxa"/>
            <w:vMerge w:val="restart"/>
            <w:tcBorders>
              <w:top w:val="double" w:sz="4" w:space="0" w:color="auto"/>
            </w:tcBorders>
            <w:shd w:val="clear" w:color="auto" w:fill="auto"/>
            <w:noWrap/>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rFonts w:asciiTheme="majorHAnsi" w:hAnsiTheme="majorHAnsi" w:cstheme="majorHAnsi"/>
                <w:b/>
                <w:sz w:val="20"/>
                <w:szCs w:val="20"/>
              </w:rPr>
              <w:t>YMD 06</w:t>
            </w:r>
            <w:r w:rsidRPr="00C95775">
              <w:rPr>
                <w:rFonts w:asciiTheme="majorHAnsi" w:hAnsiTheme="majorHAnsi" w:cstheme="majorHAnsi"/>
                <w:b/>
                <w:sz w:val="20"/>
                <w:szCs w:val="20"/>
              </w:rPr>
              <w:br/>
            </w:r>
            <w:r w:rsidRPr="00C95775">
              <w:rPr>
                <w:rFonts w:asciiTheme="majorHAnsi" w:hAnsiTheme="majorHAnsi" w:cstheme="majorHAnsi"/>
                <w:b/>
                <w:bCs/>
                <w:sz w:val="20"/>
                <w:szCs w:val="20"/>
              </w:rPr>
              <w:t>Yeniden Kullanılan, İyileştirilen ya da Geri Dönüştürü-lebilen Malzeme Kullanımı</w:t>
            </w:r>
          </w:p>
        </w:tc>
        <w:tc>
          <w:tcPr>
            <w:tcW w:w="3402" w:type="dxa"/>
            <w:tcBorders>
              <w:top w:val="double" w:sz="4" w:space="0" w:color="auto"/>
            </w:tcBorders>
            <w:shd w:val="clear" w:color="auto" w:fill="auto"/>
            <w:noWrap/>
            <w:tcMar>
              <w:left w:w="28" w:type="dxa"/>
              <w:right w:w="28" w:type="dxa"/>
            </w:tcMar>
            <w:vAlign w:val="center"/>
            <w:hideMark/>
          </w:tcPr>
          <w:p w:rsidR="003F67F3" w:rsidRPr="00C95775" w:rsidRDefault="003F67F3" w:rsidP="003F67F3">
            <w:pPr>
              <w:spacing w:before="0" w:after="0"/>
              <w:jc w:val="left"/>
              <w:rPr>
                <w:rFonts w:asciiTheme="majorHAnsi" w:hAnsiTheme="majorHAnsi" w:cstheme="majorHAnsi"/>
                <w:b/>
                <w:bCs/>
                <w:sz w:val="20"/>
                <w:szCs w:val="20"/>
              </w:rPr>
            </w:pPr>
            <w:r w:rsidRPr="00C95775">
              <w:rPr>
                <w:b/>
                <w:sz w:val="20"/>
                <w:szCs w:val="20"/>
              </w:rPr>
              <w:t xml:space="preserve">YMD 06 K1 </w:t>
            </w:r>
            <w:r w:rsidRPr="00C95775">
              <w:rPr>
                <w:sz w:val="20"/>
                <w:szCs w:val="20"/>
              </w:rPr>
              <w:t>Kurtarılmış malzemelerin kullanılması</w:t>
            </w:r>
          </w:p>
        </w:tc>
        <w:tc>
          <w:tcPr>
            <w:tcW w:w="2126" w:type="dxa"/>
            <w:vMerge/>
            <w:shd w:val="clear" w:color="auto" w:fill="auto"/>
            <w:tcMar>
              <w:left w:w="28" w:type="dxa"/>
              <w:right w:w="28" w:type="dxa"/>
            </w:tcMar>
            <w:vAlign w:val="center"/>
          </w:tcPr>
          <w:p w:rsidR="003F67F3" w:rsidRPr="00C95775" w:rsidRDefault="003F67F3" w:rsidP="003F67F3">
            <w:pPr>
              <w:jc w:val="left"/>
              <w:rPr>
                <w:sz w:val="18"/>
                <w:szCs w:val="18"/>
              </w:rPr>
            </w:pPr>
          </w:p>
        </w:tc>
        <w:tc>
          <w:tcPr>
            <w:tcW w:w="2126" w:type="dxa"/>
            <w:vMerge/>
            <w:shd w:val="clear" w:color="auto" w:fill="auto"/>
            <w:noWrap/>
            <w:tcMar>
              <w:left w:w="28" w:type="dxa"/>
              <w:right w:w="28" w:type="dxa"/>
            </w:tcMar>
            <w:vAlign w:val="center"/>
          </w:tcPr>
          <w:p w:rsidR="003F67F3" w:rsidRPr="00C95775" w:rsidRDefault="003F67F3" w:rsidP="003F67F3">
            <w:pPr>
              <w:jc w:val="left"/>
              <w:rPr>
                <w:rFonts w:asciiTheme="majorHAnsi" w:hAnsiTheme="majorHAnsi" w:cstheme="majorHAnsi"/>
                <w:sz w:val="18"/>
                <w:szCs w:val="18"/>
              </w:rPr>
            </w:pPr>
          </w:p>
        </w:tc>
      </w:tr>
      <w:tr w:rsidR="003F67F3" w:rsidRPr="00C95775" w:rsidTr="003F67F3">
        <w:tc>
          <w:tcPr>
            <w:tcW w:w="1668" w:type="dxa"/>
            <w:vMerge/>
            <w:shd w:val="clear" w:color="auto" w:fill="auto"/>
            <w:noWrap/>
            <w:vAlign w:val="center"/>
          </w:tcPr>
          <w:p w:rsidR="003F67F3" w:rsidRPr="00C95775" w:rsidRDefault="003F67F3" w:rsidP="003F67F3">
            <w:pPr>
              <w:spacing w:before="0" w:after="0"/>
              <w:jc w:val="left"/>
              <w:rPr>
                <w:rFonts w:asciiTheme="majorHAnsi" w:hAnsiTheme="majorHAnsi" w:cstheme="majorHAnsi"/>
                <w:b/>
                <w:sz w:val="20"/>
                <w:szCs w:val="20"/>
              </w:rPr>
            </w:pPr>
          </w:p>
        </w:tc>
        <w:tc>
          <w:tcPr>
            <w:tcW w:w="3402" w:type="dxa"/>
            <w:shd w:val="clear" w:color="auto" w:fill="auto"/>
            <w:noWrap/>
            <w:tcMar>
              <w:left w:w="28" w:type="dxa"/>
              <w:right w:w="28" w:type="dxa"/>
            </w:tcMar>
            <w:vAlign w:val="center"/>
          </w:tcPr>
          <w:p w:rsidR="003F67F3" w:rsidRPr="00C95775" w:rsidRDefault="003F67F3" w:rsidP="003F67F3">
            <w:pPr>
              <w:spacing w:before="0" w:after="0"/>
              <w:jc w:val="left"/>
              <w:rPr>
                <w:b/>
                <w:sz w:val="20"/>
                <w:szCs w:val="20"/>
              </w:rPr>
            </w:pPr>
            <w:r w:rsidRPr="00C95775">
              <w:rPr>
                <w:b/>
                <w:sz w:val="20"/>
                <w:szCs w:val="20"/>
              </w:rPr>
              <w:t xml:space="preserve">YMD 06 K2 </w:t>
            </w:r>
            <w:r w:rsidRPr="00C95775">
              <w:rPr>
                <w:sz w:val="20"/>
                <w:szCs w:val="20"/>
              </w:rPr>
              <w:t>Sökülebilir, takılabilir bitmiş ön yapımlı ürünlerin kullanılması</w:t>
            </w:r>
          </w:p>
        </w:tc>
        <w:tc>
          <w:tcPr>
            <w:tcW w:w="2126" w:type="dxa"/>
            <w:vMerge/>
            <w:shd w:val="clear" w:color="auto" w:fill="auto"/>
            <w:tcMar>
              <w:left w:w="28" w:type="dxa"/>
              <w:right w:w="28" w:type="dxa"/>
            </w:tcMar>
            <w:vAlign w:val="center"/>
          </w:tcPr>
          <w:p w:rsidR="003F67F3" w:rsidRPr="00C95775" w:rsidRDefault="003F67F3" w:rsidP="003F67F3">
            <w:pPr>
              <w:jc w:val="left"/>
              <w:rPr>
                <w:sz w:val="18"/>
                <w:szCs w:val="18"/>
              </w:rPr>
            </w:pPr>
          </w:p>
        </w:tc>
        <w:tc>
          <w:tcPr>
            <w:tcW w:w="2126" w:type="dxa"/>
            <w:vMerge/>
            <w:shd w:val="clear" w:color="auto" w:fill="auto"/>
            <w:noWrap/>
            <w:tcMar>
              <w:left w:w="28" w:type="dxa"/>
              <w:right w:w="28" w:type="dxa"/>
            </w:tcMar>
            <w:vAlign w:val="center"/>
          </w:tcPr>
          <w:p w:rsidR="003F67F3" w:rsidRPr="00C95775" w:rsidRDefault="003F67F3" w:rsidP="003F67F3">
            <w:pPr>
              <w:jc w:val="left"/>
              <w:rPr>
                <w:sz w:val="18"/>
                <w:szCs w:val="18"/>
              </w:rPr>
            </w:pPr>
          </w:p>
        </w:tc>
      </w:tr>
      <w:tr w:rsidR="003F67F3" w:rsidRPr="00C95775" w:rsidTr="003F67F3">
        <w:tc>
          <w:tcPr>
            <w:tcW w:w="1668" w:type="dxa"/>
            <w:vMerge/>
            <w:shd w:val="clear" w:color="auto" w:fill="auto"/>
            <w:noWrap/>
            <w:vAlign w:val="center"/>
          </w:tcPr>
          <w:p w:rsidR="003F67F3" w:rsidRPr="00C95775" w:rsidRDefault="003F67F3" w:rsidP="003F67F3">
            <w:pPr>
              <w:spacing w:before="0" w:after="0"/>
              <w:jc w:val="left"/>
              <w:rPr>
                <w:rFonts w:asciiTheme="majorHAnsi" w:hAnsiTheme="majorHAnsi" w:cstheme="majorHAnsi"/>
                <w:b/>
                <w:sz w:val="20"/>
                <w:szCs w:val="20"/>
              </w:rPr>
            </w:pPr>
          </w:p>
        </w:tc>
        <w:tc>
          <w:tcPr>
            <w:tcW w:w="3402" w:type="dxa"/>
            <w:shd w:val="clear" w:color="auto" w:fill="auto"/>
            <w:noWrap/>
            <w:tcMar>
              <w:left w:w="28" w:type="dxa"/>
              <w:right w:w="28" w:type="dxa"/>
            </w:tcMar>
            <w:vAlign w:val="center"/>
          </w:tcPr>
          <w:p w:rsidR="003F67F3" w:rsidRPr="00C95775" w:rsidRDefault="003F67F3" w:rsidP="003F67F3">
            <w:pPr>
              <w:spacing w:before="0" w:after="0"/>
              <w:jc w:val="left"/>
              <w:rPr>
                <w:b/>
                <w:sz w:val="20"/>
                <w:szCs w:val="20"/>
              </w:rPr>
            </w:pPr>
            <w:r w:rsidRPr="00C95775">
              <w:rPr>
                <w:b/>
                <w:sz w:val="20"/>
                <w:szCs w:val="20"/>
              </w:rPr>
              <w:t xml:space="preserve">YMD 06 K3 </w:t>
            </w:r>
            <w:r w:rsidRPr="00C95775">
              <w:rPr>
                <w:sz w:val="20"/>
                <w:szCs w:val="20"/>
              </w:rPr>
              <w:t>Geri dönüşüm içeriğine sahip ürünlerin kullanılması</w:t>
            </w:r>
          </w:p>
        </w:tc>
        <w:tc>
          <w:tcPr>
            <w:tcW w:w="2126" w:type="dxa"/>
            <w:vMerge/>
            <w:shd w:val="clear" w:color="auto" w:fill="auto"/>
            <w:tcMar>
              <w:left w:w="28" w:type="dxa"/>
              <w:right w:w="28" w:type="dxa"/>
            </w:tcMar>
            <w:vAlign w:val="center"/>
          </w:tcPr>
          <w:p w:rsidR="003F67F3" w:rsidRPr="00C95775" w:rsidRDefault="003F67F3" w:rsidP="003F67F3">
            <w:pPr>
              <w:jc w:val="left"/>
              <w:rPr>
                <w:sz w:val="18"/>
                <w:szCs w:val="18"/>
              </w:rPr>
            </w:pPr>
          </w:p>
        </w:tc>
        <w:tc>
          <w:tcPr>
            <w:tcW w:w="2126" w:type="dxa"/>
            <w:vMerge/>
            <w:shd w:val="clear" w:color="auto" w:fill="auto"/>
            <w:noWrap/>
            <w:tcMar>
              <w:left w:w="28" w:type="dxa"/>
              <w:right w:w="28" w:type="dxa"/>
            </w:tcMar>
            <w:vAlign w:val="center"/>
          </w:tcPr>
          <w:p w:rsidR="003F67F3" w:rsidRPr="00C95775" w:rsidRDefault="003F67F3" w:rsidP="003F67F3">
            <w:pPr>
              <w:jc w:val="left"/>
              <w:rPr>
                <w:sz w:val="18"/>
                <w:szCs w:val="18"/>
              </w:rPr>
            </w:pPr>
          </w:p>
        </w:tc>
      </w:tr>
      <w:tr w:rsidR="003F67F3" w:rsidRPr="00C95775" w:rsidTr="003F67F3">
        <w:tc>
          <w:tcPr>
            <w:tcW w:w="1668" w:type="dxa"/>
            <w:vMerge/>
            <w:shd w:val="clear" w:color="auto" w:fill="auto"/>
            <w:noWrap/>
            <w:vAlign w:val="center"/>
          </w:tcPr>
          <w:p w:rsidR="003F67F3" w:rsidRPr="00C95775" w:rsidRDefault="003F67F3" w:rsidP="003F67F3">
            <w:pPr>
              <w:spacing w:before="0" w:after="0"/>
              <w:jc w:val="left"/>
              <w:rPr>
                <w:rFonts w:asciiTheme="majorHAnsi" w:hAnsiTheme="majorHAnsi" w:cstheme="majorHAnsi"/>
                <w:b/>
                <w:sz w:val="20"/>
                <w:szCs w:val="20"/>
              </w:rPr>
            </w:pPr>
          </w:p>
        </w:tc>
        <w:tc>
          <w:tcPr>
            <w:tcW w:w="3402" w:type="dxa"/>
            <w:shd w:val="clear" w:color="auto" w:fill="auto"/>
            <w:noWrap/>
            <w:tcMar>
              <w:left w:w="28" w:type="dxa"/>
              <w:right w:w="28" w:type="dxa"/>
            </w:tcMar>
            <w:vAlign w:val="center"/>
          </w:tcPr>
          <w:p w:rsidR="003F67F3" w:rsidRPr="00C95775" w:rsidRDefault="003F67F3" w:rsidP="003F67F3">
            <w:pPr>
              <w:spacing w:before="0" w:after="0"/>
              <w:jc w:val="left"/>
              <w:rPr>
                <w:b/>
                <w:sz w:val="20"/>
                <w:szCs w:val="20"/>
              </w:rPr>
            </w:pPr>
            <w:r w:rsidRPr="00C95775">
              <w:rPr>
                <w:b/>
                <w:sz w:val="20"/>
                <w:szCs w:val="20"/>
              </w:rPr>
              <w:t xml:space="preserve">YMD 06 K4 </w:t>
            </w:r>
            <w:r w:rsidRPr="00C95775">
              <w:rPr>
                <w:sz w:val="20"/>
                <w:szCs w:val="20"/>
              </w:rPr>
              <w:t>Bina Ömrünü tamamladıktan sonra malzemenin binadan ayrılma sürecinin planlanması</w:t>
            </w:r>
          </w:p>
        </w:tc>
        <w:tc>
          <w:tcPr>
            <w:tcW w:w="2126" w:type="dxa"/>
            <w:vMerge/>
            <w:shd w:val="clear" w:color="auto" w:fill="auto"/>
            <w:tcMar>
              <w:left w:w="28" w:type="dxa"/>
              <w:right w:w="28" w:type="dxa"/>
            </w:tcMar>
            <w:vAlign w:val="center"/>
          </w:tcPr>
          <w:p w:rsidR="003F67F3" w:rsidRPr="00C95775" w:rsidRDefault="003F67F3" w:rsidP="003F67F3">
            <w:pPr>
              <w:jc w:val="left"/>
              <w:rPr>
                <w:sz w:val="18"/>
                <w:szCs w:val="18"/>
              </w:rPr>
            </w:pPr>
          </w:p>
        </w:tc>
        <w:tc>
          <w:tcPr>
            <w:tcW w:w="2126" w:type="dxa"/>
            <w:vMerge/>
            <w:shd w:val="clear" w:color="auto" w:fill="auto"/>
            <w:noWrap/>
            <w:tcMar>
              <w:left w:w="28" w:type="dxa"/>
              <w:right w:w="28" w:type="dxa"/>
            </w:tcMar>
            <w:vAlign w:val="center"/>
          </w:tcPr>
          <w:p w:rsidR="003F67F3" w:rsidRPr="00C95775" w:rsidRDefault="003F67F3" w:rsidP="003F67F3">
            <w:pPr>
              <w:jc w:val="left"/>
              <w:rPr>
                <w:sz w:val="18"/>
                <w:szCs w:val="18"/>
              </w:rPr>
            </w:pPr>
          </w:p>
        </w:tc>
      </w:tr>
      <w:tr w:rsidR="003F67F3" w:rsidRPr="00C95775" w:rsidTr="003F67F3">
        <w:trPr>
          <w:trHeight w:val="804"/>
        </w:trPr>
        <w:tc>
          <w:tcPr>
            <w:tcW w:w="1668" w:type="dxa"/>
            <w:vMerge w:val="restart"/>
            <w:shd w:val="clear" w:color="auto" w:fill="auto"/>
            <w:noWrap/>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rFonts w:asciiTheme="majorHAnsi" w:hAnsiTheme="majorHAnsi" w:cstheme="majorHAnsi"/>
                <w:b/>
                <w:sz w:val="20"/>
                <w:szCs w:val="20"/>
              </w:rPr>
              <w:t>YMD 07</w:t>
            </w:r>
            <w:r w:rsidRPr="00C95775">
              <w:rPr>
                <w:rFonts w:asciiTheme="majorHAnsi" w:hAnsiTheme="majorHAnsi" w:cstheme="majorHAnsi"/>
                <w:b/>
                <w:sz w:val="20"/>
                <w:szCs w:val="20"/>
              </w:rPr>
              <w:br/>
              <w:t>Dayanıklı Malzeme Kullanımı</w:t>
            </w:r>
          </w:p>
        </w:tc>
        <w:tc>
          <w:tcPr>
            <w:tcW w:w="3402" w:type="dxa"/>
            <w:shd w:val="clear" w:color="auto" w:fill="auto"/>
            <w:noWrap/>
            <w:tcMar>
              <w:left w:w="28" w:type="dxa"/>
              <w:right w:w="28" w:type="dxa"/>
            </w:tcMar>
            <w:vAlign w:val="center"/>
          </w:tcPr>
          <w:p w:rsidR="003F67F3" w:rsidRPr="00C95775" w:rsidRDefault="003F67F3" w:rsidP="003F67F3">
            <w:pPr>
              <w:spacing w:before="0" w:after="0"/>
              <w:jc w:val="left"/>
              <w:rPr>
                <w:b/>
                <w:sz w:val="20"/>
                <w:szCs w:val="20"/>
              </w:rPr>
            </w:pPr>
            <w:r w:rsidRPr="00C95775">
              <w:rPr>
                <w:b/>
                <w:sz w:val="20"/>
                <w:szCs w:val="20"/>
              </w:rPr>
              <w:t xml:space="preserve">YMD 07 K1 </w:t>
            </w:r>
            <w:r w:rsidRPr="00C95775">
              <w:rPr>
                <w:sz w:val="20"/>
                <w:szCs w:val="20"/>
              </w:rPr>
              <w:t>Bakım onarım sıklığı</w:t>
            </w:r>
          </w:p>
        </w:tc>
        <w:tc>
          <w:tcPr>
            <w:tcW w:w="2126" w:type="dxa"/>
            <w:vMerge/>
            <w:shd w:val="clear" w:color="auto" w:fill="auto"/>
            <w:tcMar>
              <w:left w:w="28" w:type="dxa"/>
              <w:right w:w="28" w:type="dxa"/>
            </w:tcMar>
            <w:vAlign w:val="center"/>
          </w:tcPr>
          <w:p w:rsidR="003F67F3" w:rsidRPr="00C95775" w:rsidRDefault="003F67F3" w:rsidP="003F67F3">
            <w:pPr>
              <w:jc w:val="left"/>
              <w:rPr>
                <w:sz w:val="18"/>
                <w:szCs w:val="18"/>
              </w:rPr>
            </w:pPr>
          </w:p>
        </w:tc>
        <w:tc>
          <w:tcPr>
            <w:tcW w:w="2126" w:type="dxa"/>
            <w:vMerge/>
            <w:shd w:val="clear" w:color="auto" w:fill="auto"/>
            <w:noWrap/>
            <w:tcMar>
              <w:left w:w="28" w:type="dxa"/>
              <w:right w:w="28" w:type="dxa"/>
            </w:tcMar>
            <w:vAlign w:val="center"/>
          </w:tcPr>
          <w:p w:rsidR="003F67F3" w:rsidRPr="00C95775" w:rsidRDefault="003F67F3" w:rsidP="003F67F3">
            <w:pPr>
              <w:jc w:val="left"/>
              <w:rPr>
                <w:sz w:val="18"/>
                <w:szCs w:val="18"/>
              </w:rPr>
            </w:pPr>
          </w:p>
        </w:tc>
      </w:tr>
      <w:tr w:rsidR="003F67F3" w:rsidRPr="00C95775" w:rsidTr="003F67F3">
        <w:tc>
          <w:tcPr>
            <w:tcW w:w="1668" w:type="dxa"/>
            <w:vMerge/>
            <w:shd w:val="clear" w:color="auto" w:fill="auto"/>
            <w:noWrap/>
            <w:vAlign w:val="center"/>
          </w:tcPr>
          <w:p w:rsidR="003F67F3" w:rsidRPr="00C95775" w:rsidRDefault="003F67F3" w:rsidP="003F67F3">
            <w:pPr>
              <w:spacing w:before="0" w:after="0"/>
              <w:jc w:val="left"/>
              <w:rPr>
                <w:rFonts w:asciiTheme="majorHAnsi" w:hAnsiTheme="majorHAnsi" w:cstheme="majorHAnsi"/>
                <w:b/>
                <w:sz w:val="20"/>
                <w:szCs w:val="20"/>
              </w:rPr>
            </w:pPr>
          </w:p>
        </w:tc>
        <w:tc>
          <w:tcPr>
            <w:tcW w:w="3402" w:type="dxa"/>
            <w:shd w:val="clear" w:color="auto" w:fill="auto"/>
            <w:noWrap/>
            <w:tcMar>
              <w:left w:w="28" w:type="dxa"/>
              <w:right w:w="28" w:type="dxa"/>
            </w:tcMar>
            <w:vAlign w:val="center"/>
          </w:tcPr>
          <w:p w:rsidR="003F67F3" w:rsidRPr="00C95775" w:rsidRDefault="003F67F3" w:rsidP="003F67F3">
            <w:pPr>
              <w:spacing w:before="0" w:after="0"/>
              <w:jc w:val="left"/>
              <w:rPr>
                <w:b/>
                <w:sz w:val="20"/>
                <w:szCs w:val="20"/>
              </w:rPr>
            </w:pPr>
            <w:r w:rsidRPr="00C95775">
              <w:rPr>
                <w:b/>
                <w:sz w:val="20"/>
                <w:szCs w:val="20"/>
              </w:rPr>
              <w:t xml:space="preserve">YMD 07 K2 </w:t>
            </w:r>
            <w:r w:rsidRPr="00C95775">
              <w:rPr>
                <w:sz w:val="20"/>
                <w:szCs w:val="20"/>
              </w:rPr>
              <w:t>Dayanıklı mimarı tasarım</w:t>
            </w:r>
          </w:p>
        </w:tc>
        <w:tc>
          <w:tcPr>
            <w:tcW w:w="2126" w:type="dxa"/>
            <w:vMerge/>
            <w:shd w:val="clear" w:color="auto" w:fill="auto"/>
            <w:tcMar>
              <w:left w:w="28" w:type="dxa"/>
              <w:right w:w="28" w:type="dxa"/>
            </w:tcMar>
            <w:vAlign w:val="center"/>
          </w:tcPr>
          <w:p w:rsidR="003F67F3" w:rsidRPr="00C95775" w:rsidRDefault="003F67F3" w:rsidP="003F67F3">
            <w:pPr>
              <w:jc w:val="left"/>
              <w:rPr>
                <w:sz w:val="18"/>
                <w:szCs w:val="18"/>
              </w:rPr>
            </w:pPr>
          </w:p>
        </w:tc>
        <w:tc>
          <w:tcPr>
            <w:tcW w:w="2126" w:type="dxa"/>
            <w:vMerge/>
            <w:shd w:val="clear" w:color="auto" w:fill="auto"/>
            <w:noWrap/>
            <w:tcMar>
              <w:left w:w="28" w:type="dxa"/>
              <w:right w:w="28" w:type="dxa"/>
            </w:tcMar>
            <w:vAlign w:val="center"/>
          </w:tcPr>
          <w:p w:rsidR="003F67F3" w:rsidRPr="00C95775" w:rsidRDefault="003F67F3" w:rsidP="003F67F3">
            <w:pPr>
              <w:jc w:val="left"/>
              <w:rPr>
                <w:sz w:val="18"/>
                <w:szCs w:val="18"/>
              </w:rPr>
            </w:pPr>
          </w:p>
        </w:tc>
      </w:tr>
    </w:tbl>
    <w:p w:rsidR="003F67F3" w:rsidRPr="00C95775" w:rsidRDefault="003F67F3" w:rsidP="003F67F3"/>
    <w:p w:rsidR="003F67F3" w:rsidRPr="00C95775" w:rsidRDefault="003F67F3" w:rsidP="003F67F3"/>
    <w:p w:rsidR="003F67F3" w:rsidRPr="00C95775" w:rsidRDefault="003F67F3" w:rsidP="003F67F3">
      <w:r w:rsidRPr="00C95775">
        <w:br w:type="page"/>
      </w:r>
    </w:p>
    <w:p w:rsidR="003F67F3" w:rsidRPr="00C95775" w:rsidRDefault="003F67F3" w:rsidP="003F67F3">
      <w:pPr>
        <w:pStyle w:val="Balk2"/>
      </w:pPr>
      <w:bookmarkStart w:id="539" w:name="_Toc97563229"/>
      <w:bookmarkStart w:id="540" w:name="_Toc101960191"/>
      <w:bookmarkStart w:id="541" w:name="_Hlk483137398"/>
      <w:r w:rsidRPr="00C95775">
        <w:lastRenderedPageBreak/>
        <w:t>7.4. Enerji Kullanımı ve Verimliliği (</w:t>
      </w:r>
      <w:r w:rsidRPr="00C95775">
        <w:rPr>
          <w:shd w:val="clear" w:color="auto" w:fill="E5B8B7"/>
        </w:rPr>
        <w:t>EKV</w:t>
      </w:r>
      <w:r w:rsidRPr="00C95775">
        <w:t>)</w:t>
      </w:r>
      <w:bookmarkEnd w:id="539"/>
      <w:bookmarkEnd w:id="540"/>
    </w:p>
    <w:p w:rsidR="003F67F3" w:rsidRPr="00C95775" w:rsidRDefault="003F67F3" w:rsidP="003F67F3">
      <w:r w:rsidRPr="00C95775">
        <w:t xml:space="preserve">Başvuru dosyasını düzenleyecek olan ‘Yeşil Sertifika Uzmanı’ ve Enerji Kullanımı ve Verimliliği </w:t>
      </w:r>
      <w:r>
        <w:t xml:space="preserve">modülünü </w:t>
      </w:r>
      <w:r w:rsidRPr="00C95775">
        <w:t xml:space="preserve">değerlendirecek olan ‘Yeşil Sertifika Değerlendirme Uzmanı’nın meslek grupları aşağıdaki tablolarda belirtilmektedir. </w:t>
      </w:r>
      <w:bookmarkStart w:id="542" w:name="_Hlk483137172"/>
      <w:bookmarkEnd w:id="541"/>
    </w:p>
    <w:p w:rsidR="003F67F3" w:rsidRPr="00C95775" w:rsidRDefault="003F67F3" w:rsidP="003F67F3">
      <w:pPr>
        <w:pStyle w:val="TabloListesi"/>
      </w:pPr>
      <w:bookmarkStart w:id="543" w:name="_Toc59725918"/>
      <w:bookmarkStart w:id="544" w:name="_Toc68607725"/>
      <w:bookmarkStart w:id="545" w:name="_Toc97565497"/>
      <w:bookmarkStart w:id="546" w:name="_Toc100737554"/>
      <w:bookmarkStart w:id="547" w:name="_Toc101195357"/>
      <w:bookmarkStart w:id="548" w:name="_Toc101884596"/>
      <w:r w:rsidRPr="00C95775">
        <w:rPr>
          <w:b/>
          <w:i/>
        </w:rPr>
        <w:t>Tablo 7.4</w:t>
      </w:r>
      <w:r w:rsidRPr="00C95775">
        <w:t>: EKV Başvuru Dosyasını Düzenleyecek YESUM ve Değerlendirecek Olan YESDUM</w:t>
      </w:r>
      <w:bookmarkEnd w:id="543"/>
      <w:bookmarkEnd w:id="544"/>
      <w:bookmarkEnd w:id="545"/>
      <w:bookmarkEnd w:id="546"/>
      <w:bookmarkEnd w:id="547"/>
      <w:bookmarkEnd w:id="548"/>
      <w:r w:rsidRPr="00C95775">
        <w:t xml:space="preserve"> </w:t>
      </w:r>
    </w:p>
    <w:tbl>
      <w:tblPr>
        <w:tblStyle w:val="TabloKlavuzu"/>
        <w:tblW w:w="9322"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384"/>
        <w:gridCol w:w="3544"/>
        <w:gridCol w:w="2126"/>
        <w:gridCol w:w="2268"/>
      </w:tblGrid>
      <w:tr w:rsidR="003F67F3" w:rsidRPr="00C95775" w:rsidTr="003F67F3">
        <w:tc>
          <w:tcPr>
            <w:tcW w:w="1384" w:type="dxa"/>
            <w:tcBorders>
              <w:top w:val="single" w:sz="12" w:space="0" w:color="auto"/>
              <w:bottom w:val="double" w:sz="4" w:space="0" w:color="auto"/>
            </w:tcBorders>
            <w:shd w:val="clear" w:color="auto" w:fill="auto"/>
            <w:vAlign w:val="center"/>
          </w:tcPr>
          <w:bookmarkEnd w:id="542"/>
          <w:p w:rsidR="003F67F3" w:rsidRPr="00C95775" w:rsidRDefault="003F67F3" w:rsidP="003F67F3">
            <w:pPr>
              <w:spacing w:before="0" w:after="0"/>
              <w:jc w:val="left"/>
              <w:rPr>
                <w:rFonts w:asciiTheme="majorHAnsi" w:hAnsiTheme="majorHAnsi" w:cstheme="majorHAnsi"/>
                <w:b/>
                <w:sz w:val="20"/>
                <w:szCs w:val="20"/>
              </w:rPr>
            </w:pPr>
            <w:r w:rsidRPr="00C95775">
              <w:rPr>
                <w:rFonts w:asciiTheme="majorHAnsi" w:hAnsiTheme="majorHAnsi" w:cstheme="majorHAnsi"/>
                <w:b/>
                <w:bCs/>
                <w:sz w:val="20"/>
                <w:szCs w:val="20"/>
              </w:rPr>
              <w:t>MODÜL ANA TEMALARI</w:t>
            </w:r>
          </w:p>
        </w:tc>
        <w:tc>
          <w:tcPr>
            <w:tcW w:w="3544"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rFonts w:asciiTheme="majorHAnsi" w:hAnsiTheme="majorHAnsi" w:cstheme="majorHAnsi"/>
                <w:b/>
                <w:bCs/>
                <w:sz w:val="20"/>
                <w:szCs w:val="20"/>
              </w:rPr>
              <w:t>KRİTERLER</w:t>
            </w:r>
          </w:p>
        </w:tc>
        <w:tc>
          <w:tcPr>
            <w:tcW w:w="2126"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 xml:space="preserve">BAŞVURU DOSYASINI HAZIRLAYAN </w:t>
            </w:r>
          </w:p>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YESUM</w:t>
            </w:r>
          </w:p>
        </w:tc>
        <w:tc>
          <w:tcPr>
            <w:tcW w:w="2268"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RAPORU DEĞERLENDİREN YESDUM</w:t>
            </w:r>
          </w:p>
        </w:tc>
      </w:tr>
      <w:tr w:rsidR="003F67F3" w:rsidRPr="00C95775" w:rsidTr="003F67F3">
        <w:tc>
          <w:tcPr>
            <w:tcW w:w="1384" w:type="dxa"/>
            <w:tcBorders>
              <w:top w:val="double" w:sz="4" w:space="0" w:color="auto"/>
            </w:tcBorders>
            <w:shd w:val="clear" w:color="auto" w:fill="auto"/>
            <w:noWrap/>
            <w:vAlign w:val="center"/>
            <w:hideMark/>
          </w:tcPr>
          <w:p w:rsidR="003F67F3" w:rsidRPr="00C95775" w:rsidRDefault="003F67F3" w:rsidP="003F67F3">
            <w:pPr>
              <w:spacing w:before="40" w:after="40"/>
              <w:jc w:val="left"/>
              <w:rPr>
                <w:rFonts w:asciiTheme="majorHAnsi" w:hAnsiTheme="majorHAnsi" w:cstheme="majorHAnsi"/>
                <w:b/>
                <w:bCs/>
                <w:sz w:val="20"/>
                <w:szCs w:val="20"/>
              </w:rPr>
            </w:pPr>
            <w:r w:rsidRPr="00C95775">
              <w:rPr>
                <w:rFonts w:asciiTheme="majorHAnsi" w:hAnsiTheme="majorHAnsi" w:cstheme="majorHAnsi"/>
                <w:b/>
                <w:sz w:val="20"/>
                <w:szCs w:val="20"/>
              </w:rPr>
              <w:t>EKV 01</w:t>
            </w:r>
            <w:r w:rsidRPr="00C95775">
              <w:rPr>
                <w:rFonts w:asciiTheme="majorHAnsi" w:hAnsiTheme="majorHAnsi" w:cstheme="majorHAnsi"/>
                <w:b/>
                <w:sz w:val="20"/>
                <w:szCs w:val="20"/>
              </w:rPr>
              <w:br/>
            </w:r>
            <w:r w:rsidRPr="00C95775">
              <w:rPr>
                <w:rFonts w:asciiTheme="majorHAnsi" w:hAnsiTheme="majorHAnsi" w:cstheme="majorHAnsi"/>
                <w:b/>
                <w:bCs/>
                <w:sz w:val="20"/>
                <w:szCs w:val="20"/>
              </w:rPr>
              <w:t>Bina enerji performansı</w:t>
            </w:r>
          </w:p>
        </w:tc>
        <w:tc>
          <w:tcPr>
            <w:tcW w:w="3544" w:type="dxa"/>
            <w:tcBorders>
              <w:top w:val="double" w:sz="4" w:space="0" w:color="auto"/>
            </w:tcBorders>
            <w:shd w:val="clear" w:color="auto" w:fill="auto"/>
            <w:noWrap/>
            <w:tcMar>
              <w:left w:w="28" w:type="dxa"/>
              <w:right w:w="28" w:type="dxa"/>
            </w:tcMar>
            <w:vAlign w:val="center"/>
            <w:hideMark/>
          </w:tcPr>
          <w:p w:rsidR="00B42885" w:rsidRDefault="003F67F3" w:rsidP="003F67F3">
            <w:pPr>
              <w:spacing w:before="40" w:after="40"/>
              <w:jc w:val="left"/>
              <w:rPr>
                <w:sz w:val="20"/>
                <w:szCs w:val="20"/>
              </w:rPr>
            </w:pPr>
            <w:r w:rsidRPr="00C95775">
              <w:rPr>
                <w:b/>
                <w:bCs/>
                <w:sz w:val="20"/>
                <w:szCs w:val="20"/>
              </w:rPr>
              <w:t>EKV 01 K1</w:t>
            </w:r>
            <w:r w:rsidR="00B42885">
              <w:rPr>
                <w:sz w:val="20"/>
                <w:szCs w:val="20"/>
              </w:rPr>
              <w:t xml:space="preserve"> </w:t>
            </w:r>
          </w:p>
          <w:p w:rsidR="003F67F3" w:rsidRPr="00C95775" w:rsidRDefault="00B42885" w:rsidP="003F67F3">
            <w:pPr>
              <w:spacing w:before="40" w:after="40"/>
              <w:jc w:val="left"/>
              <w:rPr>
                <w:rFonts w:asciiTheme="majorHAnsi" w:hAnsiTheme="majorHAnsi" w:cstheme="majorHAnsi"/>
                <w:b/>
                <w:bCs/>
                <w:sz w:val="20"/>
                <w:szCs w:val="20"/>
              </w:rPr>
            </w:pPr>
            <w:r>
              <w:rPr>
                <w:sz w:val="20"/>
                <w:szCs w:val="20"/>
              </w:rPr>
              <w:t>A</w:t>
            </w:r>
            <w:r w:rsidR="003F67F3" w:rsidRPr="00C95775">
              <w:rPr>
                <w:sz w:val="20"/>
                <w:szCs w:val="20"/>
              </w:rPr>
              <w:t>ağırlıklı enerji performansının arttırılması (referans binaya göre enerji ihtiyacı, enerji tüketimi ve CO</w:t>
            </w:r>
            <w:r w:rsidR="003F67F3" w:rsidRPr="00C95775">
              <w:rPr>
                <w:sz w:val="20"/>
                <w:szCs w:val="20"/>
                <w:vertAlign w:val="subscript"/>
              </w:rPr>
              <w:t>2</w:t>
            </w:r>
            <w:r w:rsidR="003F67F3" w:rsidRPr="00C95775">
              <w:rPr>
                <w:sz w:val="20"/>
                <w:szCs w:val="20"/>
              </w:rPr>
              <w:t xml:space="preserve"> salımı iyileştirme oranı)</w:t>
            </w:r>
          </w:p>
        </w:tc>
        <w:tc>
          <w:tcPr>
            <w:tcW w:w="2126" w:type="dxa"/>
            <w:vMerge w:val="restart"/>
            <w:tcBorders>
              <w:top w:val="double" w:sz="4" w:space="0" w:color="auto"/>
            </w:tcBorders>
            <w:shd w:val="clear" w:color="auto" w:fill="auto"/>
            <w:tcMar>
              <w:left w:w="28" w:type="dxa"/>
              <w:right w:w="28" w:type="dxa"/>
            </w:tcMar>
            <w:vAlign w:val="center"/>
          </w:tcPr>
          <w:p w:rsidR="003F67F3" w:rsidRPr="00C95775" w:rsidRDefault="003F67F3" w:rsidP="003F67F3">
            <w:pPr>
              <w:jc w:val="left"/>
              <w:rPr>
                <w:sz w:val="20"/>
                <w:szCs w:val="20"/>
              </w:rPr>
            </w:pPr>
            <w:r w:rsidRPr="00C95775">
              <w:rPr>
                <w:sz w:val="20"/>
                <w:szCs w:val="20"/>
              </w:rPr>
              <w:t>Mimar,</w:t>
            </w:r>
          </w:p>
          <w:p w:rsidR="003F67F3" w:rsidRPr="00C95775" w:rsidRDefault="003F67F3" w:rsidP="003F67F3">
            <w:pPr>
              <w:jc w:val="left"/>
              <w:rPr>
                <w:sz w:val="20"/>
                <w:szCs w:val="20"/>
              </w:rPr>
            </w:pPr>
            <w:r w:rsidRPr="00C95775">
              <w:rPr>
                <w:sz w:val="20"/>
                <w:szCs w:val="20"/>
              </w:rPr>
              <w:t xml:space="preserve">Makina Mühendisi, </w:t>
            </w:r>
          </w:p>
          <w:p w:rsidR="003F67F3" w:rsidRPr="00C95775" w:rsidRDefault="003F67F3" w:rsidP="003F67F3">
            <w:pPr>
              <w:jc w:val="left"/>
              <w:rPr>
                <w:sz w:val="20"/>
                <w:szCs w:val="20"/>
              </w:rPr>
            </w:pPr>
            <w:r w:rsidRPr="00C95775">
              <w:rPr>
                <w:sz w:val="20"/>
                <w:szCs w:val="20"/>
              </w:rPr>
              <w:t>İnşaat Mühendisi,</w:t>
            </w:r>
          </w:p>
          <w:p w:rsidR="003F67F3" w:rsidRPr="00C95775" w:rsidRDefault="003F67F3" w:rsidP="003F67F3">
            <w:pPr>
              <w:jc w:val="left"/>
              <w:rPr>
                <w:sz w:val="20"/>
                <w:szCs w:val="20"/>
              </w:rPr>
            </w:pPr>
            <w:r w:rsidRPr="00C95775">
              <w:rPr>
                <w:sz w:val="20"/>
                <w:szCs w:val="20"/>
              </w:rPr>
              <w:t>Çevre Mühendisi,</w:t>
            </w:r>
          </w:p>
          <w:p w:rsidR="003F67F3" w:rsidRPr="00C95775" w:rsidRDefault="003F67F3" w:rsidP="003F67F3">
            <w:pPr>
              <w:jc w:val="left"/>
              <w:rPr>
                <w:sz w:val="20"/>
                <w:szCs w:val="20"/>
              </w:rPr>
            </w:pPr>
            <w:r w:rsidRPr="00C95775">
              <w:rPr>
                <w:sz w:val="20"/>
                <w:szCs w:val="20"/>
              </w:rPr>
              <w:t>İç Mimar,</w:t>
            </w:r>
          </w:p>
          <w:p w:rsidR="003F67F3" w:rsidRPr="00C95775" w:rsidRDefault="003F67F3" w:rsidP="003F67F3">
            <w:pPr>
              <w:jc w:val="left"/>
              <w:rPr>
                <w:sz w:val="20"/>
                <w:szCs w:val="20"/>
              </w:rPr>
            </w:pPr>
            <w:r w:rsidRPr="00C95775">
              <w:rPr>
                <w:sz w:val="20"/>
                <w:szCs w:val="20"/>
              </w:rPr>
              <w:t xml:space="preserve">Elektrik Müh., </w:t>
            </w:r>
          </w:p>
          <w:p w:rsidR="003F67F3" w:rsidRPr="00C95775" w:rsidRDefault="003F67F3" w:rsidP="003F67F3">
            <w:pPr>
              <w:jc w:val="left"/>
              <w:rPr>
                <w:sz w:val="20"/>
                <w:szCs w:val="20"/>
              </w:rPr>
            </w:pPr>
            <w:r w:rsidRPr="00C95775">
              <w:rPr>
                <w:sz w:val="20"/>
                <w:szCs w:val="20"/>
              </w:rPr>
              <w:t xml:space="preserve">Elektrik-Elektronik Müh., </w:t>
            </w:r>
          </w:p>
          <w:p w:rsidR="003F67F3" w:rsidRPr="00C95775" w:rsidRDefault="003F67F3" w:rsidP="003F67F3">
            <w:pPr>
              <w:rPr>
                <w:sz w:val="20"/>
                <w:szCs w:val="20"/>
              </w:rPr>
            </w:pPr>
            <w:r w:rsidRPr="00C95775">
              <w:rPr>
                <w:sz w:val="20"/>
                <w:szCs w:val="20"/>
              </w:rPr>
              <w:t xml:space="preserve">Enerji Müh., </w:t>
            </w:r>
          </w:p>
          <w:p w:rsidR="003F67F3" w:rsidRPr="00C95775" w:rsidRDefault="003F67F3" w:rsidP="003F67F3">
            <w:pPr>
              <w:rPr>
                <w:sz w:val="20"/>
                <w:szCs w:val="20"/>
              </w:rPr>
            </w:pPr>
            <w:r w:rsidRPr="00C95775">
              <w:rPr>
                <w:sz w:val="20"/>
                <w:szCs w:val="20"/>
              </w:rPr>
              <w:t>Enerji Sistemleri Müh.,</w:t>
            </w:r>
          </w:p>
          <w:p w:rsidR="003F67F3" w:rsidRPr="00C95775" w:rsidRDefault="003F67F3" w:rsidP="003F67F3">
            <w:pPr>
              <w:rPr>
                <w:sz w:val="20"/>
                <w:szCs w:val="20"/>
              </w:rPr>
            </w:pPr>
            <w:r w:rsidRPr="00C95775">
              <w:rPr>
                <w:sz w:val="20"/>
                <w:szCs w:val="20"/>
              </w:rPr>
              <w:t>Mekatronik Müh.</w:t>
            </w:r>
          </w:p>
          <w:p w:rsidR="003F67F3" w:rsidRPr="00C95775" w:rsidRDefault="003F67F3" w:rsidP="003F67F3">
            <w:pPr>
              <w:jc w:val="left"/>
              <w:rPr>
                <w:sz w:val="18"/>
                <w:szCs w:val="18"/>
              </w:rPr>
            </w:pPr>
          </w:p>
        </w:tc>
        <w:tc>
          <w:tcPr>
            <w:tcW w:w="2268" w:type="dxa"/>
            <w:vMerge w:val="restart"/>
            <w:tcBorders>
              <w:top w:val="double" w:sz="4" w:space="0" w:color="auto"/>
            </w:tcBorders>
            <w:shd w:val="clear" w:color="auto" w:fill="auto"/>
            <w:noWrap/>
            <w:tcMar>
              <w:left w:w="28" w:type="dxa"/>
              <w:right w:w="28" w:type="dxa"/>
            </w:tcMar>
            <w:vAlign w:val="center"/>
          </w:tcPr>
          <w:p w:rsidR="003F67F3" w:rsidRPr="00C95775" w:rsidRDefault="003F67F3" w:rsidP="003F67F3">
            <w:pPr>
              <w:jc w:val="left"/>
              <w:rPr>
                <w:sz w:val="20"/>
                <w:szCs w:val="20"/>
              </w:rPr>
            </w:pPr>
            <w:r w:rsidRPr="00C95775">
              <w:rPr>
                <w:sz w:val="20"/>
                <w:szCs w:val="20"/>
              </w:rPr>
              <w:t>Mimar,</w:t>
            </w:r>
          </w:p>
          <w:p w:rsidR="003F67F3" w:rsidRPr="00C95775" w:rsidRDefault="003F67F3" w:rsidP="003F67F3">
            <w:pPr>
              <w:jc w:val="left"/>
              <w:rPr>
                <w:sz w:val="20"/>
                <w:szCs w:val="20"/>
              </w:rPr>
            </w:pPr>
            <w:r w:rsidRPr="00C95775">
              <w:rPr>
                <w:sz w:val="20"/>
                <w:szCs w:val="20"/>
              </w:rPr>
              <w:t>Makina Mühendisi,</w:t>
            </w:r>
          </w:p>
          <w:p w:rsidR="003F67F3" w:rsidRPr="00C95775" w:rsidRDefault="003F67F3" w:rsidP="003F67F3">
            <w:pPr>
              <w:jc w:val="left"/>
              <w:rPr>
                <w:sz w:val="20"/>
                <w:szCs w:val="20"/>
              </w:rPr>
            </w:pPr>
            <w:r w:rsidRPr="00C95775">
              <w:rPr>
                <w:sz w:val="20"/>
                <w:szCs w:val="20"/>
              </w:rPr>
              <w:t xml:space="preserve">Elektrik Müh., </w:t>
            </w:r>
          </w:p>
          <w:p w:rsidR="003F67F3" w:rsidRPr="00C95775" w:rsidRDefault="003F67F3" w:rsidP="003F67F3">
            <w:pPr>
              <w:jc w:val="left"/>
              <w:rPr>
                <w:sz w:val="20"/>
                <w:szCs w:val="20"/>
              </w:rPr>
            </w:pPr>
            <w:r w:rsidRPr="00C95775">
              <w:rPr>
                <w:sz w:val="20"/>
                <w:szCs w:val="20"/>
              </w:rPr>
              <w:t>Elektrik-Elektronik Müh., ,</w:t>
            </w:r>
          </w:p>
          <w:p w:rsidR="003F67F3" w:rsidRPr="00C95775" w:rsidRDefault="003F67F3" w:rsidP="003F67F3">
            <w:pPr>
              <w:jc w:val="left"/>
              <w:rPr>
                <w:sz w:val="20"/>
                <w:szCs w:val="20"/>
              </w:rPr>
            </w:pPr>
            <w:r w:rsidRPr="00C95775">
              <w:rPr>
                <w:sz w:val="20"/>
                <w:szCs w:val="20"/>
              </w:rPr>
              <w:t xml:space="preserve">Enerji Müh., </w:t>
            </w:r>
          </w:p>
          <w:p w:rsidR="003F67F3" w:rsidRPr="00C95775" w:rsidRDefault="003F67F3" w:rsidP="003F67F3">
            <w:pPr>
              <w:jc w:val="left"/>
              <w:rPr>
                <w:sz w:val="20"/>
                <w:szCs w:val="20"/>
              </w:rPr>
            </w:pPr>
            <w:r w:rsidRPr="00C95775">
              <w:rPr>
                <w:sz w:val="20"/>
                <w:szCs w:val="20"/>
              </w:rPr>
              <w:t>Enerji Sistemleri Müh.,</w:t>
            </w:r>
          </w:p>
          <w:p w:rsidR="003F67F3" w:rsidRPr="00C95775" w:rsidRDefault="003F67F3" w:rsidP="003F67F3">
            <w:pPr>
              <w:rPr>
                <w:sz w:val="20"/>
                <w:szCs w:val="20"/>
              </w:rPr>
            </w:pPr>
            <w:r w:rsidRPr="00C95775">
              <w:rPr>
                <w:sz w:val="20"/>
                <w:szCs w:val="20"/>
              </w:rPr>
              <w:t>Mekatronik Müh.</w:t>
            </w:r>
          </w:p>
          <w:p w:rsidR="003F67F3" w:rsidRPr="00C95775" w:rsidRDefault="003F67F3" w:rsidP="003F67F3">
            <w:pPr>
              <w:jc w:val="left"/>
              <w:rPr>
                <w:sz w:val="20"/>
                <w:szCs w:val="20"/>
              </w:rPr>
            </w:pPr>
          </w:p>
          <w:p w:rsidR="003F67F3" w:rsidRPr="00C95775" w:rsidRDefault="003F67F3" w:rsidP="003F67F3">
            <w:pPr>
              <w:spacing w:before="40" w:after="40"/>
              <w:jc w:val="left"/>
              <w:rPr>
                <w:rFonts w:asciiTheme="majorHAnsi" w:hAnsiTheme="majorHAnsi" w:cstheme="majorHAnsi"/>
                <w:sz w:val="18"/>
                <w:szCs w:val="18"/>
              </w:rPr>
            </w:pPr>
          </w:p>
        </w:tc>
      </w:tr>
      <w:tr w:rsidR="003F67F3" w:rsidRPr="00C95775" w:rsidTr="003F67F3">
        <w:trPr>
          <w:trHeight w:val="1268"/>
        </w:trPr>
        <w:tc>
          <w:tcPr>
            <w:tcW w:w="1384" w:type="dxa"/>
            <w:vMerge w:val="restart"/>
            <w:tcBorders>
              <w:top w:val="double" w:sz="4" w:space="0" w:color="auto"/>
            </w:tcBorders>
            <w:shd w:val="clear" w:color="auto" w:fill="auto"/>
            <w:noWrap/>
            <w:vAlign w:val="center"/>
            <w:hideMark/>
          </w:tcPr>
          <w:p w:rsidR="003F67F3" w:rsidRPr="00C95775" w:rsidRDefault="003F67F3" w:rsidP="003F67F3">
            <w:pPr>
              <w:spacing w:before="40" w:after="40"/>
              <w:jc w:val="left"/>
              <w:rPr>
                <w:rFonts w:asciiTheme="majorHAnsi" w:hAnsiTheme="majorHAnsi" w:cstheme="majorHAnsi"/>
                <w:b/>
                <w:bCs/>
                <w:sz w:val="20"/>
                <w:szCs w:val="20"/>
              </w:rPr>
            </w:pPr>
            <w:r w:rsidRPr="00C95775">
              <w:rPr>
                <w:rFonts w:asciiTheme="majorHAnsi" w:hAnsiTheme="majorHAnsi" w:cstheme="majorHAnsi"/>
                <w:b/>
                <w:sz w:val="20"/>
                <w:szCs w:val="20"/>
              </w:rPr>
              <w:t>EKV 02</w:t>
            </w:r>
            <w:r w:rsidRPr="00C95775">
              <w:rPr>
                <w:rFonts w:asciiTheme="majorHAnsi" w:hAnsiTheme="majorHAnsi" w:cstheme="majorHAnsi"/>
                <w:b/>
                <w:sz w:val="20"/>
                <w:szCs w:val="20"/>
              </w:rPr>
              <w:br/>
            </w:r>
            <w:r w:rsidRPr="00C95775">
              <w:rPr>
                <w:rFonts w:asciiTheme="majorHAnsi" w:hAnsiTheme="majorHAnsi" w:cstheme="majorHAnsi"/>
                <w:b/>
                <w:bCs/>
                <w:sz w:val="20"/>
                <w:szCs w:val="20"/>
              </w:rPr>
              <w:t>Yenilenebilir Enerji Teknolojileri</w:t>
            </w:r>
          </w:p>
        </w:tc>
        <w:tc>
          <w:tcPr>
            <w:tcW w:w="3544" w:type="dxa"/>
            <w:tcBorders>
              <w:top w:val="double" w:sz="4" w:space="0" w:color="auto"/>
            </w:tcBorders>
            <w:shd w:val="clear" w:color="auto" w:fill="auto"/>
            <w:noWrap/>
            <w:tcMar>
              <w:left w:w="28" w:type="dxa"/>
              <w:right w:w="28" w:type="dxa"/>
            </w:tcMar>
            <w:vAlign w:val="center"/>
            <w:hideMark/>
          </w:tcPr>
          <w:p w:rsidR="003F67F3" w:rsidRPr="00C95775" w:rsidRDefault="003F67F3" w:rsidP="003F67F3">
            <w:pPr>
              <w:spacing w:before="40" w:after="40"/>
              <w:jc w:val="left"/>
              <w:rPr>
                <w:rFonts w:asciiTheme="majorHAnsi" w:hAnsiTheme="majorHAnsi" w:cstheme="majorHAnsi"/>
                <w:b/>
                <w:bCs/>
                <w:sz w:val="20"/>
                <w:szCs w:val="20"/>
              </w:rPr>
            </w:pPr>
            <w:r w:rsidRPr="00C95775">
              <w:rPr>
                <w:b/>
                <w:bCs/>
                <w:sz w:val="20"/>
                <w:szCs w:val="20"/>
              </w:rPr>
              <w:t xml:space="preserve">EKV 02 K1 </w:t>
            </w:r>
            <w:r w:rsidRPr="00C95775">
              <w:rPr>
                <w:sz w:val="20"/>
                <w:szCs w:val="20"/>
              </w:rPr>
              <w:t>Yenilen</w:t>
            </w:r>
            <w:r>
              <w:rPr>
                <w:sz w:val="20"/>
                <w:szCs w:val="20"/>
              </w:rPr>
              <w:t>ebilir enerji sistemlerine ait çalışma</w:t>
            </w:r>
            <w:r w:rsidRPr="00C95775">
              <w:rPr>
                <w:sz w:val="20"/>
                <w:szCs w:val="20"/>
              </w:rPr>
              <w:t xml:space="preserve"> yapılması</w:t>
            </w:r>
          </w:p>
        </w:tc>
        <w:tc>
          <w:tcPr>
            <w:tcW w:w="2126" w:type="dxa"/>
            <w:vMerge/>
            <w:shd w:val="clear" w:color="auto" w:fill="auto"/>
            <w:tcMar>
              <w:left w:w="28" w:type="dxa"/>
              <w:right w:w="28" w:type="dxa"/>
            </w:tcMar>
            <w:vAlign w:val="center"/>
          </w:tcPr>
          <w:p w:rsidR="003F67F3" w:rsidRPr="00C95775" w:rsidRDefault="003F67F3" w:rsidP="003F67F3">
            <w:pPr>
              <w:spacing w:before="40" w:after="40"/>
              <w:jc w:val="left"/>
              <w:rPr>
                <w:sz w:val="18"/>
                <w:szCs w:val="18"/>
              </w:rPr>
            </w:pPr>
          </w:p>
        </w:tc>
        <w:tc>
          <w:tcPr>
            <w:tcW w:w="2268" w:type="dxa"/>
            <w:vMerge/>
            <w:shd w:val="clear" w:color="auto" w:fill="auto"/>
            <w:noWrap/>
            <w:tcMar>
              <w:left w:w="28" w:type="dxa"/>
              <w:right w:w="28" w:type="dxa"/>
            </w:tcMar>
            <w:vAlign w:val="center"/>
          </w:tcPr>
          <w:p w:rsidR="003F67F3" w:rsidRPr="00C95775" w:rsidRDefault="003F67F3" w:rsidP="003F67F3">
            <w:pPr>
              <w:spacing w:before="40" w:after="40"/>
              <w:jc w:val="left"/>
              <w:rPr>
                <w:rFonts w:asciiTheme="majorHAnsi" w:hAnsiTheme="majorHAnsi" w:cstheme="majorHAnsi"/>
                <w:sz w:val="18"/>
                <w:szCs w:val="18"/>
              </w:rPr>
            </w:pPr>
          </w:p>
        </w:tc>
      </w:tr>
      <w:tr w:rsidR="003F67F3" w:rsidRPr="00C95775" w:rsidTr="003F67F3">
        <w:trPr>
          <w:trHeight w:val="116"/>
        </w:trPr>
        <w:tc>
          <w:tcPr>
            <w:tcW w:w="1384" w:type="dxa"/>
            <w:vMerge/>
            <w:shd w:val="clear" w:color="auto" w:fill="auto"/>
            <w:noWrap/>
            <w:vAlign w:val="center"/>
          </w:tcPr>
          <w:p w:rsidR="003F67F3" w:rsidRPr="00C95775" w:rsidRDefault="003F67F3" w:rsidP="003F67F3">
            <w:pPr>
              <w:spacing w:before="40" w:after="40"/>
              <w:jc w:val="left"/>
              <w:rPr>
                <w:rFonts w:asciiTheme="majorHAnsi" w:hAnsiTheme="majorHAnsi" w:cstheme="majorHAnsi"/>
                <w:b/>
                <w:sz w:val="20"/>
                <w:szCs w:val="20"/>
              </w:rPr>
            </w:pPr>
          </w:p>
        </w:tc>
        <w:tc>
          <w:tcPr>
            <w:tcW w:w="3544" w:type="dxa"/>
            <w:shd w:val="clear" w:color="auto" w:fill="auto"/>
            <w:noWrap/>
            <w:tcMar>
              <w:left w:w="28" w:type="dxa"/>
              <w:right w:w="28" w:type="dxa"/>
            </w:tcMar>
            <w:vAlign w:val="center"/>
          </w:tcPr>
          <w:p w:rsidR="003F67F3" w:rsidRPr="00C95775" w:rsidRDefault="003F67F3" w:rsidP="003F67F3">
            <w:pPr>
              <w:spacing w:before="40" w:after="40"/>
              <w:jc w:val="left"/>
              <w:rPr>
                <w:b/>
                <w:bCs/>
                <w:sz w:val="20"/>
                <w:szCs w:val="20"/>
              </w:rPr>
            </w:pPr>
          </w:p>
        </w:tc>
        <w:tc>
          <w:tcPr>
            <w:tcW w:w="2126" w:type="dxa"/>
            <w:vMerge/>
            <w:shd w:val="clear" w:color="auto" w:fill="auto"/>
            <w:tcMar>
              <w:left w:w="28" w:type="dxa"/>
              <w:right w:w="28" w:type="dxa"/>
            </w:tcMar>
            <w:vAlign w:val="center"/>
          </w:tcPr>
          <w:p w:rsidR="003F67F3" w:rsidRPr="00C95775" w:rsidRDefault="003F67F3" w:rsidP="003F67F3">
            <w:pPr>
              <w:spacing w:before="40" w:after="40"/>
              <w:jc w:val="left"/>
              <w:rPr>
                <w:sz w:val="18"/>
                <w:szCs w:val="18"/>
              </w:rPr>
            </w:pPr>
          </w:p>
        </w:tc>
        <w:tc>
          <w:tcPr>
            <w:tcW w:w="2268" w:type="dxa"/>
            <w:vMerge/>
            <w:shd w:val="clear" w:color="auto" w:fill="auto"/>
            <w:noWrap/>
            <w:tcMar>
              <w:left w:w="28" w:type="dxa"/>
              <w:right w:w="28" w:type="dxa"/>
            </w:tcMar>
            <w:vAlign w:val="center"/>
          </w:tcPr>
          <w:p w:rsidR="003F67F3" w:rsidRPr="00C95775" w:rsidRDefault="003F67F3" w:rsidP="003F67F3">
            <w:pPr>
              <w:spacing w:before="40" w:after="40"/>
              <w:jc w:val="left"/>
              <w:rPr>
                <w:rFonts w:asciiTheme="majorHAnsi" w:hAnsiTheme="majorHAnsi" w:cstheme="majorHAnsi"/>
                <w:sz w:val="18"/>
                <w:szCs w:val="18"/>
              </w:rPr>
            </w:pPr>
          </w:p>
        </w:tc>
      </w:tr>
      <w:tr w:rsidR="003F67F3" w:rsidRPr="00C95775" w:rsidTr="003F67F3">
        <w:trPr>
          <w:trHeight w:val="1120"/>
        </w:trPr>
        <w:tc>
          <w:tcPr>
            <w:tcW w:w="1384" w:type="dxa"/>
            <w:vMerge/>
            <w:shd w:val="clear" w:color="auto" w:fill="auto"/>
            <w:noWrap/>
            <w:vAlign w:val="center"/>
          </w:tcPr>
          <w:p w:rsidR="003F67F3" w:rsidRPr="00C95775" w:rsidRDefault="003F67F3" w:rsidP="003F67F3">
            <w:pPr>
              <w:spacing w:before="40" w:after="40"/>
              <w:jc w:val="left"/>
              <w:rPr>
                <w:rFonts w:asciiTheme="majorHAnsi" w:hAnsiTheme="majorHAnsi" w:cstheme="majorHAnsi"/>
                <w:b/>
                <w:sz w:val="20"/>
                <w:szCs w:val="20"/>
              </w:rPr>
            </w:pPr>
          </w:p>
        </w:tc>
        <w:tc>
          <w:tcPr>
            <w:tcW w:w="3544" w:type="dxa"/>
            <w:shd w:val="clear" w:color="auto" w:fill="auto"/>
            <w:noWrap/>
            <w:tcMar>
              <w:left w:w="28" w:type="dxa"/>
              <w:right w:w="28" w:type="dxa"/>
            </w:tcMar>
            <w:vAlign w:val="center"/>
          </w:tcPr>
          <w:p w:rsidR="003F67F3" w:rsidRPr="00C95775" w:rsidRDefault="003F67F3" w:rsidP="003F67F3">
            <w:pPr>
              <w:spacing w:before="40" w:after="40"/>
              <w:jc w:val="left"/>
              <w:rPr>
                <w:b/>
                <w:bCs/>
                <w:sz w:val="20"/>
                <w:szCs w:val="20"/>
              </w:rPr>
            </w:pPr>
            <w:r w:rsidRPr="00C95775">
              <w:rPr>
                <w:b/>
                <w:bCs/>
                <w:sz w:val="20"/>
                <w:szCs w:val="20"/>
              </w:rPr>
              <w:t>EKV 02 K2</w:t>
            </w:r>
            <w:r w:rsidRPr="00C95775">
              <w:rPr>
                <w:sz w:val="20"/>
                <w:szCs w:val="20"/>
              </w:rPr>
              <w:t xml:space="preserve"> </w:t>
            </w:r>
            <w:r w:rsidRPr="003B1783">
              <w:rPr>
                <w:sz w:val="20"/>
                <w:szCs w:val="20"/>
              </w:rPr>
              <w:t>Yenilenebilir Enerji Kullanımı</w:t>
            </w:r>
          </w:p>
        </w:tc>
        <w:tc>
          <w:tcPr>
            <w:tcW w:w="2126" w:type="dxa"/>
            <w:vMerge/>
            <w:shd w:val="clear" w:color="auto" w:fill="auto"/>
            <w:tcMar>
              <w:left w:w="28" w:type="dxa"/>
              <w:right w:w="28" w:type="dxa"/>
            </w:tcMar>
            <w:vAlign w:val="center"/>
          </w:tcPr>
          <w:p w:rsidR="003F67F3" w:rsidRPr="00C95775" w:rsidRDefault="003F67F3" w:rsidP="003F67F3">
            <w:pPr>
              <w:spacing w:before="40" w:after="40"/>
              <w:jc w:val="left"/>
              <w:rPr>
                <w:sz w:val="18"/>
                <w:szCs w:val="18"/>
              </w:rPr>
            </w:pPr>
          </w:p>
        </w:tc>
        <w:tc>
          <w:tcPr>
            <w:tcW w:w="2268" w:type="dxa"/>
            <w:vMerge/>
            <w:shd w:val="clear" w:color="auto" w:fill="auto"/>
            <w:noWrap/>
            <w:tcMar>
              <w:left w:w="28" w:type="dxa"/>
              <w:right w:w="28" w:type="dxa"/>
            </w:tcMar>
            <w:vAlign w:val="center"/>
          </w:tcPr>
          <w:p w:rsidR="003F67F3" w:rsidRPr="00C95775" w:rsidRDefault="003F67F3" w:rsidP="003F67F3">
            <w:pPr>
              <w:spacing w:before="40" w:after="40"/>
              <w:jc w:val="left"/>
              <w:rPr>
                <w:rFonts w:asciiTheme="majorHAnsi" w:hAnsiTheme="majorHAnsi" w:cstheme="majorHAnsi"/>
                <w:sz w:val="18"/>
                <w:szCs w:val="18"/>
              </w:rPr>
            </w:pPr>
          </w:p>
        </w:tc>
      </w:tr>
    </w:tbl>
    <w:p w:rsidR="003F67F3" w:rsidRPr="00C95775" w:rsidRDefault="003F67F3" w:rsidP="003F67F3"/>
    <w:p w:rsidR="003F67F3" w:rsidRPr="00C95775" w:rsidRDefault="003F67F3" w:rsidP="003F67F3"/>
    <w:p w:rsidR="003F67F3" w:rsidRPr="00C95775" w:rsidRDefault="003F67F3" w:rsidP="003F67F3">
      <w:r w:rsidRPr="00C95775">
        <w:br w:type="page"/>
      </w:r>
    </w:p>
    <w:p w:rsidR="003F67F3" w:rsidRPr="00C95775" w:rsidRDefault="003F67F3" w:rsidP="003F67F3">
      <w:pPr>
        <w:pStyle w:val="Balk2"/>
      </w:pPr>
      <w:bookmarkStart w:id="549" w:name="_Toc97563230"/>
      <w:bookmarkStart w:id="550" w:name="_Toc101960192"/>
      <w:r w:rsidRPr="00C95775">
        <w:lastRenderedPageBreak/>
        <w:t>7.5. Su ve Atık Yönetimi (</w:t>
      </w:r>
      <w:r w:rsidRPr="00C95775">
        <w:rPr>
          <w:shd w:val="clear" w:color="auto" w:fill="93CDDD"/>
        </w:rPr>
        <w:t>SAY</w:t>
      </w:r>
      <w:r w:rsidRPr="00C95775">
        <w:t>)</w:t>
      </w:r>
      <w:bookmarkEnd w:id="549"/>
      <w:bookmarkEnd w:id="550"/>
    </w:p>
    <w:p w:rsidR="003F67F3" w:rsidRPr="00C95775" w:rsidRDefault="003F67F3" w:rsidP="003F67F3">
      <w:r w:rsidRPr="00C95775">
        <w:t xml:space="preserve">Başvuru dosyasını düzenleyecek olan ‘Yeşil Sertifika Uzmanı’ ve </w:t>
      </w:r>
      <w:r w:rsidR="00835A29" w:rsidRPr="008753C1">
        <w:t>Su Kalitesi Yönetimi, Atıksu ve Atık Yönetim</w:t>
      </w:r>
      <w:r w:rsidR="00835A29">
        <w:t xml:space="preserve"> </w:t>
      </w:r>
      <w:r>
        <w:t xml:space="preserve">modülünü </w:t>
      </w:r>
      <w:r w:rsidRPr="00C95775">
        <w:t>değerlendirecek olan ‘Yeşil Sertifika Değerlendirme Uzmanı’nın meslek grupları aşağıdaki tablolarda belirtilmektedir.</w:t>
      </w:r>
    </w:p>
    <w:p w:rsidR="003F67F3" w:rsidRPr="00C95775" w:rsidRDefault="003F67F3" w:rsidP="003F67F3">
      <w:pPr>
        <w:pStyle w:val="TabloListesi"/>
      </w:pPr>
      <w:bookmarkStart w:id="551" w:name="_Toc59725919"/>
      <w:bookmarkStart w:id="552" w:name="_Toc68607726"/>
      <w:bookmarkStart w:id="553" w:name="_Toc97565498"/>
      <w:bookmarkStart w:id="554" w:name="_Toc100737555"/>
      <w:bookmarkStart w:id="555" w:name="_Toc101195358"/>
      <w:bookmarkStart w:id="556" w:name="_Toc101884597"/>
      <w:r w:rsidRPr="00C95775">
        <w:rPr>
          <w:b/>
          <w:i/>
        </w:rPr>
        <w:t>Tablo 7.5.</w:t>
      </w:r>
      <w:r w:rsidRPr="00C95775">
        <w:t xml:space="preserve"> SAY Başvuru Dosyasını Düzenleyecek YESUM ve Değerlendirecek Olan YESDUM</w:t>
      </w:r>
      <w:bookmarkEnd w:id="551"/>
      <w:bookmarkEnd w:id="552"/>
      <w:bookmarkEnd w:id="553"/>
      <w:bookmarkEnd w:id="554"/>
      <w:bookmarkEnd w:id="555"/>
      <w:bookmarkEnd w:id="556"/>
      <w:r w:rsidRPr="00C95775">
        <w:t xml:space="preserve"> </w:t>
      </w:r>
    </w:p>
    <w:tbl>
      <w:tblPr>
        <w:tblStyle w:val="TabloKlavuzu"/>
        <w:tblW w:w="9322"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247"/>
        <w:gridCol w:w="3681"/>
        <w:gridCol w:w="2410"/>
        <w:gridCol w:w="1984"/>
      </w:tblGrid>
      <w:tr w:rsidR="003F67F3" w:rsidRPr="00C95775" w:rsidTr="003F67F3">
        <w:tc>
          <w:tcPr>
            <w:tcW w:w="1247"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rFonts w:asciiTheme="majorHAnsi" w:hAnsiTheme="majorHAnsi" w:cstheme="majorHAnsi"/>
                <w:b/>
                <w:bCs/>
                <w:sz w:val="20"/>
                <w:szCs w:val="20"/>
              </w:rPr>
              <w:t>MODÜL ANA TEMALARI</w:t>
            </w:r>
          </w:p>
        </w:tc>
        <w:tc>
          <w:tcPr>
            <w:tcW w:w="3681"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rFonts w:asciiTheme="majorHAnsi" w:hAnsiTheme="majorHAnsi" w:cstheme="majorHAnsi"/>
                <w:b/>
                <w:bCs/>
                <w:sz w:val="20"/>
                <w:szCs w:val="20"/>
              </w:rPr>
              <w:t>KRİTERLER</w:t>
            </w:r>
          </w:p>
        </w:tc>
        <w:tc>
          <w:tcPr>
            <w:tcW w:w="2410"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 xml:space="preserve">BAŞVURU DOSYASINI HAZIRLAYAN </w:t>
            </w:r>
          </w:p>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YESUM</w:t>
            </w:r>
          </w:p>
        </w:tc>
        <w:tc>
          <w:tcPr>
            <w:tcW w:w="1984"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RAPORU DEĞERLENDİREN YESDUM</w:t>
            </w:r>
          </w:p>
        </w:tc>
      </w:tr>
      <w:tr w:rsidR="003F67F3" w:rsidRPr="00C95775" w:rsidTr="003F67F3">
        <w:tc>
          <w:tcPr>
            <w:tcW w:w="1247" w:type="dxa"/>
            <w:vMerge w:val="restart"/>
            <w:tcBorders>
              <w:top w:val="double" w:sz="4" w:space="0" w:color="auto"/>
            </w:tcBorders>
            <w:shd w:val="clear" w:color="auto" w:fill="auto"/>
            <w:noWrap/>
            <w:vAlign w:val="center"/>
            <w:hideMark/>
          </w:tcPr>
          <w:p w:rsidR="003F67F3" w:rsidRPr="00C95775" w:rsidRDefault="003F67F3" w:rsidP="003F67F3">
            <w:pPr>
              <w:spacing w:before="40" w:after="40"/>
              <w:jc w:val="left"/>
              <w:rPr>
                <w:rFonts w:asciiTheme="majorHAnsi" w:hAnsiTheme="majorHAnsi" w:cstheme="majorHAnsi"/>
                <w:b/>
                <w:bCs/>
                <w:sz w:val="20"/>
                <w:szCs w:val="20"/>
              </w:rPr>
            </w:pPr>
            <w:r w:rsidRPr="00C95775">
              <w:rPr>
                <w:rFonts w:asciiTheme="majorHAnsi" w:hAnsiTheme="majorHAnsi" w:cstheme="majorHAnsi"/>
                <w:b/>
                <w:sz w:val="20"/>
                <w:szCs w:val="20"/>
              </w:rPr>
              <w:t>SAY 01</w:t>
            </w:r>
            <w:r w:rsidRPr="00C95775">
              <w:rPr>
                <w:rFonts w:asciiTheme="majorHAnsi" w:hAnsiTheme="majorHAnsi" w:cstheme="majorHAnsi"/>
                <w:b/>
                <w:sz w:val="20"/>
                <w:szCs w:val="20"/>
              </w:rPr>
              <w:br/>
            </w:r>
            <w:r w:rsidRPr="00C95775">
              <w:rPr>
                <w:rFonts w:asciiTheme="majorHAnsi" w:hAnsiTheme="majorHAnsi" w:cstheme="majorHAnsi"/>
                <w:b/>
                <w:bCs/>
                <w:sz w:val="20"/>
                <w:szCs w:val="20"/>
              </w:rPr>
              <w:t>Su yönetimi</w:t>
            </w:r>
          </w:p>
        </w:tc>
        <w:tc>
          <w:tcPr>
            <w:tcW w:w="3681" w:type="dxa"/>
            <w:tcBorders>
              <w:top w:val="double" w:sz="4" w:space="0" w:color="auto"/>
            </w:tcBorders>
            <w:shd w:val="clear" w:color="auto" w:fill="auto"/>
            <w:noWrap/>
            <w:tcMar>
              <w:left w:w="28" w:type="dxa"/>
              <w:right w:w="28" w:type="dxa"/>
            </w:tcMar>
            <w:vAlign w:val="center"/>
            <w:hideMark/>
          </w:tcPr>
          <w:p w:rsidR="003F67F3" w:rsidRPr="00C95775" w:rsidRDefault="003F67F3" w:rsidP="003F6EB1">
            <w:pPr>
              <w:spacing w:before="40" w:after="40"/>
              <w:rPr>
                <w:rFonts w:asciiTheme="majorHAnsi" w:hAnsiTheme="majorHAnsi" w:cstheme="majorHAnsi"/>
                <w:b/>
                <w:bCs/>
                <w:sz w:val="20"/>
                <w:szCs w:val="20"/>
              </w:rPr>
            </w:pPr>
            <w:r w:rsidRPr="00C95775">
              <w:rPr>
                <w:b/>
                <w:bCs/>
                <w:sz w:val="20"/>
                <w:szCs w:val="20"/>
              </w:rPr>
              <w:t>SAY 01 K1</w:t>
            </w:r>
            <w:r w:rsidRPr="00C95775">
              <w:rPr>
                <w:sz w:val="20"/>
                <w:szCs w:val="20"/>
              </w:rPr>
              <w:t xml:space="preserve"> Suyun verimli ve etkin kullanımı için uygun armatür ve donatıların seçilmesi (referans binaya göre iyileştirme oranı)</w:t>
            </w:r>
          </w:p>
        </w:tc>
        <w:tc>
          <w:tcPr>
            <w:tcW w:w="2410" w:type="dxa"/>
            <w:vMerge w:val="restart"/>
            <w:tcBorders>
              <w:top w:val="double" w:sz="4" w:space="0" w:color="auto"/>
            </w:tcBorders>
            <w:shd w:val="clear" w:color="auto" w:fill="auto"/>
            <w:tcMar>
              <w:left w:w="28" w:type="dxa"/>
              <w:right w:w="28" w:type="dxa"/>
            </w:tcMar>
            <w:vAlign w:val="center"/>
          </w:tcPr>
          <w:p w:rsidR="003F67F3" w:rsidRPr="00C95775" w:rsidRDefault="003F67F3" w:rsidP="003F67F3">
            <w:pPr>
              <w:jc w:val="left"/>
              <w:rPr>
                <w:sz w:val="20"/>
                <w:szCs w:val="20"/>
              </w:rPr>
            </w:pPr>
            <w:r w:rsidRPr="00C95775">
              <w:rPr>
                <w:sz w:val="20"/>
                <w:szCs w:val="20"/>
              </w:rPr>
              <w:t>Mimar,</w:t>
            </w:r>
          </w:p>
          <w:p w:rsidR="003F67F3" w:rsidRPr="00C95775" w:rsidRDefault="003F67F3" w:rsidP="003F67F3">
            <w:pPr>
              <w:jc w:val="left"/>
              <w:rPr>
                <w:sz w:val="20"/>
                <w:szCs w:val="20"/>
              </w:rPr>
            </w:pPr>
            <w:r w:rsidRPr="00C95775">
              <w:rPr>
                <w:sz w:val="20"/>
                <w:szCs w:val="20"/>
              </w:rPr>
              <w:t xml:space="preserve">Makina Mühendisi, </w:t>
            </w:r>
          </w:p>
          <w:p w:rsidR="003F67F3" w:rsidRPr="00C95775" w:rsidRDefault="003F67F3" w:rsidP="003F67F3">
            <w:pPr>
              <w:jc w:val="left"/>
              <w:rPr>
                <w:sz w:val="20"/>
                <w:szCs w:val="20"/>
              </w:rPr>
            </w:pPr>
            <w:r w:rsidRPr="00C95775">
              <w:rPr>
                <w:sz w:val="20"/>
                <w:szCs w:val="20"/>
              </w:rPr>
              <w:t>İnşaat Mühendisi,</w:t>
            </w:r>
          </w:p>
          <w:p w:rsidR="003F67F3" w:rsidRPr="00C95775" w:rsidRDefault="003F67F3" w:rsidP="003F67F3">
            <w:pPr>
              <w:jc w:val="left"/>
              <w:rPr>
                <w:sz w:val="20"/>
                <w:szCs w:val="20"/>
              </w:rPr>
            </w:pPr>
            <w:r w:rsidRPr="00C95775">
              <w:rPr>
                <w:sz w:val="20"/>
                <w:szCs w:val="20"/>
              </w:rPr>
              <w:t>Çevre Mühendisi,</w:t>
            </w:r>
          </w:p>
          <w:p w:rsidR="003F67F3" w:rsidRPr="00C95775" w:rsidRDefault="003F67F3" w:rsidP="003F67F3">
            <w:pPr>
              <w:jc w:val="left"/>
              <w:rPr>
                <w:sz w:val="20"/>
                <w:szCs w:val="20"/>
              </w:rPr>
            </w:pPr>
            <w:r w:rsidRPr="00C95775">
              <w:rPr>
                <w:sz w:val="20"/>
                <w:szCs w:val="20"/>
              </w:rPr>
              <w:t>İç Mimar,</w:t>
            </w:r>
          </w:p>
          <w:p w:rsidR="003F67F3" w:rsidRPr="00C95775" w:rsidRDefault="003F67F3" w:rsidP="003F67F3">
            <w:pPr>
              <w:jc w:val="left"/>
              <w:rPr>
                <w:sz w:val="20"/>
                <w:szCs w:val="20"/>
              </w:rPr>
            </w:pPr>
            <w:r w:rsidRPr="00C95775">
              <w:rPr>
                <w:sz w:val="20"/>
                <w:szCs w:val="20"/>
              </w:rPr>
              <w:t xml:space="preserve">Elektrik Müh., </w:t>
            </w:r>
          </w:p>
          <w:p w:rsidR="003F67F3" w:rsidRPr="00C95775" w:rsidRDefault="003F67F3" w:rsidP="003F67F3">
            <w:pPr>
              <w:jc w:val="left"/>
              <w:rPr>
                <w:sz w:val="20"/>
                <w:szCs w:val="20"/>
              </w:rPr>
            </w:pPr>
            <w:r w:rsidRPr="00C95775">
              <w:rPr>
                <w:sz w:val="20"/>
                <w:szCs w:val="20"/>
              </w:rPr>
              <w:t xml:space="preserve">Elektrik- Elektronik Müh., </w:t>
            </w:r>
          </w:p>
          <w:p w:rsidR="003F67F3" w:rsidRPr="00C95775" w:rsidRDefault="003F67F3" w:rsidP="003F67F3">
            <w:pPr>
              <w:rPr>
                <w:sz w:val="20"/>
                <w:szCs w:val="20"/>
              </w:rPr>
            </w:pPr>
            <w:r w:rsidRPr="00C95775">
              <w:rPr>
                <w:sz w:val="20"/>
                <w:szCs w:val="20"/>
              </w:rPr>
              <w:t xml:space="preserve">Enerji Müh., </w:t>
            </w:r>
          </w:p>
          <w:p w:rsidR="003F67F3" w:rsidRPr="00C95775" w:rsidRDefault="003F67F3" w:rsidP="003F67F3">
            <w:pPr>
              <w:rPr>
                <w:sz w:val="20"/>
                <w:szCs w:val="20"/>
              </w:rPr>
            </w:pPr>
            <w:r w:rsidRPr="00C95775">
              <w:rPr>
                <w:sz w:val="20"/>
                <w:szCs w:val="20"/>
              </w:rPr>
              <w:t>Enerji Sistemleri Müh.,</w:t>
            </w:r>
          </w:p>
          <w:p w:rsidR="003F67F3" w:rsidRPr="00C95775" w:rsidRDefault="003F67F3" w:rsidP="003F67F3">
            <w:pPr>
              <w:rPr>
                <w:sz w:val="20"/>
                <w:szCs w:val="20"/>
              </w:rPr>
            </w:pPr>
            <w:r w:rsidRPr="00C95775">
              <w:rPr>
                <w:sz w:val="20"/>
                <w:szCs w:val="20"/>
              </w:rPr>
              <w:t>Mekatronik Müh.</w:t>
            </w:r>
          </w:p>
          <w:p w:rsidR="003F67F3" w:rsidRPr="00C95775" w:rsidRDefault="003F67F3" w:rsidP="003F67F3">
            <w:pPr>
              <w:jc w:val="left"/>
              <w:rPr>
                <w:sz w:val="18"/>
                <w:szCs w:val="18"/>
              </w:rPr>
            </w:pPr>
          </w:p>
        </w:tc>
        <w:tc>
          <w:tcPr>
            <w:tcW w:w="1984" w:type="dxa"/>
            <w:vMerge w:val="restart"/>
            <w:tcBorders>
              <w:top w:val="double" w:sz="4" w:space="0" w:color="auto"/>
            </w:tcBorders>
            <w:shd w:val="clear" w:color="auto" w:fill="auto"/>
            <w:noWrap/>
            <w:tcMar>
              <w:left w:w="28" w:type="dxa"/>
              <w:right w:w="28" w:type="dxa"/>
            </w:tcMar>
            <w:vAlign w:val="center"/>
          </w:tcPr>
          <w:p w:rsidR="003F67F3" w:rsidRPr="00C95775" w:rsidRDefault="003F67F3" w:rsidP="003F67F3">
            <w:pPr>
              <w:jc w:val="left"/>
              <w:rPr>
                <w:rFonts w:asciiTheme="majorHAnsi" w:hAnsiTheme="majorHAnsi" w:cstheme="majorHAnsi"/>
                <w:sz w:val="20"/>
                <w:szCs w:val="20"/>
              </w:rPr>
            </w:pPr>
            <w:r w:rsidRPr="00C95775">
              <w:rPr>
                <w:sz w:val="20"/>
                <w:szCs w:val="20"/>
              </w:rPr>
              <w:t xml:space="preserve">İnşaat Mühendisi, </w:t>
            </w:r>
          </w:p>
          <w:p w:rsidR="003F67F3" w:rsidRPr="00C95775" w:rsidRDefault="003F67F3" w:rsidP="003F67F3">
            <w:pPr>
              <w:jc w:val="left"/>
              <w:rPr>
                <w:sz w:val="20"/>
                <w:szCs w:val="20"/>
              </w:rPr>
            </w:pPr>
            <w:r w:rsidRPr="00C95775">
              <w:rPr>
                <w:sz w:val="20"/>
                <w:szCs w:val="20"/>
              </w:rPr>
              <w:t xml:space="preserve">Makina Mühendisi, </w:t>
            </w:r>
          </w:p>
          <w:p w:rsidR="003F67F3" w:rsidRPr="00C95775" w:rsidRDefault="003F67F3" w:rsidP="003F67F3">
            <w:pPr>
              <w:spacing w:before="40" w:after="40"/>
              <w:jc w:val="left"/>
              <w:rPr>
                <w:rFonts w:asciiTheme="majorHAnsi" w:hAnsiTheme="majorHAnsi" w:cstheme="majorHAnsi"/>
                <w:sz w:val="18"/>
                <w:szCs w:val="18"/>
              </w:rPr>
            </w:pPr>
            <w:r w:rsidRPr="00C95775">
              <w:rPr>
                <w:sz w:val="20"/>
                <w:szCs w:val="20"/>
              </w:rPr>
              <w:t>Çevre Mühendisi.</w:t>
            </w:r>
          </w:p>
        </w:tc>
      </w:tr>
      <w:tr w:rsidR="003F67F3" w:rsidRPr="00C95775" w:rsidTr="003F67F3">
        <w:tc>
          <w:tcPr>
            <w:tcW w:w="1247" w:type="dxa"/>
            <w:vMerge/>
            <w:shd w:val="clear" w:color="auto" w:fill="auto"/>
            <w:noWrap/>
            <w:vAlign w:val="center"/>
          </w:tcPr>
          <w:p w:rsidR="003F67F3" w:rsidRPr="00C95775" w:rsidRDefault="003F67F3" w:rsidP="003F67F3">
            <w:pPr>
              <w:spacing w:before="40" w:after="40"/>
              <w:jc w:val="left"/>
              <w:rPr>
                <w:rFonts w:asciiTheme="majorHAnsi" w:hAnsiTheme="majorHAnsi" w:cstheme="majorHAnsi"/>
                <w:b/>
                <w:sz w:val="20"/>
                <w:szCs w:val="20"/>
              </w:rPr>
            </w:pPr>
          </w:p>
        </w:tc>
        <w:tc>
          <w:tcPr>
            <w:tcW w:w="3681" w:type="dxa"/>
            <w:shd w:val="clear" w:color="auto" w:fill="auto"/>
            <w:noWrap/>
            <w:tcMar>
              <w:left w:w="28" w:type="dxa"/>
              <w:right w:w="28" w:type="dxa"/>
            </w:tcMar>
            <w:vAlign w:val="center"/>
          </w:tcPr>
          <w:p w:rsidR="003F67F3" w:rsidRPr="00C95775" w:rsidRDefault="003F67F3" w:rsidP="003F6EB1">
            <w:pPr>
              <w:spacing w:before="40" w:after="40"/>
              <w:rPr>
                <w:b/>
                <w:bCs/>
                <w:sz w:val="20"/>
                <w:szCs w:val="20"/>
              </w:rPr>
            </w:pPr>
            <w:r w:rsidRPr="00C95775">
              <w:rPr>
                <w:b/>
                <w:bCs/>
                <w:sz w:val="20"/>
                <w:szCs w:val="20"/>
              </w:rPr>
              <w:t xml:space="preserve">SAY 01 K2 </w:t>
            </w:r>
            <w:r w:rsidRPr="00C95775">
              <w:rPr>
                <w:sz w:val="20"/>
                <w:szCs w:val="20"/>
              </w:rPr>
              <w:t>Su dağıtımında kayıp ve kaçakların önlenmesi/gerekli tedbirlerin alınması</w:t>
            </w:r>
          </w:p>
        </w:tc>
        <w:tc>
          <w:tcPr>
            <w:tcW w:w="2410" w:type="dxa"/>
            <w:vMerge/>
            <w:shd w:val="clear" w:color="auto" w:fill="auto"/>
            <w:tcMar>
              <w:left w:w="28" w:type="dxa"/>
              <w:right w:w="28" w:type="dxa"/>
            </w:tcMar>
            <w:vAlign w:val="center"/>
          </w:tcPr>
          <w:p w:rsidR="003F67F3" w:rsidRPr="00C95775" w:rsidRDefault="003F67F3" w:rsidP="003F67F3">
            <w:pPr>
              <w:spacing w:before="40" w:after="40"/>
              <w:jc w:val="left"/>
              <w:rPr>
                <w:sz w:val="18"/>
                <w:szCs w:val="18"/>
              </w:rPr>
            </w:pPr>
          </w:p>
        </w:tc>
        <w:tc>
          <w:tcPr>
            <w:tcW w:w="1984" w:type="dxa"/>
            <w:vMerge/>
            <w:shd w:val="clear" w:color="auto" w:fill="auto"/>
            <w:noWrap/>
            <w:tcMar>
              <w:left w:w="28" w:type="dxa"/>
              <w:right w:w="28" w:type="dxa"/>
            </w:tcMar>
            <w:vAlign w:val="center"/>
          </w:tcPr>
          <w:p w:rsidR="003F67F3" w:rsidRPr="00C95775" w:rsidRDefault="003F67F3" w:rsidP="003F67F3">
            <w:pPr>
              <w:spacing w:before="40" w:after="40"/>
              <w:jc w:val="left"/>
              <w:rPr>
                <w:rFonts w:asciiTheme="majorHAnsi" w:hAnsiTheme="majorHAnsi" w:cstheme="majorHAnsi"/>
                <w:sz w:val="18"/>
                <w:szCs w:val="18"/>
              </w:rPr>
            </w:pPr>
          </w:p>
        </w:tc>
      </w:tr>
      <w:tr w:rsidR="003F67F3" w:rsidRPr="00C95775" w:rsidTr="003F67F3">
        <w:tc>
          <w:tcPr>
            <w:tcW w:w="1247" w:type="dxa"/>
            <w:vMerge/>
            <w:shd w:val="clear" w:color="auto" w:fill="auto"/>
            <w:noWrap/>
            <w:vAlign w:val="center"/>
          </w:tcPr>
          <w:p w:rsidR="003F67F3" w:rsidRPr="00C95775" w:rsidRDefault="003F67F3" w:rsidP="003F67F3">
            <w:pPr>
              <w:spacing w:before="40" w:after="40"/>
              <w:jc w:val="left"/>
              <w:rPr>
                <w:rFonts w:asciiTheme="majorHAnsi" w:hAnsiTheme="majorHAnsi" w:cstheme="majorHAnsi"/>
                <w:b/>
                <w:sz w:val="20"/>
                <w:szCs w:val="20"/>
              </w:rPr>
            </w:pPr>
          </w:p>
        </w:tc>
        <w:tc>
          <w:tcPr>
            <w:tcW w:w="3681" w:type="dxa"/>
            <w:shd w:val="clear" w:color="auto" w:fill="auto"/>
            <w:noWrap/>
            <w:tcMar>
              <w:left w:w="28" w:type="dxa"/>
              <w:right w:w="28" w:type="dxa"/>
            </w:tcMar>
            <w:vAlign w:val="center"/>
          </w:tcPr>
          <w:p w:rsidR="003F67F3" w:rsidRPr="00C95775" w:rsidRDefault="003F67F3" w:rsidP="003F6EB1">
            <w:pPr>
              <w:spacing w:before="40" w:after="40"/>
              <w:rPr>
                <w:b/>
                <w:bCs/>
                <w:sz w:val="20"/>
                <w:szCs w:val="20"/>
              </w:rPr>
            </w:pPr>
            <w:r w:rsidRPr="00C95775">
              <w:rPr>
                <w:b/>
                <w:bCs/>
                <w:sz w:val="20"/>
                <w:szCs w:val="20"/>
              </w:rPr>
              <w:t xml:space="preserve">SAY 01 K3 </w:t>
            </w:r>
            <w:r w:rsidRPr="00C95775">
              <w:rPr>
                <w:bCs/>
                <w:sz w:val="20"/>
                <w:szCs w:val="20"/>
              </w:rPr>
              <w:t>Su kullanımının sayaçlar ile izlenmesi ve kayıt altına alınması</w:t>
            </w:r>
          </w:p>
        </w:tc>
        <w:tc>
          <w:tcPr>
            <w:tcW w:w="2410" w:type="dxa"/>
            <w:vMerge/>
            <w:shd w:val="clear" w:color="auto" w:fill="auto"/>
            <w:tcMar>
              <w:left w:w="28" w:type="dxa"/>
              <w:right w:w="28" w:type="dxa"/>
            </w:tcMar>
            <w:vAlign w:val="center"/>
          </w:tcPr>
          <w:p w:rsidR="003F67F3" w:rsidRPr="00C95775" w:rsidRDefault="003F67F3" w:rsidP="003F67F3">
            <w:pPr>
              <w:spacing w:before="40" w:after="40"/>
              <w:jc w:val="left"/>
              <w:rPr>
                <w:sz w:val="18"/>
                <w:szCs w:val="18"/>
              </w:rPr>
            </w:pPr>
          </w:p>
        </w:tc>
        <w:tc>
          <w:tcPr>
            <w:tcW w:w="1984" w:type="dxa"/>
            <w:vMerge/>
            <w:shd w:val="clear" w:color="auto" w:fill="auto"/>
            <w:noWrap/>
            <w:tcMar>
              <w:left w:w="28" w:type="dxa"/>
              <w:right w:w="28" w:type="dxa"/>
            </w:tcMar>
            <w:vAlign w:val="center"/>
          </w:tcPr>
          <w:p w:rsidR="003F67F3" w:rsidRPr="00C95775" w:rsidRDefault="003F67F3" w:rsidP="003F67F3">
            <w:pPr>
              <w:spacing w:before="40" w:after="40"/>
              <w:jc w:val="left"/>
              <w:rPr>
                <w:rFonts w:asciiTheme="majorHAnsi" w:hAnsiTheme="majorHAnsi" w:cstheme="majorHAnsi"/>
                <w:sz w:val="18"/>
                <w:szCs w:val="18"/>
              </w:rPr>
            </w:pPr>
          </w:p>
        </w:tc>
      </w:tr>
      <w:tr w:rsidR="003F67F3" w:rsidRPr="00C95775" w:rsidTr="003F67F3">
        <w:tc>
          <w:tcPr>
            <w:tcW w:w="1247" w:type="dxa"/>
            <w:vMerge/>
            <w:shd w:val="clear" w:color="auto" w:fill="auto"/>
            <w:noWrap/>
            <w:vAlign w:val="center"/>
          </w:tcPr>
          <w:p w:rsidR="003F67F3" w:rsidRPr="00C95775" w:rsidRDefault="003F67F3" w:rsidP="003F67F3">
            <w:pPr>
              <w:spacing w:before="40" w:after="40"/>
              <w:jc w:val="left"/>
              <w:rPr>
                <w:rFonts w:asciiTheme="majorHAnsi" w:hAnsiTheme="majorHAnsi" w:cstheme="majorHAnsi"/>
                <w:b/>
                <w:sz w:val="20"/>
                <w:szCs w:val="20"/>
              </w:rPr>
            </w:pPr>
          </w:p>
        </w:tc>
        <w:tc>
          <w:tcPr>
            <w:tcW w:w="3681" w:type="dxa"/>
            <w:shd w:val="clear" w:color="auto" w:fill="auto"/>
            <w:noWrap/>
            <w:tcMar>
              <w:left w:w="28" w:type="dxa"/>
              <w:right w:w="28" w:type="dxa"/>
            </w:tcMar>
            <w:vAlign w:val="center"/>
          </w:tcPr>
          <w:p w:rsidR="003F67F3" w:rsidRPr="00C95775" w:rsidRDefault="003F67F3" w:rsidP="003F6EB1">
            <w:pPr>
              <w:spacing w:before="40" w:after="40"/>
              <w:rPr>
                <w:b/>
                <w:bCs/>
                <w:sz w:val="20"/>
                <w:szCs w:val="20"/>
              </w:rPr>
            </w:pPr>
            <w:r w:rsidRPr="00C95775">
              <w:rPr>
                <w:b/>
                <w:bCs/>
                <w:sz w:val="20"/>
                <w:szCs w:val="20"/>
              </w:rPr>
              <w:t xml:space="preserve">SAY 01 K4 </w:t>
            </w:r>
            <w:r w:rsidRPr="00C95775">
              <w:rPr>
                <w:bCs/>
                <w:sz w:val="20"/>
                <w:szCs w:val="20"/>
              </w:rPr>
              <w:t>Su kalitesinin kontrolü</w:t>
            </w:r>
          </w:p>
        </w:tc>
        <w:tc>
          <w:tcPr>
            <w:tcW w:w="2410" w:type="dxa"/>
            <w:vMerge/>
            <w:shd w:val="clear" w:color="auto" w:fill="auto"/>
            <w:tcMar>
              <w:left w:w="28" w:type="dxa"/>
              <w:right w:w="28" w:type="dxa"/>
            </w:tcMar>
            <w:vAlign w:val="center"/>
          </w:tcPr>
          <w:p w:rsidR="003F67F3" w:rsidRPr="00C95775" w:rsidRDefault="003F67F3" w:rsidP="003F67F3">
            <w:pPr>
              <w:spacing w:before="40" w:after="40"/>
              <w:jc w:val="left"/>
              <w:rPr>
                <w:sz w:val="18"/>
                <w:szCs w:val="18"/>
              </w:rPr>
            </w:pPr>
          </w:p>
        </w:tc>
        <w:tc>
          <w:tcPr>
            <w:tcW w:w="1984" w:type="dxa"/>
            <w:vMerge/>
            <w:shd w:val="clear" w:color="auto" w:fill="auto"/>
            <w:noWrap/>
            <w:tcMar>
              <w:left w:w="28" w:type="dxa"/>
              <w:right w:w="28" w:type="dxa"/>
            </w:tcMar>
            <w:vAlign w:val="center"/>
          </w:tcPr>
          <w:p w:rsidR="003F67F3" w:rsidRPr="00C95775" w:rsidRDefault="003F67F3" w:rsidP="003F67F3">
            <w:pPr>
              <w:spacing w:before="40" w:after="40"/>
              <w:jc w:val="left"/>
              <w:rPr>
                <w:rFonts w:asciiTheme="majorHAnsi" w:hAnsiTheme="majorHAnsi" w:cstheme="majorHAnsi"/>
                <w:sz w:val="18"/>
                <w:szCs w:val="18"/>
              </w:rPr>
            </w:pPr>
          </w:p>
        </w:tc>
      </w:tr>
      <w:tr w:rsidR="003F67F3" w:rsidRPr="00C95775" w:rsidTr="003F67F3">
        <w:tc>
          <w:tcPr>
            <w:tcW w:w="1247" w:type="dxa"/>
            <w:vMerge/>
            <w:shd w:val="clear" w:color="auto" w:fill="auto"/>
            <w:noWrap/>
            <w:vAlign w:val="center"/>
          </w:tcPr>
          <w:p w:rsidR="003F67F3" w:rsidRPr="00C95775" w:rsidRDefault="003F67F3" w:rsidP="003F67F3">
            <w:pPr>
              <w:spacing w:before="40" w:after="40"/>
              <w:jc w:val="left"/>
              <w:rPr>
                <w:rFonts w:asciiTheme="majorHAnsi" w:hAnsiTheme="majorHAnsi" w:cstheme="majorHAnsi"/>
                <w:b/>
                <w:sz w:val="20"/>
                <w:szCs w:val="20"/>
              </w:rPr>
            </w:pPr>
          </w:p>
        </w:tc>
        <w:tc>
          <w:tcPr>
            <w:tcW w:w="3681" w:type="dxa"/>
            <w:shd w:val="clear" w:color="auto" w:fill="auto"/>
            <w:noWrap/>
            <w:tcMar>
              <w:left w:w="28" w:type="dxa"/>
              <w:right w:w="28" w:type="dxa"/>
            </w:tcMar>
            <w:vAlign w:val="center"/>
          </w:tcPr>
          <w:p w:rsidR="003F67F3" w:rsidRPr="00C95775" w:rsidRDefault="003F67F3" w:rsidP="003F6EB1">
            <w:pPr>
              <w:spacing w:before="40" w:after="40"/>
              <w:rPr>
                <w:b/>
                <w:bCs/>
                <w:sz w:val="20"/>
                <w:szCs w:val="20"/>
              </w:rPr>
            </w:pPr>
            <w:r w:rsidRPr="00C95775">
              <w:rPr>
                <w:b/>
                <w:bCs/>
                <w:sz w:val="20"/>
                <w:szCs w:val="20"/>
              </w:rPr>
              <w:t xml:space="preserve">SAY 01 K5 </w:t>
            </w:r>
            <w:r w:rsidRPr="00C95775">
              <w:rPr>
                <w:bCs/>
                <w:sz w:val="20"/>
                <w:szCs w:val="20"/>
              </w:rPr>
              <w:t>Yağmur suyu toplama, arıtma ve kullanımı</w:t>
            </w:r>
          </w:p>
        </w:tc>
        <w:tc>
          <w:tcPr>
            <w:tcW w:w="2410" w:type="dxa"/>
            <w:vMerge/>
            <w:shd w:val="clear" w:color="auto" w:fill="auto"/>
            <w:tcMar>
              <w:left w:w="28" w:type="dxa"/>
              <w:right w:w="28" w:type="dxa"/>
            </w:tcMar>
            <w:vAlign w:val="center"/>
          </w:tcPr>
          <w:p w:rsidR="003F67F3" w:rsidRPr="00C95775" w:rsidRDefault="003F67F3" w:rsidP="003F67F3">
            <w:pPr>
              <w:spacing w:before="40" w:after="40"/>
              <w:jc w:val="left"/>
              <w:rPr>
                <w:sz w:val="18"/>
                <w:szCs w:val="18"/>
              </w:rPr>
            </w:pPr>
          </w:p>
        </w:tc>
        <w:tc>
          <w:tcPr>
            <w:tcW w:w="1984" w:type="dxa"/>
            <w:vMerge/>
            <w:shd w:val="clear" w:color="auto" w:fill="auto"/>
            <w:noWrap/>
            <w:tcMar>
              <w:left w:w="28" w:type="dxa"/>
              <w:right w:w="28" w:type="dxa"/>
            </w:tcMar>
            <w:vAlign w:val="center"/>
          </w:tcPr>
          <w:p w:rsidR="003F67F3" w:rsidRPr="00C95775" w:rsidRDefault="003F67F3" w:rsidP="003F67F3">
            <w:pPr>
              <w:spacing w:before="40" w:after="40"/>
              <w:jc w:val="left"/>
              <w:rPr>
                <w:rFonts w:asciiTheme="majorHAnsi" w:hAnsiTheme="majorHAnsi" w:cstheme="majorHAnsi"/>
                <w:sz w:val="18"/>
                <w:szCs w:val="18"/>
              </w:rPr>
            </w:pPr>
          </w:p>
        </w:tc>
      </w:tr>
      <w:tr w:rsidR="003F67F3" w:rsidRPr="00C95775" w:rsidTr="003F67F3">
        <w:tc>
          <w:tcPr>
            <w:tcW w:w="1247" w:type="dxa"/>
            <w:vMerge/>
            <w:shd w:val="clear" w:color="auto" w:fill="auto"/>
            <w:noWrap/>
            <w:vAlign w:val="center"/>
          </w:tcPr>
          <w:p w:rsidR="003F67F3" w:rsidRPr="00C95775" w:rsidRDefault="003F67F3" w:rsidP="003F67F3">
            <w:pPr>
              <w:spacing w:before="40" w:after="40"/>
              <w:jc w:val="left"/>
              <w:rPr>
                <w:rFonts w:asciiTheme="majorHAnsi" w:hAnsiTheme="majorHAnsi" w:cstheme="majorHAnsi"/>
                <w:b/>
                <w:sz w:val="20"/>
                <w:szCs w:val="20"/>
              </w:rPr>
            </w:pPr>
          </w:p>
        </w:tc>
        <w:tc>
          <w:tcPr>
            <w:tcW w:w="3681" w:type="dxa"/>
            <w:shd w:val="clear" w:color="auto" w:fill="auto"/>
            <w:noWrap/>
            <w:tcMar>
              <w:left w:w="28" w:type="dxa"/>
              <w:right w:w="28" w:type="dxa"/>
            </w:tcMar>
            <w:vAlign w:val="center"/>
          </w:tcPr>
          <w:p w:rsidR="003F67F3" w:rsidRPr="00C95775" w:rsidRDefault="003F67F3" w:rsidP="003F6EB1">
            <w:pPr>
              <w:spacing w:before="40" w:after="40"/>
              <w:rPr>
                <w:b/>
                <w:bCs/>
                <w:sz w:val="20"/>
                <w:szCs w:val="20"/>
              </w:rPr>
            </w:pPr>
            <w:r w:rsidRPr="00C95775">
              <w:rPr>
                <w:b/>
                <w:bCs/>
                <w:sz w:val="20"/>
                <w:szCs w:val="20"/>
              </w:rPr>
              <w:t xml:space="preserve">SAY 01 K6 </w:t>
            </w:r>
            <w:r w:rsidRPr="00C95775">
              <w:rPr>
                <w:bCs/>
                <w:sz w:val="20"/>
                <w:szCs w:val="20"/>
              </w:rPr>
              <w:t>Atık suyun geri kullanımı (gri su)</w:t>
            </w:r>
          </w:p>
        </w:tc>
        <w:tc>
          <w:tcPr>
            <w:tcW w:w="2410" w:type="dxa"/>
            <w:vMerge/>
            <w:shd w:val="clear" w:color="auto" w:fill="auto"/>
            <w:tcMar>
              <w:left w:w="28" w:type="dxa"/>
              <w:right w:w="28" w:type="dxa"/>
            </w:tcMar>
            <w:vAlign w:val="center"/>
          </w:tcPr>
          <w:p w:rsidR="003F67F3" w:rsidRPr="00C95775" w:rsidRDefault="003F67F3" w:rsidP="003F67F3">
            <w:pPr>
              <w:spacing w:before="40" w:after="40"/>
              <w:jc w:val="left"/>
              <w:rPr>
                <w:sz w:val="18"/>
                <w:szCs w:val="18"/>
              </w:rPr>
            </w:pPr>
          </w:p>
        </w:tc>
        <w:tc>
          <w:tcPr>
            <w:tcW w:w="1984" w:type="dxa"/>
            <w:vMerge/>
            <w:shd w:val="clear" w:color="auto" w:fill="auto"/>
            <w:noWrap/>
            <w:tcMar>
              <w:left w:w="28" w:type="dxa"/>
              <w:right w:w="28" w:type="dxa"/>
            </w:tcMar>
            <w:vAlign w:val="center"/>
          </w:tcPr>
          <w:p w:rsidR="003F67F3" w:rsidRPr="00C95775" w:rsidRDefault="003F67F3" w:rsidP="003F67F3">
            <w:pPr>
              <w:spacing w:before="40" w:after="40"/>
              <w:jc w:val="left"/>
              <w:rPr>
                <w:rFonts w:asciiTheme="majorHAnsi" w:hAnsiTheme="majorHAnsi" w:cstheme="majorHAnsi"/>
                <w:sz w:val="18"/>
                <w:szCs w:val="18"/>
              </w:rPr>
            </w:pPr>
          </w:p>
        </w:tc>
      </w:tr>
      <w:tr w:rsidR="003F67F3" w:rsidRPr="00C95775" w:rsidTr="003F67F3">
        <w:tc>
          <w:tcPr>
            <w:tcW w:w="1247" w:type="dxa"/>
            <w:vMerge w:val="restart"/>
            <w:tcBorders>
              <w:top w:val="double" w:sz="4" w:space="0" w:color="auto"/>
            </w:tcBorders>
            <w:shd w:val="clear" w:color="auto" w:fill="auto"/>
            <w:noWrap/>
            <w:vAlign w:val="center"/>
            <w:hideMark/>
          </w:tcPr>
          <w:p w:rsidR="003F67F3" w:rsidRPr="00C95775" w:rsidRDefault="003F67F3" w:rsidP="003F67F3">
            <w:pPr>
              <w:spacing w:before="40" w:after="40"/>
              <w:jc w:val="left"/>
              <w:rPr>
                <w:rFonts w:asciiTheme="majorHAnsi" w:hAnsiTheme="majorHAnsi" w:cstheme="majorHAnsi"/>
                <w:b/>
                <w:bCs/>
                <w:sz w:val="20"/>
                <w:szCs w:val="20"/>
              </w:rPr>
            </w:pPr>
            <w:r w:rsidRPr="00C95775">
              <w:rPr>
                <w:rFonts w:asciiTheme="majorHAnsi" w:hAnsiTheme="majorHAnsi" w:cstheme="majorHAnsi"/>
                <w:b/>
                <w:sz w:val="20"/>
                <w:szCs w:val="20"/>
              </w:rPr>
              <w:t>SAY 02</w:t>
            </w:r>
            <w:r w:rsidRPr="00C95775">
              <w:rPr>
                <w:rFonts w:asciiTheme="majorHAnsi" w:hAnsiTheme="majorHAnsi" w:cstheme="majorHAnsi"/>
                <w:b/>
                <w:sz w:val="20"/>
                <w:szCs w:val="20"/>
              </w:rPr>
              <w:br/>
            </w:r>
            <w:r w:rsidRPr="00C95775">
              <w:rPr>
                <w:rFonts w:asciiTheme="majorHAnsi" w:hAnsiTheme="majorHAnsi" w:cstheme="majorHAnsi"/>
                <w:b/>
                <w:bCs/>
                <w:sz w:val="20"/>
                <w:szCs w:val="20"/>
              </w:rPr>
              <w:t>Atık yönetimi</w:t>
            </w:r>
          </w:p>
        </w:tc>
        <w:tc>
          <w:tcPr>
            <w:tcW w:w="3681" w:type="dxa"/>
            <w:tcBorders>
              <w:top w:val="double" w:sz="4" w:space="0" w:color="auto"/>
            </w:tcBorders>
            <w:shd w:val="clear" w:color="auto" w:fill="auto"/>
            <w:noWrap/>
            <w:tcMar>
              <w:left w:w="28" w:type="dxa"/>
              <w:right w:w="28" w:type="dxa"/>
            </w:tcMar>
            <w:vAlign w:val="center"/>
          </w:tcPr>
          <w:p w:rsidR="003F67F3" w:rsidRPr="00C95775" w:rsidRDefault="003F67F3" w:rsidP="003F6EB1">
            <w:pPr>
              <w:spacing w:before="40" w:after="40"/>
              <w:rPr>
                <w:rFonts w:asciiTheme="majorHAnsi" w:hAnsiTheme="majorHAnsi" w:cstheme="majorHAnsi"/>
                <w:b/>
                <w:bCs/>
                <w:sz w:val="20"/>
                <w:szCs w:val="20"/>
              </w:rPr>
            </w:pPr>
            <w:r w:rsidRPr="00C95775">
              <w:rPr>
                <w:b/>
                <w:bCs/>
                <w:sz w:val="20"/>
                <w:szCs w:val="20"/>
              </w:rPr>
              <w:t xml:space="preserve">SAY 02 K1 </w:t>
            </w:r>
            <w:r w:rsidRPr="00C95775">
              <w:rPr>
                <w:bCs/>
                <w:sz w:val="20"/>
                <w:szCs w:val="20"/>
              </w:rPr>
              <w:t>Atık yönetim planının hazırlanması (zorunlu)</w:t>
            </w:r>
          </w:p>
        </w:tc>
        <w:tc>
          <w:tcPr>
            <w:tcW w:w="2410" w:type="dxa"/>
            <w:vMerge/>
            <w:shd w:val="clear" w:color="auto" w:fill="auto"/>
            <w:tcMar>
              <w:left w:w="28" w:type="dxa"/>
              <w:right w:w="28" w:type="dxa"/>
            </w:tcMar>
            <w:vAlign w:val="center"/>
          </w:tcPr>
          <w:p w:rsidR="003F67F3" w:rsidRPr="00C95775" w:rsidRDefault="003F67F3" w:rsidP="003F67F3">
            <w:pPr>
              <w:spacing w:before="40" w:after="40"/>
              <w:jc w:val="left"/>
              <w:rPr>
                <w:sz w:val="18"/>
                <w:szCs w:val="18"/>
              </w:rPr>
            </w:pPr>
          </w:p>
        </w:tc>
        <w:tc>
          <w:tcPr>
            <w:tcW w:w="1984" w:type="dxa"/>
            <w:vMerge/>
            <w:shd w:val="clear" w:color="auto" w:fill="auto"/>
            <w:noWrap/>
            <w:tcMar>
              <w:left w:w="28" w:type="dxa"/>
              <w:right w:w="28" w:type="dxa"/>
            </w:tcMar>
            <w:vAlign w:val="center"/>
          </w:tcPr>
          <w:p w:rsidR="003F67F3" w:rsidRPr="00C95775" w:rsidRDefault="003F67F3" w:rsidP="003F67F3">
            <w:pPr>
              <w:spacing w:before="40" w:after="40"/>
              <w:jc w:val="left"/>
              <w:rPr>
                <w:rFonts w:asciiTheme="majorHAnsi" w:hAnsiTheme="majorHAnsi" w:cstheme="majorHAnsi"/>
                <w:sz w:val="18"/>
                <w:szCs w:val="18"/>
              </w:rPr>
            </w:pPr>
          </w:p>
        </w:tc>
      </w:tr>
      <w:tr w:rsidR="003F67F3" w:rsidRPr="00C95775" w:rsidTr="003F67F3">
        <w:tc>
          <w:tcPr>
            <w:tcW w:w="1247" w:type="dxa"/>
            <w:vMerge/>
            <w:shd w:val="clear" w:color="auto" w:fill="auto"/>
            <w:noWrap/>
            <w:vAlign w:val="center"/>
          </w:tcPr>
          <w:p w:rsidR="003F67F3" w:rsidRPr="00C95775" w:rsidRDefault="003F67F3" w:rsidP="003F67F3">
            <w:pPr>
              <w:spacing w:before="40" w:after="40"/>
              <w:jc w:val="left"/>
              <w:rPr>
                <w:rFonts w:asciiTheme="majorHAnsi" w:hAnsiTheme="majorHAnsi" w:cstheme="majorHAnsi"/>
                <w:b/>
                <w:sz w:val="20"/>
                <w:szCs w:val="20"/>
              </w:rPr>
            </w:pPr>
          </w:p>
        </w:tc>
        <w:tc>
          <w:tcPr>
            <w:tcW w:w="3681" w:type="dxa"/>
            <w:shd w:val="clear" w:color="auto" w:fill="auto"/>
            <w:noWrap/>
            <w:tcMar>
              <w:left w:w="28" w:type="dxa"/>
              <w:right w:w="28" w:type="dxa"/>
            </w:tcMar>
            <w:vAlign w:val="center"/>
          </w:tcPr>
          <w:p w:rsidR="003F67F3" w:rsidRPr="00C95775" w:rsidRDefault="00835A29" w:rsidP="003F6EB1">
            <w:pPr>
              <w:spacing w:before="40" w:after="40"/>
              <w:rPr>
                <w:b/>
                <w:bCs/>
                <w:sz w:val="20"/>
                <w:szCs w:val="20"/>
              </w:rPr>
            </w:pPr>
            <w:r w:rsidRPr="00835A29">
              <w:rPr>
                <w:b/>
                <w:bCs/>
                <w:sz w:val="20"/>
                <w:szCs w:val="20"/>
                <w:lang w:eastAsia="tr-TR"/>
              </w:rPr>
              <w:t xml:space="preserve">SAY 02 K2 </w:t>
            </w:r>
            <w:r w:rsidRPr="00835A29">
              <w:rPr>
                <w:bCs/>
                <w:sz w:val="20"/>
                <w:szCs w:val="20"/>
                <w:lang w:eastAsia="tr-TR"/>
              </w:rPr>
              <w:t>Atıkların yerinde ayrıştırılması, uygun yer ve hacimlerde toplanması</w:t>
            </w:r>
          </w:p>
        </w:tc>
        <w:tc>
          <w:tcPr>
            <w:tcW w:w="2410" w:type="dxa"/>
            <w:vMerge/>
            <w:shd w:val="clear" w:color="auto" w:fill="auto"/>
            <w:tcMar>
              <w:left w:w="28" w:type="dxa"/>
              <w:right w:w="28" w:type="dxa"/>
            </w:tcMar>
            <w:vAlign w:val="center"/>
          </w:tcPr>
          <w:p w:rsidR="003F67F3" w:rsidRPr="00C95775" w:rsidRDefault="003F67F3" w:rsidP="003F67F3">
            <w:pPr>
              <w:spacing w:before="40" w:after="40"/>
              <w:jc w:val="left"/>
              <w:rPr>
                <w:sz w:val="18"/>
                <w:szCs w:val="18"/>
              </w:rPr>
            </w:pPr>
          </w:p>
        </w:tc>
        <w:tc>
          <w:tcPr>
            <w:tcW w:w="1984" w:type="dxa"/>
            <w:vMerge/>
            <w:shd w:val="clear" w:color="auto" w:fill="auto"/>
            <w:noWrap/>
            <w:tcMar>
              <w:left w:w="28" w:type="dxa"/>
              <w:right w:w="28" w:type="dxa"/>
            </w:tcMar>
            <w:vAlign w:val="center"/>
          </w:tcPr>
          <w:p w:rsidR="003F67F3" w:rsidRPr="00C95775" w:rsidRDefault="003F67F3" w:rsidP="003F67F3">
            <w:pPr>
              <w:spacing w:before="40" w:after="40"/>
              <w:jc w:val="left"/>
              <w:rPr>
                <w:rFonts w:asciiTheme="majorHAnsi" w:hAnsiTheme="majorHAnsi" w:cstheme="majorHAnsi"/>
                <w:sz w:val="18"/>
                <w:szCs w:val="18"/>
              </w:rPr>
            </w:pPr>
          </w:p>
        </w:tc>
      </w:tr>
      <w:tr w:rsidR="003F67F3" w:rsidRPr="00C95775" w:rsidTr="003F67F3">
        <w:tc>
          <w:tcPr>
            <w:tcW w:w="1247" w:type="dxa"/>
            <w:vMerge/>
            <w:shd w:val="clear" w:color="auto" w:fill="auto"/>
            <w:noWrap/>
            <w:vAlign w:val="center"/>
          </w:tcPr>
          <w:p w:rsidR="003F67F3" w:rsidRPr="00C95775" w:rsidRDefault="003F67F3" w:rsidP="003F67F3">
            <w:pPr>
              <w:spacing w:before="40" w:after="40"/>
              <w:jc w:val="left"/>
              <w:rPr>
                <w:rFonts w:asciiTheme="majorHAnsi" w:hAnsiTheme="majorHAnsi" w:cstheme="majorHAnsi"/>
                <w:b/>
                <w:sz w:val="20"/>
                <w:szCs w:val="20"/>
              </w:rPr>
            </w:pPr>
          </w:p>
        </w:tc>
        <w:tc>
          <w:tcPr>
            <w:tcW w:w="3681" w:type="dxa"/>
            <w:shd w:val="clear" w:color="auto" w:fill="auto"/>
            <w:noWrap/>
            <w:tcMar>
              <w:left w:w="28" w:type="dxa"/>
              <w:right w:w="28" w:type="dxa"/>
            </w:tcMar>
            <w:vAlign w:val="center"/>
          </w:tcPr>
          <w:p w:rsidR="003F67F3" w:rsidRPr="00C95775" w:rsidRDefault="00835A29" w:rsidP="003F6EB1">
            <w:pPr>
              <w:spacing w:before="40" w:after="40"/>
              <w:rPr>
                <w:b/>
                <w:bCs/>
                <w:sz w:val="20"/>
                <w:szCs w:val="20"/>
              </w:rPr>
            </w:pPr>
            <w:r w:rsidRPr="00835A29">
              <w:rPr>
                <w:b/>
                <w:bCs/>
                <w:sz w:val="20"/>
                <w:szCs w:val="20"/>
                <w:lang w:eastAsia="tr-TR"/>
              </w:rPr>
              <w:t xml:space="preserve">SAY 02 K3 </w:t>
            </w:r>
            <w:r w:rsidRPr="00835A29">
              <w:rPr>
                <w:bCs/>
                <w:sz w:val="20"/>
                <w:szCs w:val="20"/>
                <w:lang w:eastAsia="tr-TR"/>
              </w:rPr>
              <w:t>Ayrıştırılan atıkların geri kullanımının teşviki ve sağlanması ile uzaklaştırılacak atık hacminin azaltılması</w:t>
            </w:r>
          </w:p>
        </w:tc>
        <w:tc>
          <w:tcPr>
            <w:tcW w:w="2410" w:type="dxa"/>
            <w:vMerge/>
            <w:shd w:val="clear" w:color="auto" w:fill="auto"/>
            <w:tcMar>
              <w:left w:w="28" w:type="dxa"/>
              <w:right w:w="28" w:type="dxa"/>
            </w:tcMar>
            <w:vAlign w:val="center"/>
          </w:tcPr>
          <w:p w:rsidR="003F67F3" w:rsidRPr="00C95775" w:rsidRDefault="003F67F3" w:rsidP="003F67F3">
            <w:pPr>
              <w:spacing w:before="40" w:after="40"/>
              <w:jc w:val="left"/>
              <w:rPr>
                <w:sz w:val="18"/>
                <w:szCs w:val="18"/>
              </w:rPr>
            </w:pPr>
          </w:p>
        </w:tc>
        <w:tc>
          <w:tcPr>
            <w:tcW w:w="1984" w:type="dxa"/>
            <w:vMerge/>
            <w:shd w:val="clear" w:color="auto" w:fill="auto"/>
            <w:noWrap/>
            <w:tcMar>
              <w:left w:w="28" w:type="dxa"/>
              <w:right w:w="28" w:type="dxa"/>
            </w:tcMar>
            <w:vAlign w:val="center"/>
          </w:tcPr>
          <w:p w:rsidR="003F67F3" w:rsidRPr="00C95775" w:rsidRDefault="003F67F3" w:rsidP="003F67F3">
            <w:pPr>
              <w:spacing w:before="40" w:after="40"/>
              <w:jc w:val="left"/>
              <w:rPr>
                <w:rFonts w:asciiTheme="majorHAnsi" w:hAnsiTheme="majorHAnsi" w:cstheme="majorHAnsi"/>
                <w:sz w:val="18"/>
                <w:szCs w:val="18"/>
              </w:rPr>
            </w:pPr>
          </w:p>
        </w:tc>
      </w:tr>
      <w:tr w:rsidR="003F67F3" w:rsidRPr="00C95775" w:rsidTr="003F67F3">
        <w:tc>
          <w:tcPr>
            <w:tcW w:w="1247" w:type="dxa"/>
            <w:vMerge/>
            <w:shd w:val="clear" w:color="auto" w:fill="auto"/>
            <w:noWrap/>
            <w:vAlign w:val="center"/>
          </w:tcPr>
          <w:p w:rsidR="003F67F3" w:rsidRPr="00C95775" w:rsidRDefault="003F67F3" w:rsidP="003F67F3">
            <w:pPr>
              <w:spacing w:before="40" w:after="40"/>
              <w:jc w:val="left"/>
              <w:rPr>
                <w:rFonts w:asciiTheme="majorHAnsi" w:hAnsiTheme="majorHAnsi" w:cstheme="majorHAnsi"/>
                <w:b/>
                <w:sz w:val="20"/>
                <w:szCs w:val="20"/>
              </w:rPr>
            </w:pPr>
          </w:p>
        </w:tc>
        <w:tc>
          <w:tcPr>
            <w:tcW w:w="3681" w:type="dxa"/>
            <w:shd w:val="clear" w:color="auto" w:fill="auto"/>
            <w:noWrap/>
            <w:tcMar>
              <w:left w:w="28" w:type="dxa"/>
              <w:right w:w="28" w:type="dxa"/>
            </w:tcMar>
            <w:vAlign w:val="center"/>
          </w:tcPr>
          <w:p w:rsidR="003F67F3" w:rsidRPr="00C95775" w:rsidRDefault="00835A29" w:rsidP="003F6EB1">
            <w:pPr>
              <w:spacing w:before="40" w:after="40"/>
              <w:rPr>
                <w:b/>
                <w:bCs/>
                <w:sz w:val="20"/>
                <w:szCs w:val="20"/>
              </w:rPr>
            </w:pPr>
            <w:r w:rsidRPr="00835A29">
              <w:rPr>
                <w:b/>
                <w:bCs/>
                <w:sz w:val="20"/>
                <w:szCs w:val="20"/>
                <w:lang w:eastAsia="tr-TR"/>
              </w:rPr>
              <w:t xml:space="preserve">SAY 02 K4 </w:t>
            </w:r>
            <w:r w:rsidR="009D6DBC">
              <w:rPr>
                <w:bCs/>
                <w:sz w:val="20"/>
                <w:szCs w:val="20"/>
                <w:lang w:eastAsia="tr-TR"/>
              </w:rPr>
              <w:t xml:space="preserve">Biyo-bozunur </w:t>
            </w:r>
            <w:r w:rsidRPr="00835A29">
              <w:rPr>
                <w:bCs/>
                <w:sz w:val="20"/>
                <w:szCs w:val="20"/>
                <w:lang w:eastAsia="tr-TR"/>
              </w:rPr>
              <w:t>atıklarının kompostlaştırılması ile geri kazanılması/kazandırılması, enerji kazanımı (referans binaya göre hacim azalması)</w:t>
            </w:r>
          </w:p>
        </w:tc>
        <w:tc>
          <w:tcPr>
            <w:tcW w:w="2410" w:type="dxa"/>
            <w:vMerge/>
            <w:shd w:val="clear" w:color="auto" w:fill="auto"/>
            <w:tcMar>
              <w:left w:w="28" w:type="dxa"/>
              <w:right w:w="28" w:type="dxa"/>
            </w:tcMar>
            <w:vAlign w:val="center"/>
          </w:tcPr>
          <w:p w:rsidR="003F67F3" w:rsidRPr="00C95775" w:rsidRDefault="003F67F3" w:rsidP="003F67F3">
            <w:pPr>
              <w:spacing w:before="40" w:after="40"/>
              <w:jc w:val="left"/>
              <w:rPr>
                <w:sz w:val="18"/>
                <w:szCs w:val="18"/>
              </w:rPr>
            </w:pPr>
          </w:p>
        </w:tc>
        <w:tc>
          <w:tcPr>
            <w:tcW w:w="1984" w:type="dxa"/>
            <w:vMerge/>
            <w:shd w:val="clear" w:color="auto" w:fill="auto"/>
            <w:noWrap/>
            <w:tcMar>
              <w:left w:w="28" w:type="dxa"/>
              <w:right w:w="28" w:type="dxa"/>
            </w:tcMar>
            <w:vAlign w:val="center"/>
          </w:tcPr>
          <w:p w:rsidR="003F67F3" w:rsidRPr="00C95775" w:rsidRDefault="003F67F3" w:rsidP="003F67F3">
            <w:pPr>
              <w:spacing w:before="40" w:after="40"/>
              <w:jc w:val="left"/>
              <w:rPr>
                <w:rFonts w:asciiTheme="majorHAnsi" w:hAnsiTheme="majorHAnsi" w:cstheme="majorHAnsi"/>
                <w:sz w:val="18"/>
                <w:szCs w:val="18"/>
              </w:rPr>
            </w:pPr>
          </w:p>
        </w:tc>
      </w:tr>
      <w:tr w:rsidR="003F67F3" w:rsidRPr="00C95775" w:rsidTr="003F67F3">
        <w:tc>
          <w:tcPr>
            <w:tcW w:w="1247" w:type="dxa"/>
            <w:vMerge/>
            <w:shd w:val="clear" w:color="auto" w:fill="auto"/>
            <w:noWrap/>
            <w:vAlign w:val="center"/>
          </w:tcPr>
          <w:p w:rsidR="003F67F3" w:rsidRPr="00C95775" w:rsidRDefault="003F67F3" w:rsidP="003F67F3">
            <w:pPr>
              <w:spacing w:before="40" w:after="40"/>
              <w:jc w:val="left"/>
              <w:rPr>
                <w:rFonts w:asciiTheme="majorHAnsi" w:hAnsiTheme="majorHAnsi" w:cstheme="majorHAnsi"/>
                <w:b/>
                <w:sz w:val="20"/>
                <w:szCs w:val="20"/>
              </w:rPr>
            </w:pPr>
          </w:p>
        </w:tc>
        <w:tc>
          <w:tcPr>
            <w:tcW w:w="3681" w:type="dxa"/>
            <w:shd w:val="clear" w:color="auto" w:fill="auto"/>
            <w:noWrap/>
            <w:tcMar>
              <w:left w:w="28" w:type="dxa"/>
              <w:right w:w="28" w:type="dxa"/>
            </w:tcMar>
            <w:vAlign w:val="center"/>
          </w:tcPr>
          <w:p w:rsidR="007329C3" w:rsidRPr="003F6EB1" w:rsidRDefault="00835A29" w:rsidP="003F6EB1">
            <w:pPr>
              <w:spacing w:before="40" w:after="40"/>
              <w:rPr>
                <w:sz w:val="20"/>
                <w:szCs w:val="20"/>
              </w:rPr>
            </w:pPr>
            <w:r w:rsidRPr="00835A29">
              <w:rPr>
                <w:b/>
                <w:bCs/>
                <w:sz w:val="20"/>
                <w:szCs w:val="20"/>
                <w:lang w:eastAsia="tr-TR"/>
              </w:rPr>
              <w:t xml:space="preserve">SAY 02 K5 </w:t>
            </w:r>
            <w:r w:rsidR="007329C3" w:rsidRPr="003F6EB1">
              <w:rPr>
                <w:sz w:val="20"/>
                <w:szCs w:val="20"/>
              </w:rPr>
              <w:t>Yıkıntı atıklarının ayrı biriktirilmesi ve yeniden kullanımın sağlanması</w:t>
            </w:r>
          </w:p>
          <w:p w:rsidR="003F67F3" w:rsidRPr="00C95775" w:rsidRDefault="003F67F3" w:rsidP="003F6EB1">
            <w:pPr>
              <w:spacing w:before="40" w:after="40"/>
              <w:rPr>
                <w:b/>
                <w:bCs/>
                <w:sz w:val="20"/>
                <w:szCs w:val="20"/>
              </w:rPr>
            </w:pPr>
          </w:p>
        </w:tc>
        <w:tc>
          <w:tcPr>
            <w:tcW w:w="2410" w:type="dxa"/>
            <w:vMerge/>
            <w:shd w:val="clear" w:color="auto" w:fill="auto"/>
            <w:tcMar>
              <w:left w:w="28" w:type="dxa"/>
              <w:right w:w="28" w:type="dxa"/>
            </w:tcMar>
            <w:vAlign w:val="center"/>
          </w:tcPr>
          <w:p w:rsidR="003F67F3" w:rsidRPr="00C95775" w:rsidRDefault="003F67F3" w:rsidP="003F67F3">
            <w:pPr>
              <w:spacing w:before="40" w:after="40"/>
              <w:jc w:val="left"/>
              <w:rPr>
                <w:sz w:val="18"/>
                <w:szCs w:val="18"/>
              </w:rPr>
            </w:pPr>
          </w:p>
        </w:tc>
        <w:tc>
          <w:tcPr>
            <w:tcW w:w="1984" w:type="dxa"/>
            <w:vMerge/>
            <w:shd w:val="clear" w:color="auto" w:fill="auto"/>
            <w:noWrap/>
            <w:tcMar>
              <w:left w:w="28" w:type="dxa"/>
              <w:right w:w="28" w:type="dxa"/>
            </w:tcMar>
            <w:vAlign w:val="center"/>
          </w:tcPr>
          <w:p w:rsidR="003F67F3" w:rsidRPr="00C95775" w:rsidRDefault="003F67F3" w:rsidP="003F67F3">
            <w:pPr>
              <w:spacing w:before="40" w:after="40"/>
              <w:jc w:val="left"/>
              <w:rPr>
                <w:rFonts w:asciiTheme="majorHAnsi" w:hAnsiTheme="majorHAnsi" w:cstheme="majorHAnsi"/>
                <w:sz w:val="18"/>
                <w:szCs w:val="18"/>
              </w:rPr>
            </w:pPr>
          </w:p>
        </w:tc>
      </w:tr>
    </w:tbl>
    <w:p w:rsidR="003F67F3" w:rsidRPr="00C95775" w:rsidRDefault="003F67F3" w:rsidP="003F67F3"/>
    <w:p w:rsidR="003F67F3" w:rsidRPr="00C95775" w:rsidRDefault="003F67F3" w:rsidP="003F67F3"/>
    <w:p w:rsidR="003F67F3" w:rsidRPr="00C95775" w:rsidRDefault="003F67F3" w:rsidP="003F67F3"/>
    <w:p w:rsidR="003F67F3" w:rsidRPr="00C95775" w:rsidRDefault="003F67F3" w:rsidP="003F67F3">
      <w:r w:rsidRPr="00C95775">
        <w:br w:type="page"/>
      </w:r>
    </w:p>
    <w:p w:rsidR="003F67F3" w:rsidRPr="00C95775" w:rsidRDefault="003F67F3" w:rsidP="003F67F3">
      <w:pPr>
        <w:pStyle w:val="Balk2"/>
      </w:pPr>
      <w:bookmarkStart w:id="557" w:name="_Toc97563231"/>
      <w:bookmarkStart w:id="558" w:name="_Toc101960193"/>
      <w:r w:rsidRPr="00C95775">
        <w:lastRenderedPageBreak/>
        <w:t>7.6. İnovasyon_Bina (</w:t>
      </w:r>
      <w:r w:rsidRPr="00C95775">
        <w:rPr>
          <w:shd w:val="clear" w:color="auto" w:fill="BFBFBF"/>
        </w:rPr>
        <w:t>İNO</w:t>
      </w:r>
      <w:r w:rsidRPr="00C95775">
        <w:t>)</w:t>
      </w:r>
      <w:bookmarkEnd w:id="557"/>
      <w:bookmarkEnd w:id="558"/>
    </w:p>
    <w:p w:rsidR="003F67F3" w:rsidRPr="00C95775" w:rsidRDefault="003F67F3" w:rsidP="003F67F3">
      <w:r w:rsidRPr="00C95775">
        <w:t xml:space="preserve">Başvuru dosyasını düzenleyecek olan ‘Yeşil Sertifika Uzmanı’ ve İnovasyon_Bina </w:t>
      </w:r>
      <w:r>
        <w:t xml:space="preserve">modülünü </w:t>
      </w:r>
      <w:r w:rsidRPr="00C95775">
        <w:t>değerlendirecek olan ‘Yeşil Sertifika Değerlendirme Uzmanı’nın meslek grupları aşağıdaki tablolarda belirtilmektedir.</w:t>
      </w:r>
    </w:p>
    <w:p w:rsidR="003F67F3" w:rsidRPr="00C95775" w:rsidRDefault="003F67F3" w:rsidP="003F67F3">
      <w:pPr>
        <w:pStyle w:val="TabloListesi"/>
      </w:pPr>
      <w:bookmarkStart w:id="559" w:name="_Toc59725920"/>
      <w:bookmarkStart w:id="560" w:name="_Toc68607727"/>
      <w:bookmarkStart w:id="561" w:name="_Toc97565499"/>
      <w:bookmarkStart w:id="562" w:name="_Toc100737556"/>
      <w:bookmarkStart w:id="563" w:name="_Toc101195359"/>
      <w:bookmarkStart w:id="564" w:name="_Toc101884598"/>
      <w:r w:rsidRPr="00C95775">
        <w:rPr>
          <w:b/>
          <w:i/>
        </w:rPr>
        <w:t>Tablo 7.6</w:t>
      </w:r>
      <w:r w:rsidRPr="00C95775">
        <w:t>: İNO</w:t>
      </w:r>
      <w:r w:rsidR="00245949">
        <w:t xml:space="preserve"> </w:t>
      </w:r>
      <w:r w:rsidRPr="00C95775">
        <w:t>Başvuru Dosyasını Düzenleyecek YESUM ve Değerlendirecek Olan YESDUM</w:t>
      </w:r>
      <w:bookmarkEnd w:id="559"/>
      <w:bookmarkEnd w:id="560"/>
      <w:bookmarkEnd w:id="561"/>
      <w:bookmarkEnd w:id="562"/>
      <w:bookmarkEnd w:id="563"/>
      <w:bookmarkEnd w:id="564"/>
      <w:r w:rsidRPr="00C95775">
        <w:t xml:space="preserve"> </w:t>
      </w:r>
    </w:p>
    <w:tbl>
      <w:tblPr>
        <w:tblStyle w:val="TabloKlavuzu"/>
        <w:tblW w:w="9322"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384"/>
        <w:gridCol w:w="2552"/>
        <w:gridCol w:w="2551"/>
        <w:gridCol w:w="2835"/>
      </w:tblGrid>
      <w:tr w:rsidR="003F67F3" w:rsidRPr="00C95775" w:rsidTr="003F67F3">
        <w:tc>
          <w:tcPr>
            <w:tcW w:w="1384"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rFonts w:asciiTheme="majorHAnsi" w:hAnsiTheme="majorHAnsi" w:cstheme="majorHAnsi"/>
                <w:b/>
                <w:bCs/>
                <w:sz w:val="20"/>
                <w:szCs w:val="20"/>
              </w:rPr>
              <w:t>MODÜL ANA TEMALARI</w:t>
            </w:r>
          </w:p>
        </w:tc>
        <w:tc>
          <w:tcPr>
            <w:tcW w:w="2552"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rFonts w:asciiTheme="majorHAnsi" w:hAnsiTheme="majorHAnsi" w:cstheme="majorHAnsi"/>
                <w:b/>
                <w:bCs/>
                <w:sz w:val="20"/>
                <w:szCs w:val="20"/>
              </w:rPr>
              <w:t>KRİTERLER</w:t>
            </w:r>
          </w:p>
        </w:tc>
        <w:tc>
          <w:tcPr>
            <w:tcW w:w="2551"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 xml:space="preserve">BAŞVURU DOSYASINI HAZIRLAYAN </w:t>
            </w:r>
          </w:p>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YESUM</w:t>
            </w:r>
          </w:p>
        </w:tc>
        <w:tc>
          <w:tcPr>
            <w:tcW w:w="2835" w:type="dxa"/>
            <w:tcBorders>
              <w:top w:val="single" w:sz="12" w:space="0" w:color="auto"/>
              <w:bottom w:val="double" w:sz="4" w:space="0" w:color="auto"/>
            </w:tcBorders>
            <w:shd w:val="clear" w:color="auto" w:fill="auto"/>
            <w:vAlign w:val="center"/>
          </w:tcPr>
          <w:p w:rsidR="003F67F3" w:rsidRPr="00C95775" w:rsidRDefault="003F67F3" w:rsidP="003F67F3">
            <w:pPr>
              <w:spacing w:before="0" w:after="0"/>
              <w:jc w:val="center"/>
              <w:rPr>
                <w:rFonts w:asciiTheme="majorHAnsi" w:hAnsiTheme="majorHAnsi" w:cstheme="majorHAnsi"/>
                <w:b/>
                <w:bCs/>
                <w:sz w:val="19"/>
                <w:szCs w:val="19"/>
              </w:rPr>
            </w:pPr>
            <w:r w:rsidRPr="00C95775">
              <w:rPr>
                <w:rFonts w:asciiTheme="majorHAnsi" w:hAnsiTheme="majorHAnsi" w:cstheme="majorHAnsi"/>
                <w:b/>
                <w:bCs/>
                <w:sz w:val="19"/>
                <w:szCs w:val="19"/>
              </w:rPr>
              <w:t>RAPORU DEĞERLENDİREN YESDUM</w:t>
            </w:r>
          </w:p>
        </w:tc>
      </w:tr>
      <w:tr w:rsidR="003F67F3" w:rsidRPr="00C95775" w:rsidTr="003F67F3">
        <w:trPr>
          <w:trHeight w:val="2428"/>
        </w:trPr>
        <w:tc>
          <w:tcPr>
            <w:tcW w:w="1384" w:type="dxa"/>
            <w:vMerge w:val="restart"/>
            <w:shd w:val="clear" w:color="auto" w:fill="auto"/>
            <w:noWrap/>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b/>
                <w:bCs/>
                <w:sz w:val="20"/>
                <w:szCs w:val="20"/>
              </w:rPr>
              <w:t>İNO 01</w:t>
            </w:r>
            <w:r w:rsidRPr="00C95775">
              <w:rPr>
                <w:b/>
                <w:bCs/>
                <w:sz w:val="20"/>
                <w:szCs w:val="20"/>
              </w:rPr>
              <w:br/>
              <w:t>Yaşam Kalitesini Yükselten Mühendislik ve Tasarım Çözümleri</w:t>
            </w:r>
          </w:p>
        </w:tc>
        <w:tc>
          <w:tcPr>
            <w:tcW w:w="2552" w:type="dxa"/>
            <w:shd w:val="clear" w:color="auto" w:fill="auto"/>
            <w:noWrap/>
            <w:tcMar>
              <w:left w:w="28" w:type="dxa"/>
              <w:right w:w="28" w:type="dxa"/>
            </w:tcMar>
            <w:vAlign w:val="center"/>
          </w:tcPr>
          <w:p w:rsidR="003F67F3" w:rsidRPr="00C95775" w:rsidRDefault="003F67F3" w:rsidP="003F67F3">
            <w:pPr>
              <w:spacing w:before="0" w:after="0"/>
              <w:jc w:val="left"/>
              <w:rPr>
                <w:b/>
                <w:sz w:val="18"/>
                <w:szCs w:val="18"/>
              </w:rPr>
            </w:pPr>
            <w:r w:rsidRPr="00C95775">
              <w:rPr>
                <w:b/>
                <w:sz w:val="18"/>
                <w:szCs w:val="18"/>
              </w:rPr>
              <w:t>İNO 01 K1</w:t>
            </w:r>
            <w:r w:rsidRPr="00C95775">
              <w:rPr>
                <w:sz w:val="18"/>
                <w:szCs w:val="18"/>
              </w:rPr>
              <w:t xml:space="preserve"> İnovasyon - Mevcut sertifika gereklilikleri içinde bulunmayan ancak yeşil bina belgelendirmesinde inovatif değeri olan uygulamaların sağlanmış olması</w:t>
            </w:r>
          </w:p>
        </w:tc>
        <w:tc>
          <w:tcPr>
            <w:tcW w:w="2551" w:type="dxa"/>
            <w:vMerge w:val="restart"/>
            <w:shd w:val="clear" w:color="auto" w:fill="auto"/>
            <w:tcMar>
              <w:left w:w="28" w:type="dxa"/>
              <w:right w:w="28" w:type="dxa"/>
            </w:tcMar>
            <w:vAlign w:val="center"/>
          </w:tcPr>
          <w:p w:rsidR="003F67F3" w:rsidRPr="00C95775" w:rsidRDefault="003F67F3" w:rsidP="003F67F3">
            <w:pPr>
              <w:jc w:val="left"/>
              <w:rPr>
                <w:sz w:val="20"/>
                <w:szCs w:val="20"/>
              </w:rPr>
            </w:pPr>
            <w:r w:rsidRPr="00C95775">
              <w:rPr>
                <w:sz w:val="20"/>
                <w:szCs w:val="20"/>
              </w:rPr>
              <w:t>Mimar,</w:t>
            </w:r>
          </w:p>
          <w:p w:rsidR="003F67F3" w:rsidRPr="00C95775" w:rsidRDefault="003F67F3" w:rsidP="003F67F3">
            <w:pPr>
              <w:jc w:val="left"/>
              <w:rPr>
                <w:sz w:val="20"/>
                <w:szCs w:val="20"/>
              </w:rPr>
            </w:pPr>
            <w:r w:rsidRPr="00C95775">
              <w:rPr>
                <w:sz w:val="20"/>
                <w:szCs w:val="20"/>
              </w:rPr>
              <w:t xml:space="preserve">Makina Mühendisi, </w:t>
            </w:r>
          </w:p>
          <w:p w:rsidR="003F67F3" w:rsidRPr="00C95775" w:rsidRDefault="003F67F3" w:rsidP="003F67F3">
            <w:pPr>
              <w:jc w:val="left"/>
              <w:rPr>
                <w:sz w:val="20"/>
                <w:szCs w:val="20"/>
              </w:rPr>
            </w:pPr>
            <w:r w:rsidRPr="00C95775">
              <w:rPr>
                <w:sz w:val="20"/>
                <w:szCs w:val="20"/>
              </w:rPr>
              <w:t>İnşaat Mühendisi,</w:t>
            </w:r>
          </w:p>
          <w:p w:rsidR="003F67F3" w:rsidRPr="00C95775" w:rsidRDefault="003F67F3" w:rsidP="003F67F3">
            <w:pPr>
              <w:jc w:val="left"/>
              <w:rPr>
                <w:sz w:val="20"/>
                <w:szCs w:val="20"/>
              </w:rPr>
            </w:pPr>
            <w:r w:rsidRPr="00C95775">
              <w:rPr>
                <w:sz w:val="20"/>
                <w:szCs w:val="20"/>
              </w:rPr>
              <w:t>Çevre Mühendisi,</w:t>
            </w:r>
          </w:p>
          <w:p w:rsidR="003F67F3" w:rsidRPr="00C95775" w:rsidRDefault="003F67F3" w:rsidP="003F67F3">
            <w:pPr>
              <w:jc w:val="left"/>
              <w:rPr>
                <w:sz w:val="20"/>
                <w:szCs w:val="20"/>
              </w:rPr>
            </w:pPr>
            <w:r w:rsidRPr="00C95775">
              <w:rPr>
                <w:sz w:val="20"/>
                <w:szCs w:val="20"/>
              </w:rPr>
              <w:t>İç Mimar,</w:t>
            </w:r>
          </w:p>
          <w:p w:rsidR="003F67F3" w:rsidRPr="00C95775" w:rsidRDefault="003F67F3" w:rsidP="003F67F3">
            <w:pPr>
              <w:jc w:val="left"/>
              <w:rPr>
                <w:sz w:val="20"/>
                <w:szCs w:val="20"/>
              </w:rPr>
            </w:pPr>
            <w:r w:rsidRPr="00C95775">
              <w:rPr>
                <w:sz w:val="20"/>
                <w:szCs w:val="20"/>
              </w:rPr>
              <w:t xml:space="preserve">Elektrik Müh., </w:t>
            </w:r>
          </w:p>
          <w:p w:rsidR="003F67F3" w:rsidRPr="00C95775" w:rsidRDefault="003F67F3" w:rsidP="003F67F3">
            <w:pPr>
              <w:jc w:val="left"/>
              <w:rPr>
                <w:sz w:val="20"/>
                <w:szCs w:val="20"/>
              </w:rPr>
            </w:pPr>
            <w:r w:rsidRPr="00C95775">
              <w:rPr>
                <w:sz w:val="20"/>
                <w:szCs w:val="20"/>
              </w:rPr>
              <w:t>Elektrik- Elektronik Müh.,</w:t>
            </w:r>
          </w:p>
          <w:p w:rsidR="003F67F3" w:rsidRPr="00C95775" w:rsidRDefault="003F67F3" w:rsidP="003F67F3">
            <w:pPr>
              <w:rPr>
                <w:sz w:val="20"/>
                <w:szCs w:val="20"/>
              </w:rPr>
            </w:pPr>
            <w:r w:rsidRPr="00C95775">
              <w:rPr>
                <w:sz w:val="20"/>
                <w:szCs w:val="20"/>
              </w:rPr>
              <w:t xml:space="preserve">Enerji Müh., </w:t>
            </w:r>
          </w:p>
          <w:p w:rsidR="003F67F3" w:rsidRPr="00C95775" w:rsidRDefault="003F67F3" w:rsidP="003F67F3">
            <w:pPr>
              <w:rPr>
                <w:sz w:val="20"/>
                <w:szCs w:val="20"/>
              </w:rPr>
            </w:pPr>
            <w:r w:rsidRPr="00C95775">
              <w:rPr>
                <w:sz w:val="20"/>
                <w:szCs w:val="20"/>
              </w:rPr>
              <w:t>Enerji Sistemleri Müh.,</w:t>
            </w:r>
          </w:p>
          <w:p w:rsidR="003F67F3" w:rsidRPr="00C95775" w:rsidRDefault="003F67F3" w:rsidP="003F67F3">
            <w:pPr>
              <w:rPr>
                <w:sz w:val="20"/>
                <w:szCs w:val="20"/>
              </w:rPr>
            </w:pPr>
            <w:r w:rsidRPr="00C95775">
              <w:rPr>
                <w:sz w:val="20"/>
                <w:szCs w:val="20"/>
              </w:rPr>
              <w:t>Mekatronik Müh.,</w:t>
            </w:r>
          </w:p>
          <w:p w:rsidR="003F67F3" w:rsidRPr="00C95775" w:rsidRDefault="003F67F3" w:rsidP="003F67F3">
            <w:pPr>
              <w:rPr>
                <w:sz w:val="18"/>
                <w:szCs w:val="18"/>
              </w:rPr>
            </w:pPr>
          </w:p>
        </w:tc>
        <w:tc>
          <w:tcPr>
            <w:tcW w:w="2835" w:type="dxa"/>
            <w:vMerge w:val="restart"/>
            <w:shd w:val="clear" w:color="auto" w:fill="auto"/>
            <w:noWrap/>
            <w:tcMar>
              <w:left w:w="28" w:type="dxa"/>
              <w:right w:w="28" w:type="dxa"/>
            </w:tcMar>
            <w:vAlign w:val="center"/>
          </w:tcPr>
          <w:p w:rsidR="003F67F3" w:rsidRPr="00C95775" w:rsidRDefault="003F67F3" w:rsidP="003F67F3">
            <w:pPr>
              <w:jc w:val="left"/>
              <w:rPr>
                <w:sz w:val="20"/>
                <w:szCs w:val="20"/>
              </w:rPr>
            </w:pPr>
            <w:r w:rsidRPr="00C95775">
              <w:rPr>
                <w:sz w:val="20"/>
                <w:szCs w:val="20"/>
              </w:rPr>
              <w:t>Mimar,</w:t>
            </w:r>
          </w:p>
          <w:p w:rsidR="003F67F3" w:rsidRPr="00C95775" w:rsidRDefault="003F67F3" w:rsidP="003F67F3">
            <w:pPr>
              <w:jc w:val="left"/>
              <w:rPr>
                <w:sz w:val="20"/>
                <w:szCs w:val="20"/>
              </w:rPr>
            </w:pPr>
            <w:r w:rsidRPr="00C95775">
              <w:rPr>
                <w:sz w:val="20"/>
                <w:szCs w:val="20"/>
              </w:rPr>
              <w:t xml:space="preserve">Makina Mühendisi, </w:t>
            </w:r>
          </w:p>
          <w:p w:rsidR="003F67F3" w:rsidRPr="00C95775" w:rsidRDefault="003F67F3" w:rsidP="003F67F3">
            <w:pPr>
              <w:jc w:val="left"/>
              <w:rPr>
                <w:sz w:val="20"/>
                <w:szCs w:val="20"/>
              </w:rPr>
            </w:pPr>
            <w:r w:rsidRPr="00C95775">
              <w:rPr>
                <w:sz w:val="20"/>
                <w:szCs w:val="20"/>
              </w:rPr>
              <w:t>İnşaat Mühendisi,</w:t>
            </w:r>
          </w:p>
          <w:p w:rsidR="003F67F3" w:rsidRPr="00C95775" w:rsidRDefault="003F67F3" w:rsidP="003F67F3">
            <w:pPr>
              <w:jc w:val="left"/>
              <w:rPr>
                <w:sz w:val="20"/>
                <w:szCs w:val="20"/>
              </w:rPr>
            </w:pPr>
            <w:r w:rsidRPr="00C95775">
              <w:rPr>
                <w:sz w:val="20"/>
                <w:szCs w:val="20"/>
              </w:rPr>
              <w:t>Çevre Mühendisi,</w:t>
            </w:r>
          </w:p>
          <w:p w:rsidR="003F67F3" w:rsidRPr="00C95775" w:rsidRDefault="003F67F3" w:rsidP="003F67F3">
            <w:pPr>
              <w:jc w:val="left"/>
              <w:rPr>
                <w:sz w:val="20"/>
                <w:szCs w:val="20"/>
              </w:rPr>
            </w:pPr>
            <w:r w:rsidRPr="00C95775">
              <w:rPr>
                <w:sz w:val="20"/>
                <w:szCs w:val="20"/>
              </w:rPr>
              <w:t>İç Mimar,</w:t>
            </w:r>
          </w:p>
          <w:p w:rsidR="003F67F3" w:rsidRPr="00C95775" w:rsidRDefault="003F67F3" w:rsidP="003F67F3">
            <w:pPr>
              <w:jc w:val="left"/>
              <w:rPr>
                <w:sz w:val="20"/>
                <w:szCs w:val="20"/>
              </w:rPr>
            </w:pPr>
            <w:r w:rsidRPr="00C95775">
              <w:rPr>
                <w:sz w:val="20"/>
                <w:szCs w:val="20"/>
              </w:rPr>
              <w:t xml:space="preserve">Elektrik Müh., </w:t>
            </w:r>
          </w:p>
          <w:p w:rsidR="003F67F3" w:rsidRPr="00C95775" w:rsidRDefault="003F67F3" w:rsidP="003F67F3">
            <w:pPr>
              <w:jc w:val="left"/>
              <w:rPr>
                <w:sz w:val="20"/>
                <w:szCs w:val="20"/>
              </w:rPr>
            </w:pPr>
            <w:r w:rsidRPr="00C95775">
              <w:rPr>
                <w:sz w:val="20"/>
                <w:szCs w:val="20"/>
              </w:rPr>
              <w:t>Elektrik- Elektronik Müh.,</w:t>
            </w:r>
          </w:p>
          <w:p w:rsidR="003F67F3" w:rsidRPr="00C95775" w:rsidRDefault="003F67F3" w:rsidP="003F67F3">
            <w:pPr>
              <w:jc w:val="left"/>
              <w:rPr>
                <w:sz w:val="20"/>
                <w:szCs w:val="20"/>
              </w:rPr>
            </w:pPr>
            <w:r w:rsidRPr="00C95775">
              <w:rPr>
                <w:sz w:val="20"/>
                <w:szCs w:val="20"/>
              </w:rPr>
              <w:t xml:space="preserve">Enerji Müh, </w:t>
            </w:r>
          </w:p>
          <w:p w:rsidR="003F67F3" w:rsidRPr="00C95775" w:rsidRDefault="003F67F3" w:rsidP="003F67F3">
            <w:pPr>
              <w:jc w:val="left"/>
              <w:rPr>
                <w:sz w:val="20"/>
                <w:szCs w:val="20"/>
              </w:rPr>
            </w:pPr>
            <w:r w:rsidRPr="00C95775">
              <w:rPr>
                <w:sz w:val="20"/>
                <w:szCs w:val="20"/>
              </w:rPr>
              <w:t>Enerji Sistemleri Müh.,</w:t>
            </w:r>
          </w:p>
          <w:p w:rsidR="003F67F3" w:rsidRPr="00C95775" w:rsidRDefault="003F67F3" w:rsidP="003F67F3">
            <w:pPr>
              <w:rPr>
                <w:sz w:val="20"/>
                <w:szCs w:val="20"/>
              </w:rPr>
            </w:pPr>
            <w:r w:rsidRPr="00C95775">
              <w:rPr>
                <w:sz w:val="20"/>
                <w:szCs w:val="20"/>
              </w:rPr>
              <w:t>Mekatronik Müh.,</w:t>
            </w:r>
          </w:p>
          <w:p w:rsidR="003F67F3" w:rsidRPr="00C95775" w:rsidRDefault="003F67F3" w:rsidP="003F67F3">
            <w:pPr>
              <w:jc w:val="left"/>
              <w:rPr>
                <w:sz w:val="18"/>
                <w:szCs w:val="18"/>
              </w:rPr>
            </w:pPr>
          </w:p>
        </w:tc>
      </w:tr>
      <w:tr w:rsidR="003F67F3" w:rsidRPr="00C95775" w:rsidTr="003F67F3">
        <w:tc>
          <w:tcPr>
            <w:tcW w:w="1384" w:type="dxa"/>
            <w:vMerge/>
            <w:shd w:val="clear" w:color="auto" w:fill="auto"/>
            <w:noWrap/>
            <w:vAlign w:val="center"/>
          </w:tcPr>
          <w:p w:rsidR="003F67F3" w:rsidRPr="00C95775" w:rsidRDefault="003F67F3" w:rsidP="003F67F3">
            <w:pPr>
              <w:spacing w:before="0" w:after="0"/>
              <w:jc w:val="left"/>
              <w:rPr>
                <w:rFonts w:asciiTheme="majorHAnsi" w:hAnsiTheme="majorHAnsi" w:cstheme="majorHAnsi"/>
                <w:b/>
                <w:sz w:val="20"/>
                <w:szCs w:val="20"/>
              </w:rPr>
            </w:pPr>
          </w:p>
        </w:tc>
        <w:tc>
          <w:tcPr>
            <w:tcW w:w="2552" w:type="dxa"/>
            <w:shd w:val="clear" w:color="auto" w:fill="auto"/>
            <w:noWrap/>
            <w:tcMar>
              <w:left w:w="28" w:type="dxa"/>
              <w:right w:w="28" w:type="dxa"/>
            </w:tcMar>
            <w:vAlign w:val="center"/>
          </w:tcPr>
          <w:p w:rsidR="003F67F3" w:rsidRPr="00C95775" w:rsidRDefault="003F67F3" w:rsidP="003F67F3">
            <w:pPr>
              <w:spacing w:before="0" w:after="0"/>
              <w:jc w:val="left"/>
              <w:rPr>
                <w:b/>
                <w:sz w:val="18"/>
                <w:szCs w:val="18"/>
              </w:rPr>
            </w:pPr>
            <w:r w:rsidRPr="00C95775">
              <w:rPr>
                <w:b/>
                <w:sz w:val="18"/>
                <w:szCs w:val="18"/>
              </w:rPr>
              <w:t xml:space="preserve">İNO 01 K2 </w:t>
            </w:r>
            <w:r w:rsidRPr="00C95775">
              <w:rPr>
                <w:sz w:val="18"/>
                <w:szCs w:val="18"/>
              </w:rPr>
              <w:t>İyileştirme - Geliştirilecek yenilikçi uygulamalar ile bina kullanıcılarının yaşam kalitesini artırıcı iyileştirmeler sağlanması</w:t>
            </w:r>
          </w:p>
        </w:tc>
        <w:tc>
          <w:tcPr>
            <w:tcW w:w="2551" w:type="dxa"/>
            <w:vMerge/>
            <w:shd w:val="clear" w:color="auto" w:fill="auto"/>
            <w:tcMar>
              <w:left w:w="28" w:type="dxa"/>
              <w:right w:w="28" w:type="dxa"/>
            </w:tcMar>
            <w:vAlign w:val="center"/>
          </w:tcPr>
          <w:p w:rsidR="003F67F3" w:rsidRPr="00C95775" w:rsidRDefault="003F67F3" w:rsidP="003F67F3">
            <w:pPr>
              <w:jc w:val="left"/>
              <w:rPr>
                <w:sz w:val="18"/>
                <w:szCs w:val="18"/>
              </w:rPr>
            </w:pPr>
          </w:p>
        </w:tc>
        <w:tc>
          <w:tcPr>
            <w:tcW w:w="2835" w:type="dxa"/>
            <w:vMerge/>
            <w:shd w:val="clear" w:color="auto" w:fill="auto"/>
            <w:noWrap/>
            <w:tcMar>
              <w:left w:w="28" w:type="dxa"/>
              <w:right w:w="28" w:type="dxa"/>
            </w:tcMar>
            <w:vAlign w:val="center"/>
          </w:tcPr>
          <w:p w:rsidR="003F67F3" w:rsidRPr="00C95775" w:rsidRDefault="003F67F3" w:rsidP="003F67F3">
            <w:pPr>
              <w:jc w:val="left"/>
              <w:rPr>
                <w:sz w:val="18"/>
                <w:szCs w:val="18"/>
              </w:rPr>
            </w:pPr>
          </w:p>
        </w:tc>
      </w:tr>
      <w:tr w:rsidR="003F67F3" w:rsidRPr="00C95775" w:rsidTr="003F67F3">
        <w:trPr>
          <w:trHeight w:val="1587"/>
        </w:trPr>
        <w:tc>
          <w:tcPr>
            <w:tcW w:w="1384" w:type="dxa"/>
            <w:shd w:val="clear" w:color="auto" w:fill="auto"/>
            <w:noWrap/>
            <w:vAlign w:val="center"/>
          </w:tcPr>
          <w:p w:rsidR="003F67F3" w:rsidRPr="00C95775" w:rsidRDefault="003F67F3" w:rsidP="003F67F3">
            <w:pPr>
              <w:spacing w:before="0" w:after="0"/>
              <w:jc w:val="left"/>
              <w:rPr>
                <w:rFonts w:asciiTheme="majorHAnsi" w:hAnsiTheme="majorHAnsi" w:cstheme="majorHAnsi"/>
                <w:b/>
                <w:sz w:val="20"/>
                <w:szCs w:val="20"/>
              </w:rPr>
            </w:pPr>
            <w:r w:rsidRPr="00C95775">
              <w:rPr>
                <w:b/>
                <w:bCs/>
                <w:sz w:val="20"/>
                <w:szCs w:val="20"/>
              </w:rPr>
              <w:t>İNO 02</w:t>
            </w:r>
            <w:r w:rsidRPr="00C95775">
              <w:rPr>
                <w:b/>
                <w:bCs/>
                <w:sz w:val="20"/>
                <w:szCs w:val="20"/>
              </w:rPr>
              <w:br/>
              <w:t xml:space="preserve">İzleme &amp; Değerlendirme Sisteminin Geliştirilmiş Olması </w:t>
            </w:r>
          </w:p>
        </w:tc>
        <w:tc>
          <w:tcPr>
            <w:tcW w:w="2552" w:type="dxa"/>
            <w:shd w:val="clear" w:color="auto" w:fill="auto"/>
            <w:noWrap/>
            <w:tcMar>
              <w:left w:w="28" w:type="dxa"/>
              <w:right w:w="28" w:type="dxa"/>
            </w:tcMar>
            <w:vAlign w:val="center"/>
          </w:tcPr>
          <w:p w:rsidR="003F67F3" w:rsidRPr="00C95775" w:rsidRDefault="003F67F3" w:rsidP="003F67F3">
            <w:pPr>
              <w:spacing w:before="0" w:after="0"/>
              <w:jc w:val="left"/>
              <w:rPr>
                <w:b/>
                <w:sz w:val="18"/>
                <w:szCs w:val="18"/>
              </w:rPr>
            </w:pPr>
            <w:r w:rsidRPr="00C95775">
              <w:rPr>
                <w:b/>
                <w:sz w:val="18"/>
                <w:szCs w:val="18"/>
              </w:rPr>
              <w:t xml:space="preserve">İNO 02 K1 </w:t>
            </w:r>
            <w:r w:rsidRPr="00C95775">
              <w:rPr>
                <w:sz w:val="18"/>
                <w:szCs w:val="18"/>
              </w:rPr>
              <w:t>İzleme - Projenin su, ısı ve enerji sürdürülebilirliğini izleme, ölçme ve değerlendirme ile ilgili inovatif çözümleri içeriyor olması</w:t>
            </w:r>
          </w:p>
        </w:tc>
        <w:tc>
          <w:tcPr>
            <w:tcW w:w="2551" w:type="dxa"/>
            <w:vMerge/>
            <w:shd w:val="clear" w:color="auto" w:fill="auto"/>
            <w:tcMar>
              <w:left w:w="28" w:type="dxa"/>
              <w:right w:w="28" w:type="dxa"/>
            </w:tcMar>
            <w:vAlign w:val="center"/>
          </w:tcPr>
          <w:p w:rsidR="003F67F3" w:rsidRPr="00C95775" w:rsidRDefault="003F67F3" w:rsidP="003F67F3">
            <w:pPr>
              <w:jc w:val="left"/>
              <w:rPr>
                <w:sz w:val="18"/>
                <w:szCs w:val="18"/>
              </w:rPr>
            </w:pPr>
          </w:p>
        </w:tc>
        <w:tc>
          <w:tcPr>
            <w:tcW w:w="2835" w:type="dxa"/>
            <w:vMerge/>
            <w:shd w:val="clear" w:color="auto" w:fill="auto"/>
            <w:noWrap/>
            <w:tcMar>
              <w:left w:w="28" w:type="dxa"/>
              <w:right w:w="28" w:type="dxa"/>
            </w:tcMar>
            <w:vAlign w:val="center"/>
          </w:tcPr>
          <w:p w:rsidR="003F67F3" w:rsidRPr="00C95775" w:rsidRDefault="003F67F3" w:rsidP="003F67F3">
            <w:pPr>
              <w:jc w:val="left"/>
              <w:rPr>
                <w:sz w:val="18"/>
                <w:szCs w:val="18"/>
              </w:rPr>
            </w:pPr>
          </w:p>
        </w:tc>
      </w:tr>
    </w:tbl>
    <w:p w:rsidR="003F67F3" w:rsidRPr="00C95775" w:rsidRDefault="003F67F3" w:rsidP="003F67F3">
      <w:pPr>
        <w:rPr>
          <w:b/>
          <w:bCs/>
          <w:noProof/>
        </w:rPr>
      </w:pPr>
      <w:bookmarkStart w:id="565" w:name="_Toc476238854"/>
    </w:p>
    <w:p w:rsidR="003F67F3" w:rsidRPr="00C95775" w:rsidRDefault="003F67F3" w:rsidP="003F67F3">
      <w:pPr>
        <w:rPr>
          <w:b/>
          <w:bCs/>
          <w:noProof/>
        </w:rPr>
      </w:pPr>
      <w:r w:rsidRPr="00C95775">
        <w:rPr>
          <w:b/>
          <w:bCs/>
          <w:noProof/>
        </w:rPr>
        <w:t>* Temel Değerlendirme Kılavuzunda bulunan modülleri en az üç farklı branşdan (İlgili meslek</w:t>
      </w:r>
      <w:r w:rsidR="0043485B">
        <w:rPr>
          <w:b/>
          <w:bCs/>
          <w:noProof/>
        </w:rPr>
        <w:t>t</w:t>
      </w:r>
      <w:r w:rsidRPr="00C95775">
        <w:rPr>
          <w:b/>
          <w:bCs/>
          <w:noProof/>
        </w:rPr>
        <w:t>en) Yeşil Sertifika Değerlendirme Uzmanı tarafından değerlendirilecektir.</w:t>
      </w:r>
    </w:p>
    <w:p w:rsidR="003F67F3" w:rsidRPr="00C95775" w:rsidRDefault="003F67F3" w:rsidP="003F67F3">
      <w:pPr>
        <w:rPr>
          <w:b/>
          <w:noProof/>
        </w:rPr>
      </w:pPr>
      <w:r w:rsidRPr="00C95775">
        <w:rPr>
          <w:b/>
          <w:bCs/>
          <w:noProof/>
        </w:rPr>
        <w:t xml:space="preserve">* Her bir branşdan (İlgili meslek) Yeşil Sertifika Değerlendirme Uzmanı en fazla iki modülü (İNO modülü hariç) değerlendirebilecektir. </w:t>
      </w:r>
    </w:p>
    <w:p w:rsidR="003F67F3" w:rsidRPr="00C95775" w:rsidRDefault="003F67F3" w:rsidP="003F67F3">
      <w:pPr>
        <w:pStyle w:val="Balk1"/>
      </w:pPr>
      <w:r w:rsidRPr="00C95775">
        <w:br w:type="page"/>
      </w:r>
    </w:p>
    <w:p w:rsidR="003F67F3" w:rsidRPr="00C95775" w:rsidRDefault="003F67F3" w:rsidP="003F67F3">
      <w:pPr>
        <w:pStyle w:val="Balk1"/>
        <w:tabs>
          <w:tab w:val="clear" w:pos="567"/>
        </w:tabs>
      </w:pPr>
      <w:bookmarkStart w:id="566" w:name="_Toc59741980"/>
      <w:bookmarkStart w:id="567" w:name="_Toc97563232"/>
      <w:bookmarkStart w:id="568" w:name="_Toc101960194"/>
      <w:bookmarkEnd w:id="565"/>
      <w:r w:rsidRPr="00C95775">
        <w:lastRenderedPageBreak/>
        <w:t xml:space="preserve">BÖLÜM 8. </w:t>
      </w:r>
      <w:r w:rsidRPr="005F3F3B">
        <w:t xml:space="preserve">YEŞİL SERTİFİKA </w:t>
      </w:r>
      <w:r w:rsidRPr="00C95775">
        <w:t>BİNA DERECELENDİRME SİSTEMİ</w:t>
      </w:r>
      <w:bookmarkEnd w:id="566"/>
      <w:bookmarkEnd w:id="567"/>
      <w:bookmarkEnd w:id="568"/>
    </w:p>
    <w:p w:rsidR="003F67F3" w:rsidRDefault="00F41AA4" w:rsidP="003F67F3">
      <w:r>
        <w:t>Bina derecelendirme sistemi</w:t>
      </w:r>
      <w:r w:rsidRPr="00C95775">
        <w:t xml:space="preserve"> </w:t>
      </w:r>
      <w:r w:rsidR="003F67F3" w:rsidRPr="00C95775">
        <w:t>için</w:t>
      </w:r>
      <w:r w:rsidR="003F67F3">
        <w:t>;</w:t>
      </w:r>
      <w:r w:rsidR="003F67F3" w:rsidRPr="00C95775">
        <w:t xml:space="preserve"> yeni bina ve mevcut bina için ayrı olarak belirlenen</w:t>
      </w:r>
      <w:r w:rsidR="003F67F3">
        <w:t>,</w:t>
      </w:r>
      <w:r w:rsidR="003F67F3" w:rsidRPr="00C95775">
        <w:t xml:space="preserve"> dört aşamalı bir sertifika süreci geliştirilmiştir. </w:t>
      </w:r>
    </w:p>
    <w:p w:rsidR="0033661C" w:rsidRDefault="00AA69A8" w:rsidP="0033661C">
      <w:pPr>
        <w:pStyle w:val="Balk2"/>
        <w:rPr>
          <w:rFonts w:asciiTheme="majorHAnsi" w:hAnsiTheme="majorHAnsi" w:cstheme="majorHAnsi"/>
          <w:color w:val="000000"/>
        </w:rPr>
      </w:pPr>
      <w:bookmarkStart w:id="569" w:name="_Toc59741981"/>
      <w:bookmarkStart w:id="570" w:name="_Toc97563233"/>
      <w:bookmarkStart w:id="571" w:name="_Toc101960195"/>
      <w:bookmarkStart w:id="572" w:name="_Toc59741982"/>
      <w:bookmarkStart w:id="573" w:name="_Toc97563234"/>
      <w:bookmarkStart w:id="574" w:name="_Toc101960196"/>
      <w:r w:rsidRPr="0096564E">
        <w:rPr>
          <w:rFonts w:asciiTheme="majorHAnsi" w:hAnsiTheme="majorHAnsi" w:cstheme="majorHAnsi"/>
          <w:sz w:val="24"/>
        </w:rPr>
        <w:t>8.1</w:t>
      </w:r>
      <w:r w:rsidRPr="0096564E">
        <w:rPr>
          <w:rFonts w:asciiTheme="majorHAnsi" w:hAnsiTheme="majorHAnsi" w:cstheme="majorHAnsi"/>
          <w:sz w:val="24"/>
        </w:rPr>
        <w:tab/>
      </w:r>
      <w:bookmarkStart w:id="575" w:name="_Toc59725921"/>
      <w:bookmarkStart w:id="576" w:name="_Toc59739207"/>
      <w:bookmarkStart w:id="577" w:name="_Toc68607728"/>
      <w:bookmarkStart w:id="578" w:name="_Toc97565500"/>
      <w:bookmarkStart w:id="579" w:name="_Toc100737557"/>
      <w:bookmarkStart w:id="580" w:name="_Toc101195360"/>
      <w:bookmarkStart w:id="581" w:name="_Toc101884599"/>
      <w:bookmarkEnd w:id="569"/>
      <w:bookmarkEnd w:id="570"/>
      <w:bookmarkEnd w:id="571"/>
      <w:r w:rsidR="0033661C">
        <w:rPr>
          <w:rFonts w:asciiTheme="majorHAnsi" w:hAnsiTheme="majorHAnsi" w:cstheme="majorHAnsi"/>
          <w:color w:val="000000"/>
          <w:sz w:val="24"/>
          <w:szCs w:val="24"/>
        </w:rPr>
        <w:t> YENİ BİNA</w:t>
      </w:r>
    </w:p>
    <w:p w:rsidR="0033661C" w:rsidRDefault="0033661C" w:rsidP="0033661C">
      <w:pPr>
        <w:rPr>
          <w:rFonts w:eastAsiaTheme="minorHAnsi"/>
        </w:rPr>
      </w:pPr>
      <w:r>
        <w:rPr>
          <w:color w:val="191919"/>
          <w:szCs w:val="22"/>
        </w:rPr>
        <w:t>Yeşil Sertifika</w:t>
      </w:r>
      <w:r>
        <w:t xml:space="preserve"> bina sertifika sürecinin, yeni bina kategorisi için belirlenen ve sertifika sürecine katkı sağlayacak kredilerin farklılaşması ile oluşan dört aşaması; aşağıdaki gibidir. (Tablo 8.1)</w:t>
      </w:r>
    </w:p>
    <w:p w:rsidR="0033661C" w:rsidRPr="0033661C" w:rsidRDefault="0033661C" w:rsidP="0033661C">
      <w:pPr>
        <w:rPr>
          <w:b/>
        </w:rPr>
      </w:pPr>
      <w:r w:rsidRPr="0033661C">
        <w:rPr>
          <w:b/>
        </w:rPr>
        <w:t>AŞAMA 1: GEÇER</w:t>
      </w:r>
    </w:p>
    <w:p w:rsidR="0033661C" w:rsidRDefault="0033661C" w:rsidP="0033661C">
      <w:r>
        <w:t>Bu aşamada, tüm zorunlu kriterler sağlanmalıdır. Kredilendirme olarak; Tablo 8.1’de belirtilen Bütünleşik Bina Tasarım, Yapım ve Yönetimi, Yapı Malzemesi ve Yaşam Döngüsü Değerlendirmesi, İç Ortam Kalitesi, Enerji Kullanımı ve Verimliliği ile  Su ve Atık Yönetimi’nden istenilen krediler sağlanacak şekilde, ilgili kriter raporlarının teslim edilmesi ile en az 32 ağırlıklı kredi elde edilerek; ‘GEÇER SERTİFİKA’ya sahip olunur.</w:t>
      </w:r>
    </w:p>
    <w:p w:rsidR="0033661C" w:rsidRPr="0033661C" w:rsidRDefault="0033661C" w:rsidP="0033661C">
      <w:pPr>
        <w:rPr>
          <w:b/>
        </w:rPr>
      </w:pPr>
      <w:r w:rsidRPr="0033661C">
        <w:rPr>
          <w:b/>
        </w:rPr>
        <w:t>AŞAMA 2: İYİ</w:t>
      </w:r>
    </w:p>
    <w:p w:rsidR="0033661C" w:rsidRDefault="0033661C" w:rsidP="0033661C">
      <w:r>
        <w:t>Bu aşamada, tüm zorunlu kriterler sağlanmalıdır. Kredilendirme olarak; Tablo 8.1’de belirtilen Bütünleşik Bina Tasarım, Yapım ve Yönetimi, Yapı Malzemesi ve Yaşam Döngüsü Değerlendirmesi, İç Ortam Kalitesi, Enerji Kullanımı ve Verimliliği ile  Su ve Atık Yönetimi’nden istenilen krediler sağlanacak şekilde, ilgili kriter raporlarının teslim edilmesi ile en az 40 ağırlıklı kredi elde edilerek; ‘İYİ SERTİFİKA’ya sahip olunur.</w:t>
      </w:r>
    </w:p>
    <w:p w:rsidR="0033661C" w:rsidRPr="0033661C" w:rsidRDefault="0033661C" w:rsidP="0033661C">
      <w:pPr>
        <w:rPr>
          <w:b/>
        </w:rPr>
      </w:pPr>
      <w:r w:rsidRPr="0033661C">
        <w:rPr>
          <w:b/>
        </w:rPr>
        <w:t>AŞAMA 3: ÇOK İYİ</w:t>
      </w:r>
    </w:p>
    <w:p w:rsidR="0033661C" w:rsidRDefault="0033661C" w:rsidP="0033661C">
      <w:r>
        <w:t>Bu aşamada, tüm zorunlu kriterler sağlanmalıdır. Kredilendirme olarak; Tablo 8.1’de belirtilen Bütünleşik Bina Tasarım, Yapım ve Yönetimi, Yapı Malzemesi ve Yaşam Döngüsü Değerlendirmesi, İç Ortam Kalitesi, Enerji Kullanımı ve Verimliliği ile  Su ve Atık Yönetimi’nden istenilen krediler sağlanacak şekilde, ilgili kriter raporlarının teslim edilmesi ile en az 55 ağırlıklı kredi elde edilerek; ‘ÇOK İYİ SERTİFİKA’ya sahip olunur.</w:t>
      </w:r>
    </w:p>
    <w:p w:rsidR="0033661C" w:rsidRPr="0033661C" w:rsidRDefault="0033661C" w:rsidP="0033661C">
      <w:pPr>
        <w:rPr>
          <w:b/>
        </w:rPr>
      </w:pPr>
      <w:r w:rsidRPr="0033661C">
        <w:rPr>
          <w:b/>
        </w:rPr>
        <w:t>AŞAMA 4: ULUSAL ÜSTÜNLÜK</w:t>
      </w:r>
    </w:p>
    <w:p w:rsidR="0033661C" w:rsidRDefault="0033661C" w:rsidP="0033661C">
      <w:pPr>
        <w:rPr>
          <w:rFonts w:ascii="Times New Roman" w:eastAsia="Times New Roman" w:hAnsi="Times New Roman"/>
          <w:szCs w:val="36"/>
        </w:rPr>
      </w:pPr>
      <w:r>
        <w:t>Bu aşamada, tüm zorunlu kriterler sağlanmalıdır. Kredilendirme olarak; Tablo 8.1’de belirtilen Bütünleşik Bina Tasarım, Yapım ve Yönetimi, Yapı Malzemesi ve Yaşam Döngüsü Değerlendirmesi, İç Ortam Kalitesi, Enerji Kullanımı ve Verimliliği ile  Su ve Atık Yönetimi’nden istenilen krediler sağlanacak şekilde, ilgili kriter raporlarının teslim edilmesi ile en az 75 ve üzeri ağırlıklı kredi elde edilerek; ‘ULUSAL ÜSTÜNLÜK SERTİFİKA’ya sahip olunur. </w:t>
      </w:r>
    </w:p>
    <w:p w:rsidR="00AA69A8" w:rsidRDefault="00AA69A8" w:rsidP="0033661C"/>
    <w:p w:rsidR="0033661C" w:rsidRDefault="0033661C" w:rsidP="0033661C"/>
    <w:p w:rsidR="0033661C" w:rsidRDefault="0033661C" w:rsidP="0033661C"/>
    <w:p w:rsidR="0033661C" w:rsidRDefault="0033661C" w:rsidP="0033661C"/>
    <w:p w:rsidR="0033661C" w:rsidRDefault="0033661C" w:rsidP="0033661C"/>
    <w:p w:rsidR="0033661C" w:rsidRDefault="0033661C" w:rsidP="0033661C"/>
    <w:p w:rsidR="0033661C" w:rsidRDefault="0033661C" w:rsidP="0033661C"/>
    <w:p w:rsidR="0033661C" w:rsidRDefault="0033661C" w:rsidP="0033661C"/>
    <w:p w:rsidR="0033661C" w:rsidRDefault="0033661C" w:rsidP="0033661C"/>
    <w:p w:rsidR="0033661C" w:rsidRDefault="0033661C" w:rsidP="0033661C"/>
    <w:bookmarkEnd w:id="575"/>
    <w:bookmarkEnd w:id="576"/>
    <w:bookmarkEnd w:id="577"/>
    <w:bookmarkEnd w:id="578"/>
    <w:bookmarkEnd w:id="579"/>
    <w:bookmarkEnd w:id="580"/>
    <w:bookmarkEnd w:id="581"/>
    <w:p w:rsidR="0033661C" w:rsidRPr="0033661C" w:rsidRDefault="003F67F3" w:rsidP="0033661C">
      <w:pPr>
        <w:pStyle w:val="Balk2"/>
        <w:rPr>
          <w:rFonts w:asciiTheme="majorHAnsi" w:hAnsiTheme="majorHAnsi" w:cstheme="majorHAnsi"/>
        </w:rPr>
      </w:pPr>
      <w:r w:rsidRPr="0096564E">
        <w:rPr>
          <w:rFonts w:asciiTheme="majorHAnsi" w:hAnsiTheme="majorHAnsi" w:cstheme="majorHAnsi"/>
          <w:sz w:val="24"/>
        </w:rPr>
        <w:t>8.2</w:t>
      </w:r>
      <w:r w:rsidRPr="0096564E">
        <w:rPr>
          <w:rFonts w:asciiTheme="majorHAnsi" w:hAnsiTheme="majorHAnsi" w:cstheme="majorHAnsi"/>
          <w:sz w:val="24"/>
        </w:rPr>
        <w:tab/>
      </w:r>
      <w:bookmarkEnd w:id="572"/>
      <w:bookmarkEnd w:id="573"/>
      <w:bookmarkEnd w:id="574"/>
      <w:r w:rsidRPr="00C95775">
        <w:rPr>
          <w:rFonts w:asciiTheme="majorHAnsi" w:hAnsiTheme="majorHAnsi" w:cstheme="majorHAnsi"/>
        </w:rPr>
        <w:t xml:space="preserve"> </w:t>
      </w:r>
      <w:r w:rsidR="0033661C" w:rsidRPr="0033661C">
        <w:rPr>
          <w:rFonts w:asciiTheme="majorHAnsi" w:hAnsiTheme="majorHAnsi" w:cstheme="majorHAnsi"/>
        </w:rPr>
        <w:t>MEVCUT BİNA</w:t>
      </w:r>
    </w:p>
    <w:p w:rsidR="0033661C" w:rsidRPr="0033661C" w:rsidRDefault="0033661C" w:rsidP="0033661C">
      <w:r w:rsidRPr="0033661C">
        <w:t>Yeşil Sertifika bina sertifika sürecinin, mevcut bina kategorisi için belirlenen ve sertifika sürecine katkı sağlayacak ağırlıklı kredilerin farklılaşması ile oluşan dört aşaması aşağıdaki gibidir. (Tablo 8.2)</w:t>
      </w:r>
    </w:p>
    <w:p w:rsidR="0033661C" w:rsidRPr="0033661C" w:rsidRDefault="0033661C" w:rsidP="0033661C">
      <w:pPr>
        <w:rPr>
          <w:b/>
        </w:rPr>
      </w:pPr>
      <w:r w:rsidRPr="0033661C">
        <w:rPr>
          <w:b/>
        </w:rPr>
        <w:t>AŞAMA 1: GEÇER</w:t>
      </w:r>
    </w:p>
    <w:p w:rsidR="0033661C" w:rsidRPr="0033661C" w:rsidRDefault="0033661C" w:rsidP="0033661C">
      <w:r w:rsidRPr="0033661C">
        <w:t>Bu aşamada, tüm zorunlu kriterler sağlanmalıdır. Kredilendirme olarak; Tablo 8.2’de belirtilen Bütünleşik Bina Tasarım, Yapım ve Yönetimi, Yapı Malzemesi ve Yaşam Döngüsü Değerlendirmesi, İç Ortam Kalitesi, Enerji Kullanımı ve Verimliliği ile  Su ve Atık Yönetimi’nden istenilen krediler sağlanacak şekilde, ilgili kriter raporlarının teslim edilmesi ile en az 32 ağırlıklı kredi elde edilerek; ‘GEÇER SERTİFİKA’ya sahip olunur.</w:t>
      </w:r>
    </w:p>
    <w:p w:rsidR="0033661C" w:rsidRPr="0033661C" w:rsidRDefault="0033661C" w:rsidP="0033661C">
      <w:pPr>
        <w:rPr>
          <w:b/>
        </w:rPr>
      </w:pPr>
      <w:r w:rsidRPr="0033661C">
        <w:rPr>
          <w:b/>
        </w:rPr>
        <w:t>AŞAMA 2: İYİ</w:t>
      </w:r>
    </w:p>
    <w:p w:rsidR="0033661C" w:rsidRPr="0033661C" w:rsidRDefault="0033661C" w:rsidP="0033661C">
      <w:r w:rsidRPr="0033661C">
        <w:t>Bu aşamada, tüm zorunlu kriterler sağlanmalıdır. Kredilendirme olarak; Tablo 8.2’de belirtilen Bütünleşik Bina Tasarım, Yapım ve Yönetimi, Yapı Malzemesi ve Yaşam Döngüsü Değerlendirmesi, İç Ortam Kalitesi, Enerji Kullanımı ve Verimliliği ile  Su ve Atık Yönetimi’nden istenilen krediler sağlanacak şekilde, ilgili kriter raporlarının teslim edilmesi ile en az 40 ağırlıklı kredi elde edilerek; ‘İYİ SERTİFİKA’ya sahip olunur.</w:t>
      </w:r>
    </w:p>
    <w:p w:rsidR="0033661C" w:rsidRPr="0033661C" w:rsidRDefault="0033661C" w:rsidP="0033661C">
      <w:pPr>
        <w:rPr>
          <w:b/>
        </w:rPr>
      </w:pPr>
      <w:r w:rsidRPr="0033661C">
        <w:rPr>
          <w:b/>
        </w:rPr>
        <w:t>AŞAMA 3: ÇOK İYİ</w:t>
      </w:r>
    </w:p>
    <w:p w:rsidR="0033661C" w:rsidRPr="0033661C" w:rsidRDefault="0033661C" w:rsidP="0033661C">
      <w:r w:rsidRPr="0033661C">
        <w:t>Bu aşamada, tüm zorunlu kriterler sağlanmalıdır. Kredilendirme olarak; Tablo 8.2’de belirtilen Bütünleşik Bina Tasarım, Yapım ve Yönetimi, Yapı Malzemesi ve Yaşam Döngüsü Değerlendirmesi, İç Ortam Kalitesi, Enerji Kullanımı ve Verimliliği ile  Su ve Atık Yönetimi’nden istenilen krediler sağlanacak şekilde, ilgili kriter raporlarının teslim edilmesi ile en az 55 ağırlıklı kredi elde edilerek;  ‘ÇOK İYİ SERTİFİKA’ya sahip olunur.</w:t>
      </w:r>
    </w:p>
    <w:p w:rsidR="0033661C" w:rsidRPr="0033661C" w:rsidRDefault="0033661C" w:rsidP="0033661C">
      <w:pPr>
        <w:rPr>
          <w:b/>
        </w:rPr>
      </w:pPr>
      <w:r w:rsidRPr="0033661C">
        <w:rPr>
          <w:b/>
        </w:rPr>
        <w:t>AŞAMA 4: ULUSAL ÜSTÜNLÜK</w:t>
      </w:r>
    </w:p>
    <w:p w:rsidR="003F67F3" w:rsidRDefault="0033661C" w:rsidP="0033661C">
      <w:r w:rsidRPr="0033661C">
        <w:t>Bu aşamada, tüm zorunlu kriterler sağlanmalıdır. Kredilendirme olarak; Tablo 8.2’de belirtilen Bütünleşik Bina Tasarım, Yapım ve Yönetimi, Yapı Malzemesi ve Yaşam Döngüsü Değerlendirmesi, İç Ortam Kalitesi, Enerji Kullanımı ve Verimliliği ile  Su ve Atık Yönetimi’nden istenilen krediler sağlanacak şekilde, ilgili kriter raporlarının teslim edilmesi ile en az 75 ağırlıklı kredi elde edilerek;  ‘ULUSAL ÜSTÜNLÜK SERTİFİKA’ya sahip olunur.</w:t>
      </w:r>
    </w:p>
    <w:p w:rsidR="0033661C" w:rsidRDefault="0033661C" w:rsidP="003F67F3">
      <w:pPr>
        <w:pStyle w:val="TabloListesi"/>
        <w:rPr>
          <w:b/>
          <w:i/>
        </w:rPr>
      </w:pPr>
      <w:bookmarkStart w:id="582" w:name="_Toc59725922"/>
      <w:bookmarkStart w:id="583" w:name="_Toc59739208"/>
      <w:bookmarkStart w:id="584" w:name="_Toc68607729"/>
      <w:bookmarkStart w:id="585" w:name="_Toc97565501"/>
      <w:bookmarkStart w:id="586" w:name="_Toc100737558"/>
      <w:bookmarkStart w:id="587" w:name="_Toc101195361"/>
      <w:bookmarkStart w:id="588" w:name="_Toc101884600"/>
    </w:p>
    <w:p w:rsidR="0033661C" w:rsidRDefault="0033661C" w:rsidP="003F67F3">
      <w:pPr>
        <w:pStyle w:val="TabloListesi"/>
        <w:rPr>
          <w:b/>
          <w:i/>
        </w:rPr>
      </w:pPr>
    </w:p>
    <w:p w:rsidR="0033661C" w:rsidRDefault="0033661C" w:rsidP="003F67F3">
      <w:pPr>
        <w:pStyle w:val="TabloListesi"/>
        <w:rPr>
          <w:b/>
          <w:i/>
        </w:rPr>
      </w:pPr>
    </w:p>
    <w:p w:rsidR="0033661C" w:rsidRDefault="0033661C" w:rsidP="003F67F3">
      <w:pPr>
        <w:pStyle w:val="TabloListesi"/>
        <w:rPr>
          <w:b/>
          <w:i/>
        </w:rPr>
      </w:pPr>
    </w:p>
    <w:p w:rsidR="0033661C" w:rsidRDefault="0033661C" w:rsidP="003F67F3">
      <w:pPr>
        <w:pStyle w:val="TabloListesi"/>
        <w:rPr>
          <w:b/>
          <w:i/>
        </w:rPr>
      </w:pPr>
    </w:p>
    <w:p w:rsidR="0033661C" w:rsidRDefault="0033661C" w:rsidP="003F67F3">
      <w:pPr>
        <w:pStyle w:val="TabloListesi"/>
        <w:rPr>
          <w:b/>
          <w:i/>
        </w:rPr>
      </w:pPr>
    </w:p>
    <w:p w:rsidR="0033661C" w:rsidRDefault="0033661C" w:rsidP="003F67F3">
      <w:pPr>
        <w:pStyle w:val="TabloListesi"/>
        <w:rPr>
          <w:b/>
          <w:i/>
        </w:rPr>
      </w:pPr>
    </w:p>
    <w:p w:rsidR="0033661C" w:rsidRDefault="0033661C" w:rsidP="003F67F3">
      <w:pPr>
        <w:pStyle w:val="TabloListesi"/>
        <w:rPr>
          <w:b/>
          <w:i/>
        </w:rPr>
      </w:pPr>
    </w:p>
    <w:p w:rsidR="0033661C" w:rsidRDefault="0033661C" w:rsidP="003F67F3">
      <w:pPr>
        <w:pStyle w:val="TabloListesi"/>
        <w:rPr>
          <w:b/>
          <w:i/>
        </w:rPr>
      </w:pPr>
    </w:p>
    <w:p w:rsidR="0033661C" w:rsidRDefault="0033661C" w:rsidP="003F67F3">
      <w:pPr>
        <w:pStyle w:val="TabloListesi"/>
        <w:rPr>
          <w:b/>
          <w:i/>
        </w:rPr>
      </w:pPr>
    </w:p>
    <w:p w:rsidR="0033661C" w:rsidRDefault="0033661C" w:rsidP="003F67F3">
      <w:pPr>
        <w:pStyle w:val="TabloListesi"/>
        <w:rPr>
          <w:b/>
          <w:i/>
        </w:rPr>
      </w:pPr>
    </w:p>
    <w:p w:rsidR="0033661C" w:rsidRPr="00C95775" w:rsidRDefault="0033661C" w:rsidP="0033661C">
      <w:r w:rsidRPr="00C95775">
        <w:rPr>
          <w:b/>
          <w:i/>
        </w:rPr>
        <w:t>Tablo 8.1</w:t>
      </w:r>
      <w:r w:rsidRPr="00C95775">
        <w:t xml:space="preserve">: Yeşil Sertifika Yeni Bina Derecelendirme Sistemi, </w:t>
      </w:r>
      <w:r w:rsidRPr="00F35D81">
        <w:t xml:space="preserve"> </w:t>
      </w:r>
      <w:r>
        <w:t>Modül</w:t>
      </w:r>
      <w:r w:rsidRPr="00C95775">
        <w:t>ler, Kriterler ve Kredileri</w:t>
      </w:r>
    </w:p>
    <w:tbl>
      <w:tblPr>
        <w:tblW w:w="5000" w:type="pct"/>
        <w:jc w:val="center"/>
        <w:tblCellMar>
          <w:left w:w="0" w:type="dxa"/>
          <w:right w:w="0" w:type="dxa"/>
        </w:tblCellMar>
        <w:tblLook w:val="04A0" w:firstRow="1" w:lastRow="0" w:firstColumn="1" w:lastColumn="0" w:noHBand="0" w:noVBand="1"/>
      </w:tblPr>
      <w:tblGrid>
        <w:gridCol w:w="2311"/>
        <w:gridCol w:w="2310"/>
        <w:gridCol w:w="2310"/>
        <w:gridCol w:w="2310"/>
      </w:tblGrid>
      <w:tr w:rsidR="0033661C" w:rsidTr="0033661C">
        <w:trPr>
          <w:jc w:val="center"/>
        </w:trPr>
        <w:tc>
          <w:tcPr>
            <w:tcW w:w="1250" w:type="pct"/>
            <w:tcBorders>
              <w:top w:val="single" w:sz="12" w:space="0" w:color="auto"/>
              <w:left w:val="nil"/>
              <w:bottom w:val="single" w:sz="12" w:space="0" w:color="auto"/>
              <w:right w:val="nil"/>
            </w:tcBorders>
            <w:tcMar>
              <w:top w:w="0" w:type="dxa"/>
              <w:left w:w="108" w:type="dxa"/>
              <w:bottom w:w="0" w:type="dxa"/>
              <w:right w:w="108" w:type="dxa"/>
            </w:tcMar>
            <w:hideMark/>
          </w:tcPr>
          <w:p w:rsidR="0033661C" w:rsidRDefault="0033661C">
            <w:pPr>
              <w:jc w:val="center"/>
              <w:rPr>
                <w:rFonts w:ascii="Calibri Light" w:hAnsi="Calibri Light" w:cs="Calibri Light"/>
                <w:color w:val="000000"/>
                <w:sz w:val="20"/>
                <w:szCs w:val="20"/>
              </w:rPr>
            </w:pPr>
            <w:r>
              <w:rPr>
                <w:rFonts w:ascii="Calibri Light" w:hAnsi="Calibri Light" w:cs="Calibri Light"/>
                <w:b/>
                <w:bCs/>
                <w:color w:val="000000"/>
              </w:rPr>
              <w:t xml:space="preserve">GEÇER </w:t>
            </w:r>
            <w:r>
              <w:rPr>
                <w:rFonts w:ascii="Calibri Light" w:hAnsi="Calibri Light" w:cs="Calibri Light"/>
                <w:b/>
                <w:bCs/>
                <w:color w:val="000000"/>
              </w:rPr>
              <w:br/>
              <w:t>32≤ ağr. kredi &lt;40</w:t>
            </w:r>
            <w:r>
              <w:rPr>
                <w:rFonts w:ascii="Calibri Light" w:hAnsi="Calibri Light" w:cs="Calibri Light"/>
                <w:color w:val="000000"/>
              </w:rPr>
              <w:br/>
            </w:r>
            <w:r>
              <w:rPr>
                <w:rFonts w:ascii="Calibri Light" w:hAnsi="Calibri Light" w:cs="Calibri Light"/>
                <w:color w:val="000000"/>
                <w:sz w:val="20"/>
                <w:szCs w:val="20"/>
              </w:rPr>
              <w:t>Tüm zorunlu kriterler sağlanmalıdır.</w:t>
            </w:r>
          </w:p>
          <w:p w:rsidR="0033661C" w:rsidRPr="0033661C" w:rsidRDefault="0033661C">
            <w:pPr>
              <w:jc w:val="center"/>
              <w:rPr>
                <w:rFonts w:ascii="Calibri Light" w:hAnsi="Calibri Light" w:cs="Calibri Light"/>
                <w:b/>
                <w:color w:val="000000"/>
                <w:sz w:val="20"/>
                <w:szCs w:val="20"/>
                <w:u w:val="single"/>
              </w:rPr>
            </w:pPr>
            <w:r w:rsidRPr="0033661C">
              <w:rPr>
                <w:rFonts w:ascii="Calibri Light" w:hAnsi="Calibri Light" w:cs="Calibri Light"/>
                <w:b/>
                <w:color w:val="000000"/>
                <w:sz w:val="20"/>
                <w:szCs w:val="20"/>
                <w:u w:val="single"/>
              </w:rPr>
              <w:t xml:space="preserve">Modül </w:t>
            </w:r>
            <w:r>
              <w:rPr>
                <w:rFonts w:ascii="Calibri Light" w:hAnsi="Calibri Light" w:cs="Calibri Light"/>
                <w:b/>
                <w:color w:val="000000"/>
                <w:sz w:val="20"/>
                <w:szCs w:val="20"/>
                <w:u w:val="single"/>
              </w:rPr>
              <w:t xml:space="preserve">Kredi </w:t>
            </w:r>
            <w:r w:rsidRPr="0033661C">
              <w:rPr>
                <w:rFonts w:ascii="Calibri Light" w:hAnsi="Calibri Light" w:cs="Calibri Light"/>
                <w:b/>
                <w:color w:val="000000"/>
                <w:sz w:val="20"/>
                <w:szCs w:val="20"/>
                <w:u w:val="single"/>
              </w:rPr>
              <w:t>Şartları</w:t>
            </w:r>
          </w:p>
          <w:p w:rsidR="0033661C" w:rsidRDefault="0033661C">
            <w:pPr>
              <w:jc w:val="center"/>
              <w:rPr>
                <w:rFonts w:ascii="Calibri Light" w:hAnsi="Calibri Light" w:cs="Calibri Light"/>
                <w:color w:val="000000"/>
              </w:rPr>
            </w:pPr>
            <w:r>
              <w:rPr>
                <w:rFonts w:ascii="Calibri Light" w:hAnsi="Calibri Light" w:cs="Calibri Light"/>
                <w:color w:val="000000"/>
              </w:rPr>
              <w:t>BBT - 3 ağırlıklı kredi</w:t>
            </w:r>
            <w:r>
              <w:rPr>
                <w:rFonts w:ascii="Calibri Light" w:hAnsi="Calibri Light" w:cs="Calibri Light"/>
                <w:color w:val="000000"/>
              </w:rPr>
              <w:br/>
              <w:t>YMD - 4 ağırlıklı kredi</w:t>
            </w:r>
            <w:r>
              <w:rPr>
                <w:rFonts w:ascii="Calibri Light" w:hAnsi="Calibri Light" w:cs="Calibri Light"/>
                <w:color w:val="000000"/>
              </w:rPr>
              <w:br/>
              <w:t>İOK - 4 ağırlıklı kredi</w:t>
            </w:r>
            <w:r>
              <w:rPr>
                <w:rFonts w:ascii="Calibri Light" w:hAnsi="Calibri Light" w:cs="Calibri Light"/>
                <w:color w:val="000000"/>
              </w:rPr>
              <w:br/>
              <w:t>EKV - 3 ağırlıklı kredi</w:t>
            </w:r>
            <w:r>
              <w:rPr>
                <w:rFonts w:ascii="Calibri Light" w:hAnsi="Calibri Light" w:cs="Calibri Light"/>
                <w:color w:val="000000"/>
              </w:rPr>
              <w:br/>
              <w:t>SAY - 4 ağırlıklı kredi</w:t>
            </w:r>
            <w:r>
              <w:rPr>
                <w:rFonts w:ascii="Calibri Light" w:hAnsi="Calibri Light" w:cs="Calibri Light"/>
                <w:color w:val="000000"/>
              </w:rPr>
              <w:br/>
            </w:r>
            <w:r>
              <w:rPr>
                <w:rFonts w:ascii="Calibri Light" w:hAnsi="Calibri Light" w:cs="Calibri Light"/>
                <w:color w:val="000000"/>
                <w:sz w:val="20"/>
                <w:szCs w:val="20"/>
              </w:rPr>
              <w:t>(Kalan - 14 ağırlıklı kredi istediği kriterden)</w:t>
            </w:r>
          </w:p>
        </w:tc>
        <w:tc>
          <w:tcPr>
            <w:tcW w:w="1250" w:type="pct"/>
            <w:tcBorders>
              <w:top w:val="single" w:sz="12" w:space="0" w:color="auto"/>
              <w:left w:val="nil"/>
              <w:bottom w:val="single" w:sz="12" w:space="0" w:color="auto"/>
              <w:right w:val="nil"/>
            </w:tcBorders>
            <w:shd w:val="clear" w:color="auto" w:fill="B5BCC3"/>
            <w:tcMar>
              <w:top w:w="0" w:type="dxa"/>
              <w:left w:w="108" w:type="dxa"/>
              <w:bottom w:w="0" w:type="dxa"/>
              <w:right w:w="108" w:type="dxa"/>
            </w:tcMar>
            <w:hideMark/>
          </w:tcPr>
          <w:p w:rsidR="0033661C" w:rsidRDefault="0033661C">
            <w:pPr>
              <w:jc w:val="center"/>
              <w:rPr>
                <w:rFonts w:ascii="Calibri Light" w:hAnsi="Calibri Light" w:cs="Calibri Light"/>
                <w:color w:val="000000"/>
                <w:sz w:val="20"/>
                <w:szCs w:val="20"/>
              </w:rPr>
            </w:pPr>
            <w:r>
              <w:rPr>
                <w:rFonts w:ascii="Calibri Light" w:hAnsi="Calibri Light" w:cs="Calibri Light"/>
                <w:b/>
                <w:bCs/>
              </w:rPr>
              <w:t>İYİ</w:t>
            </w:r>
            <w:r>
              <w:rPr>
                <w:rFonts w:ascii="Calibri Light" w:hAnsi="Calibri Light" w:cs="Calibri Light"/>
                <w:b/>
                <w:bCs/>
                <w:color w:val="000000"/>
              </w:rPr>
              <w:br/>
              <w:t>40≤ ağr. Kredi &lt;55</w:t>
            </w:r>
            <w:r>
              <w:rPr>
                <w:rFonts w:ascii="Calibri Light" w:hAnsi="Calibri Light" w:cs="Calibri Light"/>
                <w:color w:val="000000"/>
              </w:rPr>
              <w:br/>
            </w:r>
            <w:r>
              <w:rPr>
                <w:rFonts w:ascii="Calibri Light" w:hAnsi="Calibri Light" w:cs="Calibri Light"/>
                <w:color w:val="000000"/>
                <w:sz w:val="20"/>
                <w:szCs w:val="20"/>
              </w:rPr>
              <w:t>Tüm zorunlu kriterler sağlanmalıdır.</w:t>
            </w:r>
          </w:p>
          <w:p w:rsidR="0033661C" w:rsidRPr="0033661C" w:rsidRDefault="0033661C" w:rsidP="0033661C">
            <w:pPr>
              <w:jc w:val="center"/>
              <w:rPr>
                <w:rFonts w:ascii="Calibri Light" w:hAnsi="Calibri Light" w:cs="Calibri Light"/>
                <w:b/>
                <w:color w:val="000000"/>
                <w:sz w:val="20"/>
                <w:szCs w:val="20"/>
                <w:u w:val="single"/>
              </w:rPr>
            </w:pPr>
            <w:r w:rsidRPr="0033661C">
              <w:rPr>
                <w:rFonts w:ascii="Calibri Light" w:hAnsi="Calibri Light" w:cs="Calibri Light"/>
                <w:b/>
                <w:color w:val="000000"/>
                <w:sz w:val="20"/>
                <w:szCs w:val="20"/>
                <w:u w:val="single"/>
              </w:rPr>
              <w:t xml:space="preserve">Modül </w:t>
            </w:r>
            <w:r>
              <w:rPr>
                <w:rFonts w:ascii="Calibri Light" w:hAnsi="Calibri Light" w:cs="Calibri Light"/>
                <w:b/>
                <w:color w:val="000000"/>
                <w:sz w:val="20"/>
                <w:szCs w:val="20"/>
                <w:u w:val="single"/>
              </w:rPr>
              <w:t xml:space="preserve">Kredi </w:t>
            </w:r>
            <w:r w:rsidRPr="0033661C">
              <w:rPr>
                <w:rFonts w:ascii="Calibri Light" w:hAnsi="Calibri Light" w:cs="Calibri Light"/>
                <w:b/>
                <w:color w:val="000000"/>
                <w:sz w:val="20"/>
                <w:szCs w:val="20"/>
                <w:u w:val="single"/>
              </w:rPr>
              <w:t>Şartları</w:t>
            </w:r>
          </w:p>
          <w:p w:rsidR="0033661C" w:rsidRDefault="0033661C">
            <w:pPr>
              <w:jc w:val="center"/>
              <w:rPr>
                <w:rFonts w:ascii="Calibri Light" w:hAnsi="Calibri Light" w:cs="Calibri Light"/>
                <w:color w:val="000000"/>
              </w:rPr>
            </w:pPr>
            <w:r>
              <w:rPr>
                <w:rFonts w:ascii="Calibri Light" w:hAnsi="Calibri Light" w:cs="Calibri Light"/>
                <w:color w:val="000000"/>
              </w:rPr>
              <w:t>BBT - 5 ağırlıklı kredi</w:t>
            </w:r>
            <w:r>
              <w:rPr>
                <w:rFonts w:ascii="Calibri Light" w:hAnsi="Calibri Light" w:cs="Calibri Light"/>
                <w:color w:val="000000"/>
              </w:rPr>
              <w:br/>
              <w:t>YMD - 6 ağırlıklı kredi</w:t>
            </w:r>
            <w:r>
              <w:rPr>
                <w:rFonts w:ascii="Calibri Light" w:hAnsi="Calibri Light" w:cs="Calibri Light"/>
                <w:color w:val="000000"/>
              </w:rPr>
              <w:br/>
              <w:t>İOK - 6 ağırlıklı kredi</w:t>
            </w:r>
            <w:r>
              <w:rPr>
                <w:rFonts w:ascii="Calibri Light" w:hAnsi="Calibri Light" w:cs="Calibri Light"/>
                <w:color w:val="000000"/>
              </w:rPr>
              <w:br/>
              <w:t>EKV- 4 ağırlıklı kredi</w:t>
            </w:r>
            <w:r>
              <w:rPr>
                <w:rFonts w:ascii="Calibri Light" w:hAnsi="Calibri Light" w:cs="Calibri Light"/>
                <w:color w:val="000000"/>
              </w:rPr>
              <w:br/>
              <w:t>SAY - 5 ağırlıklı kredi</w:t>
            </w:r>
            <w:r>
              <w:rPr>
                <w:rFonts w:ascii="Calibri Light" w:hAnsi="Calibri Light" w:cs="Calibri Light"/>
                <w:color w:val="000000"/>
              </w:rPr>
              <w:br/>
            </w:r>
            <w:r>
              <w:rPr>
                <w:rFonts w:ascii="Calibri Light" w:hAnsi="Calibri Light" w:cs="Calibri Light"/>
                <w:color w:val="000000"/>
                <w:sz w:val="20"/>
                <w:szCs w:val="20"/>
              </w:rPr>
              <w:t>(Kalan - 14 ağırlıklı kredi istediği kriterden)</w:t>
            </w:r>
          </w:p>
        </w:tc>
        <w:tc>
          <w:tcPr>
            <w:tcW w:w="1250" w:type="pct"/>
            <w:tcBorders>
              <w:top w:val="single" w:sz="12" w:space="0" w:color="auto"/>
              <w:left w:val="nil"/>
              <w:bottom w:val="single" w:sz="12" w:space="0" w:color="auto"/>
              <w:right w:val="nil"/>
            </w:tcBorders>
            <w:shd w:val="clear" w:color="auto" w:fill="FECB0D"/>
            <w:tcMar>
              <w:top w:w="0" w:type="dxa"/>
              <w:left w:w="108" w:type="dxa"/>
              <w:bottom w:w="0" w:type="dxa"/>
              <w:right w:w="108" w:type="dxa"/>
            </w:tcMar>
            <w:hideMark/>
          </w:tcPr>
          <w:p w:rsidR="0033661C" w:rsidRDefault="0033661C">
            <w:pPr>
              <w:jc w:val="center"/>
              <w:rPr>
                <w:rFonts w:ascii="Calibri Light" w:hAnsi="Calibri Light" w:cs="Calibri Light"/>
                <w:color w:val="000000"/>
                <w:sz w:val="20"/>
                <w:szCs w:val="20"/>
              </w:rPr>
            </w:pPr>
            <w:r>
              <w:rPr>
                <w:rFonts w:ascii="Calibri Light" w:hAnsi="Calibri Light" w:cs="Calibri Light"/>
                <w:b/>
                <w:bCs/>
                <w:color w:val="000000"/>
              </w:rPr>
              <w:t xml:space="preserve">ÇOK İYİ </w:t>
            </w:r>
            <w:r>
              <w:rPr>
                <w:rFonts w:ascii="Calibri Light" w:hAnsi="Calibri Light" w:cs="Calibri Light"/>
                <w:b/>
                <w:bCs/>
                <w:color w:val="000000"/>
              </w:rPr>
              <w:br/>
              <w:t>55≤ ağr. Kredi &lt;75</w:t>
            </w:r>
            <w:r>
              <w:rPr>
                <w:rFonts w:ascii="Calibri Light" w:hAnsi="Calibri Light" w:cs="Calibri Light"/>
                <w:b/>
                <w:bCs/>
                <w:color w:val="000000"/>
              </w:rPr>
              <w:br/>
            </w:r>
            <w:r>
              <w:rPr>
                <w:rFonts w:ascii="Calibri Light" w:hAnsi="Calibri Light" w:cs="Calibri Light"/>
                <w:color w:val="000000"/>
                <w:sz w:val="20"/>
                <w:szCs w:val="20"/>
              </w:rPr>
              <w:t>Tüm zorunlu kriterler sağlanmalıdır.</w:t>
            </w:r>
          </w:p>
          <w:p w:rsidR="0033661C" w:rsidRPr="0033661C" w:rsidRDefault="0033661C" w:rsidP="0033661C">
            <w:pPr>
              <w:jc w:val="center"/>
              <w:rPr>
                <w:rFonts w:ascii="Calibri Light" w:hAnsi="Calibri Light" w:cs="Calibri Light"/>
                <w:b/>
                <w:color w:val="000000"/>
                <w:sz w:val="20"/>
                <w:szCs w:val="20"/>
                <w:u w:val="single"/>
              </w:rPr>
            </w:pPr>
            <w:r w:rsidRPr="0033661C">
              <w:rPr>
                <w:rFonts w:ascii="Calibri Light" w:hAnsi="Calibri Light" w:cs="Calibri Light"/>
                <w:b/>
                <w:color w:val="000000"/>
                <w:sz w:val="20"/>
                <w:szCs w:val="20"/>
                <w:u w:val="single"/>
              </w:rPr>
              <w:t xml:space="preserve">Modül </w:t>
            </w:r>
            <w:r>
              <w:rPr>
                <w:rFonts w:ascii="Calibri Light" w:hAnsi="Calibri Light" w:cs="Calibri Light"/>
                <w:b/>
                <w:color w:val="000000"/>
                <w:sz w:val="20"/>
                <w:szCs w:val="20"/>
                <w:u w:val="single"/>
              </w:rPr>
              <w:t xml:space="preserve">Kredi </w:t>
            </w:r>
            <w:r w:rsidRPr="0033661C">
              <w:rPr>
                <w:rFonts w:ascii="Calibri Light" w:hAnsi="Calibri Light" w:cs="Calibri Light"/>
                <w:b/>
                <w:color w:val="000000"/>
                <w:sz w:val="20"/>
                <w:szCs w:val="20"/>
                <w:u w:val="single"/>
              </w:rPr>
              <w:t>Şartları</w:t>
            </w:r>
          </w:p>
          <w:p w:rsidR="0033661C" w:rsidRDefault="0033661C">
            <w:pPr>
              <w:jc w:val="center"/>
              <w:rPr>
                <w:rFonts w:ascii="Calibri Light" w:hAnsi="Calibri Light" w:cs="Calibri Light"/>
                <w:color w:val="000000"/>
              </w:rPr>
            </w:pPr>
            <w:r>
              <w:rPr>
                <w:rFonts w:ascii="Calibri Light" w:hAnsi="Calibri Light" w:cs="Calibri Light"/>
                <w:color w:val="000000"/>
              </w:rPr>
              <w:t>BBT - 8 ağırlıklı kredi</w:t>
            </w:r>
            <w:r>
              <w:rPr>
                <w:rFonts w:ascii="Calibri Light" w:hAnsi="Calibri Light" w:cs="Calibri Light"/>
                <w:color w:val="000000"/>
              </w:rPr>
              <w:br/>
              <w:t>YMD - 8 ağırlıklı kredi</w:t>
            </w:r>
            <w:r>
              <w:rPr>
                <w:rFonts w:ascii="Calibri Light" w:hAnsi="Calibri Light" w:cs="Calibri Light"/>
                <w:color w:val="000000"/>
              </w:rPr>
              <w:br/>
              <w:t>İOK - 8 ağırlıklı kredi</w:t>
            </w:r>
            <w:r>
              <w:rPr>
                <w:rFonts w:ascii="Calibri Light" w:hAnsi="Calibri Light" w:cs="Calibri Light"/>
                <w:color w:val="000000"/>
              </w:rPr>
              <w:br/>
              <w:t>EKV- 6 ağırlıklı kredi</w:t>
            </w:r>
            <w:r>
              <w:rPr>
                <w:rFonts w:ascii="Calibri Light" w:hAnsi="Calibri Light" w:cs="Calibri Light"/>
                <w:color w:val="000000"/>
              </w:rPr>
              <w:br/>
              <w:t>SAY - 7 ağırlıklı kredi</w:t>
            </w:r>
            <w:r>
              <w:rPr>
                <w:rFonts w:ascii="Calibri Light" w:hAnsi="Calibri Light" w:cs="Calibri Light"/>
                <w:color w:val="000000"/>
              </w:rPr>
              <w:br/>
            </w:r>
            <w:r>
              <w:rPr>
                <w:rFonts w:ascii="Calibri Light" w:hAnsi="Calibri Light" w:cs="Calibri Light"/>
                <w:color w:val="000000"/>
                <w:sz w:val="20"/>
                <w:szCs w:val="20"/>
              </w:rPr>
              <w:t>(Kalan - 18 ağırlıklı kredi istediği kriterden)</w:t>
            </w:r>
          </w:p>
        </w:tc>
        <w:tc>
          <w:tcPr>
            <w:tcW w:w="1250" w:type="pct"/>
            <w:tcBorders>
              <w:top w:val="single" w:sz="12" w:space="0" w:color="auto"/>
              <w:left w:val="nil"/>
              <w:bottom w:val="single" w:sz="12" w:space="0" w:color="auto"/>
              <w:right w:val="nil"/>
            </w:tcBorders>
            <w:shd w:val="clear" w:color="auto" w:fill="6A7A84"/>
            <w:tcMar>
              <w:top w:w="0" w:type="dxa"/>
              <w:left w:w="108" w:type="dxa"/>
              <w:bottom w:w="0" w:type="dxa"/>
              <w:right w:w="108" w:type="dxa"/>
            </w:tcMar>
            <w:hideMark/>
          </w:tcPr>
          <w:p w:rsidR="0033661C" w:rsidRDefault="0033661C">
            <w:pPr>
              <w:jc w:val="center"/>
              <w:rPr>
                <w:rFonts w:ascii="Calibri Light" w:hAnsi="Calibri Light" w:cs="Calibri Light"/>
                <w:color w:val="FFFFFF"/>
                <w:sz w:val="20"/>
                <w:szCs w:val="20"/>
              </w:rPr>
            </w:pPr>
            <w:r>
              <w:rPr>
                <w:rFonts w:ascii="Calibri Light" w:hAnsi="Calibri Light" w:cs="Calibri Light"/>
                <w:b/>
                <w:bCs/>
                <w:color w:val="FFFFFF"/>
              </w:rPr>
              <w:t>ULUSAL ÜSTÜNLÜK</w:t>
            </w:r>
            <w:r>
              <w:rPr>
                <w:rFonts w:ascii="Calibri Light" w:hAnsi="Calibri Light" w:cs="Calibri Light"/>
                <w:b/>
                <w:bCs/>
                <w:color w:val="FFFFFF"/>
              </w:rPr>
              <w:br/>
            </w:r>
            <w:r>
              <w:rPr>
                <w:rFonts w:ascii="Calibri Light" w:hAnsi="Calibri Light" w:cs="Calibri Light"/>
                <w:b/>
                <w:bCs/>
                <w:color w:val="000000"/>
              </w:rPr>
              <w:t xml:space="preserve">ağr. Kredi </w:t>
            </w:r>
            <w:r>
              <w:rPr>
                <w:rFonts w:ascii="Calibri Light" w:hAnsi="Calibri Light" w:cs="Calibri Light"/>
                <w:b/>
                <w:bCs/>
                <w:color w:val="FFFFFF"/>
              </w:rPr>
              <w:t>≥75</w:t>
            </w:r>
            <w:r>
              <w:rPr>
                <w:rFonts w:ascii="Calibri Light" w:hAnsi="Calibri Light" w:cs="Calibri Light"/>
                <w:b/>
                <w:bCs/>
                <w:color w:val="FFFFFF"/>
              </w:rPr>
              <w:br/>
            </w:r>
            <w:r>
              <w:rPr>
                <w:rFonts w:ascii="Calibri Light" w:hAnsi="Calibri Light" w:cs="Calibri Light"/>
                <w:color w:val="FFFFFF"/>
                <w:sz w:val="20"/>
                <w:szCs w:val="20"/>
              </w:rPr>
              <w:t>Tüm zorunlu kriterler sağlanmalıdır.</w:t>
            </w:r>
          </w:p>
          <w:p w:rsidR="0033661C" w:rsidRPr="0033661C" w:rsidRDefault="0033661C" w:rsidP="0033661C">
            <w:pPr>
              <w:jc w:val="center"/>
              <w:rPr>
                <w:rFonts w:ascii="Calibri Light" w:hAnsi="Calibri Light" w:cs="Calibri Light"/>
                <w:b/>
                <w:color w:val="000000"/>
                <w:sz w:val="20"/>
                <w:szCs w:val="20"/>
                <w:u w:val="single"/>
              </w:rPr>
            </w:pPr>
            <w:r w:rsidRPr="0033661C">
              <w:rPr>
                <w:rFonts w:ascii="Calibri Light" w:hAnsi="Calibri Light" w:cs="Calibri Light"/>
                <w:b/>
                <w:color w:val="000000"/>
                <w:sz w:val="20"/>
                <w:szCs w:val="20"/>
                <w:u w:val="single"/>
              </w:rPr>
              <w:t xml:space="preserve">Modül </w:t>
            </w:r>
            <w:r>
              <w:rPr>
                <w:rFonts w:ascii="Calibri Light" w:hAnsi="Calibri Light" w:cs="Calibri Light"/>
                <w:b/>
                <w:color w:val="000000"/>
                <w:sz w:val="20"/>
                <w:szCs w:val="20"/>
                <w:u w:val="single"/>
              </w:rPr>
              <w:t xml:space="preserve">Kredi </w:t>
            </w:r>
            <w:r w:rsidRPr="0033661C">
              <w:rPr>
                <w:rFonts w:ascii="Calibri Light" w:hAnsi="Calibri Light" w:cs="Calibri Light"/>
                <w:b/>
                <w:color w:val="000000"/>
                <w:sz w:val="20"/>
                <w:szCs w:val="20"/>
                <w:u w:val="single"/>
              </w:rPr>
              <w:t>Şartları</w:t>
            </w:r>
          </w:p>
          <w:p w:rsidR="0033661C" w:rsidRDefault="0033661C">
            <w:pPr>
              <w:jc w:val="center"/>
              <w:rPr>
                <w:rFonts w:ascii="Calibri Light" w:hAnsi="Calibri Light" w:cs="Calibri Light"/>
                <w:color w:val="FFFFFF"/>
              </w:rPr>
            </w:pPr>
            <w:r>
              <w:rPr>
                <w:rFonts w:ascii="Calibri Light" w:hAnsi="Calibri Light" w:cs="Calibri Light"/>
                <w:color w:val="FFFFFF"/>
              </w:rPr>
              <w:t>BBT- 10 ağırlıklı kredi</w:t>
            </w:r>
            <w:r>
              <w:rPr>
                <w:rFonts w:ascii="Calibri Light" w:hAnsi="Calibri Light" w:cs="Calibri Light"/>
                <w:color w:val="FFFFFF"/>
              </w:rPr>
              <w:br/>
              <w:t>YMD-10 ağırlıklı kredi</w:t>
            </w:r>
            <w:r>
              <w:rPr>
                <w:rFonts w:ascii="Calibri Light" w:hAnsi="Calibri Light" w:cs="Calibri Light"/>
                <w:color w:val="FFFFFF"/>
              </w:rPr>
              <w:br/>
              <w:t>İOK - 10 ağırlıklı kredi</w:t>
            </w:r>
            <w:r>
              <w:rPr>
                <w:rFonts w:ascii="Calibri Light" w:hAnsi="Calibri Light" w:cs="Calibri Light"/>
                <w:color w:val="FFFFFF"/>
              </w:rPr>
              <w:br/>
              <w:t>EKV- 10 ağırlıklı kredi</w:t>
            </w:r>
            <w:r>
              <w:rPr>
                <w:rFonts w:ascii="Calibri Light" w:hAnsi="Calibri Light" w:cs="Calibri Light"/>
                <w:color w:val="FFFFFF"/>
              </w:rPr>
              <w:br/>
              <w:t>SAY - 10 ağırlıklı kredi</w:t>
            </w:r>
            <w:r>
              <w:rPr>
                <w:rFonts w:ascii="Calibri Light" w:hAnsi="Calibri Light" w:cs="Calibri Light"/>
                <w:color w:val="FFFFFF"/>
              </w:rPr>
              <w:br/>
            </w:r>
            <w:r>
              <w:rPr>
                <w:rFonts w:ascii="Calibri Light" w:hAnsi="Calibri Light" w:cs="Calibri Light"/>
                <w:color w:val="FFFFFF"/>
                <w:sz w:val="20"/>
                <w:szCs w:val="20"/>
              </w:rPr>
              <w:t>(Kalan - 25 ağırlıklı kredi istediği kriterden)</w:t>
            </w:r>
          </w:p>
        </w:tc>
      </w:tr>
    </w:tbl>
    <w:p w:rsidR="0033661C" w:rsidRDefault="0033661C" w:rsidP="003F67F3">
      <w:pPr>
        <w:pStyle w:val="TabloListesi"/>
        <w:rPr>
          <w:b/>
          <w:i/>
        </w:rPr>
      </w:pPr>
    </w:p>
    <w:p w:rsidR="0033661C" w:rsidRDefault="0033661C" w:rsidP="003F67F3">
      <w:pPr>
        <w:pStyle w:val="TabloListesi"/>
        <w:rPr>
          <w:b/>
          <w:i/>
        </w:rPr>
      </w:pPr>
    </w:p>
    <w:p w:rsidR="003F67F3" w:rsidRPr="00C95775" w:rsidRDefault="003F67F3" w:rsidP="003F67F3">
      <w:pPr>
        <w:pStyle w:val="TabloListesi"/>
      </w:pPr>
      <w:r w:rsidRPr="00C95775">
        <w:rPr>
          <w:b/>
          <w:i/>
        </w:rPr>
        <w:t>Tablo 8.2</w:t>
      </w:r>
      <w:r w:rsidRPr="00C95775">
        <w:t xml:space="preserve">: Yeşil Sertifika Mevcut Bina Derecelendirme Sistemi, </w:t>
      </w:r>
      <w:r w:rsidRPr="00F35D81">
        <w:t xml:space="preserve"> </w:t>
      </w:r>
      <w:r>
        <w:t>Modül</w:t>
      </w:r>
      <w:r w:rsidRPr="00C95775">
        <w:t>ler, Kriterler ve Kredileri</w:t>
      </w:r>
      <w:bookmarkEnd w:id="582"/>
      <w:bookmarkEnd w:id="583"/>
      <w:bookmarkEnd w:id="584"/>
      <w:bookmarkEnd w:id="585"/>
      <w:bookmarkEnd w:id="586"/>
      <w:bookmarkEnd w:id="587"/>
      <w:bookmarkEnd w:id="588"/>
    </w:p>
    <w:p w:rsidR="003F67F3" w:rsidRDefault="003F67F3" w:rsidP="003F67F3"/>
    <w:tbl>
      <w:tblPr>
        <w:tblW w:w="5000" w:type="pct"/>
        <w:jc w:val="center"/>
        <w:tblCellMar>
          <w:left w:w="0" w:type="dxa"/>
          <w:right w:w="0" w:type="dxa"/>
        </w:tblCellMar>
        <w:tblLook w:val="04A0" w:firstRow="1" w:lastRow="0" w:firstColumn="1" w:lastColumn="0" w:noHBand="0" w:noVBand="1"/>
      </w:tblPr>
      <w:tblGrid>
        <w:gridCol w:w="2311"/>
        <w:gridCol w:w="2310"/>
        <w:gridCol w:w="2310"/>
        <w:gridCol w:w="2310"/>
      </w:tblGrid>
      <w:tr w:rsidR="0033661C" w:rsidTr="0033661C">
        <w:trPr>
          <w:jc w:val="center"/>
        </w:trPr>
        <w:tc>
          <w:tcPr>
            <w:tcW w:w="1250" w:type="pct"/>
            <w:tcBorders>
              <w:top w:val="single" w:sz="12" w:space="0" w:color="auto"/>
              <w:left w:val="nil"/>
              <w:bottom w:val="single" w:sz="12" w:space="0" w:color="auto"/>
              <w:right w:val="nil"/>
            </w:tcBorders>
            <w:tcMar>
              <w:top w:w="0" w:type="dxa"/>
              <w:left w:w="108" w:type="dxa"/>
              <w:bottom w:w="0" w:type="dxa"/>
              <w:right w:w="108" w:type="dxa"/>
            </w:tcMar>
            <w:hideMark/>
          </w:tcPr>
          <w:p w:rsidR="0033661C" w:rsidRDefault="0033661C">
            <w:pPr>
              <w:jc w:val="center"/>
              <w:rPr>
                <w:rFonts w:ascii="Calibri Light" w:hAnsi="Calibri Light" w:cs="Calibri Light"/>
                <w:sz w:val="20"/>
                <w:szCs w:val="20"/>
              </w:rPr>
            </w:pPr>
            <w:r>
              <w:rPr>
                <w:rFonts w:ascii="Calibri Light" w:hAnsi="Calibri Light" w:cs="Calibri Light"/>
                <w:b/>
                <w:bCs/>
              </w:rPr>
              <w:t xml:space="preserve">GEÇER </w:t>
            </w:r>
            <w:r>
              <w:rPr>
                <w:rFonts w:ascii="Calibri Light" w:hAnsi="Calibri Light" w:cs="Calibri Light"/>
                <w:b/>
                <w:bCs/>
              </w:rPr>
              <w:br/>
              <w:t>32≤</w:t>
            </w:r>
            <w:r>
              <w:rPr>
                <w:rFonts w:ascii="Calibri Light" w:hAnsi="Calibri Light" w:cs="Calibri Light"/>
                <w:b/>
                <w:bCs/>
                <w:color w:val="000000"/>
              </w:rPr>
              <w:t xml:space="preserve"> ağr.kredi</w:t>
            </w:r>
            <w:r>
              <w:rPr>
                <w:rFonts w:ascii="Calibri Light" w:hAnsi="Calibri Light" w:cs="Calibri Light"/>
                <w:b/>
                <w:bCs/>
              </w:rPr>
              <w:t xml:space="preserve"> &lt;40</w:t>
            </w:r>
            <w:r>
              <w:rPr>
                <w:rFonts w:ascii="Calibri Light" w:hAnsi="Calibri Light" w:cs="Calibri Light"/>
              </w:rPr>
              <w:br/>
            </w:r>
            <w:r>
              <w:rPr>
                <w:rFonts w:ascii="Calibri Light" w:hAnsi="Calibri Light" w:cs="Calibri Light"/>
                <w:sz w:val="20"/>
                <w:szCs w:val="20"/>
              </w:rPr>
              <w:t>Tüm zorunlu kriterler sağlanmalıdır.</w:t>
            </w:r>
          </w:p>
          <w:p w:rsidR="0033661C" w:rsidRPr="0033661C" w:rsidRDefault="0033661C" w:rsidP="0033661C">
            <w:pPr>
              <w:jc w:val="center"/>
              <w:rPr>
                <w:rFonts w:ascii="Calibri Light" w:hAnsi="Calibri Light" w:cs="Calibri Light"/>
                <w:b/>
                <w:color w:val="000000"/>
                <w:sz w:val="20"/>
                <w:szCs w:val="20"/>
                <w:u w:val="single"/>
              </w:rPr>
            </w:pPr>
            <w:r w:rsidRPr="0033661C">
              <w:rPr>
                <w:rFonts w:ascii="Calibri Light" w:hAnsi="Calibri Light" w:cs="Calibri Light"/>
                <w:b/>
                <w:color w:val="000000"/>
                <w:sz w:val="20"/>
                <w:szCs w:val="20"/>
                <w:u w:val="single"/>
              </w:rPr>
              <w:t xml:space="preserve">Modül </w:t>
            </w:r>
            <w:r>
              <w:rPr>
                <w:rFonts w:ascii="Calibri Light" w:hAnsi="Calibri Light" w:cs="Calibri Light"/>
                <w:b/>
                <w:color w:val="000000"/>
                <w:sz w:val="20"/>
                <w:szCs w:val="20"/>
                <w:u w:val="single"/>
              </w:rPr>
              <w:t xml:space="preserve">Kredi </w:t>
            </w:r>
            <w:r w:rsidRPr="0033661C">
              <w:rPr>
                <w:rFonts w:ascii="Calibri Light" w:hAnsi="Calibri Light" w:cs="Calibri Light"/>
                <w:b/>
                <w:color w:val="000000"/>
                <w:sz w:val="20"/>
                <w:szCs w:val="20"/>
                <w:u w:val="single"/>
              </w:rPr>
              <w:t>Şartları</w:t>
            </w:r>
          </w:p>
          <w:p w:rsidR="0033661C" w:rsidRDefault="0033661C">
            <w:pPr>
              <w:jc w:val="center"/>
              <w:rPr>
                <w:rFonts w:ascii="Calibri Light" w:hAnsi="Calibri Light" w:cs="Calibri Light"/>
              </w:rPr>
            </w:pPr>
            <w:r>
              <w:rPr>
                <w:rFonts w:ascii="Calibri Light" w:hAnsi="Calibri Light" w:cs="Calibri Light"/>
              </w:rPr>
              <w:t xml:space="preserve">BBT - 2 </w:t>
            </w:r>
            <w:r>
              <w:rPr>
                <w:rFonts w:ascii="Calibri Light" w:hAnsi="Calibri Light" w:cs="Calibri Light"/>
                <w:color w:val="000000"/>
              </w:rPr>
              <w:t>ağırlıklı kredi</w:t>
            </w:r>
            <w:r>
              <w:rPr>
                <w:rFonts w:ascii="Calibri Light" w:hAnsi="Calibri Light" w:cs="Calibri Light"/>
              </w:rPr>
              <w:br/>
              <w:t xml:space="preserve">YMD - 3 </w:t>
            </w:r>
            <w:r>
              <w:rPr>
                <w:rFonts w:ascii="Calibri Light" w:hAnsi="Calibri Light" w:cs="Calibri Light"/>
                <w:color w:val="000000"/>
              </w:rPr>
              <w:t>ağırlıklı kredi</w:t>
            </w:r>
            <w:r>
              <w:rPr>
                <w:rFonts w:ascii="Calibri Light" w:hAnsi="Calibri Light" w:cs="Calibri Light"/>
              </w:rPr>
              <w:br/>
              <w:t xml:space="preserve">İOK - 4 </w:t>
            </w:r>
            <w:r>
              <w:rPr>
                <w:rFonts w:ascii="Calibri Light" w:hAnsi="Calibri Light" w:cs="Calibri Light"/>
                <w:color w:val="000000"/>
              </w:rPr>
              <w:t>ağırlıklı kredi</w:t>
            </w:r>
            <w:r>
              <w:rPr>
                <w:rFonts w:ascii="Calibri Light" w:hAnsi="Calibri Light" w:cs="Calibri Light"/>
              </w:rPr>
              <w:br/>
              <w:t xml:space="preserve">EKV - 3 </w:t>
            </w:r>
            <w:r>
              <w:rPr>
                <w:rFonts w:ascii="Calibri Light" w:hAnsi="Calibri Light" w:cs="Calibri Light"/>
                <w:color w:val="000000"/>
              </w:rPr>
              <w:t>ağırlıklı kredi</w:t>
            </w:r>
            <w:r>
              <w:rPr>
                <w:rFonts w:ascii="Calibri Light" w:hAnsi="Calibri Light" w:cs="Calibri Light"/>
              </w:rPr>
              <w:br/>
              <w:t xml:space="preserve">SAY - 4 </w:t>
            </w:r>
            <w:r>
              <w:rPr>
                <w:rFonts w:ascii="Calibri Light" w:hAnsi="Calibri Light" w:cs="Calibri Light"/>
                <w:color w:val="000000"/>
              </w:rPr>
              <w:t>ağırlıklı kredi</w:t>
            </w:r>
            <w:r>
              <w:rPr>
                <w:rFonts w:ascii="Calibri Light" w:hAnsi="Calibri Light" w:cs="Calibri Light"/>
              </w:rPr>
              <w:br/>
            </w:r>
            <w:r>
              <w:rPr>
                <w:rFonts w:ascii="Calibri Light" w:hAnsi="Calibri Light" w:cs="Calibri Light"/>
                <w:sz w:val="20"/>
                <w:szCs w:val="20"/>
              </w:rPr>
              <w:t>(Kalan - 16 ağırlıklı kredi istediği kriterden)</w:t>
            </w:r>
          </w:p>
        </w:tc>
        <w:tc>
          <w:tcPr>
            <w:tcW w:w="1250" w:type="pct"/>
            <w:tcBorders>
              <w:top w:val="single" w:sz="12" w:space="0" w:color="auto"/>
              <w:left w:val="nil"/>
              <w:bottom w:val="single" w:sz="12" w:space="0" w:color="auto"/>
              <w:right w:val="nil"/>
            </w:tcBorders>
            <w:shd w:val="clear" w:color="auto" w:fill="B5BCC3"/>
            <w:tcMar>
              <w:top w:w="0" w:type="dxa"/>
              <w:left w:w="108" w:type="dxa"/>
              <w:bottom w:w="0" w:type="dxa"/>
              <w:right w:w="108" w:type="dxa"/>
            </w:tcMar>
            <w:hideMark/>
          </w:tcPr>
          <w:p w:rsidR="0033661C" w:rsidRDefault="0033661C">
            <w:pPr>
              <w:jc w:val="center"/>
              <w:rPr>
                <w:rFonts w:ascii="Calibri Light" w:hAnsi="Calibri Light" w:cs="Calibri Light"/>
                <w:sz w:val="20"/>
                <w:szCs w:val="20"/>
              </w:rPr>
            </w:pPr>
            <w:r>
              <w:rPr>
                <w:rFonts w:ascii="Calibri Light" w:hAnsi="Calibri Light" w:cs="Calibri Light"/>
                <w:b/>
                <w:bCs/>
              </w:rPr>
              <w:t>İYİ</w:t>
            </w:r>
            <w:r>
              <w:rPr>
                <w:rFonts w:ascii="Calibri Light" w:hAnsi="Calibri Light" w:cs="Calibri Light"/>
                <w:b/>
                <w:bCs/>
              </w:rPr>
              <w:br/>
              <w:t>40≤</w:t>
            </w:r>
            <w:r>
              <w:rPr>
                <w:rFonts w:ascii="Calibri Light" w:hAnsi="Calibri Light" w:cs="Calibri Light"/>
                <w:b/>
                <w:bCs/>
                <w:color w:val="000000"/>
              </w:rPr>
              <w:t xml:space="preserve"> ağr.kredi</w:t>
            </w:r>
            <w:r>
              <w:rPr>
                <w:rFonts w:ascii="Calibri Light" w:hAnsi="Calibri Light" w:cs="Calibri Light"/>
                <w:b/>
                <w:bCs/>
              </w:rPr>
              <w:t xml:space="preserve"> &lt;55</w:t>
            </w:r>
            <w:r>
              <w:rPr>
                <w:rFonts w:ascii="Calibri Light" w:hAnsi="Calibri Light" w:cs="Calibri Light"/>
              </w:rPr>
              <w:br/>
            </w:r>
            <w:r>
              <w:rPr>
                <w:rFonts w:ascii="Calibri Light" w:hAnsi="Calibri Light" w:cs="Calibri Light"/>
                <w:sz w:val="20"/>
                <w:szCs w:val="20"/>
              </w:rPr>
              <w:t>Tüm zorunlu kriterler sağlanmalıdır.</w:t>
            </w:r>
          </w:p>
          <w:p w:rsidR="0033661C" w:rsidRPr="0033661C" w:rsidRDefault="0033661C" w:rsidP="0033661C">
            <w:pPr>
              <w:jc w:val="center"/>
              <w:rPr>
                <w:rFonts w:ascii="Calibri Light" w:hAnsi="Calibri Light" w:cs="Calibri Light"/>
                <w:b/>
                <w:color w:val="000000"/>
                <w:sz w:val="20"/>
                <w:szCs w:val="20"/>
                <w:u w:val="single"/>
              </w:rPr>
            </w:pPr>
            <w:r w:rsidRPr="0033661C">
              <w:rPr>
                <w:rFonts w:ascii="Calibri Light" w:hAnsi="Calibri Light" w:cs="Calibri Light"/>
                <w:b/>
                <w:color w:val="000000"/>
                <w:sz w:val="20"/>
                <w:szCs w:val="20"/>
                <w:u w:val="single"/>
              </w:rPr>
              <w:t xml:space="preserve">Modül </w:t>
            </w:r>
            <w:r>
              <w:rPr>
                <w:rFonts w:ascii="Calibri Light" w:hAnsi="Calibri Light" w:cs="Calibri Light"/>
                <w:b/>
                <w:color w:val="000000"/>
                <w:sz w:val="20"/>
                <w:szCs w:val="20"/>
                <w:u w:val="single"/>
              </w:rPr>
              <w:t xml:space="preserve">Kredi </w:t>
            </w:r>
            <w:r w:rsidRPr="0033661C">
              <w:rPr>
                <w:rFonts w:ascii="Calibri Light" w:hAnsi="Calibri Light" w:cs="Calibri Light"/>
                <w:b/>
                <w:color w:val="000000"/>
                <w:sz w:val="20"/>
                <w:szCs w:val="20"/>
                <w:u w:val="single"/>
              </w:rPr>
              <w:t>Şartları</w:t>
            </w:r>
          </w:p>
          <w:p w:rsidR="0033661C" w:rsidRDefault="0033661C">
            <w:pPr>
              <w:jc w:val="center"/>
              <w:rPr>
                <w:rFonts w:ascii="Calibri Light" w:hAnsi="Calibri Light" w:cs="Calibri Light"/>
              </w:rPr>
            </w:pPr>
            <w:r>
              <w:rPr>
                <w:rFonts w:ascii="Calibri Light" w:hAnsi="Calibri Light" w:cs="Calibri Light"/>
              </w:rPr>
              <w:t xml:space="preserve">BBT - 3 </w:t>
            </w:r>
            <w:r>
              <w:rPr>
                <w:rFonts w:ascii="Calibri Light" w:hAnsi="Calibri Light" w:cs="Calibri Light"/>
                <w:color w:val="000000"/>
              </w:rPr>
              <w:t>ağırlıklı kredi</w:t>
            </w:r>
            <w:r>
              <w:rPr>
                <w:rFonts w:ascii="Calibri Light" w:hAnsi="Calibri Light" w:cs="Calibri Light"/>
              </w:rPr>
              <w:br/>
              <w:t xml:space="preserve">YMD - 4 </w:t>
            </w:r>
            <w:r>
              <w:rPr>
                <w:rFonts w:ascii="Calibri Light" w:hAnsi="Calibri Light" w:cs="Calibri Light"/>
                <w:color w:val="000000"/>
              </w:rPr>
              <w:t>ağırlıklı kredi</w:t>
            </w:r>
            <w:r>
              <w:rPr>
                <w:rFonts w:ascii="Calibri Light" w:hAnsi="Calibri Light" w:cs="Calibri Light"/>
              </w:rPr>
              <w:br/>
              <w:t xml:space="preserve">İOK - 6 </w:t>
            </w:r>
            <w:r>
              <w:rPr>
                <w:rFonts w:ascii="Calibri Light" w:hAnsi="Calibri Light" w:cs="Calibri Light"/>
                <w:color w:val="000000"/>
              </w:rPr>
              <w:t>ağırlıklı kredi</w:t>
            </w:r>
            <w:r>
              <w:rPr>
                <w:rFonts w:ascii="Calibri Light" w:hAnsi="Calibri Light" w:cs="Calibri Light"/>
              </w:rPr>
              <w:br/>
              <w:t xml:space="preserve">EKV- 4 </w:t>
            </w:r>
            <w:r>
              <w:rPr>
                <w:rFonts w:ascii="Calibri Light" w:hAnsi="Calibri Light" w:cs="Calibri Light"/>
                <w:color w:val="000000"/>
              </w:rPr>
              <w:t>ağırlıklı kredi</w:t>
            </w:r>
            <w:r>
              <w:rPr>
                <w:rFonts w:ascii="Calibri Light" w:hAnsi="Calibri Light" w:cs="Calibri Light"/>
              </w:rPr>
              <w:br/>
              <w:t xml:space="preserve">SAY - 6 </w:t>
            </w:r>
            <w:r>
              <w:rPr>
                <w:rFonts w:ascii="Calibri Light" w:hAnsi="Calibri Light" w:cs="Calibri Light"/>
                <w:color w:val="000000"/>
              </w:rPr>
              <w:t>ağırlıklı kredi</w:t>
            </w:r>
            <w:r>
              <w:rPr>
                <w:rFonts w:ascii="Calibri Light" w:hAnsi="Calibri Light" w:cs="Calibri Light"/>
              </w:rPr>
              <w:br/>
            </w:r>
            <w:r>
              <w:rPr>
                <w:rFonts w:ascii="Calibri Light" w:hAnsi="Calibri Light" w:cs="Calibri Light"/>
                <w:sz w:val="20"/>
                <w:szCs w:val="20"/>
              </w:rPr>
              <w:t>(Kalan - 17 ağırlıklı kredi istediği kriterden)</w:t>
            </w:r>
          </w:p>
        </w:tc>
        <w:tc>
          <w:tcPr>
            <w:tcW w:w="1250" w:type="pct"/>
            <w:tcBorders>
              <w:top w:val="single" w:sz="12" w:space="0" w:color="auto"/>
              <w:left w:val="nil"/>
              <w:bottom w:val="single" w:sz="12" w:space="0" w:color="auto"/>
              <w:right w:val="nil"/>
            </w:tcBorders>
            <w:shd w:val="clear" w:color="auto" w:fill="FECB0D"/>
            <w:tcMar>
              <w:top w:w="0" w:type="dxa"/>
              <w:left w:w="108" w:type="dxa"/>
              <w:bottom w:w="0" w:type="dxa"/>
              <w:right w:w="108" w:type="dxa"/>
            </w:tcMar>
            <w:hideMark/>
          </w:tcPr>
          <w:p w:rsidR="0033661C" w:rsidRDefault="0033661C">
            <w:pPr>
              <w:jc w:val="center"/>
              <w:rPr>
                <w:rFonts w:ascii="Calibri Light" w:hAnsi="Calibri Light" w:cs="Calibri Light"/>
                <w:sz w:val="20"/>
                <w:szCs w:val="20"/>
              </w:rPr>
            </w:pPr>
            <w:r>
              <w:rPr>
                <w:rFonts w:ascii="Calibri Light" w:hAnsi="Calibri Light" w:cs="Calibri Light"/>
                <w:b/>
                <w:bCs/>
              </w:rPr>
              <w:t xml:space="preserve">ÇOK İYİ </w:t>
            </w:r>
            <w:r>
              <w:rPr>
                <w:rFonts w:ascii="Calibri Light" w:hAnsi="Calibri Light" w:cs="Calibri Light"/>
                <w:b/>
                <w:bCs/>
              </w:rPr>
              <w:br/>
              <w:t>55≤</w:t>
            </w:r>
            <w:r>
              <w:rPr>
                <w:rFonts w:ascii="Calibri Light" w:hAnsi="Calibri Light" w:cs="Calibri Light"/>
                <w:b/>
                <w:bCs/>
                <w:color w:val="000000"/>
              </w:rPr>
              <w:t xml:space="preserve"> ağr.kredi</w:t>
            </w:r>
            <w:r>
              <w:rPr>
                <w:rFonts w:ascii="Calibri Light" w:hAnsi="Calibri Light" w:cs="Calibri Light"/>
                <w:b/>
                <w:bCs/>
              </w:rPr>
              <w:t xml:space="preserve"> &lt;75</w:t>
            </w:r>
            <w:r>
              <w:rPr>
                <w:rFonts w:ascii="Calibri Light" w:hAnsi="Calibri Light" w:cs="Calibri Light"/>
                <w:b/>
                <w:bCs/>
              </w:rPr>
              <w:br/>
            </w:r>
            <w:r>
              <w:rPr>
                <w:rFonts w:ascii="Calibri Light" w:hAnsi="Calibri Light" w:cs="Calibri Light"/>
                <w:sz w:val="20"/>
                <w:szCs w:val="20"/>
              </w:rPr>
              <w:t>Tüm zorunlu kriterler sağlanmalıdır.</w:t>
            </w:r>
          </w:p>
          <w:p w:rsidR="0033661C" w:rsidRPr="0033661C" w:rsidRDefault="0033661C" w:rsidP="0033661C">
            <w:pPr>
              <w:jc w:val="center"/>
              <w:rPr>
                <w:rFonts w:ascii="Calibri Light" w:hAnsi="Calibri Light" w:cs="Calibri Light"/>
                <w:b/>
                <w:color w:val="000000"/>
                <w:sz w:val="20"/>
                <w:szCs w:val="20"/>
                <w:u w:val="single"/>
              </w:rPr>
            </w:pPr>
            <w:r w:rsidRPr="0033661C">
              <w:rPr>
                <w:rFonts w:ascii="Calibri Light" w:hAnsi="Calibri Light" w:cs="Calibri Light"/>
                <w:b/>
                <w:color w:val="000000"/>
                <w:sz w:val="20"/>
                <w:szCs w:val="20"/>
                <w:u w:val="single"/>
              </w:rPr>
              <w:t xml:space="preserve">Modül </w:t>
            </w:r>
            <w:r>
              <w:rPr>
                <w:rFonts w:ascii="Calibri Light" w:hAnsi="Calibri Light" w:cs="Calibri Light"/>
                <w:b/>
                <w:color w:val="000000"/>
                <w:sz w:val="20"/>
                <w:szCs w:val="20"/>
                <w:u w:val="single"/>
              </w:rPr>
              <w:t xml:space="preserve">Kredi </w:t>
            </w:r>
            <w:r w:rsidRPr="0033661C">
              <w:rPr>
                <w:rFonts w:ascii="Calibri Light" w:hAnsi="Calibri Light" w:cs="Calibri Light"/>
                <w:b/>
                <w:color w:val="000000"/>
                <w:sz w:val="20"/>
                <w:szCs w:val="20"/>
                <w:u w:val="single"/>
              </w:rPr>
              <w:t>Şartları</w:t>
            </w:r>
          </w:p>
          <w:p w:rsidR="0033661C" w:rsidRDefault="0033661C">
            <w:pPr>
              <w:jc w:val="center"/>
              <w:rPr>
                <w:rFonts w:ascii="Calibri Light" w:hAnsi="Calibri Light" w:cs="Calibri Light"/>
              </w:rPr>
            </w:pPr>
            <w:r>
              <w:rPr>
                <w:rFonts w:ascii="Calibri Light" w:hAnsi="Calibri Light" w:cs="Calibri Light"/>
              </w:rPr>
              <w:t xml:space="preserve">BBT - 5 </w:t>
            </w:r>
            <w:r>
              <w:rPr>
                <w:rFonts w:ascii="Calibri Light" w:hAnsi="Calibri Light" w:cs="Calibri Light"/>
                <w:color w:val="000000"/>
              </w:rPr>
              <w:t>ağırlıklı kredi</w:t>
            </w:r>
            <w:r>
              <w:rPr>
                <w:rFonts w:ascii="Calibri Light" w:hAnsi="Calibri Light" w:cs="Calibri Light"/>
              </w:rPr>
              <w:br/>
              <w:t xml:space="preserve">YMD - 6 </w:t>
            </w:r>
            <w:r>
              <w:rPr>
                <w:rFonts w:ascii="Calibri Light" w:hAnsi="Calibri Light" w:cs="Calibri Light"/>
                <w:color w:val="000000"/>
              </w:rPr>
              <w:t>ağırlıklı kredi</w:t>
            </w:r>
            <w:r>
              <w:rPr>
                <w:rFonts w:ascii="Calibri Light" w:hAnsi="Calibri Light" w:cs="Calibri Light"/>
              </w:rPr>
              <w:br/>
              <w:t xml:space="preserve">İOK - 8 </w:t>
            </w:r>
            <w:r>
              <w:rPr>
                <w:rFonts w:ascii="Calibri Light" w:hAnsi="Calibri Light" w:cs="Calibri Light"/>
                <w:color w:val="000000"/>
              </w:rPr>
              <w:t>ağırlıklı kredi</w:t>
            </w:r>
            <w:r>
              <w:rPr>
                <w:rFonts w:ascii="Calibri Light" w:hAnsi="Calibri Light" w:cs="Calibri Light"/>
              </w:rPr>
              <w:br/>
              <w:t xml:space="preserve">EKV - 6  </w:t>
            </w:r>
            <w:r>
              <w:rPr>
                <w:rFonts w:ascii="Calibri Light" w:hAnsi="Calibri Light" w:cs="Calibri Light"/>
                <w:color w:val="000000"/>
              </w:rPr>
              <w:t>ağırlıklı kredi</w:t>
            </w:r>
            <w:r>
              <w:rPr>
                <w:rFonts w:ascii="Calibri Light" w:hAnsi="Calibri Light" w:cs="Calibri Light"/>
              </w:rPr>
              <w:br/>
              <w:t xml:space="preserve">SAY - 8 </w:t>
            </w:r>
            <w:r>
              <w:rPr>
                <w:rFonts w:ascii="Calibri Light" w:hAnsi="Calibri Light" w:cs="Calibri Light"/>
                <w:color w:val="000000"/>
              </w:rPr>
              <w:t>ağırlıklı kredi</w:t>
            </w:r>
            <w:r>
              <w:rPr>
                <w:rFonts w:ascii="Calibri Light" w:hAnsi="Calibri Light" w:cs="Calibri Light"/>
              </w:rPr>
              <w:br/>
            </w:r>
            <w:r>
              <w:rPr>
                <w:rFonts w:ascii="Calibri Light" w:hAnsi="Calibri Light" w:cs="Calibri Light"/>
                <w:sz w:val="20"/>
                <w:szCs w:val="20"/>
              </w:rPr>
              <w:t>(Kalan - 22 ağırlıklı kredi istediği kriterden)</w:t>
            </w:r>
          </w:p>
        </w:tc>
        <w:tc>
          <w:tcPr>
            <w:tcW w:w="1250" w:type="pct"/>
            <w:tcBorders>
              <w:top w:val="single" w:sz="12" w:space="0" w:color="auto"/>
              <w:left w:val="nil"/>
              <w:bottom w:val="single" w:sz="12" w:space="0" w:color="auto"/>
              <w:right w:val="nil"/>
            </w:tcBorders>
            <w:shd w:val="clear" w:color="auto" w:fill="6A7A84"/>
            <w:tcMar>
              <w:top w:w="0" w:type="dxa"/>
              <w:left w:w="108" w:type="dxa"/>
              <w:bottom w:w="0" w:type="dxa"/>
              <w:right w:w="108" w:type="dxa"/>
            </w:tcMar>
            <w:hideMark/>
          </w:tcPr>
          <w:p w:rsidR="0033661C" w:rsidRDefault="0033661C">
            <w:pPr>
              <w:jc w:val="center"/>
              <w:rPr>
                <w:rFonts w:ascii="Calibri Light" w:hAnsi="Calibri Light" w:cs="Calibri Light"/>
                <w:color w:val="FFFFFF"/>
                <w:sz w:val="22"/>
                <w:szCs w:val="22"/>
              </w:rPr>
            </w:pPr>
            <w:r>
              <w:rPr>
                <w:rFonts w:ascii="Calibri Light" w:hAnsi="Calibri Light" w:cs="Calibri Light"/>
                <w:b/>
                <w:bCs/>
                <w:color w:val="FFFFFF"/>
              </w:rPr>
              <w:t xml:space="preserve">ULUSAL ÜSTÜNLÜK </w:t>
            </w:r>
            <w:r>
              <w:rPr>
                <w:rFonts w:ascii="Calibri Light" w:hAnsi="Calibri Light" w:cs="Calibri Light"/>
                <w:b/>
                <w:bCs/>
                <w:color w:val="000000"/>
              </w:rPr>
              <w:t>ağr.kredi</w:t>
            </w:r>
            <w:r>
              <w:rPr>
                <w:rFonts w:ascii="Calibri Light" w:hAnsi="Calibri Light" w:cs="Calibri Light"/>
                <w:b/>
                <w:bCs/>
                <w:color w:val="FFFFFF"/>
              </w:rPr>
              <w:t xml:space="preserve"> ≥75</w:t>
            </w:r>
            <w:r>
              <w:rPr>
                <w:rFonts w:ascii="Calibri Light" w:hAnsi="Calibri Light" w:cs="Calibri Light"/>
                <w:b/>
                <w:bCs/>
                <w:color w:val="FFFFFF"/>
              </w:rPr>
              <w:br/>
            </w:r>
            <w:r>
              <w:rPr>
                <w:rFonts w:ascii="Calibri Light" w:hAnsi="Calibri Light" w:cs="Calibri Light"/>
                <w:color w:val="FFFFFF"/>
                <w:sz w:val="20"/>
                <w:szCs w:val="20"/>
              </w:rPr>
              <w:t>Tüm zorunlu kriterler sağlanmalıdır.</w:t>
            </w:r>
          </w:p>
          <w:p w:rsidR="0033661C" w:rsidRPr="0033661C" w:rsidRDefault="0033661C" w:rsidP="0033661C">
            <w:pPr>
              <w:jc w:val="center"/>
              <w:rPr>
                <w:rFonts w:ascii="Calibri Light" w:hAnsi="Calibri Light" w:cs="Calibri Light"/>
                <w:b/>
                <w:color w:val="000000"/>
                <w:sz w:val="20"/>
                <w:szCs w:val="20"/>
                <w:u w:val="single"/>
              </w:rPr>
            </w:pPr>
            <w:r w:rsidRPr="0033661C">
              <w:rPr>
                <w:rFonts w:ascii="Calibri Light" w:hAnsi="Calibri Light" w:cs="Calibri Light"/>
                <w:b/>
                <w:color w:val="000000"/>
                <w:sz w:val="20"/>
                <w:szCs w:val="20"/>
                <w:u w:val="single"/>
              </w:rPr>
              <w:t xml:space="preserve">Modül </w:t>
            </w:r>
            <w:r>
              <w:rPr>
                <w:rFonts w:ascii="Calibri Light" w:hAnsi="Calibri Light" w:cs="Calibri Light"/>
                <w:b/>
                <w:color w:val="000000"/>
                <w:sz w:val="20"/>
                <w:szCs w:val="20"/>
                <w:u w:val="single"/>
              </w:rPr>
              <w:t xml:space="preserve">Kredi </w:t>
            </w:r>
            <w:r w:rsidRPr="0033661C">
              <w:rPr>
                <w:rFonts w:ascii="Calibri Light" w:hAnsi="Calibri Light" w:cs="Calibri Light"/>
                <w:b/>
                <w:color w:val="000000"/>
                <w:sz w:val="20"/>
                <w:szCs w:val="20"/>
                <w:u w:val="single"/>
              </w:rPr>
              <w:t>Şartları</w:t>
            </w:r>
          </w:p>
          <w:p w:rsidR="0033661C" w:rsidRDefault="0033661C">
            <w:pPr>
              <w:jc w:val="center"/>
              <w:rPr>
                <w:rFonts w:ascii="Calibri Light" w:hAnsi="Calibri Light" w:cs="Calibri Light"/>
                <w:color w:val="FFFFFF"/>
              </w:rPr>
            </w:pPr>
            <w:r>
              <w:rPr>
                <w:rFonts w:ascii="Calibri Light" w:hAnsi="Calibri Light" w:cs="Calibri Light"/>
                <w:color w:val="FFFFFF"/>
              </w:rPr>
              <w:t>BBT - 7 ağırlıklı kredi</w:t>
            </w:r>
            <w:r>
              <w:rPr>
                <w:rFonts w:ascii="Calibri Light" w:hAnsi="Calibri Light" w:cs="Calibri Light"/>
                <w:color w:val="FFFFFF"/>
              </w:rPr>
              <w:br/>
              <w:t>YMD-10 ağırlıklı kredi</w:t>
            </w:r>
            <w:r>
              <w:rPr>
                <w:rFonts w:ascii="Calibri Light" w:hAnsi="Calibri Light" w:cs="Calibri Light"/>
                <w:color w:val="FFFFFF"/>
              </w:rPr>
              <w:br/>
              <w:t>İOK - 12 ağırlıklı kredi</w:t>
            </w:r>
            <w:r>
              <w:rPr>
                <w:rFonts w:ascii="Calibri Light" w:hAnsi="Calibri Light" w:cs="Calibri Light"/>
                <w:color w:val="FFFFFF"/>
              </w:rPr>
              <w:br/>
              <w:t>EKV- 12 ağırlıklı kredi</w:t>
            </w:r>
            <w:r>
              <w:rPr>
                <w:rFonts w:ascii="Calibri Light" w:hAnsi="Calibri Light" w:cs="Calibri Light"/>
                <w:color w:val="FFFFFF"/>
              </w:rPr>
              <w:br/>
              <w:t>SAY - 12 ağırlıklı kredi</w:t>
            </w:r>
            <w:r>
              <w:rPr>
                <w:rFonts w:ascii="Calibri Light" w:hAnsi="Calibri Light" w:cs="Calibri Light"/>
                <w:color w:val="FFFFFF"/>
                <w:sz w:val="20"/>
                <w:szCs w:val="20"/>
              </w:rPr>
              <w:t xml:space="preserve"> (Kalan - 22 ağırlıklı kredi istediği kriterden)</w:t>
            </w:r>
          </w:p>
        </w:tc>
      </w:tr>
    </w:tbl>
    <w:p w:rsidR="0033661C" w:rsidRDefault="0033661C" w:rsidP="003F67F3"/>
    <w:p w:rsidR="0033661C" w:rsidRDefault="0033661C" w:rsidP="003F67F3"/>
    <w:p w:rsidR="0033661C" w:rsidRPr="00C95775" w:rsidRDefault="0033661C" w:rsidP="003F67F3"/>
    <w:p w:rsidR="00664A43" w:rsidRDefault="00664A43">
      <w:pPr>
        <w:spacing w:before="0" w:after="0"/>
        <w:jc w:val="left"/>
        <w:rPr>
          <w:rFonts w:eastAsia="Times New Roman"/>
          <w:b/>
          <w:bCs/>
          <w:kern w:val="32"/>
          <w:sz w:val="32"/>
          <w:szCs w:val="32"/>
        </w:rPr>
      </w:pPr>
      <w:r>
        <w:br w:type="page"/>
      </w:r>
    </w:p>
    <w:p w:rsidR="003F67F3" w:rsidRPr="004376E3" w:rsidRDefault="003F67F3" w:rsidP="003F67F3">
      <w:pPr>
        <w:jc w:val="right"/>
        <w:rPr>
          <w:rFonts w:ascii="Times New Roman" w:hAnsi="Times New Roman"/>
        </w:rPr>
      </w:pPr>
      <w:r>
        <w:lastRenderedPageBreak/>
        <w:tab/>
      </w:r>
      <w:r>
        <w:tab/>
      </w:r>
      <w:r>
        <w:tab/>
      </w:r>
      <w:r>
        <w:tab/>
      </w:r>
      <w:r>
        <w:tab/>
      </w:r>
      <w:r>
        <w:tab/>
      </w:r>
      <w:r>
        <w:tab/>
      </w:r>
      <w:r>
        <w:tab/>
      </w:r>
      <w:r>
        <w:tab/>
      </w:r>
      <w:r>
        <w:tab/>
      </w:r>
      <w:r>
        <w:tab/>
      </w:r>
      <w:r>
        <w:tab/>
      </w:r>
      <w:r>
        <w:tab/>
      </w:r>
      <w:r>
        <w:tab/>
      </w:r>
      <w:r>
        <w:tab/>
      </w:r>
      <w:r>
        <w:tab/>
      </w:r>
      <w:r>
        <w:tab/>
      </w:r>
      <w:r>
        <w:tab/>
      </w:r>
      <w:r>
        <w:tab/>
      </w:r>
      <w:r w:rsidRPr="004376E3">
        <w:rPr>
          <w:rFonts w:ascii="Times New Roman" w:hAnsi="Times New Roman"/>
        </w:rPr>
        <w:t>Ek-2</w:t>
      </w:r>
    </w:p>
    <w:p w:rsidR="003F67F3" w:rsidRDefault="003F67F3" w:rsidP="003F67F3">
      <w:pPr>
        <w:spacing w:line="340" w:lineRule="exact"/>
        <w:jc w:val="center"/>
        <w:rPr>
          <w:b/>
          <w:sz w:val="28"/>
          <w:szCs w:val="28"/>
        </w:rPr>
      </w:pPr>
    </w:p>
    <w:p w:rsidR="003F67F3" w:rsidRPr="0032277A" w:rsidRDefault="003F67F3" w:rsidP="003F67F3">
      <w:pPr>
        <w:spacing w:line="340" w:lineRule="exact"/>
        <w:jc w:val="center"/>
        <w:rPr>
          <w:b/>
          <w:sz w:val="28"/>
          <w:szCs w:val="28"/>
        </w:rPr>
      </w:pPr>
      <w:r w:rsidRPr="0032277A">
        <w:rPr>
          <w:b/>
          <w:sz w:val="28"/>
          <w:szCs w:val="28"/>
        </w:rPr>
        <w:t>T.C.</w:t>
      </w:r>
    </w:p>
    <w:p w:rsidR="003F67F3" w:rsidRPr="0032277A" w:rsidRDefault="003F67F3" w:rsidP="003F67F3">
      <w:pPr>
        <w:spacing w:line="340" w:lineRule="exact"/>
        <w:jc w:val="center"/>
        <w:rPr>
          <w:b/>
          <w:sz w:val="28"/>
          <w:szCs w:val="28"/>
        </w:rPr>
      </w:pPr>
      <w:r w:rsidRPr="0032277A">
        <w:rPr>
          <w:b/>
          <w:sz w:val="28"/>
          <w:szCs w:val="28"/>
        </w:rPr>
        <w:t>ÇEVRE</w:t>
      </w:r>
      <w:r w:rsidR="006F4222">
        <w:rPr>
          <w:b/>
          <w:sz w:val="28"/>
          <w:szCs w:val="28"/>
        </w:rPr>
        <w:t>,</w:t>
      </w:r>
      <w:r w:rsidRPr="0032277A">
        <w:rPr>
          <w:b/>
          <w:sz w:val="28"/>
          <w:szCs w:val="28"/>
        </w:rPr>
        <w:t xml:space="preserve"> ŞEHİRCİLİK</w:t>
      </w:r>
      <w:r w:rsidR="006F4222">
        <w:rPr>
          <w:b/>
          <w:sz w:val="28"/>
          <w:szCs w:val="28"/>
        </w:rPr>
        <w:t xml:space="preserve"> VE İKLİM DEĞİŞİKLİĞİ</w:t>
      </w:r>
      <w:r w:rsidRPr="0032277A">
        <w:rPr>
          <w:b/>
          <w:sz w:val="28"/>
          <w:szCs w:val="28"/>
        </w:rPr>
        <w:t xml:space="preserve"> BAKANLIĞI</w:t>
      </w:r>
    </w:p>
    <w:p w:rsidR="003F67F3" w:rsidRPr="0032277A" w:rsidRDefault="003F67F3" w:rsidP="003F67F3">
      <w:pPr>
        <w:spacing w:line="340" w:lineRule="exact"/>
        <w:jc w:val="center"/>
      </w:pPr>
    </w:p>
    <w:p w:rsidR="003F67F3" w:rsidRPr="0032277A" w:rsidRDefault="003F67F3" w:rsidP="003F67F3">
      <w:pPr>
        <w:spacing w:line="340" w:lineRule="exact"/>
        <w:jc w:val="center"/>
      </w:pPr>
    </w:p>
    <w:p w:rsidR="003F67F3" w:rsidRPr="0032277A" w:rsidRDefault="003F67F3" w:rsidP="003F67F3">
      <w:pPr>
        <w:spacing w:line="340" w:lineRule="exact"/>
        <w:jc w:val="center"/>
      </w:pPr>
    </w:p>
    <w:p w:rsidR="003F67F3" w:rsidRPr="0032277A" w:rsidRDefault="003F67F3" w:rsidP="003F67F3">
      <w:pPr>
        <w:spacing w:line="340" w:lineRule="exact"/>
        <w:jc w:val="center"/>
      </w:pPr>
    </w:p>
    <w:p w:rsidR="003F67F3" w:rsidRPr="0032277A" w:rsidRDefault="003F67F3" w:rsidP="003F67F3">
      <w:pPr>
        <w:spacing w:line="340" w:lineRule="exact"/>
        <w:jc w:val="center"/>
      </w:pPr>
    </w:p>
    <w:p w:rsidR="003F67F3" w:rsidRPr="0032277A" w:rsidRDefault="003F67F3" w:rsidP="003F67F3">
      <w:pPr>
        <w:spacing w:after="0"/>
        <w:ind w:left="3005" w:right="3005"/>
        <w:jc w:val="center"/>
        <w:rPr>
          <w:b/>
          <w:color w:val="FFFFFF" w:themeColor="background1"/>
          <w:sz w:val="56"/>
          <w:szCs w:val="56"/>
          <w:shd w:val="clear" w:color="auto" w:fill="99CC33"/>
        </w:rPr>
      </w:pPr>
      <w:r w:rsidRPr="0032277A">
        <w:rPr>
          <w:b/>
          <w:color w:val="99CC33"/>
          <w:sz w:val="56"/>
          <w:szCs w:val="56"/>
        </w:rPr>
        <w:t>Yeşil</w:t>
      </w:r>
      <w:r w:rsidRPr="0032277A">
        <w:rPr>
          <w:b/>
          <w:color w:val="FFFFFF" w:themeColor="background1"/>
          <w:sz w:val="56"/>
          <w:szCs w:val="56"/>
          <w:shd w:val="clear" w:color="auto" w:fill="99CC33"/>
        </w:rPr>
        <w:t>Sertifika</w:t>
      </w:r>
    </w:p>
    <w:p w:rsidR="003F67F3" w:rsidRPr="009026DC" w:rsidRDefault="003F67F3" w:rsidP="003F67F3">
      <w:pPr>
        <w:spacing w:before="0"/>
        <w:ind w:left="3005" w:right="3119"/>
        <w:jc w:val="right"/>
        <w:rPr>
          <w:b/>
          <w:color w:val="339999"/>
          <w:sz w:val="36"/>
          <w:szCs w:val="36"/>
          <w14:textFill>
            <w14:solidFill>
              <w14:srgbClr w14:val="339999">
                <w14:lumMod w14:val="60000"/>
                <w14:lumOff w14:val="40000"/>
              </w14:srgbClr>
            </w14:solidFill>
          </w14:textFill>
        </w:rPr>
      </w:pPr>
      <w:r w:rsidRPr="009026DC">
        <w:rPr>
          <w:b/>
          <w:color w:val="339999"/>
          <w:sz w:val="36"/>
          <w:szCs w:val="36"/>
          <w14:textFill>
            <w14:solidFill>
              <w14:srgbClr w14:val="339999">
                <w14:lumMod w14:val="60000"/>
                <w14:lumOff w14:val="40000"/>
              </w14:srgbClr>
            </w14:solidFill>
          </w14:textFill>
        </w:rPr>
        <w:t>Yerleşme</w:t>
      </w:r>
    </w:p>
    <w:p w:rsidR="003F67F3" w:rsidRDefault="003F67F3" w:rsidP="003F67F3">
      <w:pPr>
        <w:spacing w:line="340" w:lineRule="exact"/>
        <w:jc w:val="center"/>
      </w:pPr>
    </w:p>
    <w:p w:rsidR="003F67F3" w:rsidRPr="0032277A" w:rsidRDefault="003F67F3" w:rsidP="003F67F3">
      <w:pPr>
        <w:spacing w:line="340" w:lineRule="exact"/>
        <w:jc w:val="center"/>
      </w:pPr>
    </w:p>
    <w:p w:rsidR="003F67F3" w:rsidRPr="0032277A" w:rsidRDefault="003F67F3" w:rsidP="003F67F3">
      <w:pPr>
        <w:spacing w:line="340" w:lineRule="exact"/>
        <w:jc w:val="center"/>
        <w:rPr>
          <w:b/>
          <w:sz w:val="32"/>
          <w:szCs w:val="32"/>
        </w:rPr>
      </w:pPr>
      <w:r w:rsidRPr="0032277A">
        <w:rPr>
          <w:b/>
          <w:sz w:val="32"/>
          <w:szCs w:val="32"/>
        </w:rPr>
        <w:t>DEĞERLENDİRME KILAVUZU</w:t>
      </w:r>
    </w:p>
    <w:p w:rsidR="003F67F3" w:rsidRPr="0032277A" w:rsidRDefault="003F67F3" w:rsidP="003F67F3">
      <w:pPr>
        <w:spacing w:line="340" w:lineRule="exact"/>
        <w:jc w:val="center"/>
      </w:pPr>
    </w:p>
    <w:p w:rsidR="003F67F3" w:rsidRDefault="003F67F3" w:rsidP="003F67F3">
      <w:pPr>
        <w:spacing w:line="340" w:lineRule="exact"/>
        <w:jc w:val="center"/>
      </w:pPr>
    </w:p>
    <w:p w:rsidR="00C10B7D" w:rsidRDefault="00C10B7D" w:rsidP="003F67F3">
      <w:pPr>
        <w:spacing w:line="340" w:lineRule="exact"/>
        <w:jc w:val="center"/>
      </w:pPr>
    </w:p>
    <w:p w:rsidR="003F67F3" w:rsidRDefault="00C10B7D" w:rsidP="003F67F3">
      <w:pPr>
        <w:spacing w:line="340" w:lineRule="exact"/>
        <w:jc w:val="center"/>
      </w:pPr>
      <w:r>
        <w:rPr>
          <w:noProof/>
        </w:rPr>
        <w:drawing>
          <wp:anchor distT="0" distB="0" distL="114300" distR="114300" simplePos="0" relativeHeight="251715584" behindDoc="1" locked="0" layoutInCell="1" allowOverlap="1">
            <wp:simplePos x="0" y="0"/>
            <wp:positionH relativeFrom="margin">
              <wp:align>center</wp:align>
            </wp:positionH>
            <wp:positionV relativeFrom="paragraph">
              <wp:posOffset>8006</wp:posOffset>
            </wp:positionV>
            <wp:extent cx="3705308" cy="2609253"/>
            <wp:effectExtent l="0" t="0" r="9525" b="63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5308" cy="26092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7F3" w:rsidRDefault="003F67F3" w:rsidP="003F67F3">
      <w:pPr>
        <w:spacing w:line="340" w:lineRule="exact"/>
        <w:jc w:val="center"/>
      </w:pPr>
    </w:p>
    <w:p w:rsidR="003F67F3" w:rsidRDefault="003F67F3" w:rsidP="003F67F3">
      <w:pPr>
        <w:spacing w:line="340" w:lineRule="exact"/>
        <w:jc w:val="center"/>
      </w:pPr>
    </w:p>
    <w:p w:rsidR="003F67F3" w:rsidRDefault="00C10B7D" w:rsidP="00C10B7D">
      <w:pPr>
        <w:tabs>
          <w:tab w:val="left" w:pos="7338"/>
        </w:tabs>
        <w:spacing w:line="340" w:lineRule="exact"/>
        <w:jc w:val="left"/>
      </w:pPr>
      <w:r>
        <w:tab/>
      </w:r>
    </w:p>
    <w:p w:rsidR="001B12D2" w:rsidRDefault="001B12D2" w:rsidP="003F67F3">
      <w:pPr>
        <w:spacing w:line="340" w:lineRule="exact"/>
        <w:jc w:val="center"/>
      </w:pPr>
    </w:p>
    <w:p w:rsidR="001B12D2" w:rsidRDefault="00C10B7D" w:rsidP="00C10B7D">
      <w:pPr>
        <w:tabs>
          <w:tab w:val="left" w:pos="7338"/>
        </w:tabs>
        <w:spacing w:line="340" w:lineRule="exact"/>
        <w:jc w:val="left"/>
      </w:pPr>
      <w:r>
        <w:tab/>
      </w:r>
    </w:p>
    <w:p w:rsidR="001B12D2" w:rsidRDefault="001B12D2" w:rsidP="003F67F3">
      <w:pPr>
        <w:spacing w:line="340" w:lineRule="exact"/>
        <w:jc w:val="center"/>
      </w:pPr>
    </w:p>
    <w:p w:rsidR="001B12D2" w:rsidRDefault="00C10B7D" w:rsidP="00C10B7D">
      <w:pPr>
        <w:tabs>
          <w:tab w:val="left" w:pos="7238"/>
        </w:tabs>
        <w:spacing w:line="340" w:lineRule="exact"/>
        <w:jc w:val="left"/>
      </w:pPr>
      <w:r>
        <w:tab/>
      </w:r>
    </w:p>
    <w:p w:rsidR="001B12D2" w:rsidRDefault="001B12D2" w:rsidP="003F67F3">
      <w:pPr>
        <w:spacing w:line="340" w:lineRule="exact"/>
        <w:jc w:val="center"/>
      </w:pPr>
    </w:p>
    <w:p w:rsidR="001B12D2" w:rsidRDefault="001B12D2" w:rsidP="003F67F3">
      <w:pPr>
        <w:spacing w:line="340" w:lineRule="exact"/>
        <w:jc w:val="center"/>
      </w:pPr>
    </w:p>
    <w:p w:rsidR="001B12D2" w:rsidRDefault="001B12D2" w:rsidP="003F67F3">
      <w:pPr>
        <w:spacing w:line="340" w:lineRule="exact"/>
        <w:jc w:val="center"/>
      </w:pPr>
    </w:p>
    <w:p w:rsidR="001B12D2" w:rsidRDefault="001B12D2" w:rsidP="003F67F3">
      <w:pPr>
        <w:spacing w:line="340" w:lineRule="exact"/>
        <w:jc w:val="center"/>
      </w:pPr>
    </w:p>
    <w:p w:rsidR="00C10B7D" w:rsidRDefault="00196DBA" w:rsidP="003F67F3">
      <w:pPr>
        <w:spacing w:line="340" w:lineRule="exact"/>
        <w:jc w:val="center"/>
      </w:pPr>
      <w:r>
        <w:rPr>
          <w:noProof/>
        </w:rPr>
        <mc:AlternateContent>
          <mc:Choice Requires="wps">
            <w:drawing>
              <wp:anchor distT="0" distB="0" distL="114300" distR="114300" simplePos="0" relativeHeight="251717632" behindDoc="0" locked="0" layoutInCell="1" allowOverlap="1">
                <wp:simplePos x="0" y="0"/>
                <wp:positionH relativeFrom="column">
                  <wp:posOffset>5516273</wp:posOffset>
                </wp:positionH>
                <wp:positionV relativeFrom="paragraph">
                  <wp:posOffset>623239</wp:posOffset>
                </wp:positionV>
                <wp:extent cx="532737" cy="508883"/>
                <wp:effectExtent l="0" t="0" r="1270" b="5715"/>
                <wp:wrapNone/>
                <wp:docPr id="13" name="Yuvarlatılmış Dikdörtgen 13"/>
                <wp:cNvGraphicFramePr/>
                <a:graphic xmlns:a="http://schemas.openxmlformats.org/drawingml/2006/main">
                  <a:graphicData uri="http://schemas.microsoft.com/office/word/2010/wordprocessingShape">
                    <wps:wsp>
                      <wps:cNvSpPr/>
                      <wps:spPr>
                        <a:xfrm>
                          <a:off x="0" y="0"/>
                          <a:ext cx="532737" cy="508883"/>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3BBFC7" id="Yuvarlatılmış Dikdörtgen 13" o:spid="_x0000_s1026" style="position:absolute;margin-left:434.35pt;margin-top:49.05pt;width:41.95pt;height:40.0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" fillcolor="white [3212]" stroked="f"/>
            </w:pict>
          </mc:Fallback>
        </mc:AlternateContent>
      </w:r>
    </w:p>
    <w:p w:rsidR="00C10B7D" w:rsidRPr="00C10B7D" w:rsidRDefault="00C10B7D" w:rsidP="00C10B7D">
      <w:pPr>
        <w:rPr>
          <w:b/>
          <w:sz w:val="28"/>
          <w:szCs w:val="28"/>
        </w:rPr>
      </w:pPr>
      <w:r w:rsidRPr="00C10B7D">
        <w:rPr>
          <w:b/>
          <w:sz w:val="28"/>
          <w:szCs w:val="28"/>
        </w:rPr>
        <w:lastRenderedPageBreak/>
        <w:t>GİRİŞ</w:t>
      </w:r>
    </w:p>
    <w:p w:rsidR="001B12D2" w:rsidRDefault="001B12D2" w:rsidP="001B12D2">
      <w:pPr>
        <w:spacing w:line="340" w:lineRule="exact"/>
      </w:pPr>
      <w:r>
        <w:t>Binalar ile Yerleşmeler İçin Yeşil Sertifika sisteminin hayata geçmesiyle, ülkemizde sürdürülebilir yeşil binaların belgelendirilebilmesi amacıyla ilk defa yerli ve milli bir uygulama olarak hazırlanan “Yeşil Sertifika” sistemi hizmet vermeye başlamıştır.</w:t>
      </w:r>
    </w:p>
    <w:p w:rsidR="001B12D2" w:rsidRDefault="001B12D2" w:rsidP="001B12D2">
      <w:pPr>
        <w:spacing w:line="340" w:lineRule="exact"/>
      </w:pPr>
      <w:r>
        <w:t xml:space="preserve">Bu doküman;  yeşil sertifika uzmanı, yeşil sertifika değerlendirme uzmanı ve değerlendirmeye ilişkin hususları içermektedir. </w:t>
      </w:r>
    </w:p>
    <w:p w:rsidR="001B12D2" w:rsidRDefault="001B12D2" w:rsidP="001B12D2">
      <w:pPr>
        <w:spacing w:line="340" w:lineRule="exact"/>
      </w:pPr>
      <w:r>
        <w:t xml:space="preserve">Yerleşmelerin Yeşil Sertifika başvuruları yerleşme sahibi/yetkilisi/temsilcisi adına eğitim alarak Bakanlık tarafından yetkilendirilen Yeşil Sertifika Uzmanları (YESU)’nın danışmanlığında ve uhdesinde gerçekleştirilecek olup,  yerleşmenin danışmanlığını üstelenen YESU tarafından yerleşme hakkında hazırlayacağı ilgili bütün kanıt belgeleri bu değerlendirme klavuzunda belirtilen kriterlere göre hazırlayacaktır. Hazırlanmış olan bu belgeleri içeren başvuru dosyası YeS-TR üzerinden oluşturulacak ve Yeşil Sertifika Değerlendirme Kuruluşuna iletilecektir. Akabinde Yeşil Sertifika Değerlendirme Kuruluşu adına görevli Yeşil Sertifika Değerlendirme Uzmanları (YESDU) tarafından değerlendirilecek kanıt belgelerin değerlendirme kriterleri ve puanlamaları da yine bu klavuzda belirtildiği şekilde yapılacaktır. </w:t>
      </w:r>
    </w:p>
    <w:p w:rsidR="001B12D2" w:rsidRDefault="001B12D2" w:rsidP="003F67F3">
      <w:pPr>
        <w:spacing w:line="340" w:lineRule="exact"/>
        <w:jc w:val="center"/>
      </w:pPr>
    </w:p>
    <w:p w:rsidR="003F67F3" w:rsidRDefault="003F67F3" w:rsidP="003F67F3">
      <w:pPr>
        <w:spacing w:line="340" w:lineRule="exact"/>
        <w:jc w:val="center"/>
      </w:pPr>
    </w:p>
    <w:p w:rsidR="001B12D2" w:rsidRDefault="001B12D2" w:rsidP="003F67F3">
      <w:pPr>
        <w:spacing w:line="340" w:lineRule="exact"/>
        <w:jc w:val="center"/>
      </w:pPr>
    </w:p>
    <w:p w:rsidR="001B12D2" w:rsidRDefault="001B12D2" w:rsidP="003F67F3">
      <w:pPr>
        <w:spacing w:line="340" w:lineRule="exact"/>
        <w:jc w:val="center"/>
      </w:pPr>
    </w:p>
    <w:p w:rsidR="003F67F3" w:rsidRDefault="003F67F3" w:rsidP="003F67F3">
      <w:pPr>
        <w:spacing w:line="340" w:lineRule="exact"/>
        <w:jc w:val="center"/>
      </w:pPr>
    </w:p>
    <w:p w:rsidR="003F67F3" w:rsidRDefault="003F67F3" w:rsidP="003F67F3">
      <w:pPr>
        <w:spacing w:line="340" w:lineRule="exact"/>
        <w:jc w:val="center"/>
      </w:pPr>
    </w:p>
    <w:p w:rsidR="003F67F3" w:rsidRDefault="003F67F3" w:rsidP="003F67F3">
      <w:pPr>
        <w:spacing w:line="340" w:lineRule="exact"/>
        <w:jc w:val="center"/>
      </w:pPr>
    </w:p>
    <w:p w:rsidR="003F67F3" w:rsidRDefault="003F67F3" w:rsidP="003F67F3">
      <w:pPr>
        <w:spacing w:line="340" w:lineRule="exact"/>
        <w:jc w:val="center"/>
      </w:pPr>
    </w:p>
    <w:p w:rsidR="003F67F3" w:rsidRDefault="003F67F3" w:rsidP="003F67F3">
      <w:pPr>
        <w:spacing w:line="340" w:lineRule="exact"/>
        <w:jc w:val="center"/>
      </w:pPr>
    </w:p>
    <w:p w:rsidR="001B12D2" w:rsidRDefault="001B12D2" w:rsidP="003F67F3">
      <w:pPr>
        <w:spacing w:line="340" w:lineRule="exact"/>
        <w:jc w:val="center"/>
      </w:pPr>
    </w:p>
    <w:p w:rsidR="001B12D2" w:rsidRDefault="001B12D2" w:rsidP="003F67F3">
      <w:pPr>
        <w:spacing w:line="340" w:lineRule="exact"/>
        <w:jc w:val="center"/>
      </w:pPr>
    </w:p>
    <w:p w:rsidR="001B12D2" w:rsidRDefault="001B12D2" w:rsidP="003F67F3">
      <w:pPr>
        <w:spacing w:line="340" w:lineRule="exact"/>
        <w:jc w:val="center"/>
      </w:pPr>
    </w:p>
    <w:p w:rsidR="001B12D2" w:rsidRDefault="001B12D2" w:rsidP="003F67F3">
      <w:pPr>
        <w:spacing w:line="340" w:lineRule="exact"/>
        <w:jc w:val="center"/>
      </w:pPr>
    </w:p>
    <w:p w:rsidR="001B12D2" w:rsidRDefault="001B12D2" w:rsidP="003F67F3">
      <w:pPr>
        <w:spacing w:line="340" w:lineRule="exact"/>
        <w:jc w:val="center"/>
      </w:pPr>
    </w:p>
    <w:p w:rsidR="001B12D2" w:rsidRDefault="001B12D2" w:rsidP="003F67F3">
      <w:pPr>
        <w:spacing w:line="340" w:lineRule="exact"/>
        <w:jc w:val="center"/>
      </w:pPr>
    </w:p>
    <w:p w:rsidR="001B12D2" w:rsidRDefault="001B12D2" w:rsidP="003F67F3">
      <w:pPr>
        <w:spacing w:line="340" w:lineRule="exact"/>
        <w:jc w:val="center"/>
      </w:pPr>
    </w:p>
    <w:p w:rsidR="003F67F3" w:rsidRDefault="003F67F3" w:rsidP="003F67F3">
      <w:pPr>
        <w:spacing w:line="340" w:lineRule="exact"/>
        <w:jc w:val="center"/>
      </w:pPr>
    </w:p>
    <w:p w:rsidR="00664A43" w:rsidRDefault="00664A43">
      <w:pPr>
        <w:spacing w:before="0" w:after="0"/>
        <w:jc w:val="left"/>
      </w:pPr>
      <w:r>
        <w:br w:type="page"/>
      </w:r>
    </w:p>
    <w:p w:rsidR="003F67F3" w:rsidRPr="0032277A" w:rsidRDefault="003F67F3" w:rsidP="003F67F3">
      <w:pPr>
        <w:pBdr>
          <w:bottom w:val="single" w:sz="12" w:space="1" w:color="2E74B5"/>
        </w:pBdr>
        <w:spacing w:line="340" w:lineRule="exact"/>
        <w:rPr>
          <w:b/>
          <w:sz w:val="28"/>
          <w:szCs w:val="28"/>
        </w:rPr>
      </w:pPr>
      <w:r w:rsidRPr="0032277A">
        <w:rPr>
          <w:b/>
          <w:sz w:val="28"/>
          <w:szCs w:val="28"/>
        </w:rPr>
        <w:lastRenderedPageBreak/>
        <w:t>İÇİNDEKİLER</w:t>
      </w:r>
    </w:p>
    <w:p w:rsidR="00F50035" w:rsidRDefault="003F67F3">
      <w:pPr>
        <w:pStyle w:val="T1"/>
        <w:rPr>
          <w:rFonts w:asciiTheme="minorHAnsi" w:eastAsiaTheme="minorEastAsia" w:hAnsiTheme="minorHAnsi" w:cstheme="minorBidi"/>
          <w:b w:val="0"/>
          <w:sz w:val="22"/>
          <w:szCs w:val="22"/>
        </w:rPr>
      </w:pPr>
      <w:r w:rsidRPr="0032277A">
        <w:fldChar w:fldCharType="begin"/>
      </w:r>
      <w:r w:rsidRPr="0032277A">
        <w:instrText xml:space="preserve"> TOC \o "1-3" \h \z \u </w:instrText>
      </w:r>
      <w:r w:rsidRPr="0032277A">
        <w:fldChar w:fldCharType="separate"/>
      </w:r>
      <w:hyperlink w:anchor="_Toc101960198" w:history="1">
        <w:r w:rsidR="00F50035" w:rsidRPr="008F0F52">
          <w:rPr>
            <w:rStyle w:val="Kpr"/>
          </w:rPr>
          <w:t>BÖLÜM 1. ULUSAL YEŞİL YERLEŞME DEĞERLENDİRME KILAVUZU VE KULLANIMI</w:t>
        </w:r>
        <w:r w:rsidR="00F50035">
          <w:rPr>
            <w:webHidden/>
          </w:rPr>
          <w:tab/>
        </w:r>
        <w:r w:rsidR="00F50035" w:rsidRPr="00C10B7D">
          <w:rPr>
            <w:webHidden/>
          </w:rPr>
          <w:fldChar w:fldCharType="begin"/>
        </w:r>
        <w:r w:rsidR="00F50035" w:rsidRPr="00C10B7D">
          <w:rPr>
            <w:webHidden/>
          </w:rPr>
          <w:instrText xml:space="preserve"> PAGEREF _Toc101960198 \h </w:instrText>
        </w:r>
        <w:r w:rsidR="00F50035" w:rsidRPr="00C10B7D">
          <w:rPr>
            <w:webHidden/>
          </w:rPr>
        </w:r>
        <w:r w:rsidR="00F50035" w:rsidRPr="00C10B7D">
          <w:rPr>
            <w:webHidden/>
          </w:rPr>
          <w:fldChar w:fldCharType="separate"/>
        </w:r>
        <w:r w:rsidR="00577957">
          <w:rPr>
            <w:webHidden/>
          </w:rPr>
          <w:t>185</w:t>
        </w:r>
        <w:r w:rsidR="00F50035" w:rsidRPr="00C10B7D">
          <w:rPr>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199" w:history="1">
        <w:r w:rsidR="00F50035" w:rsidRPr="008F0F52">
          <w:rPr>
            <w:rStyle w:val="Kpr"/>
            <w:noProof/>
          </w:rPr>
          <w:t>1.1. Ulusal Değerlendirme Kılavuzunun Uluslararası Platformdaki Yerinin Değerlendirilmesi</w:t>
        </w:r>
        <w:r w:rsidR="00F50035">
          <w:rPr>
            <w:noProof/>
            <w:webHidden/>
          </w:rPr>
          <w:tab/>
        </w:r>
        <w:r w:rsidR="00F50035">
          <w:rPr>
            <w:noProof/>
            <w:webHidden/>
          </w:rPr>
          <w:fldChar w:fldCharType="begin"/>
        </w:r>
        <w:r w:rsidR="00F50035">
          <w:rPr>
            <w:noProof/>
            <w:webHidden/>
          </w:rPr>
          <w:instrText xml:space="preserve"> PAGEREF _Toc101960199 \h </w:instrText>
        </w:r>
        <w:r w:rsidR="00F50035">
          <w:rPr>
            <w:noProof/>
            <w:webHidden/>
          </w:rPr>
        </w:r>
        <w:r w:rsidR="00F50035">
          <w:rPr>
            <w:noProof/>
            <w:webHidden/>
          </w:rPr>
          <w:fldChar w:fldCharType="separate"/>
        </w:r>
        <w:r w:rsidR="00577957">
          <w:rPr>
            <w:noProof/>
            <w:webHidden/>
          </w:rPr>
          <w:t>185</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00" w:history="1">
        <w:r w:rsidR="00F50035" w:rsidRPr="008F0F52">
          <w:rPr>
            <w:rStyle w:val="Kpr"/>
            <w:noProof/>
          </w:rPr>
          <w:t>1.2. Yeşil</w:t>
        </w:r>
        <w:r w:rsidR="00F50035" w:rsidRPr="008F0F52">
          <w:rPr>
            <w:rStyle w:val="Kpr"/>
            <w:noProof/>
            <w:shd w:val="clear" w:color="auto" w:fill="99CC33"/>
          </w:rPr>
          <w:t>Sertifika</w:t>
        </w:r>
        <w:r w:rsidR="00F50035" w:rsidRPr="008F0F52">
          <w:rPr>
            <w:rStyle w:val="Kpr"/>
            <w:noProof/>
          </w:rPr>
          <w:t xml:space="preserve"> Yerleşme Değerlendirme Kılavuzu Tanım ve Açıklamalar</w:t>
        </w:r>
        <w:r w:rsidR="00F50035">
          <w:rPr>
            <w:noProof/>
            <w:webHidden/>
          </w:rPr>
          <w:tab/>
        </w:r>
        <w:r w:rsidR="00F50035">
          <w:rPr>
            <w:noProof/>
            <w:webHidden/>
          </w:rPr>
          <w:fldChar w:fldCharType="begin"/>
        </w:r>
        <w:r w:rsidR="00F50035">
          <w:rPr>
            <w:noProof/>
            <w:webHidden/>
          </w:rPr>
          <w:instrText xml:space="preserve"> PAGEREF _Toc101960200 \h </w:instrText>
        </w:r>
        <w:r w:rsidR="00F50035">
          <w:rPr>
            <w:noProof/>
            <w:webHidden/>
          </w:rPr>
        </w:r>
        <w:r w:rsidR="00F50035">
          <w:rPr>
            <w:noProof/>
            <w:webHidden/>
          </w:rPr>
          <w:fldChar w:fldCharType="separate"/>
        </w:r>
        <w:r w:rsidR="00577957">
          <w:rPr>
            <w:noProof/>
            <w:webHidden/>
          </w:rPr>
          <w:t>186</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01" w:history="1">
        <w:r w:rsidR="00F50035" w:rsidRPr="008F0F52">
          <w:rPr>
            <w:rStyle w:val="Kpr"/>
            <w:noProof/>
          </w:rPr>
          <w:t>1.3 Yeşil</w:t>
        </w:r>
        <w:r w:rsidR="00F50035" w:rsidRPr="008F0F52">
          <w:rPr>
            <w:rStyle w:val="Kpr"/>
            <w:noProof/>
            <w:shd w:val="clear" w:color="auto" w:fill="99CC33"/>
          </w:rPr>
          <w:t>Sertifika</w:t>
        </w:r>
        <w:r w:rsidR="00F50035" w:rsidRPr="008F0F52">
          <w:rPr>
            <w:rStyle w:val="Kpr"/>
            <w:noProof/>
          </w:rPr>
          <w:t xml:space="preserve"> Yerleşme Başvuru ve Değerlendirme Sürecinin İşleyişi</w:t>
        </w:r>
        <w:r w:rsidR="00F50035">
          <w:rPr>
            <w:noProof/>
            <w:webHidden/>
          </w:rPr>
          <w:tab/>
        </w:r>
        <w:r w:rsidR="00F50035">
          <w:rPr>
            <w:noProof/>
            <w:webHidden/>
          </w:rPr>
          <w:fldChar w:fldCharType="begin"/>
        </w:r>
        <w:r w:rsidR="00F50035">
          <w:rPr>
            <w:noProof/>
            <w:webHidden/>
          </w:rPr>
          <w:instrText xml:space="preserve"> PAGEREF _Toc101960201 \h </w:instrText>
        </w:r>
        <w:r w:rsidR="00F50035">
          <w:rPr>
            <w:noProof/>
            <w:webHidden/>
          </w:rPr>
        </w:r>
        <w:r w:rsidR="00F50035">
          <w:rPr>
            <w:noProof/>
            <w:webHidden/>
          </w:rPr>
          <w:fldChar w:fldCharType="separate"/>
        </w:r>
        <w:r w:rsidR="00577957">
          <w:rPr>
            <w:noProof/>
            <w:webHidden/>
          </w:rPr>
          <w:t>187</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02" w:history="1">
        <w:r w:rsidR="00F50035" w:rsidRPr="008F0F52">
          <w:rPr>
            <w:rStyle w:val="Kpr"/>
            <w:noProof/>
          </w:rPr>
          <w:t>1.4 Yeşil</w:t>
        </w:r>
        <w:r w:rsidR="00F50035" w:rsidRPr="008F0F52">
          <w:rPr>
            <w:rStyle w:val="Kpr"/>
            <w:noProof/>
            <w:shd w:val="clear" w:color="auto" w:fill="99CC33"/>
          </w:rPr>
          <w:t>Sertifika</w:t>
        </w:r>
        <w:r w:rsidR="00F50035" w:rsidRPr="008F0F52">
          <w:rPr>
            <w:rStyle w:val="Kpr"/>
            <w:noProof/>
          </w:rPr>
          <w:t xml:space="preserve"> Yerleşme  Başvuru Kapsamı</w:t>
        </w:r>
        <w:r w:rsidR="00F50035">
          <w:rPr>
            <w:noProof/>
            <w:webHidden/>
          </w:rPr>
          <w:tab/>
        </w:r>
        <w:r w:rsidR="00F50035">
          <w:rPr>
            <w:noProof/>
            <w:webHidden/>
          </w:rPr>
          <w:fldChar w:fldCharType="begin"/>
        </w:r>
        <w:r w:rsidR="00F50035">
          <w:rPr>
            <w:noProof/>
            <w:webHidden/>
          </w:rPr>
          <w:instrText xml:space="preserve"> PAGEREF _Toc101960202 \h </w:instrText>
        </w:r>
        <w:r w:rsidR="00F50035">
          <w:rPr>
            <w:noProof/>
            <w:webHidden/>
          </w:rPr>
        </w:r>
        <w:r w:rsidR="00F50035">
          <w:rPr>
            <w:noProof/>
            <w:webHidden/>
          </w:rPr>
          <w:fldChar w:fldCharType="separate"/>
        </w:r>
        <w:r w:rsidR="00577957">
          <w:rPr>
            <w:noProof/>
            <w:webHidden/>
          </w:rPr>
          <w:t>189</w:t>
        </w:r>
        <w:r w:rsidR="00F50035">
          <w:rPr>
            <w:noProof/>
            <w:webHidden/>
          </w:rPr>
          <w:fldChar w:fldCharType="end"/>
        </w:r>
      </w:hyperlink>
    </w:p>
    <w:p w:rsidR="00F50035" w:rsidRDefault="00626D47">
      <w:pPr>
        <w:pStyle w:val="T1"/>
        <w:rPr>
          <w:rFonts w:asciiTheme="minorHAnsi" w:eastAsiaTheme="minorEastAsia" w:hAnsiTheme="minorHAnsi" w:cstheme="minorBidi"/>
          <w:b w:val="0"/>
          <w:sz w:val="22"/>
          <w:szCs w:val="22"/>
        </w:rPr>
      </w:pPr>
      <w:hyperlink w:anchor="_Toc101960203" w:history="1">
        <w:r w:rsidR="00F50035" w:rsidRPr="008F0F52">
          <w:rPr>
            <w:rStyle w:val="Kpr"/>
          </w:rPr>
          <w:t>BÖLÜM 2. YEŞİL SERTİFİKA YERLEŞME ANA KATEGORİ VİZYONU İLE KRİTERLERİN AMAÇ ve TANIMLARI</w:t>
        </w:r>
        <w:r w:rsidR="00F50035">
          <w:rPr>
            <w:webHidden/>
          </w:rPr>
          <w:tab/>
        </w:r>
        <w:r w:rsidR="00F50035">
          <w:rPr>
            <w:webHidden/>
          </w:rPr>
          <w:fldChar w:fldCharType="begin"/>
        </w:r>
        <w:r w:rsidR="00F50035">
          <w:rPr>
            <w:webHidden/>
          </w:rPr>
          <w:instrText xml:space="preserve"> PAGEREF _Toc101960203 \h </w:instrText>
        </w:r>
        <w:r w:rsidR="00F50035">
          <w:rPr>
            <w:webHidden/>
          </w:rPr>
        </w:r>
        <w:r w:rsidR="00F50035">
          <w:rPr>
            <w:webHidden/>
          </w:rPr>
          <w:fldChar w:fldCharType="separate"/>
        </w:r>
        <w:r w:rsidR="00577957">
          <w:rPr>
            <w:webHidden/>
          </w:rPr>
          <w:t>190</w:t>
        </w:r>
        <w:r w:rsidR="00F50035">
          <w:rPr>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04" w:history="1">
        <w:r w:rsidR="00F50035" w:rsidRPr="008F0F52">
          <w:rPr>
            <w:rStyle w:val="Kpr"/>
            <w:noProof/>
          </w:rPr>
          <w:t>2.1. Bölgesel ve Yakın Çevre Profili (</w:t>
        </w:r>
        <w:r w:rsidR="00F50035" w:rsidRPr="008F0F52">
          <w:rPr>
            <w:rStyle w:val="Kpr"/>
            <w:noProof/>
            <w:shd w:val="clear" w:color="auto" w:fill="F0D4C6"/>
          </w:rPr>
          <w:t>BOL</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_Toc101960204 \h </w:instrText>
        </w:r>
        <w:r w:rsidR="00F50035">
          <w:rPr>
            <w:noProof/>
            <w:webHidden/>
          </w:rPr>
        </w:r>
        <w:r w:rsidR="00F50035">
          <w:rPr>
            <w:noProof/>
            <w:webHidden/>
          </w:rPr>
          <w:fldChar w:fldCharType="separate"/>
        </w:r>
        <w:r w:rsidR="00577957">
          <w:rPr>
            <w:noProof/>
            <w:webHidden/>
          </w:rPr>
          <w:t>190</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05" w:history="1">
        <w:r w:rsidR="00F50035" w:rsidRPr="008F0F52">
          <w:rPr>
            <w:rStyle w:val="Kpr"/>
            <w:noProof/>
          </w:rPr>
          <w:t>2.2. Sürdürülebilir Arazi Kullanımı, Ekoloji ve Afet Yönetimi (</w:t>
        </w:r>
        <w:r w:rsidR="00F50035" w:rsidRPr="008F0F52">
          <w:rPr>
            <w:rStyle w:val="Kpr"/>
            <w:noProof/>
            <w:shd w:val="clear" w:color="auto" w:fill="C4D79B"/>
          </w:rPr>
          <w:t>AKE</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_Toc101960205 \h </w:instrText>
        </w:r>
        <w:r w:rsidR="00F50035">
          <w:rPr>
            <w:noProof/>
            <w:webHidden/>
          </w:rPr>
        </w:r>
        <w:r w:rsidR="00F50035">
          <w:rPr>
            <w:noProof/>
            <w:webHidden/>
          </w:rPr>
          <w:fldChar w:fldCharType="separate"/>
        </w:r>
        <w:r w:rsidR="00577957">
          <w:rPr>
            <w:noProof/>
            <w:webHidden/>
          </w:rPr>
          <w:t>191</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06" w:history="1">
        <w:r w:rsidR="00F50035" w:rsidRPr="008F0F52">
          <w:rPr>
            <w:rStyle w:val="Kpr"/>
            <w:noProof/>
          </w:rPr>
          <w:t>2.3. Ulaşım ve Hareketlilik (</w:t>
        </w:r>
        <w:r w:rsidR="00F50035" w:rsidRPr="008F0F52">
          <w:rPr>
            <w:rStyle w:val="Kpr"/>
            <w:noProof/>
            <w:shd w:val="clear" w:color="auto" w:fill="B1A0C7"/>
          </w:rPr>
          <w:t>UHA</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_Toc101960206 \h </w:instrText>
        </w:r>
        <w:r w:rsidR="00F50035">
          <w:rPr>
            <w:noProof/>
            <w:webHidden/>
          </w:rPr>
        </w:r>
        <w:r w:rsidR="00F50035">
          <w:rPr>
            <w:noProof/>
            <w:webHidden/>
          </w:rPr>
          <w:fldChar w:fldCharType="separate"/>
        </w:r>
        <w:r w:rsidR="00577957">
          <w:rPr>
            <w:noProof/>
            <w:webHidden/>
          </w:rPr>
          <w:t>194</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07" w:history="1">
        <w:r w:rsidR="00F50035" w:rsidRPr="008F0F52">
          <w:rPr>
            <w:rStyle w:val="Kpr"/>
            <w:noProof/>
          </w:rPr>
          <w:t>2.4. Kentsel Tasarım (</w:t>
        </w:r>
        <w:r w:rsidR="00F50035" w:rsidRPr="008F0F52">
          <w:rPr>
            <w:rStyle w:val="Kpr"/>
            <w:noProof/>
            <w:shd w:val="clear" w:color="auto" w:fill="ADEDEB"/>
          </w:rPr>
          <w:t>KET</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_Toc101960207 \h </w:instrText>
        </w:r>
        <w:r w:rsidR="00F50035">
          <w:rPr>
            <w:noProof/>
            <w:webHidden/>
          </w:rPr>
        </w:r>
        <w:r w:rsidR="00F50035">
          <w:rPr>
            <w:noProof/>
            <w:webHidden/>
          </w:rPr>
          <w:fldChar w:fldCharType="separate"/>
        </w:r>
        <w:r w:rsidR="00577957">
          <w:rPr>
            <w:noProof/>
            <w:webHidden/>
          </w:rPr>
          <w:t>197</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08" w:history="1">
        <w:r w:rsidR="00F50035" w:rsidRPr="008F0F52">
          <w:rPr>
            <w:rStyle w:val="Kpr"/>
            <w:noProof/>
          </w:rPr>
          <w:t>2.5. Sosyal ve Ekonomik Sürdürülebilirlik (</w:t>
        </w:r>
        <w:r w:rsidR="00F50035" w:rsidRPr="008F0F52">
          <w:rPr>
            <w:rStyle w:val="Kpr"/>
            <w:noProof/>
            <w:shd w:val="clear" w:color="auto" w:fill="EAEAA2"/>
          </w:rPr>
          <w:t>SES</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_Toc101960208 \h </w:instrText>
        </w:r>
        <w:r w:rsidR="00F50035">
          <w:rPr>
            <w:noProof/>
            <w:webHidden/>
          </w:rPr>
        </w:r>
        <w:r w:rsidR="00F50035">
          <w:rPr>
            <w:noProof/>
            <w:webHidden/>
          </w:rPr>
          <w:fldChar w:fldCharType="separate"/>
        </w:r>
        <w:r w:rsidR="00577957">
          <w:rPr>
            <w:noProof/>
            <w:webHidden/>
          </w:rPr>
          <w:t>199</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09" w:history="1">
        <w:r w:rsidR="00F50035" w:rsidRPr="008F0F52">
          <w:rPr>
            <w:rStyle w:val="Kpr"/>
            <w:noProof/>
          </w:rPr>
          <w:t>2.6. İnovasyon_Yerleşme (</w:t>
        </w:r>
        <w:r w:rsidR="00F50035" w:rsidRPr="008F0F52">
          <w:rPr>
            <w:rStyle w:val="Kpr"/>
            <w:noProof/>
            <w:shd w:val="clear" w:color="auto" w:fill="BFBFBF"/>
          </w:rPr>
          <w:t>İNO</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_Toc101960209 \h </w:instrText>
        </w:r>
        <w:r w:rsidR="00F50035">
          <w:rPr>
            <w:noProof/>
            <w:webHidden/>
          </w:rPr>
        </w:r>
        <w:r w:rsidR="00F50035">
          <w:rPr>
            <w:noProof/>
            <w:webHidden/>
          </w:rPr>
          <w:fldChar w:fldCharType="separate"/>
        </w:r>
        <w:r w:rsidR="00577957">
          <w:rPr>
            <w:noProof/>
            <w:webHidden/>
          </w:rPr>
          <w:t>200</w:t>
        </w:r>
        <w:r w:rsidR="00F50035">
          <w:rPr>
            <w:noProof/>
            <w:webHidden/>
          </w:rPr>
          <w:fldChar w:fldCharType="end"/>
        </w:r>
      </w:hyperlink>
    </w:p>
    <w:p w:rsidR="00F50035" w:rsidRDefault="00626D47">
      <w:pPr>
        <w:pStyle w:val="T1"/>
        <w:rPr>
          <w:rFonts w:asciiTheme="minorHAnsi" w:eastAsiaTheme="minorEastAsia" w:hAnsiTheme="minorHAnsi" w:cstheme="minorBidi"/>
          <w:b w:val="0"/>
          <w:sz w:val="22"/>
          <w:szCs w:val="22"/>
        </w:rPr>
      </w:pPr>
      <w:hyperlink w:anchor="_Toc101960210" w:history="1">
        <w:r w:rsidR="00F50035" w:rsidRPr="008F0F52">
          <w:rPr>
            <w:rStyle w:val="Kpr"/>
          </w:rPr>
          <w:t>BÖLÜM 3. YEŞİLSERTİFİKA YERLEŞME ANA KATEGORİLER, KRİTERLER, KREDİ DAĞILIMLARI VE KREDİLENDİRME ESASLARI</w:t>
        </w:r>
        <w:r w:rsidR="00F50035">
          <w:rPr>
            <w:webHidden/>
          </w:rPr>
          <w:tab/>
        </w:r>
        <w:r w:rsidR="00F50035">
          <w:rPr>
            <w:webHidden/>
          </w:rPr>
          <w:fldChar w:fldCharType="begin"/>
        </w:r>
        <w:r w:rsidR="00F50035">
          <w:rPr>
            <w:webHidden/>
          </w:rPr>
          <w:instrText xml:space="preserve"> PAGEREF _Toc101960210 \h </w:instrText>
        </w:r>
        <w:r w:rsidR="00F50035">
          <w:rPr>
            <w:webHidden/>
          </w:rPr>
        </w:r>
        <w:r w:rsidR="00F50035">
          <w:rPr>
            <w:webHidden/>
          </w:rPr>
          <w:fldChar w:fldCharType="separate"/>
        </w:r>
        <w:r w:rsidR="00577957">
          <w:rPr>
            <w:webHidden/>
          </w:rPr>
          <w:t>201</w:t>
        </w:r>
        <w:r w:rsidR="00F50035">
          <w:rPr>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11" w:history="1">
        <w:r w:rsidR="00F50035" w:rsidRPr="008F0F52">
          <w:rPr>
            <w:rStyle w:val="Kpr"/>
            <w:noProof/>
          </w:rPr>
          <w:t>3.1. Bölgesel ve Yakın Çevre Profili (</w:t>
        </w:r>
        <w:r w:rsidR="00F50035" w:rsidRPr="008F0F52">
          <w:rPr>
            <w:rStyle w:val="Kpr"/>
            <w:noProof/>
            <w:shd w:val="clear" w:color="auto" w:fill="F0D4C6"/>
          </w:rPr>
          <w:t>BOL</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_Toc101960211 \h </w:instrText>
        </w:r>
        <w:r w:rsidR="00F50035">
          <w:rPr>
            <w:noProof/>
            <w:webHidden/>
          </w:rPr>
        </w:r>
        <w:r w:rsidR="00F50035">
          <w:rPr>
            <w:noProof/>
            <w:webHidden/>
          </w:rPr>
          <w:fldChar w:fldCharType="separate"/>
        </w:r>
        <w:r w:rsidR="00577957">
          <w:rPr>
            <w:noProof/>
            <w:webHidden/>
          </w:rPr>
          <w:t>201</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12" w:history="1">
        <w:r w:rsidR="00F50035" w:rsidRPr="008F0F52">
          <w:rPr>
            <w:rStyle w:val="Kpr"/>
            <w:noProof/>
          </w:rPr>
          <w:t>3.2. Sürdürülebilir Arazi Kullanım, Ekoloji ve Afet Yönetimi (</w:t>
        </w:r>
        <w:r w:rsidR="00F50035" w:rsidRPr="008F0F52">
          <w:rPr>
            <w:rStyle w:val="Kpr"/>
            <w:noProof/>
            <w:shd w:val="clear" w:color="auto" w:fill="C4D79B"/>
          </w:rPr>
          <w:t>AKE</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_Toc101960212 \h </w:instrText>
        </w:r>
        <w:r w:rsidR="00F50035">
          <w:rPr>
            <w:noProof/>
            <w:webHidden/>
          </w:rPr>
        </w:r>
        <w:r w:rsidR="00F50035">
          <w:rPr>
            <w:noProof/>
            <w:webHidden/>
          </w:rPr>
          <w:fldChar w:fldCharType="separate"/>
        </w:r>
        <w:r w:rsidR="00577957">
          <w:rPr>
            <w:noProof/>
            <w:webHidden/>
          </w:rPr>
          <w:t>204</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13" w:history="1">
        <w:r w:rsidR="00F50035" w:rsidRPr="008F0F52">
          <w:rPr>
            <w:rStyle w:val="Kpr"/>
            <w:noProof/>
          </w:rPr>
          <w:t>3.3. UHA Ulaşım ve Hareketlilik (</w:t>
        </w:r>
        <w:r w:rsidR="00F50035" w:rsidRPr="008F0F52">
          <w:rPr>
            <w:rStyle w:val="Kpr"/>
            <w:noProof/>
            <w:shd w:val="clear" w:color="auto" w:fill="B1A0C7"/>
          </w:rPr>
          <w:t>UHA</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_Toc101960213 \h </w:instrText>
        </w:r>
        <w:r w:rsidR="00F50035">
          <w:rPr>
            <w:noProof/>
            <w:webHidden/>
          </w:rPr>
        </w:r>
        <w:r w:rsidR="00F50035">
          <w:rPr>
            <w:noProof/>
            <w:webHidden/>
          </w:rPr>
          <w:fldChar w:fldCharType="separate"/>
        </w:r>
        <w:r w:rsidR="00577957">
          <w:rPr>
            <w:noProof/>
            <w:webHidden/>
          </w:rPr>
          <w:t>215</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14" w:history="1">
        <w:r w:rsidR="00F50035" w:rsidRPr="008F0F52">
          <w:rPr>
            <w:rStyle w:val="Kpr"/>
            <w:noProof/>
          </w:rPr>
          <w:t>3.4. Kentsel Tasarım (</w:t>
        </w:r>
        <w:r w:rsidR="00F50035" w:rsidRPr="008F0F52">
          <w:rPr>
            <w:rStyle w:val="Kpr"/>
            <w:noProof/>
            <w:shd w:val="clear" w:color="auto" w:fill="ADEDEB"/>
          </w:rPr>
          <w:t>KET</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_Toc101960214 \h </w:instrText>
        </w:r>
        <w:r w:rsidR="00F50035">
          <w:rPr>
            <w:noProof/>
            <w:webHidden/>
          </w:rPr>
        </w:r>
        <w:r w:rsidR="00F50035">
          <w:rPr>
            <w:noProof/>
            <w:webHidden/>
          </w:rPr>
          <w:fldChar w:fldCharType="separate"/>
        </w:r>
        <w:r w:rsidR="00577957">
          <w:rPr>
            <w:noProof/>
            <w:webHidden/>
          </w:rPr>
          <w:t>233</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15" w:history="1">
        <w:r w:rsidR="00F50035" w:rsidRPr="008F0F52">
          <w:rPr>
            <w:rStyle w:val="Kpr"/>
            <w:noProof/>
          </w:rPr>
          <w:t>3.5. Sosyal ve Ekonomik Sürdürülebilirlik (</w:t>
        </w:r>
        <w:r w:rsidR="00F50035" w:rsidRPr="008F0F52">
          <w:rPr>
            <w:rStyle w:val="Kpr"/>
            <w:noProof/>
            <w:shd w:val="clear" w:color="auto" w:fill="EAEAA2"/>
          </w:rPr>
          <w:t>SES</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_Toc101960215 \h </w:instrText>
        </w:r>
        <w:r w:rsidR="00F50035">
          <w:rPr>
            <w:noProof/>
            <w:webHidden/>
          </w:rPr>
        </w:r>
        <w:r w:rsidR="00F50035">
          <w:rPr>
            <w:noProof/>
            <w:webHidden/>
          </w:rPr>
          <w:fldChar w:fldCharType="separate"/>
        </w:r>
        <w:r w:rsidR="00577957">
          <w:rPr>
            <w:noProof/>
            <w:webHidden/>
          </w:rPr>
          <w:t>251</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16" w:history="1">
        <w:r w:rsidR="00F50035" w:rsidRPr="008F0F52">
          <w:rPr>
            <w:rStyle w:val="Kpr"/>
            <w:noProof/>
          </w:rPr>
          <w:t>3.6. INO _ YERLEŞME (</w:t>
        </w:r>
        <w:r w:rsidR="00F50035" w:rsidRPr="008F0F52">
          <w:rPr>
            <w:rStyle w:val="Kpr"/>
            <w:noProof/>
            <w:shd w:val="clear" w:color="auto" w:fill="BFBFBF"/>
          </w:rPr>
          <w:t>INO</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_Toc101960216 \h </w:instrText>
        </w:r>
        <w:r w:rsidR="00F50035">
          <w:rPr>
            <w:noProof/>
            <w:webHidden/>
          </w:rPr>
        </w:r>
        <w:r w:rsidR="00F50035">
          <w:rPr>
            <w:noProof/>
            <w:webHidden/>
          </w:rPr>
          <w:fldChar w:fldCharType="separate"/>
        </w:r>
        <w:r w:rsidR="00577957">
          <w:rPr>
            <w:noProof/>
            <w:webHidden/>
          </w:rPr>
          <w:t>257</w:t>
        </w:r>
        <w:r w:rsidR="00F50035">
          <w:rPr>
            <w:noProof/>
            <w:webHidden/>
          </w:rPr>
          <w:fldChar w:fldCharType="end"/>
        </w:r>
      </w:hyperlink>
    </w:p>
    <w:p w:rsidR="00F50035" w:rsidRDefault="00626D47">
      <w:pPr>
        <w:pStyle w:val="T1"/>
        <w:rPr>
          <w:rFonts w:asciiTheme="minorHAnsi" w:eastAsiaTheme="minorEastAsia" w:hAnsiTheme="minorHAnsi" w:cstheme="minorBidi"/>
          <w:b w:val="0"/>
          <w:sz w:val="22"/>
          <w:szCs w:val="22"/>
        </w:rPr>
      </w:pPr>
      <w:hyperlink w:anchor="_Toc101960217" w:history="1">
        <w:r w:rsidR="00F50035" w:rsidRPr="008F0F52">
          <w:rPr>
            <w:rStyle w:val="Kpr"/>
          </w:rPr>
          <w:t>BÖLÜM 4. YEŞİL SERTİFİKA YERLEŞME ANA MODÜLLERİ, KRİTER KANIT RAPORLARI, HAZIRLAYACAK OLAN ‘TEKNİK KİŞİ’, ‘YEŞİL SERTİFİKA UZMANI’ VE ‘YEŞİL SERTİFİKA DEĞERLENDİRME UZMANI’ İLGİLİ MESLEK VE YETKİNLİK TANIMLAMALARI</w:t>
        </w:r>
        <w:r w:rsidR="00F50035">
          <w:rPr>
            <w:webHidden/>
          </w:rPr>
          <w:tab/>
        </w:r>
        <w:r w:rsidR="00F50035">
          <w:rPr>
            <w:webHidden/>
          </w:rPr>
          <w:fldChar w:fldCharType="begin"/>
        </w:r>
        <w:r w:rsidR="00F50035">
          <w:rPr>
            <w:webHidden/>
          </w:rPr>
          <w:instrText xml:space="preserve"> PAGEREF _Toc101960217 \h </w:instrText>
        </w:r>
        <w:r w:rsidR="00F50035">
          <w:rPr>
            <w:webHidden/>
          </w:rPr>
        </w:r>
        <w:r w:rsidR="00F50035">
          <w:rPr>
            <w:webHidden/>
          </w:rPr>
          <w:fldChar w:fldCharType="separate"/>
        </w:r>
        <w:r w:rsidR="00577957">
          <w:rPr>
            <w:webHidden/>
          </w:rPr>
          <w:t>260</w:t>
        </w:r>
        <w:r w:rsidR="00F50035">
          <w:rPr>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18" w:history="1">
        <w:r w:rsidR="00F50035" w:rsidRPr="008F0F52">
          <w:rPr>
            <w:rStyle w:val="Kpr"/>
            <w:noProof/>
          </w:rPr>
          <w:t>4.1. Bölgesel ve Yakın Çevre Profili (</w:t>
        </w:r>
        <w:r w:rsidR="00F50035" w:rsidRPr="008F0F52">
          <w:rPr>
            <w:rStyle w:val="Kpr"/>
            <w:noProof/>
            <w:shd w:val="clear" w:color="auto" w:fill="F0D4C6"/>
          </w:rPr>
          <w:t>BOL</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_Toc101960218 \h </w:instrText>
        </w:r>
        <w:r w:rsidR="00F50035">
          <w:rPr>
            <w:noProof/>
            <w:webHidden/>
          </w:rPr>
        </w:r>
        <w:r w:rsidR="00F50035">
          <w:rPr>
            <w:noProof/>
            <w:webHidden/>
          </w:rPr>
          <w:fldChar w:fldCharType="separate"/>
        </w:r>
        <w:r w:rsidR="00577957">
          <w:rPr>
            <w:noProof/>
            <w:webHidden/>
          </w:rPr>
          <w:t>260</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19" w:history="1">
        <w:r w:rsidR="00F50035" w:rsidRPr="008F0F52">
          <w:rPr>
            <w:rStyle w:val="Kpr"/>
            <w:noProof/>
          </w:rPr>
          <w:t>4.2. Sürdürülebilir Arazi Kullanım, Ekoloji ve Afet Yönetimi (</w:t>
        </w:r>
        <w:r w:rsidR="00F50035" w:rsidRPr="008F0F52">
          <w:rPr>
            <w:rStyle w:val="Kpr"/>
            <w:noProof/>
            <w:shd w:val="clear" w:color="auto" w:fill="C4D79B"/>
          </w:rPr>
          <w:t>AKE</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_Toc101960219 \h </w:instrText>
        </w:r>
        <w:r w:rsidR="00F50035">
          <w:rPr>
            <w:noProof/>
            <w:webHidden/>
          </w:rPr>
        </w:r>
        <w:r w:rsidR="00F50035">
          <w:rPr>
            <w:noProof/>
            <w:webHidden/>
          </w:rPr>
          <w:fldChar w:fldCharType="separate"/>
        </w:r>
        <w:r w:rsidR="00577957">
          <w:rPr>
            <w:noProof/>
            <w:webHidden/>
          </w:rPr>
          <w:t>261</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20" w:history="1">
        <w:r w:rsidR="00F50035" w:rsidRPr="008F0F52">
          <w:rPr>
            <w:rStyle w:val="Kpr"/>
            <w:noProof/>
          </w:rPr>
          <w:t>4.3. UHA Ulaşım ve Hareketlilik (</w:t>
        </w:r>
        <w:r w:rsidR="00F50035" w:rsidRPr="008F0F52">
          <w:rPr>
            <w:rStyle w:val="Kpr"/>
            <w:noProof/>
            <w:shd w:val="clear" w:color="auto" w:fill="B1A0C7"/>
          </w:rPr>
          <w:t>UHA</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_Toc101960220 \h </w:instrText>
        </w:r>
        <w:r w:rsidR="00F50035">
          <w:rPr>
            <w:noProof/>
            <w:webHidden/>
          </w:rPr>
        </w:r>
        <w:r w:rsidR="00F50035">
          <w:rPr>
            <w:noProof/>
            <w:webHidden/>
          </w:rPr>
          <w:fldChar w:fldCharType="separate"/>
        </w:r>
        <w:r w:rsidR="00577957">
          <w:rPr>
            <w:noProof/>
            <w:webHidden/>
          </w:rPr>
          <w:t>263</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21" w:history="1">
        <w:r w:rsidR="00F50035" w:rsidRPr="008F0F52">
          <w:rPr>
            <w:rStyle w:val="Kpr"/>
            <w:noProof/>
          </w:rPr>
          <w:t>4.4. Kentsel Tasarım (</w:t>
        </w:r>
        <w:r w:rsidR="00F50035" w:rsidRPr="008F0F52">
          <w:rPr>
            <w:rStyle w:val="Kpr"/>
            <w:noProof/>
            <w:shd w:val="clear" w:color="auto" w:fill="ADEDEB"/>
          </w:rPr>
          <w:t>KET</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_Toc101960221 \h </w:instrText>
        </w:r>
        <w:r w:rsidR="00F50035">
          <w:rPr>
            <w:noProof/>
            <w:webHidden/>
          </w:rPr>
        </w:r>
        <w:r w:rsidR="00F50035">
          <w:rPr>
            <w:noProof/>
            <w:webHidden/>
          </w:rPr>
          <w:fldChar w:fldCharType="separate"/>
        </w:r>
        <w:r w:rsidR="00577957">
          <w:rPr>
            <w:noProof/>
            <w:webHidden/>
          </w:rPr>
          <w:t>266</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22" w:history="1">
        <w:r w:rsidR="00F50035" w:rsidRPr="008F0F52">
          <w:rPr>
            <w:rStyle w:val="Kpr"/>
            <w:noProof/>
          </w:rPr>
          <w:t>4.5. SES Sosyal ve Ekonomik Sürdürülebilirlik (</w:t>
        </w:r>
        <w:r w:rsidR="00F50035" w:rsidRPr="008F0F52">
          <w:rPr>
            <w:rStyle w:val="Kpr"/>
            <w:noProof/>
            <w:shd w:val="clear" w:color="auto" w:fill="EAEAA2"/>
          </w:rPr>
          <w:t>SES</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_Toc101960222 \h </w:instrText>
        </w:r>
        <w:r w:rsidR="00F50035">
          <w:rPr>
            <w:noProof/>
            <w:webHidden/>
          </w:rPr>
        </w:r>
        <w:r w:rsidR="00F50035">
          <w:rPr>
            <w:noProof/>
            <w:webHidden/>
          </w:rPr>
          <w:fldChar w:fldCharType="separate"/>
        </w:r>
        <w:r w:rsidR="00577957">
          <w:rPr>
            <w:noProof/>
            <w:webHidden/>
          </w:rPr>
          <w:t>269</w:t>
        </w:r>
        <w:r w:rsidR="00F50035">
          <w:rPr>
            <w:noProof/>
            <w:webHidden/>
          </w:rPr>
          <w:fldChar w:fldCharType="end"/>
        </w:r>
      </w:hyperlink>
    </w:p>
    <w:p w:rsidR="00F50035" w:rsidRDefault="00626D47">
      <w:pPr>
        <w:pStyle w:val="T2"/>
        <w:tabs>
          <w:tab w:val="right" w:leader="dot" w:pos="9231"/>
        </w:tabs>
        <w:rPr>
          <w:rFonts w:asciiTheme="minorHAnsi" w:eastAsiaTheme="minorEastAsia" w:hAnsiTheme="minorHAnsi" w:cstheme="minorBidi"/>
          <w:noProof/>
          <w:sz w:val="22"/>
          <w:szCs w:val="22"/>
        </w:rPr>
      </w:pPr>
      <w:hyperlink w:anchor="_Toc101960223" w:history="1">
        <w:r w:rsidR="00F50035" w:rsidRPr="008F0F52">
          <w:rPr>
            <w:rStyle w:val="Kpr"/>
            <w:noProof/>
          </w:rPr>
          <w:t>4.6. INO_YERLEŞME (</w:t>
        </w:r>
        <w:r w:rsidR="00F50035" w:rsidRPr="008F0F52">
          <w:rPr>
            <w:rStyle w:val="Kpr"/>
            <w:noProof/>
            <w:shd w:val="clear" w:color="auto" w:fill="BFBFBF"/>
          </w:rPr>
          <w:t>INO</w:t>
        </w:r>
        <w:r w:rsidR="00F50035" w:rsidRPr="008F0F52">
          <w:rPr>
            <w:rStyle w:val="Kpr"/>
            <w:noProof/>
          </w:rPr>
          <w:t>)</w:t>
        </w:r>
        <w:r w:rsidR="00F50035">
          <w:rPr>
            <w:noProof/>
            <w:webHidden/>
          </w:rPr>
          <w:tab/>
        </w:r>
        <w:r w:rsidR="00F50035">
          <w:rPr>
            <w:noProof/>
            <w:webHidden/>
          </w:rPr>
          <w:fldChar w:fldCharType="begin"/>
        </w:r>
        <w:r w:rsidR="00F50035">
          <w:rPr>
            <w:noProof/>
            <w:webHidden/>
          </w:rPr>
          <w:instrText xml:space="preserve"> PAGEREF _Toc101960223 \h </w:instrText>
        </w:r>
        <w:r w:rsidR="00F50035">
          <w:rPr>
            <w:noProof/>
            <w:webHidden/>
          </w:rPr>
        </w:r>
        <w:r w:rsidR="00F50035">
          <w:rPr>
            <w:noProof/>
            <w:webHidden/>
          </w:rPr>
          <w:fldChar w:fldCharType="separate"/>
        </w:r>
        <w:r w:rsidR="00577957">
          <w:rPr>
            <w:noProof/>
            <w:webHidden/>
          </w:rPr>
          <w:t>270</w:t>
        </w:r>
        <w:r w:rsidR="00F50035">
          <w:rPr>
            <w:noProof/>
            <w:webHidden/>
          </w:rPr>
          <w:fldChar w:fldCharType="end"/>
        </w:r>
      </w:hyperlink>
    </w:p>
    <w:p w:rsidR="00F50035" w:rsidRDefault="00626D47">
      <w:pPr>
        <w:pStyle w:val="T1"/>
        <w:rPr>
          <w:rFonts w:asciiTheme="minorHAnsi" w:eastAsiaTheme="minorEastAsia" w:hAnsiTheme="minorHAnsi" w:cstheme="minorBidi"/>
          <w:b w:val="0"/>
          <w:sz w:val="22"/>
          <w:szCs w:val="22"/>
        </w:rPr>
      </w:pPr>
      <w:hyperlink w:anchor="_Toc101960224" w:history="1">
        <w:r w:rsidR="00F50035" w:rsidRPr="008F0F52">
          <w:rPr>
            <w:rStyle w:val="Kpr"/>
          </w:rPr>
          <w:t>BÖLÜM 5. YEŞİL SERTİFİKA YERLEŞME DERECELENDİRME SİSTEMİ</w:t>
        </w:r>
        <w:r w:rsidR="00F50035">
          <w:rPr>
            <w:webHidden/>
          </w:rPr>
          <w:tab/>
        </w:r>
        <w:r w:rsidR="00F50035">
          <w:rPr>
            <w:webHidden/>
          </w:rPr>
          <w:fldChar w:fldCharType="begin"/>
        </w:r>
        <w:r w:rsidR="00F50035">
          <w:rPr>
            <w:webHidden/>
          </w:rPr>
          <w:instrText xml:space="preserve"> PAGEREF _Toc101960224 \h </w:instrText>
        </w:r>
        <w:r w:rsidR="00F50035">
          <w:rPr>
            <w:webHidden/>
          </w:rPr>
        </w:r>
        <w:r w:rsidR="00F50035">
          <w:rPr>
            <w:webHidden/>
          </w:rPr>
          <w:fldChar w:fldCharType="separate"/>
        </w:r>
        <w:r w:rsidR="00577957">
          <w:rPr>
            <w:webHidden/>
          </w:rPr>
          <w:t>271</w:t>
        </w:r>
        <w:r w:rsidR="00F50035">
          <w:rPr>
            <w:webHidden/>
          </w:rPr>
          <w:fldChar w:fldCharType="end"/>
        </w:r>
      </w:hyperlink>
    </w:p>
    <w:p w:rsidR="005E773A" w:rsidRDefault="003F67F3" w:rsidP="005E773A">
      <w:pPr>
        <w:rPr>
          <w:rFonts w:asciiTheme="minorHAnsi" w:eastAsiaTheme="minorEastAsia" w:hAnsiTheme="minorHAnsi" w:cstheme="minorBidi"/>
          <w:noProof/>
          <w:sz w:val="22"/>
          <w:szCs w:val="22"/>
        </w:rPr>
      </w:pPr>
      <w:r w:rsidRPr="0032277A">
        <w:lastRenderedPageBreak/>
        <w:fldChar w:fldCharType="end"/>
      </w:r>
      <w:r w:rsidR="005E773A">
        <w:fldChar w:fldCharType="begin"/>
      </w:r>
      <w:r w:rsidR="005E773A">
        <w:instrText xml:space="preserve"> TOC \f F \h \z \t "Tablo Listesi" \c </w:instrText>
      </w:r>
      <w:r w:rsidR="005E773A">
        <w:fldChar w:fldCharType="separate"/>
      </w:r>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62" w:history="1">
        <w:r w:rsidR="005E773A" w:rsidRPr="00096DB0">
          <w:rPr>
            <w:rStyle w:val="Kpr"/>
            <w:b/>
            <w:i/>
            <w:noProof/>
          </w:rPr>
          <w:t>Tablo 2.1</w:t>
        </w:r>
        <w:r w:rsidR="005E773A" w:rsidRPr="00096DB0">
          <w:rPr>
            <w:rStyle w:val="Kpr"/>
            <w:noProof/>
          </w:rPr>
          <w:t>: Bölge ve Yakın Çevre Profili (BOL)</w:t>
        </w:r>
        <w:r w:rsidR="005E773A">
          <w:rPr>
            <w:noProof/>
            <w:webHidden/>
          </w:rPr>
          <w:tab/>
        </w:r>
        <w:r w:rsidR="005E773A">
          <w:rPr>
            <w:noProof/>
            <w:webHidden/>
          </w:rPr>
          <w:fldChar w:fldCharType="begin"/>
        </w:r>
        <w:r w:rsidR="005E773A">
          <w:rPr>
            <w:noProof/>
            <w:webHidden/>
          </w:rPr>
          <w:instrText xml:space="preserve"> PAGEREF _Toc101195362 \h </w:instrText>
        </w:r>
        <w:r w:rsidR="005E773A">
          <w:rPr>
            <w:noProof/>
            <w:webHidden/>
          </w:rPr>
        </w:r>
        <w:r w:rsidR="005E773A">
          <w:rPr>
            <w:noProof/>
            <w:webHidden/>
          </w:rPr>
          <w:fldChar w:fldCharType="separate"/>
        </w:r>
        <w:r w:rsidR="00577957">
          <w:rPr>
            <w:noProof/>
            <w:webHidden/>
          </w:rPr>
          <w:t>190</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63" w:history="1">
        <w:r w:rsidR="005E773A" w:rsidRPr="00096DB0">
          <w:rPr>
            <w:rStyle w:val="Kpr"/>
            <w:b/>
            <w:i/>
            <w:noProof/>
          </w:rPr>
          <w:t>Tablo 2.2</w:t>
        </w:r>
        <w:r w:rsidR="005E773A" w:rsidRPr="00096DB0">
          <w:rPr>
            <w:rStyle w:val="Kpr"/>
            <w:noProof/>
          </w:rPr>
          <w:t>: Sürdürülebilir Arazi Kullanımı, Ekoloji ve Afet Yönetimi Kriterleri</w:t>
        </w:r>
        <w:r w:rsidR="005E773A">
          <w:rPr>
            <w:noProof/>
            <w:webHidden/>
          </w:rPr>
          <w:tab/>
        </w:r>
        <w:r w:rsidR="005E773A">
          <w:rPr>
            <w:noProof/>
            <w:webHidden/>
          </w:rPr>
          <w:fldChar w:fldCharType="begin"/>
        </w:r>
        <w:r w:rsidR="005E773A">
          <w:rPr>
            <w:noProof/>
            <w:webHidden/>
          </w:rPr>
          <w:instrText xml:space="preserve"> PAGEREF _Toc101195363 \h </w:instrText>
        </w:r>
        <w:r w:rsidR="005E773A">
          <w:rPr>
            <w:noProof/>
            <w:webHidden/>
          </w:rPr>
        </w:r>
        <w:r w:rsidR="005E773A">
          <w:rPr>
            <w:noProof/>
            <w:webHidden/>
          </w:rPr>
          <w:fldChar w:fldCharType="separate"/>
        </w:r>
        <w:r w:rsidR="00577957">
          <w:rPr>
            <w:noProof/>
            <w:webHidden/>
          </w:rPr>
          <w:t>192</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64" w:history="1">
        <w:r w:rsidR="005E773A" w:rsidRPr="00096DB0">
          <w:rPr>
            <w:rStyle w:val="Kpr"/>
            <w:rFonts w:asciiTheme="majorHAnsi" w:hAnsiTheme="majorHAnsi" w:cstheme="majorHAnsi"/>
            <w:b/>
            <w:i/>
            <w:noProof/>
          </w:rPr>
          <w:t>Tablo 2.4</w:t>
        </w:r>
        <w:r w:rsidR="005E773A" w:rsidRPr="00096DB0">
          <w:rPr>
            <w:rStyle w:val="Kpr"/>
            <w:rFonts w:asciiTheme="majorHAnsi" w:hAnsiTheme="majorHAnsi" w:cstheme="majorHAnsi"/>
            <w:noProof/>
          </w:rPr>
          <w:t>: Kentsel Tasarım Kriterleri</w:t>
        </w:r>
        <w:r w:rsidR="005E773A">
          <w:rPr>
            <w:noProof/>
            <w:webHidden/>
          </w:rPr>
          <w:tab/>
        </w:r>
        <w:r w:rsidR="005E773A">
          <w:rPr>
            <w:noProof/>
            <w:webHidden/>
          </w:rPr>
          <w:fldChar w:fldCharType="begin"/>
        </w:r>
        <w:r w:rsidR="005E773A">
          <w:rPr>
            <w:noProof/>
            <w:webHidden/>
          </w:rPr>
          <w:instrText xml:space="preserve"> PAGEREF _Toc101195364 \h </w:instrText>
        </w:r>
        <w:r w:rsidR="005E773A">
          <w:rPr>
            <w:noProof/>
            <w:webHidden/>
          </w:rPr>
        </w:r>
        <w:r w:rsidR="005E773A">
          <w:rPr>
            <w:noProof/>
            <w:webHidden/>
          </w:rPr>
          <w:fldChar w:fldCharType="separate"/>
        </w:r>
        <w:r w:rsidR="00577957">
          <w:rPr>
            <w:noProof/>
            <w:webHidden/>
          </w:rPr>
          <w:t>197</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65" w:history="1">
        <w:r w:rsidR="005E773A" w:rsidRPr="00096DB0">
          <w:rPr>
            <w:rStyle w:val="Kpr"/>
            <w:b/>
            <w:i/>
            <w:noProof/>
          </w:rPr>
          <w:t>Tablo 2.5</w:t>
        </w:r>
        <w:r w:rsidR="005E773A" w:rsidRPr="00096DB0">
          <w:rPr>
            <w:rStyle w:val="Kpr"/>
            <w:noProof/>
          </w:rPr>
          <w:t>: Sosyal ve Ekonomik Sürdürülebilirlik (SES) Kriterleri</w:t>
        </w:r>
        <w:r w:rsidR="005E773A">
          <w:rPr>
            <w:noProof/>
            <w:webHidden/>
          </w:rPr>
          <w:tab/>
        </w:r>
        <w:r w:rsidR="005E773A">
          <w:rPr>
            <w:noProof/>
            <w:webHidden/>
          </w:rPr>
          <w:fldChar w:fldCharType="begin"/>
        </w:r>
        <w:r w:rsidR="005E773A">
          <w:rPr>
            <w:noProof/>
            <w:webHidden/>
          </w:rPr>
          <w:instrText xml:space="preserve"> PAGEREF _Toc101195365 \h </w:instrText>
        </w:r>
        <w:r w:rsidR="005E773A">
          <w:rPr>
            <w:noProof/>
            <w:webHidden/>
          </w:rPr>
        </w:r>
        <w:r w:rsidR="005E773A">
          <w:rPr>
            <w:noProof/>
            <w:webHidden/>
          </w:rPr>
          <w:fldChar w:fldCharType="separate"/>
        </w:r>
        <w:r w:rsidR="00577957">
          <w:rPr>
            <w:noProof/>
            <w:webHidden/>
          </w:rPr>
          <w:t>199</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66" w:history="1">
        <w:r w:rsidR="005E773A" w:rsidRPr="00096DB0">
          <w:rPr>
            <w:rStyle w:val="Kpr"/>
            <w:b/>
            <w:i/>
            <w:noProof/>
          </w:rPr>
          <w:t>Tablo 2.6</w:t>
        </w:r>
        <w:r w:rsidR="005E773A" w:rsidRPr="00096DB0">
          <w:rPr>
            <w:rStyle w:val="Kpr"/>
            <w:noProof/>
          </w:rPr>
          <w:t>: İnovasyon_Yerleşme Kriterleri</w:t>
        </w:r>
        <w:r w:rsidR="005E773A">
          <w:rPr>
            <w:noProof/>
            <w:webHidden/>
          </w:rPr>
          <w:tab/>
        </w:r>
        <w:r w:rsidR="005E773A">
          <w:rPr>
            <w:noProof/>
            <w:webHidden/>
          </w:rPr>
          <w:fldChar w:fldCharType="begin"/>
        </w:r>
        <w:r w:rsidR="005E773A">
          <w:rPr>
            <w:noProof/>
            <w:webHidden/>
          </w:rPr>
          <w:instrText xml:space="preserve"> PAGEREF _Toc101195366 \h </w:instrText>
        </w:r>
        <w:r w:rsidR="005E773A">
          <w:rPr>
            <w:noProof/>
            <w:webHidden/>
          </w:rPr>
        </w:r>
        <w:r w:rsidR="005E773A">
          <w:rPr>
            <w:noProof/>
            <w:webHidden/>
          </w:rPr>
          <w:fldChar w:fldCharType="separate"/>
        </w:r>
        <w:r w:rsidR="00577957">
          <w:rPr>
            <w:noProof/>
            <w:webHidden/>
          </w:rPr>
          <w:t>200</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67" w:history="1">
        <w:r w:rsidR="005E773A" w:rsidRPr="00096DB0">
          <w:rPr>
            <w:rStyle w:val="Kpr"/>
            <w:b/>
            <w:i/>
            <w:noProof/>
          </w:rPr>
          <w:t>Tablo 3.1</w:t>
        </w:r>
        <w:r w:rsidR="005E773A" w:rsidRPr="00096DB0">
          <w:rPr>
            <w:rStyle w:val="Kpr"/>
            <w:noProof/>
          </w:rPr>
          <w:t>: Yeşil Yerleşme Sertifikası Ağırlıklı Krediler ve Kat Sayıları</w:t>
        </w:r>
        <w:r w:rsidR="005E773A">
          <w:rPr>
            <w:noProof/>
            <w:webHidden/>
          </w:rPr>
          <w:tab/>
        </w:r>
        <w:r w:rsidR="005E773A">
          <w:rPr>
            <w:noProof/>
            <w:webHidden/>
          </w:rPr>
          <w:fldChar w:fldCharType="begin"/>
        </w:r>
        <w:r w:rsidR="005E773A">
          <w:rPr>
            <w:noProof/>
            <w:webHidden/>
          </w:rPr>
          <w:instrText xml:space="preserve"> PAGEREF _Toc101195367 \h </w:instrText>
        </w:r>
        <w:r w:rsidR="005E773A">
          <w:rPr>
            <w:noProof/>
            <w:webHidden/>
          </w:rPr>
        </w:r>
        <w:r w:rsidR="005E773A">
          <w:rPr>
            <w:noProof/>
            <w:webHidden/>
          </w:rPr>
          <w:fldChar w:fldCharType="separate"/>
        </w:r>
        <w:r w:rsidR="00577957">
          <w:rPr>
            <w:noProof/>
            <w:webHidden/>
          </w:rPr>
          <w:t>201</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68" w:history="1">
        <w:r w:rsidR="005E773A" w:rsidRPr="00096DB0">
          <w:rPr>
            <w:rStyle w:val="Kpr"/>
            <w:b/>
            <w:i/>
            <w:noProof/>
          </w:rPr>
          <w:t>Tablo 3.2</w:t>
        </w:r>
        <w:r w:rsidR="005E773A" w:rsidRPr="00096DB0">
          <w:rPr>
            <w:rStyle w:val="Kpr"/>
            <w:noProof/>
          </w:rPr>
          <w:t>: BOL 01 Alansal, Yerel ve Bölgesel Veriler</w:t>
        </w:r>
        <w:r w:rsidR="005E773A">
          <w:rPr>
            <w:noProof/>
            <w:webHidden/>
          </w:rPr>
          <w:tab/>
        </w:r>
        <w:r w:rsidR="005E773A">
          <w:rPr>
            <w:noProof/>
            <w:webHidden/>
          </w:rPr>
          <w:fldChar w:fldCharType="begin"/>
        </w:r>
        <w:r w:rsidR="005E773A">
          <w:rPr>
            <w:noProof/>
            <w:webHidden/>
          </w:rPr>
          <w:instrText xml:space="preserve"> PAGEREF _Toc101195368 \h </w:instrText>
        </w:r>
        <w:r w:rsidR="005E773A">
          <w:rPr>
            <w:noProof/>
            <w:webHidden/>
          </w:rPr>
        </w:r>
        <w:r w:rsidR="005E773A">
          <w:rPr>
            <w:noProof/>
            <w:webHidden/>
          </w:rPr>
          <w:fldChar w:fldCharType="separate"/>
        </w:r>
        <w:r w:rsidR="00577957">
          <w:rPr>
            <w:noProof/>
            <w:webHidden/>
          </w:rPr>
          <w:t>202</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69" w:history="1">
        <w:r w:rsidR="005E773A" w:rsidRPr="00096DB0">
          <w:rPr>
            <w:rStyle w:val="Kpr"/>
            <w:b/>
            <w:i/>
            <w:noProof/>
          </w:rPr>
          <w:t>Tablo 3.3</w:t>
        </w:r>
        <w:r w:rsidR="005E773A" w:rsidRPr="00096DB0">
          <w:rPr>
            <w:rStyle w:val="Kpr"/>
            <w:noProof/>
          </w:rPr>
          <w:t>: BOL 02 Proje Verileri</w:t>
        </w:r>
        <w:r w:rsidR="005E773A">
          <w:rPr>
            <w:noProof/>
            <w:webHidden/>
          </w:rPr>
          <w:tab/>
        </w:r>
        <w:r w:rsidR="005E773A">
          <w:rPr>
            <w:noProof/>
            <w:webHidden/>
          </w:rPr>
          <w:fldChar w:fldCharType="begin"/>
        </w:r>
        <w:r w:rsidR="005E773A">
          <w:rPr>
            <w:noProof/>
            <w:webHidden/>
          </w:rPr>
          <w:instrText xml:space="preserve"> PAGEREF _Toc101195369 \h </w:instrText>
        </w:r>
        <w:r w:rsidR="005E773A">
          <w:rPr>
            <w:noProof/>
            <w:webHidden/>
          </w:rPr>
        </w:r>
        <w:r w:rsidR="005E773A">
          <w:rPr>
            <w:noProof/>
            <w:webHidden/>
          </w:rPr>
          <w:fldChar w:fldCharType="separate"/>
        </w:r>
        <w:r w:rsidR="00577957">
          <w:rPr>
            <w:noProof/>
            <w:webHidden/>
          </w:rPr>
          <w:t>203</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70" w:history="1">
        <w:r w:rsidR="005E773A" w:rsidRPr="00096DB0">
          <w:rPr>
            <w:rStyle w:val="Kpr"/>
            <w:b/>
            <w:i/>
            <w:noProof/>
          </w:rPr>
          <w:t>Tablo 3.4</w:t>
        </w:r>
        <w:r w:rsidR="005E773A" w:rsidRPr="00096DB0">
          <w:rPr>
            <w:rStyle w:val="Kpr"/>
            <w:noProof/>
          </w:rPr>
          <w:t xml:space="preserve">: AKE 01 </w:t>
        </w:r>
        <w:r w:rsidR="005E773A" w:rsidRPr="007B37C1">
          <w:rPr>
            <w:rStyle w:val="Kpr"/>
            <w:rFonts w:asciiTheme="majorHAnsi" w:eastAsia="Times New Roman" w:hAnsiTheme="majorHAnsi" w:cs="Calibri"/>
            <w:bCs/>
            <w:noProof/>
          </w:rPr>
          <w:t>Planlama ve Ekolojik Değer Varlığı</w:t>
        </w:r>
        <w:r w:rsidR="005E773A" w:rsidRPr="00096DB0">
          <w:rPr>
            <w:rStyle w:val="Kpr"/>
            <w:noProof/>
          </w:rPr>
          <w:t xml:space="preserve"> Ana Teması Kredileri</w:t>
        </w:r>
        <w:r w:rsidR="005E773A">
          <w:rPr>
            <w:noProof/>
            <w:webHidden/>
          </w:rPr>
          <w:tab/>
        </w:r>
        <w:r w:rsidR="005E773A">
          <w:rPr>
            <w:noProof/>
            <w:webHidden/>
          </w:rPr>
          <w:fldChar w:fldCharType="begin"/>
        </w:r>
        <w:r w:rsidR="005E773A">
          <w:rPr>
            <w:noProof/>
            <w:webHidden/>
          </w:rPr>
          <w:instrText xml:space="preserve"> PAGEREF _Toc101195370 \h </w:instrText>
        </w:r>
        <w:r w:rsidR="005E773A">
          <w:rPr>
            <w:noProof/>
            <w:webHidden/>
          </w:rPr>
        </w:r>
        <w:r w:rsidR="005E773A">
          <w:rPr>
            <w:noProof/>
            <w:webHidden/>
          </w:rPr>
          <w:fldChar w:fldCharType="separate"/>
        </w:r>
        <w:r w:rsidR="00577957">
          <w:rPr>
            <w:noProof/>
            <w:webHidden/>
          </w:rPr>
          <w:t>204</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71" w:history="1">
        <w:r w:rsidR="005E773A" w:rsidRPr="00096DB0">
          <w:rPr>
            <w:rStyle w:val="Kpr"/>
            <w:b/>
            <w:i/>
            <w:noProof/>
          </w:rPr>
          <w:t>Tablo 3.5</w:t>
        </w:r>
        <w:r w:rsidR="005E773A" w:rsidRPr="00096DB0">
          <w:rPr>
            <w:rStyle w:val="Kpr"/>
            <w:noProof/>
          </w:rPr>
          <w:t>: AKE 02 Sürdürülebilir Yerseçimi ve Enerji Etkin Planlama Kredileri</w:t>
        </w:r>
        <w:r w:rsidR="005E773A">
          <w:rPr>
            <w:noProof/>
            <w:webHidden/>
          </w:rPr>
          <w:tab/>
        </w:r>
        <w:r w:rsidR="005E773A">
          <w:rPr>
            <w:noProof/>
            <w:webHidden/>
          </w:rPr>
          <w:fldChar w:fldCharType="begin"/>
        </w:r>
        <w:r w:rsidR="005E773A">
          <w:rPr>
            <w:noProof/>
            <w:webHidden/>
          </w:rPr>
          <w:instrText xml:space="preserve"> PAGEREF _Toc101195371 \h </w:instrText>
        </w:r>
        <w:r w:rsidR="005E773A">
          <w:rPr>
            <w:noProof/>
            <w:webHidden/>
          </w:rPr>
        </w:r>
        <w:r w:rsidR="005E773A">
          <w:rPr>
            <w:noProof/>
            <w:webHidden/>
          </w:rPr>
          <w:fldChar w:fldCharType="separate"/>
        </w:r>
        <w:r w:rsidR="00577957">
          <w:rPr>
            <w:noProof/>
            <w:webHidden/>
          </w:rPr>
          <w:t>206</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72" w:history="1">
        <w:r w:rsidR="005E773A" w:rsidRPr="00096DB0">
          <w:rPr>
            <w:rStyle w:val="Kpr"/>
            <w:b/>
            <w:i/>
            <w:noProof/>
          </w:rPr>
          <w:t>Tablo 3.6</w:t>
        </w:r>
        <w:r w:rsidR="005E773A" w:rsidRPr="00096DB0">
          <w:rPr>
            <w:rStyle w:val="Kpr"/>
            <w:b/>
            <w:noProof/>
          </w:rPr>
          <w:t>:</w:t>
        </w:r>
        <w:r w:rsidR="005E773A" w:rsidRPr="00096DB0">
          <w:rPr>
            <w:rStyle w:val="Kpr"/>
            <w:noProof/>
          </w:rPr>
          <w:t xml:space="preserve"> AKE 03 Sürdürülebilir Kentsel Gelişme ve Arazi Kullanım Kredileri</w:t>
        </w:r>
        <w:r w:rsidR="005E773A">
          <w:rPr>
            <w:noProof/>
            <w:webHidden/>
          </w:rPr>
          <w:tab/>
        </w:r>
        <w:r w:rsidR="005E773A">
          <w:rPr>
            <w:noProof/>
            <w:webHidden/>
          </w:rPr>
          <w:fldChar w:fldCharType="begin"/>
        </w:r>
        <w:r w:rsidR="005E773A">
          <w:rPr>
            <w:noProof/>
            <w:webHidden/>
          </w:rPr>
          <w:instrText xml:space="preserve"> PAGEREF _Toc101195372 \h </w:instrText>
        </w:r>
        <w:r w:rsidR="005E773A">
          <w:rPr>
            <w:noProof/>
            <w:webHidden/>
          </w:rPr>
        </w:r>
        <w:r w:rsidR="005E773A">
          <w:rPr>
            <w:noProof/>
            <w:webHidden/>
          </w:rPr>
          <w:fldChar w:fldCharType="separate"/>
        </w:r>
        <w:r w:rsidR="00577957">
          <w:rPr>
            <w:noProof/>
            <w:webHidden/>
          </w:rPr>
          <w:t>209</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73" w:history="1">
        <w:r w:rsidR="005E773A" w:rsidRPr="00096DB0">
          <w:rPr>
            <w:rStyle w:val="Kpr"/>
            <w:noProof/>
          </w:rPr>
          <w:t>(*) Seçeneklerden sadece birinden kredi alınabilir.</w:t>
        </w:r>
        <w:r w:rsidR="005E773A">
          <w:rPr>
            <w:noProof/>
            <w:webHidden/>
          </w:rPr>
          <w:tab/>
        </w:r>
        <w:r w:rsidR="005E773A">
          <w:rPr>
            <w:noProof/>
            <w:webHidden/>
          </w:rPr>
          <w:fldChar w:fldCharType="begin"/>
        </w:r>
        <w:r w:rsidR="005E773A">
          <w:rPr>
            <w:noProof/>
            <w:webHidden/>
          </w:rPr>
          <w:instrText xml:space="preserve"> PAGEREF _Toc101195373 \h </w:instrText>
        </w:r>
        <w:r w:rsidR="005E773A">
          <w:rPr>
            <w:noProof/>
            <w:webHidden/>
          </w:rPr>
        </w:r>
        <w:r w:rsidR="005E773A">
          <w:rPr>
            <w:noProof/>
            <w:webHidden/>
          </w:rPr>
          <w:fldChar w:fldCharType="separate"/>
        </w:r>
        <w:r w:rsidR="00577957">
          <w:rPr>
            <w:noProof/>
            <w:webHidden/>
          </w:rPr>
          <w:t>209</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74" w:history="1">
        <w:r w:rsidR="005E773A" w:rsidRPr="00096DB0">
          <w:rPr>
            <w:rStyle w:val="Kpr"/>
            <w:b/>
            <w:i/>
            <w:noProof/>
          </w:rPr>
          <w:t>Tablo 3.7</w:t>
        </w:r>
        <w:r w:rsidR="005E773A" w:rsidRPr="00096DB0">
          <w:rPr>
            <w:rStyle w:val="Kpr"/>
            <w:b/>
            <w:noProof/>
          </w:rPr>
          <w:t>:</w:t>
        </w:r>
        <w:r w:rsidR="005E773A" w:rsidRPr="00096DB0">
          <w:rPr>
            <w:rStyle w:val="Kpr"/>
            <w:noProof/>
          </w:rPr>
          <w:t xml:space="preserve"> AKE 04 Afete Dayanıklılık Ana Teması Krediler Tablosu</w:t>
        </w:r>
        <w:r w:rsidR="005E773A">
          <w:rPr>
            <w:noProof/>
            <w:webHidden/>
          </w:rPr>
          <w:tab/>
        </w:r>
        <w:r w:rsidR="005E773A">
          <w:rPr>
            <w:noProof/>
            <w:webHidden/>
          </w:rPr>
          <w:fldChar w:fldCharType="begin"/>
        </w:r>
        <w:r w:rsidR="005E773A">
          <w:rPr>
            <w:noProof/>
            <w:webHidden/>
          </w:rPr>
          <w:instrText xml:space="preserve"> PAGEREF _Toc101195374 \h </w:instrText>
        </w:r>
        <w:r w:rsidR="005E773A">
          <w:rPr>
            <w:noProof/>
            <w:webHidden/>
          </w:rPr>
        </w:r>
        <w:r w:rsidR="005E773A">
          <w:rPr>
            <w:noProof/>
            <w:webHidden/>
          </w:rPr>
          <w:fldChar w:fldCharType="separate"/>
        </w:r>
        <w:r w:rsidR="00577957">
          <w:rPr>
            <w:noProof/>
            <w:webHidden/>
          </w:rPr>
          <w:t>211</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75" w:history="1">
        <w:r w:rsidR="005E773A" w:rsidRPr="00096DB0">
          <w:rPr>
            <w:rStyle w:val="Kpr"/>
            <w:b/>
            <w:i/>
            <w:noProof/>
          </w:rPr>
          <w:t>Tablo 3.8</w:t>
        </w:r>
        <w:r w:rsidR="005E773A" w:rsidRPr="00096DB0">
          <w:rPr>
            <w:rStyle w:val="Kpr"/>
            <w:b/>
            <w:noProof/>
          </w:rPr>
          <w:t>:</w:t>
        </w:r>
        <w:r w:rsidR="005E773A" w:rsidRPr="00096DB0">
          <w:rPr>
            <w:rStyle w:val="Kpr"/>
            <w:noProof/>
          </w:rPr>
          <w:t xml:space="preserve"> AKE 05 Çevre Yönetimi Ana Teması Krediler Tablosu</w:t>
        </w:r>
        <w:r w:rsidR="005E773A">
          <w:rPr>
            <w:noProof/>
            <w:webHidden/>
          </w:rPr>
          <w:tab/>
        </w:r>
        <w:r w:rsidR="005E773A">
          <w:rPr>
            <w:noProof/>
            <w:webHidden/>
          </w:rPr>
          <w:fldChar w:fldCharType="begin"/>
        </w:r>
        <w:r w:rsidR="005E773A">
          <w:rPr>
            <w:noProof/>
            <w:webHidden/>
          </w:rPr>
          <w:instrText xml:space="preserve"> PAGEREF _Toc101195375 \h </w:instrText>
        </w:r>
        <w:r w:rsidR="005E773A">
          <w:rPr>
            <w:noProof/>
            <w:webHidden/>
          </w:rPr>
        </w:r>
        <w:r w:rsidR="005E773A">
          <w:rPr>
            <w:noProof/>
            <w:webHidden/>
          </w:rPr>
          <w:fldChar w:fldCharType="separate"/>
        </w:r>
        <w:r w:rsidR="00577957">
          <w:rPr>
            <w:noProof/>
            <w:webHidden/>
          </w:rPr>
          <w:t>212</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76" w:history="1">
        <w:r w:rsidR="005E773A" w:rsidRPr="00096DB0">
          <w:rPr>
            <w:rStyle w:val="Kpr"/>
            <w:b/>
            <w:i/>
            <w:noProof/>
          </w:rPr>
          <w:t>Tablo 3.9</w:t>
        </w:r>
        <w:r w:rsidR="005E773A" w:rsidRPr="00096DB0">
          <w:rPr>
            <w:rStyle w:val="Kpr"/>
            <w:noProof/>
          </w:rPr>
          <w:t>: Ulaşım ve Hareketlilik Modülü Kredilendirme Esasları Süreci</w:t>
        </w:r>
        <w:r w:rsidR="005E773A">
          <w:rPr>
            <w:noProof/>
            <w:webHidden/>
          </w:rPr>
          <w:tab/>
        </w:r>
        <w:r w:rsidR="005E773A">
          <w:rPr>
            <w:noProof/>
            <w:webHidden/>
          </w:rPr>
          <w:fldChar w:fldCharType="begin"/>
        </w:r>
        <w:r w:rsidR="005E773A">
          <w:rPr>
            <w:noProof/>
            <w:webHidden/>
          </w:rPr>
          <w:instrText xml:space="preserve"> PAGEREF _Toc101195376 \h </w:instrText>
        </w:r>
        <w:r w:rsidR="005E773A">
          <w:rPr>
            <w:noProof/>
            <w:webHidden/>
          </w:rPr>
        </w:r>
        <w:r w:rsidR="005E773A">
          <w:rPr>
            <w:noProof/>
            <w:webHidden/>
          </w:rPr>
          <w:fldChar w:fldCharType="separate"/>
        </w:r>
        <w:r w:rsidR="00577957">
          <w:rPr>
            <w:noProof/>
            <w:webHidden/>
          </w:rPr>
          <w:t>215</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77" w:history="1">
        <w:r w:rsidR="005E773A" w:rsidRPr="00096DB0">
          <w:rPr>
            <w:rStyle w:val="Kpr"/>
            <w:b/>
            <w:i/>
            <w:noProof/>
          </w:rPr>
          <w:t>Tablo 3.10</w:t>
        </w:r>
        <w:r w:rsidR="005E773A" w:rsidRPr="00096DB0">
          <w:rPr>
            <w:rStyle w:val="Kpr"/>
            <w:noProof/>
          </w:rPr>
          <w:t>: UHA 01 Erişilebilirlik ve Fonksiyonel Bağlantı</w:t>
        </w:r>
        <w:r w:rsidR="005E773A">
          <w:rPr>
            <w:noProof/>
            <w:webHidden/>
          </w:rPr>
          <w:tab/>
        </w:r>
        <w:r w:rsidR="005E773A">
          <w:rPr>
            <w:noProof/>
            <w:webHidden/>
          </w:rPr>
          <w:fldChar w:fldCharType="begin"/>
        </w:r>
        <w:r w:rsidR="005E773A">
          <w:rPr>
            <w:noProof/>
            <w:webHidden/>
          </w:rPr>
          <w:instrText xml:space="preserve"> PAGEREF _Toc101195377 \h </w:instrText>
        </w:r>
        <w:r w:rsidR="005E773A">
          <w:rPr>
            <w:noProof/>
            <w:webHidden/>
          </w:rPr>
        </w:r>
        <w:r w:rsidR="005E773A">
          <w:rPr>
            <w:noProof/>
            <w:webHidden/>
          </w:rPr>
          <w:fldChar w:fldCharType="separate"/>
        </w:r>
        <w:r w:rsidR="00577957">
          <w:rPr>
            <w:noProof/>
            <w:webHidden/>
          </w:rPr>
          <w:t>216</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78" w:history="1">
        <w:r w:rsidR="005E773A" w:rsidRPr="00096DB0">
          <w:rPr>
            <w:rStyle w:val="Kpr"/>
            <w:b/>
            <w:noProof/>
          </w:rPr>
          <w:t xml:space="preserve">UHA 01 </w:t>
        </w:r>
        <w:r w:rsidR="005E773A" w:rsidRPr="00096DB0">
          <w:rPr>
            <w:rStyle w:val="Kpr"/>
            <w:noProof/>
          </w:rPr>
          <w:t xml:space="preserve"> Erişilebilirlik ve Fonksiyonel Bağlantı</w:t>
        </w:r>
        <w:r w:rsidR="005E773A">
          <w:rPr>
            <w:noProof/>
            <w:webHidden/>
          </w:rPr>
          <w:tab/>
        </w:r>
        <w:r w:rsidR="005E773A">
          <w:rPr>
            <w:noProof/>
            <w:webHidden/>
          </w:rPr>
          <w:fldChar w:fldCharType="begin"/>
        </w:r>
        <w:r w:rsidR="005E773A">
          <w:rPr>
            <w:noProof/>
            <w:webHidden/>
          </w:rPr>
          <w:instrText xml:space="preserve"> PAGEREF _Toc101195378 \h </w:instrText>
        </w:r>
        <w:r w:rsidR="005E773A">
          <w:rPr>
            <w:noProof/>
            <w:webHidden/>
          </w:rPr>
        </w:r>
        <w:r w:rsidR="005E773A">
          <w:rPr>
            <w:noProof/>
            <w:webHidden/>
          </w:rPr>
          <w:fldChar w:fldCharType="separate"/>
        </w:r>
        <w:r w:rsidR="00577957">
          <w:rPr>
            <w:noProof/>
            <w:webHidden/>
          </w:rPr>
          <w:t>216</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79" w:history="1">
        <w:r w:rsidR="005E773A" w:rsidRPr="00096DB0">
          <w:rPr>
            <w:rStyle w:val="Kpr"/>
            <w:b/>
            <w:i/>
            <w:noProof/>
          </w:rPr>
          <w:t>Tablo 3.11</w:t>
        </w:r>
        <w:r w:rsidR="005E773A" w:rsidRPr="00096DB0">
          <w:rPr>
            <w:rStyle w:val="Kpr"/>
            <w:noProof/>
          </w:rPr>
          <w:t>: UHA 01 Teması Kredilendirme Esasları Çerçevesinde Hazırlanması Gereken Kanıt Rapor listesi</w:t>
        </w:r>
        <w:r w:rsidR="005E773A">
          <w:rPr>
            <w:noProof/>
            <w:webHidden/>
          </w:rPr>
          <w:tab/>
        </w:r>
        <w:r w:rsidR="005E773A">
          <w:rPr>
            <w:noProof/>
            <w:webHidden/>
          </w:rPr>
          <w:fldChar w:fldCharType="begin"/>
        </w:r>
        <w:r w:rsidR="005E773A">
          <w:rPr>
            <w:noProof/>
            <w:webHidden/>
          </w:rPr>
          <w:instrText xml:space="preserve"> PAGEREF _Toc101195379 \h </w:instrText>
        </w:r>
        <w:r w:rsidR="005E773A">
          <w:rPr>
            <w:noProof/>
            <w:webHidden/>
          </w:rPr>
        </w:r>
        <w:r w:rsidR="005E773A">
          <w:rPr>
            <w:noProof/>
            <w:webHidden/>
          </w:rPr>
          <w:fldChar w:fldCharType="separate"/>
        </w:r>
        <w:r w:rsidR="00577957">
          <w:rPr>
            <w:noProof/>
            <w:webHidden/>
          </w:rPr>
          <w:t>216</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80" w:history="1">
        <w:r w:rsidR="005E773A" w:rsidRPr="00096DB0">
          <w:rPr>
            <w:rStyle w:val="Kpr"/>
            <w:b/>
            <w:i/>
            <w:noProof/>
          </w:rPr>
          <w:t>Tablo 3.12</w:t>
        </w:r>
        <w:r w:rsidR="005E773A" w:rsidRPr="00096DB0">
          <w:rPr>
            <w:rStyle w:val="Kpr"/>
            <w:noProof/>
          </w:rPr>
          <w:t>: UHA 02 Sürdürülebilir ve Alternatif Ulaşım Sistemleri</w:t>
        </w:r>
        <w:r w:rsidR="005E773A">
          <w:rPr>
            <w:noProof/>
            <w:webHidden/>
          </w:rPr>
          <w:tab/>
        </w:r>
        <w:r w:rsidR="005E773A">
          <w:rPr>
            <w:noProof/>
            <w:webHidden/>
          </w:rPr>
          <w:fldChar w:fldCharType="begin"/>
        </w:r>
        <w:r w:rsidR="005E773A">
          <w:rPr>
            <w:noProof/>
            <w:webHidden/>
          </w:rPr>
          <w:instrText xml:space="preserve"> PAGEREF _Toc101195380 \h </w:instrText>
        </w:r>
        <w:r w:rsidR="005E773A">
          <w:rPr>
            <w:noProof/>
            <w:webHidden/>
          </w:rPr>
        </w:r>
        <w:r w:rsidR="005E773A">
          <w:rPr>
            <w:noProof/>
            <w:webHidden/>
          </w:rPr>
          <w:fldChar w:fldCharType="separate"/>
        </w:r>
        <w:r w:rsidR="00577957">
          <w:rPr>
            <w:noProof/>
            <w:webHidden/>
          </w:rPr>
          <w:t>222</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81" w:history="1">
        <w:r w:rsidR="005E773A" w:rsidRPr="00096DB0">
          <w:rPr>
            <w:rStyle w:val="Kpr"/>
            <w:b/>
            <w:i/>
            <w:noProof/>
          </w:rPr>
          <w:t>Tablo 3.13</w:t>
        </w:r>
        <w:r w:rsidR="005E773A" w:rsidRPr="00096DB0">
          <w:rPr>
            <w:rStyle w:val="Kpr"/>
            <w:noProof/>
          </w:rPr>
          <w:t xml:space="preserve">: UHA 02 </w:t>
        </w:r>
        <w:r w:rsidR="005E773A" w:rsidRPr="00096DB0">
          <w:rPr>
            <w:rStyle w:val="Kpr"/>
            <w:rFonts w:cstheme="minorHAnsi"/>
            <w:bCs/>
            <w:noProof/>
          </w:rPr>
          <w:t>Temasının</w:t>
        </w:r>
        <w:r w:rsidR="005E773A" w:rsidRPr="00096DB0">
          <w:rPr>
            <w:rStyle w:val="Kpr"/>
            <w:noProof/>
          </w:rPr>
          <w:t xml:space="preserve"> Kredilendirme Esasları Çerçevesinde Hazırlanması Gereken Kanıt Rapor Listesi</w:t>
        </w:r>
        <w:r w:rsidR="005E773A">
          <w:rPr>
            <w:noProof/>
            <w:webHidden/>
          </w:rPr>
          <w:tab/>
        </w:r>
        <w:r w:rsidR="005E773A">
          <w:rPr>
            <w:noProof/>
            <w:webHidden/>
          </w:rPr>
          <w:fldChar w:fldCharType="begin"/>
        </w:r>
        <w:r w:rsidR="005E773A">
          <w:rPr>
            <w:noProof/>
            <w:webHidden/>
          </w:rPr>
          <w:instrText xml:space="preserve"> PAGEREF _Toc101195381 \h </w:instrText>
        </w:r>
        <w:r w:rsidR="005E773A">
          <w:rPr>
            <w:noProof/>
            <w:webHidden/>
          </w:rPr>
        </w:r>
        <w:r w:rsidR="005E773A">
          <w:rPr>
            <w:noProof/>
            <w:webHidden/>
          </w:rPr>
          <w:fldChar w:fldCharType="separate"/>
        </w:r>
        <w:r w:rsidR="00577957">
          <w:rPr>
            <w:noProof/>
            <w:webHidden/>
          </w:rPr>
          <w:t>222</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82" w:history="1">
        <w:r w:rsidR="005E773A" w:rsidRPr="00096DB0">
          <w:rPr>
            <w:rStyle w:val="Kpr"/>
            <w:b/>
            <w:i/>
            <w:noProof/>
          </w:rPr>
          <w:t>Tablo 3.14</w:t>
        </w:r>
        <w:r w:rsidR="005E773A" w:rsidRPr="00096DB0">
          <w:rPr>
            <w:rStyle w:val="Kpr"/>
            <w:noProof/>
          </w:rPr>
          <w:t>: UHA 03 Ulaşım Kalitesi</w:t>
        </w:r>
        <w:r w:rsidR="005E773A">
          <w:rPr>
            <w:noProof/>
            <w:webHidden/>
          </w:rPr>
          <w:tab/>
        </w:r>
        <w:r w:rsidR="005E773A">
          <w:rPr>
            <w:noProof/>
            <w:webHidden/>
          </w:rPr>
          <w:fldChar w:fldCharType="begin"/>
        </w:r>
        <w:r w:rsidR="005E773A">
          <w:rPr>
            <w:noProof/>
            <w:webHidden/>
          </w:rPr>
          <w:instrText xml:space="preserve"> PAGEREF _Toc101195382 \h </w:instrText>
        </w:r>
        <w:r w:rsidR="005E773A">
          <w:rPr>
            <w:noProof/>
            <w:webHidden/>
          </w:rPr>
        </w:r>
        <w:r w:rsidR="005E773A">
          <w:rPr>
            <w:noProof/>
            <w:webHidden/>
          </w:rPr>
          <w:fldChar w:fldCharType="separate"/>
        </w:r>
        <w:r w:rsidR="00577957">
          <w:rPr>
            <w:noProof/>
            <w:webHidden/>
          </w:rPr>
          <w:t>225</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83" w:history="1">
        <w:r w:rsidR="005E773A" w:rsidRPr="00096DB0">
          <w:rPr>
            <w:rStyle w:val="Kpr"/>
            <w:b/>
            <w:i/>
            <w:noProof/>
          </w:rPr>
          <w:t>Tablo 3.15</w:t>
        </w:r>
        <w:r w:rsidR="005E773A" w:rsidRPr="00096DB0">
          <w:rPr>
            <w:rStyle w:val="Kpr"/>
            <w:noProof/>
          </w:rPr>
          <w:t>: UHA 03 Teması Kredilendirme Esasları Çerçevesinde Hazırlanması Gereken Kanıt Rapor listesi</w:t>
        </w:r>
        <w:r w:rsidR="005E773A">
          <w:rPr>
            <w:noProof/>
            <w:webHidden/>
          </w:rPr>
          <w:tab/>
        </w:r>
        <w:r w:rsidR="005E773A">
          <w:rPr>
            <w:noProof/>
            <w:webHidden/>
          </w:rPr>
          <w:fldChar w:fldCharType="begin"/>
        </w:r>
        <w:r w:rsidR="005E773A">
          <w:rPr>
            <w:noProof/>
            <w:webHidden/>
          </w:rPr>
          <w:instrText xml:space="preserve"> PAGEREF _Toc101195383 \h </w:instrText>
        </w:r>
        <w:r w:rsidR="005E773A">
          <w:rPr>
            <w:noProof/>
            <w:webHidden/>
          </w:rPr>
        </w:r>
        <w:r w:rsidR="005E773A">
          <w:rPr>
            <w:noProof/>
            <w:webHidden/>
          </w:rPr>
          <w:fldChar w:fldCharType="separate"/>
        </w:r>
        <w:r w:rsidR="00577957">
          <w:rPr>
            <w:noProof/>
            <w:webHidden/>
          </w:rPr>
          <w:t>226</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84" w:history="1">
        <w:r w:rsidR="005E773A" w:rsidRPr="00096DB0">
          <w:rPr>
            <w:rStyle w:val="Kpr"/>
            <w:b/>
            <w:i/>
            <w:noProof/>
          </w:rPr>
          <w:t>Tablo 3.16</w:t>
        </w:r>
        <w:r w:rsidR="005E773A" w:rsidRPr="00096DB0">
          <w:rPr>
            <w:rStyle w:val="Kpr"/>
            <w:noProof/>
          </w:rPr>
          <w:t>: UHA 04 İklim Değişikliğine Adaptasyon Süreci</w:t>
        </w:r>
        <w:r w:rsidR="005E773A">
          <w:rPr>
            <w:noProof/>
            <w:webHidden/>
          </w:rPr>
          <w:tab/>
        </w:r>
        <w:r w:rsidR="005E773A">
          <w:rPr>
            <w:noProof/>
            <w:webHidden/>
          </w:rPr>
          <w:fldChar w:fldCharType="begin"/>
        </w:r>
        <w:r w:rsidR="005E773A">
          <w:rPr>
            <w:noProof/>
            <w:webHidden/>
          </w:rPr>
          <w:instrText xml:space="preserve"> PAGEREF _Toc101195384 \h </w:instrText>
        </w:r>
        <w:r w:rsidR="005E773A">
          <w:rPr>
            <w:noProof/>
            <w:webHidden/>
          </w:rPr>
        </w:r>
        <w:r w:rsidR="005E773A">
          <w:rPr>
            <w:noProof/>
            <w:webHidden/>
          </w:rPr>
          <w:fldChar w:fldCharType="separate"/>
        </w:r>
        <w:r w:rsidR="00577957">
          <w:rPr>
            <w:noProof/>
            <w:webHidden/>
          </w:rPr>
          <w:t>229</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85" w:history="1">
        <w:r w:rsidR="005E773A" w:rsidRPr="00096DB0">
          <w:rPr>
            <w:rStyle w:val="Kpr"/>
            <w:b/>
            <w:i/>
            <w:noProof/>
          </w:rPr>
          <w:t>Tablo 3.17</w:t>
        </w:r>
        <w:r w:rsidR="005E773A" w:rsidRPr="00096DB0">
          <w:rPr>
            <w:rStyle w:val="Kpr"/>
            <w:noProof/>
          </w:rPr>
          <w:t>: UHA 04 Teması Kredilendirme Esasları Çerçevesinde Hazırlanması Gereken Kanıt Rapor listesi</w:t>
        </w:r>
        <w:r w:rsidR="005E773A">
          <w:rPr>
            <w:noProof/>
            <w:webHidden/>
          </w:rPr>
          <w:tab/>
        </w:r>
        <w:r w:rsidR="005E773A">
          <w:rPr>
            <w:noProof/>
            <w:webHidden/>
          </w:rPr>
          <w:fldChar w:fldCharType="begin"/>
        </w:r>
        <w:r w:rsidR="005E773A">
          <w:rPr>
            <w:noProof/>
            <w:webHidden/>
          </w:rPr>
          <w:instrText xml:space="preserve"> PAGEREF _Toc101195385 \h </w:instrText>
        </w:r>
        <w:r w:rsidR="005E773A">
          <w:rPr>
            <w:noProof/>
            <w:webHidden/>
          </w:rPr>
        </w:r>
        <w:r w:rsidR="005E773A">
          <w:rPr>
            <w:noProof/>
            <w:webHidden/>
          </w:rPr>
          <w:fldChar w:fldCharType="separate"/>
        </w:r>
        <w:r w:rsidR="00577957">
          <w:rPr>
            <w:noProof/>
            <w:webHidden/>
          </w:rPr>
          <w:t>229</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86" w:history="1">
        <w:r w:rsidR="005E773A" w:rsidRPr="00096DB0">
          <w:rPr>
            <w:rStyle w:val="Kpr"/>
            <w:rFonts w:asciiTheme="majorHAnsi" w:hAnsiTheme="majorHAnsi" w:cstheme="majorHAnsi"/>
            <w:b/>
            <w:i/>
            <w:noProof/>
          </w:rPr>
          <w:t>Tablo 3.18</w:t>
        </w:r>
        <w:r w:rsidR="005E773A" w:rsidRPr="00096DB0">
          <w:rPr>
            <w:rStyle w:val="Kpr"/>
            <w:rFonts w:asciiTheme="majorHAnsi" w:hAnsiTheme="majorHAnsi" w:cstheme="majorHAnsi"/>
            <w:b/>
            <w:noProof/>
          </w:rPr>
          <w:t>:</w:t>
        </w:r>
        <w:r w:rsidR="005E773A" w:rsidRPr="00096DB0">
          <w:rPr>
            <w:rStyle w:val="Kpr"/>
            <w:rFonts w:asciiTheme="majorHAnsi" w:hAnsiTheme="majorHAnsi" w:cstheme="majorHAnsi"/>
            <w:noProof/>
          </w:rPr>
          <w:t xml:space="preserve"> KET 01 Süreç ve Proje Tasarımı</w:t>
        </w:r>
        <w:r w:rsidR="005E773A">
          <w:rPr>
            <w:noProof/>
            <w:webHidden/>
          </w:rPr>
          <w:tab/>
        </w:r>
        <w:r w:rsidR="005E773A">
          <w:rPr>
            <w:noProof/>
            <w:webHidden/>
          </w:rPr>
          <w:fldChar w:fldCharType="begin"/>
        </w:r>
        <w:r w:rsidR="005E773A">
          <w:rPr>
            <w:noProof/>
            <w:webHidden/>
          </w:rPr>
          <w:instrText xml:space="preserve"> PAGEREF _Toc101195386 \h </w:instrText>
        </w:r>
        <w:r w:rsidR="005E773A">
          <w:rPr>
            <w:noProof/>
            <w:webHidden/>
          </w:rPr>
        </w:r>
        <w:r w:rsidR="005E773A">
          <w:rPr>
            <w:noProof/>
            <w:webHidden/>
          </w:rPr>
          <w:fldChar w:fldCharType="separate"/>
        </w:r>
        <w:r w:rsidR="00577957">
          <w:rPr>
            <w:noProof/>
            <w:webHidden/>
          </w:rPr>
          <w:t>233</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87" w:history="1">
        <w:r w:rsidR="005E773A" w:rsidRPr="00096DB0">
          <w:rPr>
            <w:rStyle w:val="Kpr"/>
            <w:b/>
            <w:i/>
            <w:noProof/>
          </w:rPr>
          <w:t>Tablo 3.19</w:t>
        </w:r>
        <w:r w:rsidR="005E773A" w:rsidRPr="00096DB0">
          <w:rPr>
            <w:rStyle w:val="Kpr"/>
            <w:noProof/>
          </w:rPr>
          <w:t>: KET 02 Dolaşım Sistemi</w:t>
        </w:r>
        <w:r w:rsidR="005E773A">
          <w:rPr>
            <w:noProof/>
            <w:webHidden/>
          </w:rPr>
          <w:tab/>
        </w:r>
        <w:r w:rsidR="005E773A">
          <w:rPr>
            <w:noProof/>
            <w:webHidden/>
          </w:rPr>
          <w:fldChar w:fldCharType="begin"/>
        </w:r>
        <w:r w:rsidR="005E773A">
          <w:rPr>
            <w:noProof/>
            <w:webHidden/>
          </w:rPr>
          <w:instrText xml:space="preserve"> PAGEREF _Toc101195387 \h </w:instrText>
        </w:r>
        <w:r w:rsidR="005E773A">
          <w:rPr>
            <w:noProof/>
            <w:webHidden/>
          </w:rPr>
        </w:r>
        <w:r w:rsidR="005E773A">
          <w:rPr>
            <w:noProof/>
            <w:webHidden/>
          </w:rPr>
          <w:fldChar w:fldCharType="separate"/>
        </w:r>
        <w:r w:rsidR="00577957">
          <w:rPr>
            <w:noProof/>
            <w:webHidden/>
          </w:rPr>
          <w:t>235</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88" w:history="1">
        <w:r w:rsidR="005E773A" w:rsidRPr="00096DB0">
          <w:rPr>
            <w:rStyle w:val="Kpr"/>
            <w:b/>
            <w:i/>
            <w:noProof/>
          </w:rPr>
          <w:t>Tablo 3.20</w:t>
        </w:r>
        <w:r w:rsidR="005E773A" w:rsidRPr="00096DB0">
          <w:rPr>
            <w:rStyle w:val="Kpr"/>
            <w:noProof/>
          </w:rPr>
          <w:t>: KET 03 Kamusal ve Açık Alanlar</w:t>
        </w:r>
        <w:r w:rsidR="005E773A">
          <w:rPr>
            <w:noProof/>
            <w:webHidden/>
          </w:rPr>
          <w:tab/>
        </w:r>
        <w:r w:rsidR="005E773A">
          <w:rPr>
            <w:noProof/>
            <w:webHidden/>
          </w:rPr>
          <w:fldChar w:fldCharType="begin"/>
        </w:r>
        <w:r w:rsidR="005E773A">
          <w:rPr>
            <w:noProof/>
            <w:webHidden/>
          </w:rPr>
          <w:instrText xml:space="preserve"> PAGEREF _Toc101195388 \h </w:instrText>
        </w:r>
        <w:r w:rsidR="005E773A">
          <w:rPr>
            <w:noProof/>
            <w:webHidden/>
          </w:rPr>
        </w:r>
        <w:r w:rsidR="005E773A">
          <w:rPr>
            <w:noProof/>
            <w:webHidden/>
          </w:rPr>
          <w:fldChar w:fldCharType="separate"/>
        </w:r>
        <w:r w:rsidR="00577957">
          <w:rPr>
            <w:noProof/>
            <w:webHidden/>
          </w:rPr>
          <w:t>237</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89" w:history="1">
        <w:r w:rsidR="005E773A" w:rsidRPr="00096DB0">
          <w:rPr>
            <w:rStyle w:val="Kpr"/>
            <w:b/>
            <w:i/>
            <w:noProof/>
          </w:rPr>
          <w:t>Tablo 3.21</w:t>
        </w:r>
        <w:r w:rsidR="005E773A" w:rsidRPr="00096DB0">
          <w:rPr>
            <w:rStyle w:val="Kpr"/>
            <w:noProof/>
          </w:rPr>
          <w:t>: Proje Yoğunluğuna Göre Minimum Bahçe Alanları</w:t>
        </w:r>
        <w:r w:rsidR="005E773A">
          <w:rPr>
            <w:noProof/>
            <w:webHidden/>
          </w:rPr>
          <w:tab/>
        </w:r>
        <w:r w:rsidR="005E773A">
          <w:rPr>
            <w:noProof/>
            <w:webHidden/>
          </w:rPr>
          <w:fldChar w:fldCharType="begin"/>
        </w:r>
        <w:r w:rsidR="005E773A">
          <w:rPr>
            <w:noProof/>
            <w:webHidden/>
          </w:rPr>
          <w:instrText xml:space="preserve"> PAGEREF _Toc101195389 \h </w:instrText>
        </w:r>
        <w:r w:rsidR="005E773A">
          <w:rPr>
            <w:noProof/>
            <w:webHidden/>
          </w:rPr>
        </w:r>
        <w:r w:rsidR="005E773A">
          <w:rPr>
            <w:noProof/>
            <w:webHidden/>
          </w:rPr>
          <w:fldChar w:fldCharType="separate"/>
        </w:r>
        <w:r w:rsidR="00577957">
          <w:rPr>
            <w:noProof/>
            <w:webHidden/>
          </w:rPr>
          <w:t>239</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90" w:history="1">
        <w:r w:rsidR="005E773A" w:rsidRPr="00096DB0">
          <w:rPr>
            <w:rStyle w:val="Kpr"/>
            <w:b/>
            <w:i/>
            <w:noProof/>
          </w:rPr>
          <w:t>Tablo 3.22</w:t>
        </w:r>
        <w:r w:rsidR="005E773A" w:rsidRPr="00096DB0">
          <w:rPr>
            <w:rStyle w:val="Kpr"/>
            <w:noProof/>
          </w:rPr>
          <w:t>: KET 04 Hizmetler ve Donatılar</w:t>
        </w:r>
        <w:r w:rsidR="005E773A">
          <w:rPr>
            <w:noProof/>
            <w:webHidden/>
          </w:rPr>
          <w:tab/>
        </w:r>
        <w:r w:rsidR="005E773A">
          <w:rPr>
            <w:noProof/>
            <w:webHidden/>
          </w:rPr>
          <w:fldChar w:fldCharType="begin"/>
        </w:r>
        <w:r w:rsidR="005E773A">
          <w:rPr>
            <w:noProof/>
            <w:webHidden/>
          </w:rPr>
          <w:instrText xml:space="preserve"> PAGEREF _Toc101195390 \h </w:instrText>
        </w:r>
        <w:r w:rsidR="005E773A">
          <w:rPr>
            <w:noProof/>
            <w:webHidden/>
          </w:rPr>
        </w:r>
        <w:r w:rsidR="005E773A">
          <w:rPr>
            <w:noProof/>
            <w:webHidden/>
          </w:rPr>
          <w:fldChar w:fldCharType="separate"/>
        </w:r>
        <w:r w:rsidR="00577957">
          <w:rPr>
            <w:noProof/>
            <w:webHidden/>
          </w:rPr>
          <w:t>240</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91" w:history="1">
        <w:r w:rsidR="005E773A" w:rsidRPr="00096DB0">
          <w:rPr>
            <w:rStyle w:val="Kpr"/>
            <w:b/>
            <w:i/>
            <w:noProof/>
          </w:rPr>
          <w:t>Tablo 3.23</w:t>
        </w:r>
        <w:r w:rsidR="005E773A" w:rsidRPr="00096DB0">
          <w:rPr>
            <w:rStyle w:val="Kpr"/>
            <w:noProof/>
          </w:rPr>
          <w:t>: KET 05 Yapılar</w:t>
        </w:r>
        <w:r w:rsidR="005E773A">
          <w:rPr>
            <w:noProof/>
            <w:webHidden/>
          </w:rPr>
          <w:tab/>
        </w:r>
        <w:r w:rsidR="005E773A">
          <w:rPr>
            <w:noProof/>
            <w:webHidden/>
          </w:rPr>
          <w:fldChar w:fldCharType="begin"/>
        </w:r>
        <w:r w:rsidR="005E773A">
          <w:rPr>
            <w:noProof/>
            <w:webHidden/>
          </w:rPr>
          <w:instrText xml:space="preserve"> PAGEREF _Toc101195391 \h </w:instrText>
        </w:r>
        <w:r w:rsidR="005E773A">
          <w:rPr>
            <w:noProof/>
            <w:webHidden/>
          </w:rPr>
        </w:r>
        <w:r w:rsidR="005E773A">
          <w:rPr>
            <w:noProof/>
            <w:webHidden/>
          </w:rPr>
          <w:fldChar w:fldCharType="separate"/>
        </w:r>
        <w:r w:rsidR="00577957">
          <w:rPr>
            <w:noProof/>
            <w:webHidden/>
          </w:rPr>
          <w:t>241</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92" w:history="1">
        <w:r w:rsidR="005E773A" w:rsidRPr="00096DB0">
          <w:rPr>
            <w:rStyle w:val="Kpr"/>
            <w:b/>
            <w:i/>
            <w:noProof/>
          </w:rPr>
          <w:t>Tablo 3.24</w:t>
        </w:r>
        <w:r w:rsidR="005E773A" w:rsidRPr="00096DB0">
          <w:rPr>
            <w:rStyle w:val="Kpr"/>
            <w:noProof/>
          </w:rPr>
          <w:t>: KET 06 Çevre</w:t>
        </w:r>
        <w:r w:rsidR="005E773A">
          <w:rPr>
            <w:noProof/>
            <w:webHidden/>
          </w:rPr>
          <w:tab/>
        </w:r>
        <w:r w:rsidR="005E773A">
          <w:rPr>
            <w:noProof/>
            <w:webHidden/>
          </w:rPr>
          <w:fldChar w:fldCharType="begin"/>
        </w:r>
        <w:r w:rsidR="005E773A">
          <w:rPr>
            <w:noProof/>
            <w:webHidden/>
          </w:rPr>
          <w:instrText xml:space="preserve"> PAGEREF _Toc101195392 \h </w:instrText>
        </w:r>
        <w:r w:rsidR="005E773A">
          <w:rPr>
            <w:noProof/>
            <w:webHidden/>
          </w:rPr>
        </w:r>
        <w:r w:rsidR="005E773A">
          <w:rPr>
            <w:noProof/>
            <w:webHidden/>
          </w:rPr>
          <w:fldChar w:fldCharType="separate"/>
        </w:r>
        <w:r w:rsidR="00577957">
          <w:rPr>
            <w:noProof/>
            <w:webHidden/>
          </w:rPr>
          <w:t>243</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93" w:history="1">
        <w:r w:rsidR="005E773A" w:rsidRPr="00096DB0">
          <w:rPr>
            <w:rStyle w:val="Kpr"/>
            <w:b/>
            <w:i/>
            <w:noProof/>
          </w:rPr>
          <w:t>Tablo 3.25</w:t>
        </w:r>
        <w:r w:rsidR="005E773A" w:rsidRPr="00096DB0">
          <w:rPr>
            <w:rStyle w:val="Kpr"/>
            <w:noProof/>
          </w:rPr>
          <w:t>: BAK Performansı</w:t>
        </w:r>
        <w:r w:rsidR="005E773A">
          <w:rPr>
            <w:noProof/>
            <w:webHidden/>
          </w:rPr>
          <w:tab/>
        </w:r>
        <w:r w:rsidR="005E773A">
          <w:rPr>
            <w:noProof/>
            <w:webHidden/>
          </w:rPr>
          <w:fldChar w:fldCharType="begin"/>
        </w:r>
        <w:r w:rsidR="005E773A">
          <w:rPr>
            <w:noProof/>
            <w:webHidden/>
          </w:rPr>
          <w:instrText xml:space="preserve"> PAGEREF _Toc101195393 \h </w:instrText>
        </w:r>
        <w:r w:rsidR="005E773A">
          <w:rPr>
            <w:noProof/>
            <w:webHidden/>
          </w:rPr>
        </w:r>
        <w:r w:rsidR="005E773A">
          <w:rPr>
            <w:noProof/>
            <w:webHidden/>
          </w:rPr>
          <w:fldChar w:fldCharType="separate"/>
        </w:r>
        <w:r w:rsidR="00577957">
          <w:rPr>
            <w:noProof/>
            <w:webHidden/>
          </w:rPr>
          <w:t>244</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94" w:history="1">
        <w:r w:rsidR="005E773A" w:rsidRPr="00096DB0">
          <w:rPr>
            <w:rStyle w:val="Kpr"/>
            <w:b/>
            <w:i/>
            <w:noProof/>
          </w:rPr>
          <w:t>Tablo 3.26</w:t>
        </w:r>
        <w:r w:rsidR="005E773A" w:rsidRPr="00096DB0">
          <w:rPr>
            <w:rStyle w:val="Kpr"/>
            <w:noProof/>
          </w:rPr>
          <w:t>: Dış aydınlatma konu örnekleri</w:t>
        </w:r>
        <w:r w:rsidR="005E773A">
          <w:rPr>
            <w:noProof/>
            <w:webHidden/>
          </w:rPr>
          <w:tab/>
        </w:r>
        <w:r w:rsidR="005E773A">
          <w:rPr>
            <w:noProof/>
            <w:webHidden/>
          </w:rPr>
          <w:fldChar w:fldCharType="begin"/>
        </w:r>
        <w:r w:rsidR="005E773A">
          <w:rPr>
            <w:noProof/>
            <w:webHidden/>
          </w:rPr>
          <w:instrText xml:space="preserve"> PAGEREF _Toc101195394 \h </w:instrText>
        </w:r>
        <w:r w:rsidR="005E773A">
          <w:rPr>
            <w:noProof/>
            <w:webHidden/>
          </w:rPr>
        </w:r>
        <w:r w:rsidR="005E773A">
          <w:rPr>
            <w:noProof/>
            <w:webHidden/>
          </w:rPr>
          <w:fldChar w:fldCharType="separate"/>
        </w:r>
        <w:r w:rsidR="00577957">
          <w:rPr>
            <w:noProof/>
            <w:webHidden/>
          </w:rPr>
          <w:t>247</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95" w:history="1">
        <w:r w:rsidR="005E773A" w:rsidRPr="00096DB0">
          <w:rPr>
            <w:rStyle w:val="Kpr"/>
            <w:b/>
            <w:i/>
            <w:noProof/>
          </w:rPr>
          <w:t>Tablo 3.27</w:t>
        </w:r>
        <w:r w:rsidR="005E773A" w:rsidRPr="00096DB0">
          <w:rPr>
            <w:rStyle w:val="Kpr"/>
            <w:noProof/>
          </w:rPr>
          <w:t>: Dış aydınlatma düzenlerinde ışık kirliliği açısından izin verilen azami değerler</w:t>
        </w:r>
        <w:r w:rsidR="005E773A">
          <w:rPr>
            <w:noProof/>
            <w:webHidden/>
          </w:rPr>
          <w:tab/>
        </w:r>
        <w:r w:rsidR="005E773A">
          <w:rPr>
            <w:noProof/>
            <w:webHidden/>
          </w:rPr>
          <w:fldChar w:fldCharType="begin"/>
        </w:r>
        <w:r w:rsidR="005E773A">
          <w:rPr>
            <w:noProof/>
            <w:webHidden/>
          </w:rPr>
          <w:instrText xml:space="preserve"> PAGEREF _Toc101195395 \h </w:instrText>
        </w:r>
        <w:r w:rsidR="005E773A">
          <w:rPr>
            <w:noProof/>
            <w:webHidden/>
          </w:rPr>
        </w:r>
        <w:r w:rsidR="005E773A">
          <w:rPr>
            <w:noProof/>
            <w:webHidden/>
          </w:rPr>
          <w:fldChar w:fldCharType="separate"/>
        </w:r>
        <w:r w:rsidR="00577957">
          <w:rPr>
            <w:noProof/>
            <w:webHidden/>
          </w:rPr>
          <w:t>248</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96" w:history="1">
        <w:r w:rsidR="005E773A" w:rsidRPr="00096DB0">
          <w:rPr>
            <w:rStyle w:val="Kpr"/>
            <w:b/>
            <w:i/>
            <w:noProof/>
          </w:rPr>
          <w:t>Tablo 3.28</w:t>
        </w:r>
        <w:r w:rsidR="005E773A" w:rsidRPr="00096DB0">
          <w:rPr>
            <w:rStyle w:val="Kpr"/>
            <w:noProof/>
          </w:rPr>
          <w:t xml:space="preserve">: </w:t>
        </w:r>
        <w:r w:rsidR="005E773A" w:rsidRPr="00096DB0">
          <w:rPr>
            <w:rStyle w:val="Kpr"/>
            <w:rFonts w:eastAsiaTheme="minorHAnsi"/>
            <w:bCs/>
            <w:noProof/>
            <w:lang w:eastAsia="en-US"/>
          </w:rPr>
          <w:t>Dış çalışma yerlerindeki alan, eylem ve etkinlikler için sağlanması gereken aydınlatma koşulları</w:t>
        </w:r>
        <w:r w:rsidR="005E773A">
          <w:rPr>
            <w:noProof/>
            <w:webHidden/>
          </w:rPr>
          <w:tab/>
        </w:r>
        <w:r w:rsidR="005E773A">
          <w:rPr>
            <w:noProof/>
            <w:webHidden/>
          </w:rPr>
          <w:fldChar w:fldCharType="begin"/>
        </w:r>
        <w:r w:rsidR="005E773A">
          <w:rPr>
            <w:noProof/>
            <w:webHidden/>
          </w:rPr>
          <w:instrText xml:space="preserve"> PAGEREF _Toc101195396 \h </w:instrText>
        </w:r>
        <w:r w:rsidR="005E773A">
          <w:rPr>
            <w:noProof/>
            <w:webHidden/>
          </w:rPr>
        </w:r>
        <w:r w:rsidR="005E773A">
          <w:rPr>
            <w:noProof/>
            <w:webHidden/>
          </w:rPr>
          <w:fldChar w:fldCharType="separate"/>
        </w:r>
        <w:r w:rsidR="00577957">
          <w:rPr>
            <w:noProof/>
            <w:webHidden/>
          </w:rPr>
          <w:t>248</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97" w:history="1">
        <w:r w:rsidR="005E773A" w:rsidRPr="00096DB0">
          <w:rPr>
            <w:rStyle w:val="Kpr"/>
            <w:b/>
            <w:i/>
            <w:noProof/>
          </w:rPr>
          <w:t>Tablo 3.29</w:t>
        </w:r>
        <w:r w:rsidR="005E773A" w:rsidRPr="00096DB0">
          <w:rPr>
            <w:rStyle w:val="Kpr"/>
            <w:noProof/>
          </w:rPr>
          <w:t>: Kriterlerin sağlanması için gereken belgeler</w:t>
        </w:r>
        <w:r w:rsidR="005E773A">
          <w:rPr>
            <w:noProof/>
            <w:webHidden/>
          </w:rPr>
          <w:tab/>
        </w:r>
        <w:r w:rsidR="005E773A">
          <w:rPr>
            <w:noProof/>
            <w:webHidden/>
          </w:rPr>
          <w:fldChar w:fldCharType="begin"/>
        </w:r>
        <w:r w:rsidR="005E773A">
          <w:rPr>
            <w:noProof/>
            <w:webHidden/>
          </w:rPr>
          <w:instrText xml:space="preserve"> PAGEREF _Toc101195397 \h </w:instrText>
        </w:r>
        <w:r w:rsidR="005E773A">
          <w:rPr>
            <w:noProof/>
            <w:webHidden/>
          </w:rPr>
        </w:r>
        <w:r w:rsidR="005E773A">
          <w:rPr>
            <w:noProof/>
            <w:webHidden/>
          </w:rPr>
          <w:fldChar w:fldCharType="separate"/>
        </w:r>
        <w:r w:rsidR="00577957">
          <w:rPr>
            <w:noProof/>
            <w:webHidden/>
          </w:rPr>
          <w:t>249</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98" w:history="1">
        <w:r w:rsidR="005E773A" w:rsidRPr="00096DB0">
          <w:rPr>
            <w:rStyle w:val="Kpr"/>
            <w:b/>
            <w:i/>
            <w:noProof/>
          </w:rPr>
          <w:t>Tablo 3.30</w:t>
        </w:r>
        <w:r w:rsidR="005E773A" w:rsidRPr="00096DB0">
          <w:rPr>
            <w:rStyle w:val="Kpr"/>
            <w:noProof/>
          </w:rPr>
          <w:t>: SES 01 Sosyal ve Ekonomik Refah</w:t>
        </w:r>
        <w:r w:rsidR="005E773A">
          <w:rPr>
            <w:noProof/>
            <w:webHidden/>
          </w:rPr>
          <w:tab/>
        </w:r>
        <w:r w:rsidR="005E773A">
          <w:rPr>
            <w:noProof/>
            <w:webHidden/>
          </w:rPr>
          <w:fldChar w:fldCharType="begin"/>
        </w:r>
        <w:r w:rsidR="005E773A">
          <w:rPr>
            <w:noProof/>
            <w:webHidden/>
          </w:rPr>
          <w:instrText xml:space="preserve"> PAGEREF _Toc101195398 \h </w:instrText>
        </w:r>
        <w:r w:rsidR="005E773A">
          <w:rPr>
            <w:noProof/>
            <w:webHidden/>
          </w:rPr>
        </w:r>
        <w:r w:rsidR="005E773A">
          <w:rPr>
            <w:noProof/>
            <w:webHidden/>
          </w:rPr>
          <w:fldChar w:fldCharType="separate"/>
        </w:r>
        <w:r w:rsidR="00577957">
          <w:rPr>
            <w:noProof/>
            <w:webHidden/>
          </w:rPr>
          <w:t>251</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399" w:history="1">
        <w:r w:rsidR="005E773A" w:rsidRPr="00096DB0">
          <w:rPr>
            <w:rStyle w:val="Kpr"/>
            <w:b/>
            <w:i/>
            <w:noProof/>
          </w:rPr>
          <w:t>Tablo 3.31</w:t>
        </w:r>
        <w:r w:rsidR="005E773A" w:rsidRPr="00096DB0">
          <w:rPr>
            <w:rStyle w:val="Kpr"/>
            <w:noProof/>
          </w:rPr>
          <w:t>: SES 02 Sosyo-Kültürel Kalite</w:t>
        </w:r>
        <w:r w:rsidR="005E773A">
          <w:rPr>
            <w:noProof/>
            <w:webHidden/>
          </w:rPr>
          <w:tab/>
        </w:r>
        <w:r w:rsidR="005E773A">
          <w:rPr>
            <w:noProof/>
            <w:webHidden/>
          </w:rPr>
          <w:fldChar w:fldCharType="begin"/>
        </w:r>
        <w:r w:rsidR="005E773A">
          <w:rPr>
            <w:noProof/>
            <w:webHidden/>
          </w:rPr>
          <w:instrText xml:space="preserve"> PAGEREF _Toc101195399 \h </w:instrText>
        </w:r>
        <w:r w:rsidR="005E773A">
          <w:rPr>
            <w:noProof/>
            <w:webHidden/>
          </w:rPr>
        </w:r>
        <w:r w:rsidR="005E773A">
          <w:rPr>
            <w:noProof/>
            <w:webHidden/>
          </w:rPr>
          <w:fldChar w:fldCharType="separate"/>
        </w:r>
        <w:r w:rsidR="00577957">
          <w:rPr>
            <w:noProof/>
            <w:webHidden/>
          </w:rPr>
          <w:t>255</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400" w:history="1">
        <w:r w:rsidR="005E773A" w:rsidRPr="00096DB0">
          <w:rPr>
            <w:rStyle w:val="Kpr"/>
            <w:b/>
            <w:i/>
            <w:noProof/>
          </w:rPr>
          <w:t>Tablo 3.32</w:t>
        </w:r>
        <w:r w:rsidR="005E773A" w:rsidRPr="00096DB0">
          <w:rPr>
            <w:rStyle w:val="Kpr"/>
            <w:noProof/>
          </w:rPr>
          <w:t>: INO_Yerleşme Kredi Dağılımı</w:t>
        </w:r>
        <w:r w:rsidR="005E773A">
          <w:rPr>
            <w:noProof/>
            <w:webHidden/>
          </w:rPr>
          <w:tab/>
        </w:r>
        <w:r w:rsidR="005E773A">
          <w:rPr>
            <w:noProof/>
            <w:webHidden/>
          </w:rPr>
          <w:fldChar w:fldCharType="begin"/>
        </w:r>
        <w:r w:rsidR="005E773A">
          <w:rPr>
            <w:noProof/>
            <w:webHidden/>
          </w:rPr>
          <w:instrText xml:space="preserve"> PAGEREF _Toc101195400 \h </w:instrText>
        </w:r>
        <w:r w:rsidR="005E773A">
          <w:rPr>
            <w:noProof/>
            <w:webHidden/>
          </w:rPr>
        </w:r>
        <w:r w:rsidR="005E773A">
          <w:rPr>
            <w:noProof/>
            <w:webHidden/>
          </w:rPr>
          <w:fldChar w:fldCharType="separate"/>
        </w:r>
        <w:r w:rsidR="00577957">
          <w:rPr>
            <w:noProof/>
            <w:webHidden/>
          </w:rPr>
          <w:t>257</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401" w:history="1">
        <w:r w:rsidR="005E773A" w:rsidRPr="00096DB0">
          <w:rPr>
            <w:rStyle w:val="Kpr"/>
            <w:b/>
            <w:i/>
            <w:noProof/>
          </w:rPr>
          <w:t>Tablo 4.1</w:t>
        </w:r>
        <w:r w:rsidR="005E773A" w:rsidRPr="00096DB0">
          <w:rPr>
            <w:rStyle w:val="Kpr"/>
            <w:noProof/>
          </w:rPr>
          <w:t>: BOL  Başvuru Dosyasını Düzenleyecek YESUM ve Değerlendirecek Olan YESDUM</w:t>
        </w:r>
        <w:r w:rsidR="005E773A">
          <w:rPr>
            <w:noProof/>
            <w:webHidden/>
          </w:rPr>
          <w:tab/>
        </w:r>
        <w:r w:rsidR="005E773A">
          <w:rPr>
            <w:noProof/>
            <w:webHidden/>
          </w:rPr>
          <w:fldChar w:fldCharType="begin"/>
        </w:r>
        <w:r w:rsidR="005E773A">
          <w:rPr>
            <w:noProof/>
            <w:webHidden/>
          </w:rPr>
          <w:instrText xml:space="preserve"> PAGEREF _Toc101195401 \h </w:instrText>
        </w:r>
        <w:r w:rsidR="005E773A">
          <w:rPr>
            <w:noProof/>
            <w:webHidden/>
          </w:rPr>
        </w:r>
        <w:r w:rsidR="005E773A">
          <w:rPr>
            <w:noProof/>
            <w:webHidden/>
          </w:rPr>
          <w:fldChar w:fldCharType="separate"/>
        </w:r>
        <w:r w:rsidR="00577957">
          <w:rPr>
            <w:noProof/>
            <w:webHidden/>
          </w:rPr>
          <w:t>260</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402" w:history="1">
        <w:r w:rsidR="005E773A" w:rsidRPr="00096DB0">
          <w:rPr>
            <w:rStyle w:val="Kpr"/>
            <w:b/>
            <w:i/>
            <w:noProof/>
          </w:rPr>
          <w:t>Tablo 4.2</w:t>
        </w:r>
        <w:r w:rsidR="005E773A" w:rsidRPr="00096DB0">
          <w:rPr>
            <w:rStyle w:val="Kpr"/>
            <w:noProof/>
          </w:rPr>
          <w:t>: AKE Başvuru Dosyasını Düzenleyecek ve Değerlendirecek Olan YESUM ve YESDUM Tanımları</w:t>
        </w:r>
        <w:r w:rsidR="005E773A">
          <w:rPr>
            <w:noProof/>
            <w:webHidden/>
          </w:rPr>
          <w:tab/>
        </w:r>
        <w:r w:rsidR="005E773A">
          <w:rPr>
            <w:noProof/>
            <w:webHidden/>
          </w:rPr>
          <w:fldChar w:fldCharType="begin"/>
        </w:r>
        <w:r w:rsidR="005E773A">
          <w:rPr>
            <w:noProof/>
            <w:webHidden/>
          </w:rPr>
          <w:instrText xml:space="preserve"> PAGEREF _Toc101195402 \h </w:instrText>
        </w:r>
        <w:r w:rsidR="005E773A">
          <w:rPr>
            <w:noProof/>
            <w:webHidden/>
          </w:rPr>
        </w:r>
        <w:r w:rsidR="005E773A">
          <w:rPr>
            <w:noProof/>
            <w:webHidden/>
          </w:rPr>
          <w:fldChar w:fldCharType="separate"/>
        </w:r>
        <w:r w:rsidR="00577957">
          <w:rPr>
            <w:noProof/>
            <w:webHidden/>
          </w:rPr>
          <w:t>261</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403" w:history="1">
        <w:r w:rsidR="005E773A" w:rsidRPr="00096DB0">
          <w:rPr>
            <w:rStyle w:val="Kpr"/>
            <w:b/>
            <w:i/>
            <w:noProof/>
          </w:rPr>
          <w:t>Tablo 4.3</w:t>
        </w:r>
        <w:r w:rsidR="005E773A" w:rsidRPr="00096DB0">
          <w:rPr>
            <w:rStyle w:val="Kpr"/>
            <w:noProof/>
          </w:rPr>
          <w:t>: UHA  Başvuru Dosyasını Düzenleyecek ve Değerlendirecek  Olan YESUM ve YESDUM Tanımları</w:t>
        </w:r>
        <w:r w:rsidR="005E773A">
          <w:rPr>
            <w:noProof/>
            <w:webHidden/>
          </w:rPr>
          <w:tab/>
        </w:r>
        <w:r w:rsidR="005E773A">
          <w:rPr>
            <w:noProof/>
            <w:webHidden/>
          </w:rPr>
          <w:fldChar w:fldCharType="begin"/>
        </w:r>
        <w:r w:rsidR="005E773A">
          <w:rPr>
            <w:noProof/>
            <w:webHidden/>
          </w:rPr>
          <w:instrText xml:space="preserve"> PAGEREF _Toc101195403 \h </w:instrText>
        </w:r>
        <w:r w:rsidR="005E773A">
          <w:rPr>
            <w:noProof/>
            <w:webHidden/>
          </w:rPr>
        </w:r>
        <w:r w:rsidR="005E773A">
          <w:rPr>
            <w:noProof/>
            <w:webHidden/>
          </w:rPr>
          <w:fldChar w:fldCharType="separate"/>
        </w:r>
        <w:r w:rsidR="00577957">
          <w:rPr>
            <w:noProof/>
            <w:webHidden/>
          </w:rPr>
          <w:t>263</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404" w:history="1">
        <w:r w:rsidR="005E773A" w:rsidRPr="00096DB0">
          <w:rPr>
            <w:rStyle w:val="Kpr"/>
            <w:b/>
            <w:i/>
            <w:noProof/>
          </w:rPr>
          <w:t>Tablo 4.4</w:t>
        </w:r>
        <w:r w:rsidR="005E773A" w:rsidRPr="00096DB0">
          <w:rPr>
            <w:rStyle w:val="Kpr"/>
            <w:noProof/>
          </w:rPr>
          <w:t>: KET  Başvuru Dosyasını Düzenleyecek ve Değerlendirecek Olan YESUM ve YESDUM Tanımları</w:t>
        </w:r>
        <w:r w:rsidR="005E773A">
          <w:rPr>
            <w:noProof/>
            <w:webHidden/>
          </w:rPr>
          <w:tab/>
        </w:r>
        <w:r w:rsidR="005E773A">
          <w:rPr>
            <w:noProof/>
            <w:webHidden/>
          </w:rPr>
          <w:fldChar w:fldCharType="begin"/>
        </w:r>
        <w:r w:rsidR="005E773A">
          <w:rPr>
            <w:noProof/>
            <w:webHidden/>
          </w:rPr>
          <w:instrText xml:space="preserve"> PAGEREF _Toc101195404 \h </w:instrText>
        </w:r>
        <w:r w:rsidR="005E773A">
          <w:rPr>
            <w:noProof/>
            <w:webHidden/>
          </w:rPr>
        </w:r>
        <w:r w:rsidR="005E773A">
          <w:rPr>
            <w:noProof/>
            <w:webHidden/>
          </w:rPr>
          <w:fldChar w:fldCharType="separate"/>
        </w:r>
        <w:r w:rsidR="00577957">
          <w:rPr>
            <w:noProof/>
            <w:webHidden/>
          </w:rPr>
          <w:t>266</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405" w:history="1">
        <w:r w:rsidR="005E773A" w:rsidRPr="00096DB0">
          <w:rPr>
            <w:rStyle w:val="Kpr"/>
            <w:b/>
            <w:i/>
            <w:noProof/>
          </w:rPr>
          <w:t>Tablo 4.5</w:t>
        </w:r>
        <w:r w:rsidR="005E773A" w:rsidRPr="00096DB0">
          <w:rPr>
            <w:rStyle w:val="Kpr"/>
            <w:noProof/>
          </w:rPr>
          <w:t>: SES  Başvuru Dosyasını Düzenleyecek ve Değerlendirecek Olan YESUM ve YESDUM Tanımları</w:t>
        </w:r>
        <w:r w:rsidR="005E773A">
          <w:rPr>
            <w:noProof/>
            <w:webHidden/>
          </w:rPr>
          <w:tab/>
        </w:r>
        <w:r w:rsidR="005E773A">
          <w:rPr>
            <w:noProof/>
            <w:webHidden/>
          </w:rPr>
          <w:fldChar w:fldCharType="begin"/>
        </w:r>
        <w:r w:rsidR="005E773A">
          <w:rPr>
            <w:noProof/>
            <w:webHidden/>
          </w:rPr>
          <w:instrText xml:space="preserve"> PAGEREF _Toc101195405 \h </w:instrText>
        </w:r>
        <w:r w:rsidR="005E773A">
          <w:rPr>
            <w:noProof/>
            <w:webHidden/>
          </w:rPr>
        </w:r>
        <w:r w:rsidR="005E773A">
          <w:rPr>
            <w:noProof/>
            <w:webHidden/>
          </w:rPr>
          <w:fldChar w:fldCharType="separate"/>
        </w:r>
        <w:r w:rsidR="00577957">
          <w:rPr>
            <w:noProof/>
            <w:webHidden/>
          </w:rPr>
          <w:t>269</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406" w:history="1">
        <w:r w:rsidR="005E773A" w:rsidRPr="00096DB0">
          <w:rPr>
            <w:rStyle w:val="Kpr"/>
            <w:b/>
            <w:i/>
            <w:noProof/>
          </w:rPr>
          <w:t>Tablo 4.6</w:t>
        </w:r>
        <w:r w:rsidR="005E773A" w:rsidRPr="00096DB0">
          <w:rPr>
            <w:rStyle w:val="Kpr"/>
            <w:noProof/>
          </w:rPr>
          <w:t>: INO_YERLEŞME  Başvuru Dosyasını Düzenleyecek ve Değerlendirecek  Olan YESUM ve YESDUM Tanımları</w:t>
        </w:r>
        <w:r w:rsidR="005E773A">
          <w:rPr>
            <w:noProof/>
            <w:webHidden/>
          </w:rPr>
          <w:tab/>
        </w:r>
        <w:r w:rsidR="005E773A">
          <w:rPr>
            <w:noProof/>
            <w:webHidden/>
          </w:rPr>
          <w:fldChar w:fldCharType="begin"/>
        </w:r>
        <w:r w:rsidR="005E773A">
          <w:rPr>
            <w:noProof/>
            <w:webHidden/>
          </w:rPr>
          <w:instrText xml:space="preserve"> PAGEREF _Toc101195406 \h </w:instrText>
        </w:r>
        <w:r w:rsidR="005E773A">
          <w:rPr>
            <w:noProof/>
            <w:webHidden/>
          </w:rPr>
        </w:r>
        <w:r w:rsidR="005E773A">
          <w:rPr>
            <w:noProof/>
            <w:webHidden/>
          </w:rPr>
          <w:fldChar w:fldCharType="separate"/>
        </w:r>
        <w:r w:rsidR="00577957">
          <w:rPr>
            <w:noProof/>
            <w:webHidden/>
          </w:rPr>
          <w:t>270</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407" w:history="1">
        <w:r w:rsidR="005E773A" w:rsidRPr="00096DB0">
          <w:rPr>
            <w:rStyle w:val="Kpr"/>
            <w:b/>
            <w:i/>
            <w:noProof/>
          </w:rPr>
          <w:t>Tablo 5.1</w:t>
        </w:r>
        <w:r w:rsidR="005E773A" w:rsidRPr="00096DB0">
          <w:rPr>
            <w:rStyle w:val="Kpr"/>
            <w:noProof/>
          </w:rPr>
          <w:t xml:space="preserve">: </w:t>
        </w:r>
        <w:r w:rsidR="005E773A" w:rsidRPr="007B37C1">
          <w:rPr>
            <w:rStyle w:val="Kpr"/>
            <w:noProof/>
          </w:rPr>
          <w:t>Yeşil Sertifika Yerleşme Derecelendirme</w:t>
        </w:r>
        <w:r w:rsidR="005E773A">
          <w:rPr>
            <w:noProof/>
            <w:webHidden/>
          </w:rPr>
          <w:tab/>
        </w:r>
        <w:r w:rsidR="005E773A">
          <w:rPr>
            <w:noProof/>
            <w:webHidden/>
          </w:rPr>
          <w:fldChar w:fldCharType="begin"/>
        </w:r>
        <w:r w:rsidR="005E773A">
          <w:rPr>
            <w:noProof/>
            <w:webHidden/>
          </w:rPr>
          <w:instrText xml:space="preserve"> PAGEREF _Toc101195407 \h </w:instrText>
        </w:r>
        <w:r w:rsidR="005E773A">
          <w:rPr>
            <w:noProof/>
            <w:webHidden/>
          </w:rPr>
        </w:r>
        <w:r w:rsidR="005E773A">
          <w:rPr>
            <w:noProof/>
            <w:webHidden/>
          </w:rPr>
          <w:fldChar w:fldCharType="separate"/>
        </w:r>
        <w:r w:rsidR="00577957">
          <w:rPr>
            <w:noProof/>
            <w:webHidden/>
          </w:rPr>
          <w:t>272</w:t>
        </w:r>
        <w:r w:rsidR="005E773A">
          <w:rPr>
            <w:noProof/>
            <w:webHidden/>
          </w:rPr>
          <w:fldChar w:fldCharType="end"/>
        </w:r>
      </w:hyperlink>
    </w:p>
    <w:p w:rsidR="005E773A" w:rsidRDefault="00626D47">
      <w:pPr>
        <w:pStyle w:val="ekillerTablosu"/>
        <w:tabs>
          <w:tab w:val="right" w:leader="dot" w:pos="9231"/>
        </w:tabs>
        <w:rPr>
          <w:rFonts w:asciiTheme="minorHAnsi" w:eastAsiaTheme="minorEastAsia" w:hAnsiTheme="minorHAnsi" w:cstheme="minorBidi"/>
          <w:noProof/>
          <w:sz w:val="22"/>
          <w:szCs w:val="22"/>
        </w:rPr>
      </w:pPr>
      <w:hyperlink w:anchor="_Toc101195408" w:history="1">
        <w:r w:rsidR="005E773A" w:rsidRPr="00096DB0">
          <w:rPr>
            <w:rStyle w:val="Kpr"/>
            <w:b/>
            <w:i/>
            <w:noProof/>
          </w:rPr>
          <w:t>Tablo 5.2</w:t>
        </w:r>
        <w:r w:rsidR="005E773A" w:rsidRPr="00096DB0">
          <w:rPr>
            <w:rStyle w:val="Kpr"/>
            <w:noProof/>
          </w:rPr>
          <w:t>: Yeşil Sertifika Yerleşme Derecelendirme ve Sürdürülebilirlik Teması Aşamaları</w:t>
        </w:r>
        <w:r w:rsidR="005E773A">
          <w:rPr>
            <w:noProof/>
            <w:webHidden/>
          </w:rPr>
          <w:tab/>
        </w:r>
        <w:r w:rsidR="005E773A">
          <w:rPr>
            <w:noProof/>
            <w:webHidden/>
          </w:rPr>
          <w:fldChar w:fldCharType="begin"/>
        </w:r>
        <w:r w:rsidR="005E773A">
          <w:rPr>
            <w:noProof/>
            <w:webHidden/>
          </w:rPr>
          <w:instrText xml:space="preserve"> PAGEREF _Toc101195408 \h </w:instrText>
        </w:r>
        <w:r w:rsidR="005E773A">
          <w:rPr>
            <w:noProof/>
            <w:webHidden/>
          </w:rPr>
        </w:r>
        <w:r w:rsidR="005E773A">
          <w:rPr>
            <w:noProof/>
            <w:webHidden/>
          </w:rPr>
          <w:fldChar w:fldCharType="separate"/>
        </w:r>
        <w:r w:rsidR="00577957">
          <w:rPr>
            <w:noProof/>
            <w:webHidden/>
          </w:rPr>
          <w:t>273</w:t>
        </w:r>
        <w:r w:rsidR="005E773A">
          <w:rPr>
            <w:noProof/>
            <w:webHidden/>
          </w:rPr>
          <w:fldChar w:fldCharType="end"/>
        </w:r>
      </w:hyperlink>
    </w:p>
    <w:p w:rsidR="00664A43" w:rsidRDefault="005E773A" w:rsidP="00B55DE5">
      <w:pPr>
        <w:rPr>
          <w:rFonts w:eastAsia="Times New Roman"/>
        </w:rPr>
      </w:pPr>
      <w:r>
        <w:fldChar w:fldCharType="end"/>
      </w:r>
      <w:r w:rsidR="00664A43">
        <w:rPr>
          <w:rFonts w:eastAsia="Times New Roman"/>
        </w:rPr>
        <w:br w:type="page"/>
      </w:r>
    </w:p>
    <w:p w:rsidR="003F67F3" w:rsidRPr="0032277A" w:rsidRDefault="003F67F3" w:rsidP="003F67F3">
      <w:pPr>
        <w:pStyle w:val="Balk1"/>
        <w:spacing w:line="340" w:lineRule="exact"/>
      </w:pPr>
      <w:bookmarkStart w:id="589" w:name="_Toc97563236"/>
      <w:bookmarkStart w:id="590" w:name="_Toc101960198"/>
      <w:r w:rsidRPr="0032277A">
        <w:lastRenderedPageBreak/>
        <w:t>BÖLÜM 1. ULUSAL YEŞİL YERLEŞME DEĞERLENDİRME KILAVUZU VE KULLANIMI</w:t>
      </w:r>
      <w:bookmarkEnd w:id="589"/>
      <w:bookmarkEnd w:id="590"/>
    </w:p>
    <w:p w:rsidR="003F67F3" w:rsidRPr="0032277A" w:rsidRDefault="003F67F3" w:rsidP="003F67F3">
      <w:pPr>
        <w:pStyle w:val="Balk2"/>
      </w:pPr>
      <w:bookmarkStart w:id="591" w:name="_Toc97563237"/>
      <w:bookmarkStart w:id="592" w:name="_Toc101960199"/>
      <w:r w:rsidRPr="0032277A">
        <w:t>1.1. Ulusal Değerlendirme Kılavuzunun Uluslararası Platformdaki Yerinin Değerlendirilmesi</w:t>
      </w:r>
      <w:bookmarkEnd w:id="591"/>
      <w:bookmarkEnd w:id="592"/>
    </w:p>
    <w:p w:rsidR="003F67F3" w:rsidRPr="004D4D20" w:rsidRDefault="003F67F3" w:rsidP="003F67F3">
      <w:r w:rsidRPr="004D4D20">
        <w:t xml:space="preserve">Yeşil </w:t>
      </w:r>
      <w:r>
        <w:t>Yerleşme</w:t>
      </w:r>
      <w:r w:rsidRPr="004D4D20">
        <w:t xml:space="preserve"> Değerlendirme Kılavuzu’nun; </w:t>
      </w:r>
      <w:r>
        <w:t>u</w:t>
      </w:r>
      <w:r w:rsidRPr="004D4D20">
        <w:t xml:space="preserve">luslararası sertifika sistemleri içindeki yeri 2 temel kriter ile değerlendirilebilir; </w:t>
      </w:r>
    </w:p>
    <w:p w:rsidR="003F67F3" w:rsidRPr="004D4D20" w:rsidRDefault="003F67F3" w:rsidP="003F67F3">
      <w:r w:rsidRPr="004D4D20">
        <w:t>1)</w:t>
      </w:r>
      <w:r w:rsidRPr="004D4D20">
        <w:tab/>
        <w:t xml:space="preserve">Küresel uyumluluk, yerel koşullar ve güncellenebilirlik, </w:t>
      </w:r>
    </w:p>
    <w:p w:rsidR="003F67F3" w:rsidRPr="004D4D20" w:rsidRDefault="003F67F3" w:rsidP="003F67F3">
      <w:r w:rsidRPr="004D4D20">
        <w:t>2)</w:t>
      </w:r>
      <w:r w:rsidRPr="004D4D20">
        <w:tab/>
        <w:t>Sürdürülebilirlik kapsamı ve temalar ve kriterler.</w:t>
      </w:r>
    </w:p>
    <w:p w:rsidR="003F67F3" w:rsidRPr="004D4D20" w:rsidRDefault="003F67F3" w:rsidP="003F67F3">
      <w:r w:rsidRPr="004D4D20">
        <w:rPr>
          <w:b/>
        </w:rPr>
        <w:t>1)</w:t>
      </w:r>
      <w:r w:rsidRPr="004D4D20">
        <w:rPr>
          <w:b/>
        </w:rPr>
        <w:tab/>
        <w:t>Küresel Uyumluluk, Yerel Koşullar ve Güncellenebilirlik</w:t>
      </w:r>
      <w:r w:rsidRPr="004D4D20">
        <w:t xml:space="preserve">; Yeşil </w:t>
      </w:r>
      <w:r>
        <w:t>Yerleşme</w:t>
      </w:r>
      <w:r w:rsidRPr="004D4D20">
        <w:t xml:space="preserve"> Değerlendirme Kılavuzu’nun kategorik kapsamının belirlenmesinde 6 uluslararası ve</w:t>
      </w:r>
      <w:r>
        <w:t xml:space="preserve"> </w:t>
      </w:r>
      <w:r w:rsidRPr="004D4D20">
        <w:t>2 ulusal yeşil bina</w:t>
      </w:r>
      <w:r>
        <w:t xml:space="preserve"> </w:t>
      </w:r>
      <w:r w:rsidRPr="004D4D20">
        <w:t xml:space="preserve">sertifika sisteminin;  ana </w:t>
      </w:r>
      <w:r>
        <w:t>modül</w:t>
      </w:r>
      <w:r w:rsidRPr="004D4D20">
        <w:t xml:space="preserve"> yaklaşımları, ulusal ve yerel koşullar bağlamında bilimsel kriterlere göre değerlendirilmiştir. Bu nedenle; </w:t>
      </w:r>
      <w:r w:rsidRPr="004D4D20">
        <w:rPr>
          <w:rFonts w:asciiTheme="majorHAnsi" w:hAnsiTheme="majorHAnsi" w:cstheme="majorHAnsi"/>
          <w:color w:val="191919"/>
          <w:szCs w:val="22"/>
        </w:rPr>
        <w:t>Yeşil Sertifika</w:t>
      </w:r>
      <w:r w:rsidRPr="004D4D20">
        <w:rPr>
          <w:b/>
        </w:rPr>
        <w:t xml:space="preserve"> </w:t>
      </w:r>
      <w:r w:rsidRPr="004D4D20">
        <w:t xml:space="preserve">ile belirlenen ana </w:t>
      </w:r>
      <w:r>
        <w:t>modül</w:t>
      </w:r>
      <w:r w:rsidRPr="004D4D20">
        <w:t xml:space="preserve">ler ve </w:t>
      </w:r>
      <w:r>
        <w:t>modül</w:t>
      </w:r>
      <w:r w:rsidRPr="004D4D20">
        <w:t>lere bağlı sürdürülebilirlik tema ve kriterleri; uluslararası kıyaslamalara açık olup; ileriki versiyonlarında küresel ve ulusal referans değerlerin oluşması sürecinde uyumluluk gösterecektir.</w:t>
      </w:r>
    </w:p>
    <w:p w:rsidR="003F67F3" w:rsidRDefault="003F67F3" w:rsidP="003F67F3">
      <w:r w:rsidRPr="004D4D20">
        <w:rPr>
          <w:b/>
        </w:rPr>
        <w:t>2)</w:t>
      </w:r>
      <w:r w:rsidRPr="004D4D20">
        <w:rPr>
          <w:b/>
        </w:rPr>
        <w:tab/>
        <w:t xml:space="preserve">Sürdürülebilirlik Kapsamı; </w:t>
      </w:r>
      <w:r w:rsidRPr="004D4D20">
        <w:t xml:space="preserve">Yeşil Sertifikaların ‘sürdürülebilirlik kapsamı’ önemli bir gösterge teşkil etmektedir. Sürdürülebilirliğin ayrıntı düzeyi, ana temaları veya ölçütlerinin küresel ve ulusal referans karşılıklarının bulunması gerekmektedir. Sertifika sistemlerinin derecelendirdiği tüm bina ve yerleşmelerin hangi kapsamda sürdürülebilirliği kapsaması yine küresel ve ulusal sürdürülebilirlik hedeflerine ne kadar yaklaşıldığının ölçülmesine olanak vermelidir. </w:t>
      </w:r>
      <w:r w:rsidRPr="004D4D20">
        <w:rPr>
          <w:rFonts w:asciiTheme="majorHAnsi" w:hAnsiTheme="majorHAnsi" w:cstheme="majorHAnsi"/>
          <w:color w:val="191919"/>
          <w:szCs w:val="22"/>
        </w:rPr>
        <w:t>Yeşil Sertifika</w:t>
      </w:r>
      <w:r w:rsidRPr="004D4D20">
        <w:rPr>
          <w:b/>
        </w:rPr>
        <w:t xml:space="preserve"> </w:t>
      </w:r>
      <w:r w:rsidRPr="004D4D20">
        <w:t xml:space="preserve">sürdürülebilirlik kapsamı oldukça geniş bir çerçeve sunmaktadır. </w:t>
      </w:r>
      <w:r w:rsidRPr="004D4D20">
        <w:rPr>
          <w:b/>
        </w:rPr>
        <w:t xml:space="preserve">Temalar ve kriterler; </w:t>
      </w:r>
      <w:r w:rsidRPr="004D4D20">
        <w:t xml:space="preserve">Yeşil sertifika sistemlerinin sürdürülebilirlik kapsamı ana temalar ve kriterlerin varlığı ile ölçülebilmektedir. Birçok sertifika sisteminde temalarda ortaklaşma bulunurken, kriterler, ulusal hedefler ve mevzuat ile değişim gösterebilmektedir. Sertifika sistemlerinde ana tema olarak </w:t>
      </w:r>
      <w:r>
        <w:t>‘</w:t>
      </w:r>
      <w:r w:rsidRPr="004D4D20">
        <w:t xml:space="preserve">kapsam yeterliliği’ üzerinde durulmaktadır. </w:t>
      </w:r>
      <w:r w:rsidRPr="004D4D20">
        <w:rPr>
          <w:rFonts w:asciiTheme="majorHAnsi" w:hAnsiTheme="majorHAnsi" w:cstheme="majorHAnsi"/>
          <w:color w:val="191919"/>
          <w:szCs w:val="22"/>
        </w:rPr>
        <w:t>Yeşil Sertifika</w:t>
      </w:r>
      <w:r w:rsidRPr="004D4D20">
        <w:rPr>
          <w:b/>
        </w:rPr>
        <w:t xml:space="preserve"> </w:t>
      </w:r>
      <w:r w:rsidRPr="004D4D20">
        <w:t>sürdürülebilirliğin bütünsel ve sistematik doğasını göz önünde bulundurarak; sosyal sürdürülebilirlik ve yönetim konularını</w:t>
      </w:r>
      <w:r>
        <w:t>,</w:t>
      </w:r>
      <w:r w:rsidRPr="004D4D20">
        <w:t xml:space="preserve"> ana tema ve ölçülebilir kriterler ile tanımlamıştır. Literatür araştırmaları; sürdürülebilirlik kapsamının ana temalarla iyi bir çerçeve ile çizildiğinde; kriterlerin eksik olanlarının zaman içinde geliştirilebildiğine işaret etmektedir. Uluslararası sertifika</w:t>
      </w:r>
      <w:r>
        <w:t xml:space="preserve"> </w:t>
      </w:r>
      <w:r w:rsidRPr="004D4D20">
        <w:t xml:space="preserve">sistemlerinde </w:t>
      </w:r>
      <w:r w:rsidRPr="004D4D20">
        <w:rPr>
          <w:b/>
        </w:rPr>
        <w:t xml:space="preserve">zorunlu kriterler; </w:t>
      </w:r>
      <w:r w:rsidRPr="004D4D20">
        <w:t xml:space="preserve">asgari sürdürülebilirlik gereksinimlerinin karşılandığından emin olmak adına önemli görülmektedir. </w:t>
      </w:r>
      <w:r w:rsidRPr="004D4D20">
        <w:rPr>
          <w:rFonts w:asciiTheme="majorHAnsi" w:hAnsiTheme="majorHAnsi" w:cstheme="majorHAnsi"/>
          <w:color w:val="191919"/>
          <w:szCs w:val="22"/>
        </w:rPr>
        <w:t>Yeşil Sertifika</w:t>
      </w:r>
      <w:r w:rsidRPr="004D4D20">
        <w:rPr>
          <w:b/>
        </w:rPr>
        <w:t xml:space="preserve"> </w:t>
      </w:r>
      <w:r w:rsidRPr="00E36DA2">
        <w:t>Sisteminin bu</w:t>
      </w:r>
      <w:r w:rsidRPr="004D4D20">
        <w:rPr>
          <w:b/>
        </w:rPr>
        <w:t xml:space="preserve"> </w:t>
      </w:r>
      <w:r w:rsidRPr="004D4D20">
        <w:t xml:space="preserve">versiyonunda da ana </w:t>
      </w:r>
      <w:r>
        <w:t>modül</w:t>
      </w:r>
      <w:r w:rsidRPr="004D4D20">
        <w:t xml:space="preserve">ler içinde zorunlu kriterler belirlenmiştir. </w:t>
      </w:r>
      <w:r w:rsidRPr="004D4D20">
        <w:rPr>
          <w:b/>
        </w:rPr>
        <w:t>Göstergeler ve Ağırlıklandırmalar</w:t>
      </w:r>
      <w:r w:rsidRPr="004D4D20">
        <w:t xml:space="preserve">; sürdürülebilirlik kapsamına ana temalar yoluyla karar verildikten sonra, göstergeler yolu ile kapsamın elde edilebilirliği ve standardı belirlenmektedir. Sürdürülebilirlik kapsamının ifade edilmesinde ve karşılaştırılabilir sonuçların elde edilmesinde göstergelerin ağırlıklandırılmasında denge aranması önem kazanmaktadır. </w:t>
      </w:r>
      <w:r w:rsidRPr="004D4D20">
        <w:rPr>
          <w:rFonts w:asciiTheme="majorHAnsi" w:hAnsiTheme="majorHAnsi" w:cstheme="majorHAnsi"/>
          <w:color w:val="191919"/>
          <w:szCs w:val="22"/>
        </w:rPr>
        <w:t>Yeşil Sertifikanın</w:t>
      </w:r>
      <w:r>
        <w:rPr>
          <w:rFonts w:asciiTheme="majorHAnsi" w:hAnsiTheme="majorHAnsi" w:cstheme="majorHAnsi"/>
          <w:color w:val="191919"/>
          <w:szCs w:val="22"/>
        </w:rPr>
        <w:t xml:space="preserve"> </w:t>
      </w:r>
      <w:r w:rsidRPr="004D4D20">
        <w:t>sürdürülebilirlik kapsamı belirlenirken, zorunlu kriterlerin seçimi ve uygulanabilirliklerinin yüksek olmasına özen gösterilmiştir.</w:t>
      </w:r>
    </w:p>
    <w:p w:rsidR="00F8596C" w:rsidRDefault="00F8596C" w:rsidP="003F67F3"/>
    <w:p w:rsidR="00F8596C" w:rsidRDefault="00F8596C" w:rsidP="003F67F3"/>
    <w:p w:rsidR="00F8596C" w:rsidRDefault="00F8596C" w:rsidP="003F67F3"/>
    <w:p w:rsidR="00F8596C" w:rsidRPr="004D4D20" w:rsidRDefault="00F8596C" w:rsidP="003F67F3"/>
    <w:p w:rsidR="003F67F3" w:rsidRPr="0032277A" w:rsidRDefault="003F67F3" w:rsidP="003F67F3">
      <w:pPr>
        <w:pStyle w:val="Balk2"/>
      </w:pPr>
      <w:bookmarkStart w:id="593" w:name="_Toc97563238"/>
      <w:bookmarkStart w:id="594" w:name="_Toc101960200"/>
      <w:r w:rsidRPr="0032277A">
        <w:lastRenderedPageBreak/>
        <w:t>1.2</w:t>
      </w:r>
      <w:r>
        <w:t>.</w:t>
      </w:r>
      <w:r w:rsidRPr="0032277A">
        <w:t xml:space="preserve"> </w:t>
      </w:r>
      <w:r w:rsidRPr="0032277A">
        <w:rPr>
          <w:color w:val="99CC33"/>
        </w:rPr>
        <w:t>Yeşil</w:t>
      </w:r>
      <w:r w:rsidRPr="0032277A">
        <w:rPr>
          <w:color w:val="FFFFFF" w:themeColor="background1"/>
          <w:shd w:val="clear" w:color="auto" w:fill="99CC33"/>
        </w:rPr>
        <w:t>Sertifika</w:t>
      </w:r>
      <w:r w:rsidRPr="0032277A">
        <w:t xml:space="preserve"> Yerleşme </w:t>
      </w:r>
      <w:r>
        <w:t>Değerlendirme Kılavuzu</w:t>
      </w:r>
      <w:r w:rsidRPr="0032277A">
        <w:t xml:space="preserve"> Tanım ve Açıklamalar</w:t>
      </w:r>
      <w:bookmarkEnd w:id="593"/>
      <w:bookmarkEnd w:id="594"/>
    </w:p>
    <w:p w:rsidR="003F67F3" w:rsidRPr="0032277A" w:rsidRDefault="003F67F3" w:rsidP="003F67F3">
      <w:r>
        <w:rPr>
          <w:b/>
        </w:rPr>
        <w:t>Değerlendirme Modülleri</w:t>
      </w:r>
      <w:r w:rsidRPr="0032277A">
        <w:rPr>
          <w:b/>
        </w:rPr>
        <w:t>:</w:t>
      </w:r>
      <w:r w:rsidRPr="0032277A">
        <w:t xml:space="preserve"> </w:t>
      </w:r>
      <w:r>
        <w:t>Y</w:t>
      </w:r>
      <w:r w:rsidRPr="0032277A">
        <w:t xml:space="preserve">eşil yerleşme ana sürdürülebilirlik </w:t>
      </w:r>
      <w:r>
        <w:t>modül</w:t>
      </w:r>
      <w:r w:rsidRPr="0032277A">
        <w:t>lerini BOL, AKE, UVA, KET, SES ifade etmektedir</w:t>
      </w:r>
      <w:r>
        <w:t>.</w:t>
      </w:r>
    </w:p>
    <w:p w:rsidR="003F67F3" w:rsidRDefault="003F67F3" w:rsidP="003F67F3">
      <w:r w:rsidRPr="00BE7918">
        <w:rPr>
          <w:b/>
        </w:rPr>
        <w:t>Kriterler:</w:t>
      </w:r>
      <w:r w:rsidRPr="00BE7918">
        <w:t xml:space="preserve"> Çalışmanın sonucunda modül-ana tema-hedef dizinine bağlı olarak oluşturulan özgün, ulusal</w:t>
      </w:r>
      <w:r>
        <w:t>,</w:t>
      </w:r>
      <w:r w:rsidRPr="00BE7918">
        <w:t xml:space="preserve"> öneri kriterleri ifade etmektedir.</w:t>
      </w:r>
    </w:p>
    <w:p w:rsidR="003F67F3" w:rsidRDefault="003F67F3" w:rsidP="003F67F3">
      <w:r w:rsidRPr="001F13D4">
        <w:rPr>
          <w:b/>
        </w:rPr>
        <w:t>Mevcut Yerleşme:</w:t>
      </w:r>
      <w:r>
        <w:t xml:space="preserve">Bu değerlendirme kılavuzunda sertifikaya konu olan alan; yerleşik alan içinde ise </w:t>
      </w:r>
      <w:r w:rsidRPr="00E36DA2">
        <w:t>mevcut yerleşmedir.</w:t>
      </w:r>
    </w:p>
    <w:p w:rsidR="003F67F3" w:rsidRPr="00BE7918" w:rsidRDefault="003F67F3" w:rsidP="003F67F3">
      <w:r w:rsidRPr="00BE7918">
        <w:rPr>
          <w:b/>
        </w:rPr>
        <w:t>Modül Ana Temaları:</w:t>
      </w:r>
      <w:r w:rsidRPr="00BE7918">
        <w:t xml:space="preserve"> </w:t>
      </w:r>
      <w:r>
        <w:t xml:space="preserve">Bu dokümanda yer alan </w:t>
      </w:r>
      <w:r w:rsidRPr="00BE7918">
        <w:t>modüllere bağlı amaçlar doğrultusunda geliştirilen ana tema başlıklarını ifade etmektedir.</w:t>
      </w:r>
    </w:p>
    <w:p w:rsidR="003F67F3" w:rsidRDefault="003F67F3" w:rsidP="003F67F3">
      <w:r w:rsidRPr="00F05FA1">
        <w:rPr>
          <w:b/>
        </w:rPr>
        <w:t>Yeni Yerleşme:</w:t>
      </w:r>
      <w:r>
        <w:t xml:space="preserve"> </w:t>
      </w:r>
      <w:r w:rsidRPr="00CE4A1B">
        <w:t xml:space="preserve"> </w:t>
      </w:r>
      <w:r>
        <w:t>Bu değerlendirme kılavuzunda sertifikaya konu olan alan; gelişme alanı içinde ise yeni</w:t>
      </w:r>
      <w:r w:rsidRPr="00C2322B">
        <w:t xml:space="preserve"> yerleşmedir.</w:t>
      </w:r>
    </w:p>
    <w:p w:rsidR="003F67F3" w:rsidRPr="00AC48F4" w:rsidRDefault="003F67F3" w:rsidP="003F67F3">
      <w:pPr>
        <w:rPr>
          <w:b/>
        </w:rPr>
      </w:pPr>
      <w:r w:rsidRPr="00AC48F4">
        <w:rPr>
          <w:b/>
        </w:rPr>
        <w:t>Yeşil Sertifika Uzmanı Mesleği (YESUM):</w:t>
      </w:r>
    </w:p>
    <w:p w:rsidR="003F67F3" w:rsidRPr="00AC48F4" w:rsidRDefault="003F67F3" w:rsidP="003F67F3">
      <w:pPr>
        <w:rPr>
          <w:noProof/>
        </w:rPr>
      </w:pPr>
      <w:r w:rsidRPr="00AC48F4">
        <w:t>Yeşil Se</w:t>
      </w:r>
      <w:r>
        <w:t>rtifika Uzmanın mesleği olup; dördüncü</w:t>
      </w:r>
      <w:r w:rsidRPr="00AC48F4">
        <w:t xml:space="preserve"> bölümde detaylı olarak tablolarda verilmektedir.</w:t>
      </w:r>
    </w:p>
    <w:p w:rsidR="003F67F3" w:rsidRPr="00AC48F4" w:rsidRDefault="003F67F3" w:rsidP="003F67F3">
      <w:pPr>
        <w:rPr>
          <w:b/>
        </w:rPr>
      </w:pPr>
      <w:r w:rsidRPr="00AC48F4">
        <w:rPr>
          <w:b/>
        </w:rPr>
        <w:t>Yeşil Sertifika Değerlendirme Uzmanı (YESDU):</w:t>
      </w:r>
    </w:p>
    <w:p w:rsidR="003F67F3" w:rsidRPr="00AC48F4" w:rsidRDefault="003F67F3" w:rsidP="003F67F3">
      <w:r w:rsidRPr="00AC48F4">
        <w:t>Değerlendirme Kuruluşu bünyesinde görev yapan ve binaların veya yerleşmelerin Değerlendirme Kılavuzuna göre değerlendirilmesinden ve puanlanmasından sorumlu olan Yeşil Sertifika Uzmanıdır.</w:t>
      </w:r>
    </w:p>
    <w:p w:rsidR="003F67F3" w:rsidRPr="00AC48F4" w:rsidRDefault="003F67F3" w:rsidP="003F67F3">
      <w:r w:rsidRPr="00AC48F4">
        <w:rPr>
          <w:b/>
        </w:rPr>
        <w:t>Yeşil Sertifika Değerlendirme Uzman</w:t>
      </w:r>
      <w:r>
        <w:rPr>
          <w:b/>
        </w:rPr>
        <w:t>ının</w:t>
      </w:r>
      <w:r w:rsidRPr="00AC48F4">
        <w:rPr>
          <w:b/>
        </w:rPr>
        <w:t xml:space="preserve"> Mesleği (YESDUM):</w:t>
      </w:r>
    </w:p>
    <w:p w:rsidR="003F67F3" w:rsidRPr="00AC48F4" w:rsidRDefault="003F67F3" w:rsidP="003F67F3">
      <w:r w:rsidRPr="00AC48F4">
        <w:t>Yeşil Sertifika Değerl</w:t>
      </w:r>
      <w:r>
        <w:t>endirme Uzmanın mesleği olup; dördüncü</w:t>
      </w:r>
      <w:r w:rsidRPr="00AC48F4">
        <w:t xml:space="preserve"> bölümde detaylı olarak tablolarda verilmektedir.</w:t>
      </w:r>
    </w:p>
    <w:p w:rsidR="003F67F3" w:rsidRDefault="003F67F3" w:rsidP="003F67F3">
      <w:pPr>
        <w:rPr>
          <w:b/>
        </w:rPr>
      </w:pPr>
      <w:r w:rsidRPr="00EE20A4">
        <w:rPr>
          <w:b/>
        </w:rPr>
        <w:t>Kısaltmalar:</w:t>
      </w:r>
    </w:p>
    <w:p w:rsidR="003F67F3" w:rsidRDefault="003F67F3" w:rsidP="003F67F3">
      <w:pPr>
        <w:rPr>
          <w:b/>
        </w:rPr>
      </w:pPr>
      <w:r>
        <w:rPr>
          <w:b/>
        </w:rPr>
        <w:t>YeS-TR</w:t>
      </w:r>
      <w:r w:rsidRPr="00C95775">
        <w:rPr>
          <w:b/>
        </w:rPr>
        <w:t>: Ulusal Yeş</w:t>
      </w:r>
      <w:r>
        <w:rPr>
          <w:b/>
        </w:rPr>
        <w:t xml:space="preserve">il </w:t>
      </w:r>
      <w:r w:rsidR="00B61FAB">
        <w:rPr>
          <w:b/>
        </w:rPr>
        <w:t>Sertifika</w:t>
      </w:r>
      <w:r>
        <w:rPr>
          <w:b/>
        </w:rPr>
        <w:t xml:space="preserve"> Sistemi </w:t>
      </w:r>
    </w:p>
    <w:p w:rsidR="003F67F3" w:rsidRPr="00C95775" w:rsidRDefault="003F67F3" w:rsidP="003F67F3">
      <w:r>
        <w:rPr>
          <w:b/>
          <w:i/>
        </w:rPr>
        <w:t>YESU</w:t>
      </w:r>
      <w:r w:rsidRPr="00C95775">
        <w:rPr>
          <w:b/>
          <w:i/>
        </w:rPr>
        <w:t>:</w:t>
      </w:r>
      <w:r w:rsidRPr="00C95775">
        <w:rPr>
          <w:b/>
        </w:rPr>
        <w:t xml:space="preserve"> </w:t>
      </w:r>
      <w:r>
        <w:t>Yeşil Sertifika Uzmanı</w:t>
      </w:r>
    </w:p>
    <w:p w:rsidR="003F67F3" w:rsidRPr="00C95775" w:rsidRDefault="003F67F3" w:rsidP="003F67F3">
      <w:r>
        <w:rPr>
          <w:b/>
          <w:i/>
        </w:rPr>
        <w:t>YESDU</w:t>
      </w:r>
      <w:r w:rsidRPr="00C95775">
        <w:rPr>
          <w:b/>
          <w:i/>
        </w:rPr>
        <w:t>:</w:t>
      </w:r>
      <w:r w:rsidRPr="00C95775">
        <w:t xml:space="preserve"> Yeşil Sertifika Değerlendirme Uz</w:t>
      </w:r>
      <w:r>
        <w:t>manı</w:t>
      </w:r>
    </w:p>
    <w:p w:rsidR="003F67F3" w:rsidRDefault="003F67F3" w:rsidP="003F67F3">
      <w:r w:rsidRPr="0073087F">
        <w:rPr>
          <w:b/>
          <w:i/>
        </w:rPr>
        <w:t>YESUM</w:t>
      </w:r>
      <w:r>
        <w:rPr>
          <w:b/>
          <w:i/>
        </w:rPr>
        <w:t>:</w:t>
      </w:r>
      <w:r w:rsidRPr="00E8339B">
        <w:rPr>
          <w:b/>
        </w:rPr>
        <w:t xml:space="preserve"> </w:t>
      </w:r>
      <w:r w:rsidRPr="008D383D">
        <w:t>Yeşil Sertifika Uzman Mesleği.</w:t>
      </w:r>
      <w:r w:rsidRPr="00A938F0">
        <w:t xml:space="preserve"> </w:t>
      </w:r>
    </w:p>
    <w:p w:rsidR="003F67F3" w:rsidRDefault="003F67F3" w:rsidP="003F67F3">
      <w:r w:rsidRPr="0073087F">
        <w:rPr>
          <w:b/>
          <w:i/>
        </w:rPr>
        <w:t>YESDUM</w:t>
      </w:r>
      <w:r>
        <w:rPr>
          <w:b/>
          <w:i/>
        </w:rPr>
        <w:t>:</w:t>
      </w:r>
      <w:r>
        <w:t xml:space="preserve"> Yeşil Sertifika Değerlendirme Uzmanı Mesleği .</w:t>
      </w:r>
    </w:p>
    <w:p w:rsidR="003F67F3" w:rsidRPr="0032277A" w:rsidRDefault="003F67F3" w:rsidP="003F67F3">
      <w:pPr>
        <w:spacing w:line="340" w:lineRule="exact"/>
      </w:pPr>
    </w:p>
    <w:p w:rsidR="003F67F3" w:rsidRPr="0032277A" w:rsidRDefault="003F67F3" w:rsidP="003F67F3">
      <w:pPr>
        <w:pStyle w:val="Balk1"/>
        <w:spacing w:line="340" w:lineRule="exact"/>
        <w:sectPr w:rsidR="003F67F3" w:rsidRPr="0032277A" w:rsidSect="00664A43">
          <w:headerReference w:type="default" r:id="rId31"/>
          <w:footerReference w:type="default" r:id="rId32"/>
          <w:pgSz w:w="11906" w:h="16838" w:code="9"/>
          <w:pgMar w:top="1247" w:right="1247" w:bottom="1247" w:left="1418" w:header="709" w:footer="170" w:gutter="0"/>
          <w:cols w:space="708"/>
          <w:docGrid w:linePitch="360"/>
        </w:sectPr>
      </w:pPr>
    </w:p>
    <w:p w:rsidR="003F67F3" w:rsidRPr="00096020" w:rsidRDefault="003F67F3" w:rsidP="003F67F3">
      <w:pPr>
        <w:pStyle w:val="Balk2"/>
      </w:pPr>
      <w:bookmarkStart w:id="595" w:name="_Toc97563239"/>
      <w:bookmarkStart w:id="596" w:name="_Toc101960201"/>
      <w:r w:rsidRPr="00096020">
        <w:lastRenderedPageBreak/>
        <w:t xml:space="preserve">1.3 </w:t>
      </w:r>
      <w:r w:rsidRPr="00096020">
        <w:rPr>
          <w:color w:val="99CC33"/>
        </w:rPr>
        <w:t>Yeşil</w:t>
      </w:r>
      <w:r w:rsidRPr="00096020">
        <w:rPr>
          <w:color w:val="FFFFFF" w:themeColor="background1"/>
          <w:shd w:val="clear" w:color="auto" w:fill="99CC33"/>
        </w:rPr>
        <w:t>Sertifika</w:t>
      </w:r>
      <w:r w:rsidRPr="00096020">
        <w:t xml:space="preserve"> Yerleşme </w:t>
      </w:r>
      <w:r>
        <w:t>Başvuru v</w:t>
      </w:r>
      <w:r w:rsidRPr="00096020">
        <w:t>e Değerlendirme Sürecinin İşleyişi</w:t>
      </w:r>
      <w:bookmarkEnd w:id="595"/>
      <w:bookmarkEnd w:id="596"/>
    </w:p>
    <w:tbl>
      <w:tblPr>
        <w:tblW w:w="5000" w:type="pct"/>
        <w:tblBorders>
          <w:top w:val="single" w:sz="12" w:space="0" w:color="548DD4" w:themeColor="text2" w:themeTint="99"/>
          <w:bottom w:val="single" w:sz="12" w:space="0" w:color="548DD4" w:themeColor="text2" w:themeTint="99"/>
          <w:insideH w:val="single" w:sz="6" w:space="0" w:color="548DD4" w:themeColor="text2" w:themeTint="99"/>
        </w:tblBorders>
        <w:tblLook w:val="0000" w:firstRow="0" w:lastRow="0" w:firstColumn="0" w:lastColumn="0" w:noHBand="0" w:noVBand="0"/>
      </w:tblPr>
      <w:tblGrid>
        <w:gridCol w:w="3960"/>
        <w:gridCol w:w="6315"/>
      </w:tblGrid>
      <w:tr w:rsidR="003F67F3" w:rsidRPr="0032277A" w:rsidTr="003F67F3">
        <w:tc>
          <w:tcPr>
            <w:tcW w:w="1927" w:type="pct"/>
            <w:shd w:val="clear" w:color="auto" w:fill="auto"/>
            <w:vAlign w:val="center"/>
          </w:tcPr>
          <w:p w:rsidR="003F67F3" w:rsidRPr="0032277A" w:rsidRDefault="003F67F3" w:rsidP="003F67F3">
            <w:pPr>
              <w:jc w:val="left"/>
              <w:rPr>
                <w:b/>
              </w:rPr>
            </w:pPr>
            <w:r w:rsidRPr="0032277A">
              <w:rPr>
                <w:b/>
              </w:rPr>
              <w:t>SİSTEM ADI</w:t>
            </w:r>
            <w:r w:rsidR="00817F55">
              <w:rPr>
                <w:b/>
              </w:rPr>
              <w:t xml:space="preserve"> - VERSİYON</w:t>
            </w:r>
          </w:p>
        </w:tc>
        <w:tc>
          <w:tcPr>
            <w:tcW w:w="3073" w:type="pct"/>
            <w:shd w:val="clear" w:color="auto" w:fill="auto"/>
            <w:vAlign w:val="center"/>
          </w:tcPr>
          <w:p w:rsidR="003F67F3" w:rsidRPr="0032277A" w:rsidRDefault="003F67F3" w:rsidP="003F67F3">
            <w:r w:rsidRPr="0032277A">
              <w:rPr>
                <w:color w:val="99CC33"/>
              </w:rPr>
              <w:t>Yeşil</w:t>
            </w:r>
            <w:r w:rsidRPr="0032277A">
              <w:rPr>
                <w:color w:val="FFFFFF" w:themeColor="background1"/>
                <w:shd w:val="clear" w:color="auto" w:fill="99CC33"/>
              </w:rPr>
              <w:t>Sertifika</w:t>
            </w:r>
            <w:r w:rsidRPr="0032277A">
              <w:rPr>
                <w:b/>
              </w:rPr>
              <w:t xml:space="preserve"> </w:t>
            </w:r>
            <w:r w:rsidR="00817F55">
              <w:rPr>
                <w:b/>
              </w:rPr>
              <w:t xml:space="preserve">- </w:t>
            </w:r>
            <w:r>
              <w:rPr>
                <w:b/>
              </w:rPr>
              <w:t>v1.</w:t>
            </w:r>
            <w:r w:rsidR="001D76E6">
              <w:rPr>
                <w:b/>
              </w:rPr>
              <w:t>1</w:t>
            </w:r>
          </w:p>
        </w:tc>
      </w:tr>
      <w:tr w:rsidR="003F67F3" w:rsidRPr="0032277A" w:rsidTr="003F67F3">
        <w:tc>
          <w:tcPr>
            <w:tcW w:w="1927" w:type="pct"/>
            <w:shd w:val="clear" w:color="auto" w:fill="auto"/>
            <w:vAlign w:val="center"/>
          </w:tcPr>
          <w:p w:rsidR="003F67F3" w:rsidRPr="0032277A" w:rsidRDefault="003F67F3" w:rsidP="003F67F3">
            <w:pPr>
              <w:jc w:val="left"/>
              <w:rPr>
                <w:b/>
              </w:rPr>
            </w:pPr>
            <w:r w:rsidRPr="0032277A">
              <w:rPr>
                <w:b/>
              </w:rPr>
              <w:t>SERTİFİKA KATEGORİSİ</w:t>
            </w:r>
          </w:p>
        </w:tc>
        <w:tc>
          <w:tcPr>
            <w:tcW w:w="3073" w:type="pct"/>
            <w:shd w:val="clear" w:color="auto" w:fill="auto"/>
            <w:vAlign w:val="center"/>
          </w:tcPr>
          <w:p w:rsidR="003F67F3" w:rsidRPr="0032277A" w:rsidRDefault="003F67F3" w:rsidP="003F67F3">
            <w:r w:rsidRPr="0032277A">
              <w:rPr>
                <w:color w:val="99CC33"/>
              </w:rPr>
              <w:t>Yeşil</w:t>
            </w:r>
            <w:r w:rsidRPr="0032277A">
              <w:rPr>
                <w:color w:val="FFFFFF" w:themeColor="background1"/>
                <w:shd w:val="clear" w:color="auto" w:fill="99CC33"/>
              </w:rPr>
              <w:t>Sertifika</w:t>
            </w:r>
            <w:r w:rsidRPr="0032277A">
              <w:t xml:space="preserve"> </w:t>
            </w:r>
            <w:r w:rsidRPr="0032277A">
              <w:rPr>
                <w:b/>
                <w:color w:val="339999"/>
                <w14:textFill>
                  <w14:solidFill>
                    <w14:srgbClr w14:val="339999">
                      <w14:lumMod w14:val="60000"/>
                      <w14:lumOff w14:val="40000"/>
                    </w14:srgbClr>
                  </w14:solidFill>
                </w14:textFill>
              </w:rPr>
              <w:t>YERLEŞME</w:t>
            </w:r>
            <w:r w:rsidRPr="0032277A">
              <w:rPr>
                <w:rFonts w:ascii="ISOCPEUR" w:hAnsi="ISOCPEUR"/>
                <w:b/>
                <w:color w:val="FFFFFF" w:themeColor="background1"/>
                <w:shd w:val="clear" w:color="auto" w:fill="808080" w:themeFill="background1" w:themeFillShade="80"/>
              </w:rPr>
              <w:t xml:space="preserve"> </w:t>
            </w:r>
          </w:p>
        </w:tc>
      </w:tr>
      <w:tr w:rsidR="003F67F3" w:rsidRPr="0032277A" w:rsidTr="003F67F3">
        <w:tc>
          <w:tcPr>
            <w:tcW w:w="1927" w:type="pct"/>
            <w:shd w:val="clear" w:color="auto" w:fill="auto"/>
            <w:vAlign w:val="center"/>
          </w:tcPr>
          <w:p w:rsidR="003F67F3" w:rsidRPr="0032277A" w:rsidRDefault="003F67F3" w:rsidP="003F67F3">
            <w:pPr>
              <w:jc w:val="left"/>
              <w:rPr>
                <w:b/>
              </w:rPr>
            </w:pPr>
            <w:r w:rsidRPr="0032277A">
              <w:rPr>
                <w:b/>
              </w:rPr>
              <w:t>YETKİLENDİRİLMİŞ UZMANLAR</w:t>
            </w:r>
          </w:p>
        </w:tc>
        <w:tc>
          <w:tcPr>
            <w:tcW w:w="3073" w:type="pct"/>
            <w:shd w:val="clear" w:color="auto" w:fill="auto"/>
            <w:vAlign w:val="center"/>
          </w:tcPr>
          <w:p w:rsidR="003F67F3" w:rsidRPr="0032277A" w:rsidRDefault="003F67F3" w:rsidP="003F67F3">
            <w:r w:rsidRPr="0032277A">
              <w:t>Yeşil Sertifika Uzmanı</w:t>
            </w:r>
          </w:p>
          <w:p w:rsidR="003F67F3" w:rsidRPr="0032277A" w:rsidRDefault="003F67F3" w:rsidP="003F67F3">
            <w:r w:rsidRPr="0032277A">
              <w:t>Yeşil Sertifika Değerlendirme Uzmanı</w:t>
            </w:r>
          </w:p>
        </w:tc>
      </w:tr>
      <w:tr w:rsidR="003F67F3" w:rsidRPr="0032277A" w:rsidTr="003F67F3">
        <w:tc>
          <w:tcPr>
            <w:tcW w:w="1927" w:type="pct"/>
            <w:shd w:val="clear" w:color="auto" w:fill="auto"/>
            <w:vAlign w:val="center"/>
          </w:tcPr>
          <w:p w:rsidR="003F67F3" w:rsidRPr="0032277A" w:rsidRDefault="003F67F3" w:rsidP="003F67F3">
            <w:pPr>
              <w:jc w:val="left"/>
              <w:rPr>
                <w:b/>
              </w:rPr>
            </w:pPr>
            <w:r w:rsidRPr="0032277A">
              <w:rPr>
                <w:b/>
              </w:rPr>
              <w:t>DENETLEME YETKİSİ</w:t>
            </w:r>
          </w:p>
        </w:tc>
        <w:tc>
          <w:tcPr>
            <w:tcW w:w="3073" w:type="pct"/>
            <w:shd w:val="clear" w:color="auto" w:fill="auto"/>
            <w:vAlign w:val="center"/>
          </w:tcPr>
          <w:p w:rsidR="003F67F3" w:rsidRPr="0032277A" w:rsidRDefault="00216834" w:rsidP="003F67F3">
            <w:r>
              <w:t>Çevre, Şehircilik ve İklim Değişikliği Bakanlığı</w:t>
            </w:r>
          </w:p>
        </w:tc>
      </w:tr>
      <w:tr w:rsidR="003F67F3" w:rsidRPr="0032277A" w:rsidTr="003F67F3">
        <w:tc>
          <w:tcPr>
            <w:tcW w:w="1927" w:type="pct"/>
            <w:shd w:val="clear" w:color="auto" w:fill="auto"/>
            <w:vAlign w:val="center"/>
          </w:tcPr>
          <w:p w:rsidR="003F67F3" w:rsidRPr="0032277A" w:rsidRDefault="003F67F3" w:rsidP="003F67F3">
            <w:pPr>
              <w:jc w:val="left"/>
              <w:rPr>
                <w:b/>
              </w:rPr>
            </w:pPr>
            <w:r w:rsidRPr="0032277A">
              <w:rPr>
                <w:b/>
              </w:rPr>
              <w:t>UZMAN SERTİFİKA YETKİSİ</w:t>
            </w:r>
          </w:p>
        </w:tc>
        <w:tc>
          <w:tcPr>
            <w:tcW w:w="3073" w:type="pct"/>
            <w:shd w:val="clear" w:color="auto" w:fill="auto"/>
            <w:vAlign w:val="center"/>
          </w:tcPr>
          <w:p w:rsidR="003F67F3" w:rsidRPr="0032277A" w:rsidRDefault="00216834" w:rsidP="003F67F3">
            <w:r>
              <w:t>Çevre, Şehircilik ve İklim Değişikliği Bakanlığı</w:t>
            </w:r>
          </w:p>
        </w:tc>
      </w:tr>
      <w:tr w:rsidR="003F67F3" w:rsidRPr="0032277A" w:rsidTr="003F67F3">
        <w:tc>
          <w:tcPr>
            <w:tcW w:w="1927" w:type="pct"/>
            <w:shd w:val="clear" w:color="auto" w:fill="auto"/>
            <w:vAlign w:val="center"/>
          </w:tcPr>
          <w:p w:rsidR="003F67F3" w:rsidRPr="0032277A" w:rsidRDefault="003F67F3" w:rsidP="003F67F3">
            <w:pPr>
              <w:jc w:val="left"/>
              <w:rPr>
                <w:b/>
              </w:rPr>
            </w:pPr>
            <w:r w:rsidRPr="0032277A">
              <w:rPr>
                <w:b/>
              </w:rPr>
              <w:t>UZMAN SERTİFİKA EĞİTİMİ ve SINAVI</w:t>
            </w:r>
          </w:p>
        </w:tc>
        <w:tc>
          <w:tcPr>
            <w:tcW w:w="3073" w:type="pct"/>
            <w:shd w:val="clear" w:color="auto" w:fill="auto"/>
            <w:vAlign w:val="center"/>
          </w:tcPr>
          <w:p w:rsidR="003F67F3" w:rsidRPr="0032277A" w:rsidRDefault="00216834" w:rsidP="003F67F3">
            <w:r>
              <w:t>Çevre, Şehircilik ve İklim Değişikliği Bakanlığı</w:t>
            </w:r>
          </w:p>
        </w:tc>
      </w:tr>
      <w:tr w:rsidR="003F67F3" w:rsidRPr="0032277A" w:rsidTr="003F67F3">
        <w:tc>
          <w:tcPr>
            <w:tcW w:w="1927" w:type="pct"/>
            <w:shd w:val="clear" w:color="auto" w:fill="auto"/>
            <w:vAlign w:val="center"/>
          </w:tcPr>
          <w:p w:rsidR="003F67F3" w:rsidRPr="0032277A" w:rsidRDefault="003F67F3" w:rsidP="003F67F3">
            <w:pPr>
              <w:jc w:val="left"/>
              <w:rPr>
                <w:b/>
              </w:rPr>
            </w:pPr>
            <w:r w:rsidRPr="0032277A">
              <w:rPr>
                <w:b/>
              </w:rPr>
              <w:t>REFERANS SİSTEM ve DOKÜMANLAR</w:t>
            </w:r>
          </w:p>
        </w:tc>
        <w:tc>
          <w:tcPr>
            <w:tcW w:w="3073" w:type="pct"/>
            <w:shd w:val="clear" w:color="auto" w:fill="auto"/>
            <w:vAlign w:val="center"/>
          </w:tcPr>
          <w:p w:rsidR="003F67F3" w:rsidRPr="0032277A" w:rsidRDefault="003F67F3" w:rsidP="003F67F3">
            <w:r w:rsidRPr="0032277A">
              <w:t xml:space="preserve">1) </w:t>
            </w:r>
            <w:r w:rsidRPr="0032277A">
              <w:rPr>
                <w:color w:val="99CC33"/>
              </w:rPr>
              <w:t>Yeşil</w:t>
            </w:r>
            <w:r w:rsidRPr="0032277A">
              <w:rPr>
                <w:color w:val="FFFFFF" w:themeColor="background1"/>
                <w:shd w:val="clear" w:color="auto" w:fill="99CC33"/>
              </w:rPr>
              <w:t>Sertifika</w:t>
            </w:r>
            <w:r w:rsidRPr="0032277A">
              <w:t xml:space="preserve"> PLATFORMU </w:t>
            </w:r>
            <w:r>
              <w:t>www.yestr.</w:t>
            </w:r>
            <w:r w:rsidRPr="0032277A">
              <w:t>csb.gov.tr</w:t>
            </w:r>
          </w:p>
          <w:p w:rsidR="003F67F3" w:rsidRPr="0032277A" w:rsidRDefault="003F67F3" w:rsidP="003F67F3">
            <w:r w:rsidRPr="0032277A">
              <w:t xml:space="preserve">2) </w:t>
            </w:r>
            <w:r w:rsidRPr="0032277A">
              <w:rPr>
                <w:color w:val="99CC33"/>
              </w:rPr>
              <w:t>Yeşil</w:t>
            </w:r>
            <w:r w:rsidRPr="0032277A">
              <w:rPr>
                <w:color w:val="FFFFFF" w:themeColor="background1"/>
                <w:shd w:val="clear" w:color="auto" w:fill="99CC33"/>
              </w:rPr>
              <w:t>Sertifika</w:t>
            </w:r>
            <w:r w:rsidRPr="0032277A">
              <w:t xml:space="preserve"> YERLEŞME </w:t>
            </w:r>
            <w:r>
              <w:t>DEĞERLENDİRME KILAVUZU</w:t>
            </w:r>
          </w:p>
          <w:p w:rsidR="003F67F3" w:rsidRPr="0032277A" w:rsidRDefault="003F67F3" w:rsidP="003F67F3">
            <w:r w:rsidRPr="0032277A">
              <w:t xml:space="preserve">3) </w:t>
            </w:r>
            <w:r w:rsidRPr="0032277A">
              <w:rPr>
                <w:color w:val="99CC33"/>
              </w:rPr>
              <w:t>Yeşil</w:t>
            </w:r>
            <w:r w:rsidRPr="0032277A">
              <w:rPr>
                <w:color w:val="FFFFFF" w:themeColor="background1"/>
                <w:shd w:val="clear" w:color="auto" w:fill="99CC33"/>
              </w:rPr>
              <w:t>Sertifika</w:t>
            </w:r>
            <w:r w:rsidRPr="0032277A">
              <w:t xml:space="preserve"> UZMAN EĞİTİM KILAVUZU</w:t>
            </w:r>
          </w:p>
        </w:tc>
      </w:tr>
      <w:tr w:rsidR="003F67F3" w:rsidRPr="0032277A" w:rsidTr="003F67F3">
        <w:tc>
          <w:tcPr>
            <w:tcW w:w="1927" w:type="pct"/>
            <w:shd w:val="clear" w:color="auto" w:fill="auto"/>
            <w:vAlign w:val="center"/>
          </w:tcPr>
          <w:p w:rsidR="003F67F3" w:rsidRPr="0032277A" w:rsidRDefault="003F67F3" w:rsidP="003F67F3">
            <w:pPr>
              <w:jc w:val="left"/>
              <w:rPr>
                <w:b/>
              </w:rPr>
            </w:pPr>
            <w:r w:rsidRPr="0032277A">
              <w:rPr>
                <w:b/>
              </w:rPr>
              <w:t>DEĞERLENDİRME KATEGORİLERİ</w:t>
            </w:r>
          </w:p>
        </w:tc>
        <w:tc>
          <w:tcPr>
            <w:tcW w:w="3073" w:type="pct"/>
            <w:shd w:val="clear" w:color="auto" w:fill="auto"/>
            <w:vAlign w:val="center"/>
          </w:tcPr>
          <w:p w:rsidR="003F67F3" w:rsidRPr="0032277A" w:rsidRDefault="003F67F3" w:rsidP="003F67F3">
            <w:r w:rsidRPr="0032277A">
              <w:rPr>
                <w:color w:val="99CC33"/>
              </w:rPr>
              <w:t>Yeşil</w:t>
            </w:r>
            <w:r w:rsidRPr="0032277A">
              <w:rPr>
                <w:color w:val="FFFFFF" w:themeColor="background1"/>
                <w:shd w:val="clear" w:color="auto" w:fill="99CC33"/>
              </w:rPr>
              <w:t>Sertifika</w:t>
            </w:r>
            <w:r w:rsidRPr="0032277A">
              <w:t xml:space="preserve"> </w:t>
            </w:r>
            <w:r w:rsidRPr="0032277A">
              <w:rPr>
                <w:b/>
                <w:color w:val="339999"/>
                <w14:textFill>
                  <w14:solidFill>
                    <w14:srgbClr w14:val="339999">
                      <w14:lumMod w14:val="60000"/>
                      <w14:lumOff w14:val="40000"/>
                    </w14:srgbClr>
                  </w14:solidFill>
                </w14:textFill>
              </w:rPr>
              <w:t>YERLEŞME</w:t>
            </w:r>
            <w:r w:rsidRPr="0032277A">
              <w:t xml:space="preserve"> </w:t>
            </w:r>
            <w:r>
              <w:t>MODÜL</w:t>
            </w:r>
            <w:r w:rsidRPr="0032277A">
              <w:t>LERİ</w:t>
            </w:r>
          </w:p>
          <w:p w:rsidR="003F67F3" w:rsidRPr="0032277A" w:rsidRDefault="003F67F3" w:rsidP="003F67F3">
            <w:r w:rsidRPr="0032277A">
              <w:rPr>
                <w:shd w:val="clear" w:color="auto" w:fill="F0D4C6"/>
              </w:rPr>
              <w:t>BOL</w:t>
            </w:r>
            <w:r w:rsidRPr="0032277A">
              <w:t xml:space="preserve"> Bölge ve Yakın Çevre Profili</w:t>
            </w:r>
          </w:p>
          <w:p w:rsidR="003F67F3" w:rsidRPr="0032277A" w:rsidRDefault="003F67F3" w:rsidP="003F67F3">
            <w:r w:rsidRPr="0032277A">
              <w:rPr>
                <w:shd w:val="clear" w:color="auto" w:fill="C4D79B"/>
              </w:rPr>
              <w:t>AKE</w:t>
            </w:r>
            <w:r w:rsidRPr="0032277A">
              <w:t xml:space="preserve"> Sürdürülebilir Arazi Kullanım, Ekoloji ve Afet Yönetimi</w:t>
            </w:r>
          </w:p>
          <w:p w:rsidR="003F67F3" w:rsidRPr="0032277A" w:rsidRDefault="003F67F3" w:rsidP="003F67F3">
            <w:r w:rsidRPr="0032277A">
              <w:rPr>
                <w:shd w:val="clear" w:color="auto" w:fill="B1A0C7"/>
              </w:rPr>
              <w:t>UHA</w:t>
            </w:r>
            <w:r w:rsidRPr="0032277A">
              <w:t xml:space="preserve"> Ulaşım ve Hareketlilik</w:t>
            </w:r>
          </w:p>
          <w:p w:rsidR="003F67F3" w:rsidRPr="0032277A" w:rsidRDefault="003F67F3" w:rsidP="003F67F3">
            <w:r w:rsidRPr="0032277A">
              <w:rPr>
                <w:shd w:val="clear" w:color="auto" w:fill="ADEDEB"/>
              </w:rPr>
              <w:t xml:space="preserve">KET </w:t>
            </w:r>
            <w:r>
              <w:t xml:space="preserve"> </w:t>
            </w:r>
            <w:r w:rsidRPr="0032277A">
              <w:t>Kentsel Tasarım </w:t>
            </w:r>
          </w:p>
          <w:p w:rsidR="003F67F3" w:rsidRPr="0032277A" w:rsidRDefault="003F67F3" w:rsidP="003F67F3">
            <w:r w:rsidRPr="0032277A">
              <w:rPr>
                <w:shd w:val="clear" w:color="auto" w:fill="EAEAA2"/>
              </w:rPr>
              <w:t xml:space="preserve">SES </w:t>
            </w:r>
            <w:r w:rsidRPr="009032C8">
              <w:t xml:space="preserve"> </w:t>
            </w:r>
            <w:r w:rsidRPr="0032277A">
              <w:t>Sosyal ve Ekonomik Sürdürülebilirlik</w:t>
            </w:r>
          </w:p>
          <w:p w:rsidR="003F67F3" w:rsidRPr="0032277A" w:rsidRDefault="003F67F3" w:rsidP="003F67F3">
            <w:r w:rsidRPr="0032277A">
              <w:rPr>
                <w:shd w:val="clear" w:color="auto" w:fill="BFBFBF"/>
              </w:rPr>
              <w:t>İNO</w:t>
            </w:r>
            <w:r w:rsidRPr="0032277A">
              <w:t xml:space="preserve"> İnovasyon_Yerleşme</w:t>
            </w:r>
          </w:p>
        </w:tc>
      </w:tr>
      <w:tr w:rsidR="003F67F3" w:rsidRPr="0032277A" w:rsidTr="003F67F3">
        <w:tc>
          <w:tcPr>
            <w:tcW w:w="1927" w:type="pct"/>
            <w:shd w:val="clear" w:color="auto" w:fill="auto"/>
            <w:vAlign w:val="center"/>
          </w:tcPr>
          <w:p w:rsidR="003F67F3" w:rsidRPr="0032277A" w:rsidRDefault="003F67F3" w:rsidP="003F67F3">
            <w:pPr>
              <w:jc w:val="left"/>
              <w:rPr>
                <w:b/>
              </w:rPr>
            </w:pPr>
            <w:r w:rsidRPr="0032277A">
              <w:rPr>
                <w:b/>
              </w:rPr>
              <w:t>SERTİFİKA DERECELERİ</w:t>
            </w:r>
          </w:p>
        </w:tc>
        <w:tc>
          <w:tcPr>
            <w:tcW w:w="3073" w:type="pct"/>
            <w:shd w:val="clear" w:color="auto" w:fill="auto"/>
            <w:vAlign w:val="center"/>
          </w:tcPr>
          <w:p w:rsidR="003F67F3" w:rsidRPr="0032277A" w:rsidRDefault="003F67F3" w:rsidP="00F8596C">
            <w:r w:rsidRPr="0032277A">
              <w:t xml:space="preserve">Geçer </w:t>
            </w:r>
            <w:r w:rsidR="00F8596C">
              <w:t xml:space="preserve">– </w:t>
            </w:r>
            <w:r w:rsidRPr="0032277A">
              <w:t>İyi</w:t>
            </w:r>
            <w:r w:rsidR="00F8596C">
              <w:t xml:space="preserve"> - </w:t>
            </w:r>
            <w:r w:rsidRPr="0032277A">
              <w:t>Çok İyi</w:t>
            </w:r>
            <w:r w:rsidR="00F8596C">
              <w:t xml:space="preserve"> - </w:t>
            </w:r>
            <w:r w:rsidRPr="0032277A">
              <w:t xml:space="preserve">Ulusal Üstünlük </w:t>
            </w:r>
          </w:p>
        </w:tc>
      </w:tr>
      <w:tr w:rsidR="003F67F3" w:rsidRPr="0032277A" w:rsidTr="003F67F3">
        <w:tc>
          <w:tcPr>
            <w:tcW w:w="1927" w:type="pct"/>
            <w:shd w:val="clear" w:color="auto" w:fill="auto"/>
            <w:vAlign w:val="center"/>
          </w:tcPr>
          <w:p w:rsidR="003F67F3" w:rsidRPr="00DB0CB1" w:rsidRDefault="003F67F3" w:rsidP="003F67F3">
            <w:pPr>
              <w:jc w:val="left"/>
              <w:rPr>
                <w:rFonts w:asciiTheme="majorHAnsi" w:hAnsiTheme="majorHAnsi"/>
                <w:b/>
              </w:rPr>
            </w:pPr>
            <w:r w:rsidRPr="00DB0CB1">
              <w:rPr>
                <w:rFonts w:asciiTheme="majorHAnsi" w:hAnsiTheme="majorHAnsi"/>
                <w:b/>
              </w:rPr>
              <w:t>SERTİFİKA AŞAMALARI</w:t>
            </w:r>
          </w:p>
        </w:tc>
        <w:tc>
          <w:tcPr>
            <w:tcW w:w="3073" w:type="pct"/>
            <w:shd w:val="clear" w:color="auto" w:fill="auto"/>
            <w:vAlign w:val="center"/>
          </w:tcPr>
          <w:p w:rsidR="00AB24CD" w:rsidRDefault="00AB24CD" w:rsidP="00AB24CD">
            <w:pPr>
              <w:jc w:val="left"/>
            </w:pPr>
            <w:r>
              <w:t>Bilgi ve Belge Girişi</w:t>
            </w:r>
          </w:p>
          <w:p w:rsidR="00AB24CD" w:rsidRDefault="00AB24CD" w:rsidP="00AB24CD">
            <w:pPr>
              <w:jc w:val="left"/>
            </w:pPr>
            <w:r>
              <w:t>İnceleme ve Değerlendirme</w:t>
            </w:r>
          </w:p>
          <w:p w:rsidR="003F67F3" w:rsidRPr="00DB0CB1" w:rsidRDefault="00AB24CD" w:rsidP="00AB24CD">
            <w:pPr>
              <w:jc w:val="left"/>
              <w:rPr>
                <w:rFonts w:asciiTheme="majorHAnsi" w:hAnsiTheme="majorHAnsi"/>
              </w:rPr>
            </w:pPr>
            <w:r>
              <w:t>Onay ve Sertifikalandırma</w:t>
            </w:r>
          </w:p>
        </w:tc>
      </w:tr>
      <w:tr w:rsidR="003F67F3" w:rsidRPr="0032277A" w:rsidTr="003F67F3">
        <w:tc>
          <w:tcPr>
            <w:tcW w:w="1927" w:type="pct"/>
            <w:shd w:val="clear" w:color="auto" w:fill="auto"/>
            <w:vAlign w:val="center"/>
          </w:tcPr>
          <w:p w:rsidR="003F67F3" w:rsidRPr="0032277A" w:rsidRDefault="003F67F3" w:rsidP="003F67F3">
            <w:pPr>
              <w:jc w:val="left"/>
              <w:rPr>
                <w:b/>
              </w:rPr>
            </w:pPr>
            <w:r w:rsidRPr="0032277A">
              <w:rPr>
                <w:b/>
              </w:rPr>
              <w:t>SERTİFİKA GEÇERLİLİĞİ</w:t>
            </w:r>
          </w:p>
        </w:tc>
        <w:tc>
          <w:tcPr>
            <w:tcW w:w="3073" w:type="pct"/>
            <w:shd w:val="clear" w:color="auto" w:fill="auto"/>
            <w:vAlign w:val="center"/>
          </w:tcPr>
          <w:p w:rsidR="003F67F3" w:rsidRPr="0032277A" w:rsidRDefault="003F67F3" w:rsidP="003F67F3">
            <w:r w:rsidRPr="0032277A">
              <w:t xml:space="preserve">Kullanıma sunulan yeni </w:t>
            </w:r>
            <w:r w:rsidRPr="0032277A">
              <w:rPr>
                <w:rFonts w:asciiTheme="majorHAnsi" w:hAnsiTheme="majorHAnsi" w:cstheme="majorHAnsi"/>
                <w:color w:val="191919"/>
                <w:szCs w:val="22"/>
              </w:rPr>
              <w:t>Yeşil</w:t>
            </w:r>
            <w:r>
              <w:rPr>
                <w:rFonts w:asciiTheme="majorHAnsi" w:hAnsiTheme="majorHAnsi" w:cstheme="majorHAnsi"/>
                <w:color w:val="191919"/>
                <w:szCs w:val="22"/>
              </w:rPr>
              <w:t xml:space="preserve">  </w:t>
            </w:r>
            <w:r w:rsidRPr="0032277A">
              <w:rPr>
                <w:rFonts w:asciiTheme="majorHAnsi" w:hAnsiTheme="majorHAnsi" w:cstheme="majorHAnsi"/>
                <w:color w:val="191919"/>
                <w:szCs w:val="22"/>
              </w:rPr>
              <w:t>Sertifika</w:t>
            </w:r>
            <w:r w:rsidRPr="0032277A">
              <w:t xml:space="preserve"> sürümleriyle</w:t>
            </w:r>
            <w:r>
              <w:t>,</w:t>
            </w:r>
            <w:r w:rsidRPr="0032277A">
              <w:t xml:space="preserve"> alınan sertifika güncelliğini yitirmez. Söz konusu alınmış derece</w:t>
            </w:r>
            <w:r>
              <w:t>,</w:t>
            </w:r>
            <w:r w:rsidRPr="0032277A">
              <w:t xml:space="preserve"> alındığı yıla ait versiyon adı ile anılır</w:t>
            </w:r>
            <w:r w:rsidR="00296FA3">
              <w:t>.</w:t>
            </w:r>
          </w:p>
        </w:tc>
      </w:tr>
    </w:tbl>
    <w:p w:rsidR="003F67F3" w:rsidRDefault="003F67F3" w:rsidP="003F67F3"/>
    <w:p w:rsidR="003F67F3" w:rsidRPr="0032277A" w:rsidRDefault="003F67F3" w:rsidP="003F67F3"/>
    <w:p w:rsidR="003F67F3" w:rsidRDefault="003F67F3" w:rsidP="003F67F3">
      <w:pPr>
        <w:rPr>
          <w:b/>
          <w:i/>
        </w:rPr>
      </w:pPr>
      <w:r w:rsidRPr="008D383D">
        <w:rPr>
          <w:b/>
          <w:i/>
          <w:noProof/>
        </w:rPr>
        <w:lastRenderedPageBreak/>
        <w:drawing>
          <wp:inline distT="0" distB="0" distL="0" distR="0" wp14:anchorId="7B7B7DB0" wp14:editId="4B91CBC3">
            <wp:extent cx="5788550" cy="4603806"/>
            <wp:effectExtent l="0" t="0" r="3175"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099" cy="4603447"/>
                    </a:xfrm>
                    <a:prstGeom prst="rect">
                      <a:avLst/>
                    </a:prstGeom>
                    <a:noFill/>
                  </pic:spPr>
                </pic:pic>
              </a:graphicData>
            </a:graphic>
          </wp:inline>
        </w:drawing>
      </w:r>
    </w:p>
    <w:p w:rsidR="003F67F3" w:rsidRDefault="003F67F3" w:rsidP="003F67F3">
      <w:pPr>
        <w:rPr>
          <w:b/>
          <w:i/>
        </w:rPr>
      </w:pPr>
    </w:p>
    <w:p w:rsidR="003F67F3" w:rsidRPr="0032277A" w:rsidRDefault="003F67F3" w:rsidP="003F67F3">
      <w:r w:rsidRPr="0032277A">
        <w:rPr>
          <w:b/>
          <w:i/>
        </w:rPr>
        <w:t xml:space="preserve">Şekil </w:t>
      </w:r>
      <w:r>
        <w:rPr>
          <w:b/>
          <w:i/>
        </w:rPr>
        <w:t>1.</w:t>
      </w:r>
      <w:r w:rsidRPr="0032277A">
        <w:rPr>
          <w:b/>
          <w:i/>
        </w:rPr>
        <w:t>1</w:t>
      </w:r>
      <w:r w:rsidRPr="0032277A">
        <w:t xml:space="preserve">: Yeşil Sertifika Süreç Şeması </w:t>
      </w:r>
      <w:r w:rsidRPr="0032277A">
        <w:br w:type="page"/>
      </w:r>
    </w:p>
    <w:p w:rsidR="003F67F3" w:rsidRPr="00096020" w:rsidRDefault="003F67F3" w:rsidP="003F67F3">
      <w:pPr>
        <w:pStyle w:val="Balk2"/>
      </w:pPr>
      <w:bookmarkStart w:id="597" w:name="_Toc97563241"/>
      <w:bookmarkStart w:id="598" w:name="_Toc101960202"/>
      <w:r w:rsidRPr="00096020">
        <w:lastRenderedPageBreak/>
        <w:t>1.</w:t>
      </w:r>
      <w:r w:rsidR="00E2079B">
        <w:t>4</w:t>
      </w:r>
      <w:r w:rsidRPr="00096020">
        <w:t xml:space="preserve"> </w:t>
      </w:r>
      <w:r w:rsidRPr="00096020">
        <w:rPr>
          <w:color w:val="99CC33"/>
        </w:rPr>
        <w:t>Yeşil</w:t>
      </w:r>
      <w:r w:rsidRPr="00096020">
        <w:rPr>
          <w:color w:val="FFFFFF" w:themeColor="background1"/>
          <w:shd w:val="clear" w:color="auto" w:fill="99CC33"/>
        </w:rPr>
        <w:t>Sertifika</w:t>
      </w:r>
      <w:r w:rsidRPr="00096020">
        <w:t xml:space="preserve"> Yerleşme</w:t>
      </w:r>
      <w:r>
        <w:t xml:space="preserve"> </w:t>
      </w:r>
      <w:r w:rsidRPr="00096020">
        <w:t xml:space="preserve"> Başvuru Kapsamı</w:t>
      </w:r>
      <w:bookmarkEnd w:id="597"/>
      <w:bookmarkEnd w:id="598"/>
    </w:p>
    <w:p w:rsidR="003F67F3" w:rsidRDefault="003F67F3" w:rsidP="003F67F3">
      <w:r>
        <w:t>İmar adası ölçeğinden küçük olmamak üzere yerleşmeler “Yeşil Sertifika Yerleşme” başvurusuna konu edilebilir.</w:t>
      </w:r>
    </w:p>
    <w:p w:rsidR="003F67F3" w:rsidRDefault="003F67F3" w:rsidP="003F67F3">
      <w:r>
        <w:t xml:space="preserve">Bu değerlendirme kılavuzunda sertifikaya konu olan alan; yerleşik alan içinde ise </w:t>
      </w:r>
      <w:r w:rsidRPr="00F05FA1">
        <w:rPr>
          <w:b/>
        </w:rPr>
        <w:t>mevcut yerleşme</w:t>
      </w:r>
      <w:r>
        <w:t xml:space="preserve">, gelişme alanı içindeyse </w:t>
      </w:r>
      <w:r w:rsidRPr="00F05FA1">
        <w:rPr>
          <w:b/>
        </w:rPr>
        <w:t>yeni yerleşme</w:t>
      </w:r>
      <w:r>
        <w:t xml:space="preserve"> olarak nitelendirilmiştir.</w:t>
      </w:r>
    </w:p>
    <w:p w:rsidR="003F67F3" w:rsidRDefault="003F67F3" w:rsidP="003F67F3"/>
    <w:p w:rsidR="00664A43" w:rsidRDefault="00664A43">
      <w:pPr>
        <w:spacing w:before="0" w:after="0"/>
        <w:jc w:val="left"/>
      </w:pPr>
      <w:r>
        <w:br w:type="page"/>
      </w:r>
    </w:p>
    <w:p w:rsidR="003F67F3" w:rsidRPr="0032277A" w:rsidRDefault="003F67F3" w:rsidP="003F67F3">
      <w:pPr>
        <w:pStyle w:val="Balk1"/>
      </w:pPr>
      <w:bookmarkStart w:id="599" w:name="_Toc97563242"/>
      <w:bookmarkStart w:id="600" w:name="_Toc101960203"/>
      <w:r w:rsidRPr="0032277A">
        <w:lastRenderedPageBreak/>
        <w:t>B</w:t>
      </w:r>
      <w:r>
        <w:t>ÖLÜM 2</w:t>
      </w:r>
      <w:r w:rsidRPr="0032277A">
        <w:t xml:space="preserve">. </w:t>
      </w:r>
      <w:r w:rsidRPr="00F8596C">
        <w:t>YEŞİL SERTİFİKA</w:t>
      </w:r>
      <w:r w:rsidRPr="00AA245A">
        <w:rPr>
          <w:sz w:val="28"/>
          <w:szCs w:val="28"/>
        </w:rPr>
        <w:t xml:space="preserve"> </w:t>
      </w:r>
      <w:r w:rsidRPr="00AA245A">
        <w:t>YERL</w:t>
      </w:r>
      <w:r w:rsidRPr="0032277A">
        <w:t>EŞME ANA KATEGORİ VİZYONU İLE KRİTERLERİN AMAÇ ve TANIMLARI</w:t>
      </w:r>
      <w:bookmarkEnd w:id="599"/>
      <w:bookmarkEnd w:id="600"/>
    </w:p>
    <w:p w:rsidR="003F67F3" w:rsidRPr="0032277A" w:rsidRDefault="003F67F3" w:rsidP="003F67F3">
      <w:pPr>
        <w:pStyle w:val="Balk2"/>
      </w:pPr>
      <w:bookmarkStart w:id="601" w:name="_Toc97563243"/>
      <w:bookmarkStart w:id="602" w:name="_Toc101960204"/>
      <w:r>
        <w:t>2</w:t>
      </w:r>
      <w:r w:rsidRPr="0032277A">
        <w:t>.1. Bölgesel ve Yakın Çevre Profili (</w:t>
      </w:r>
      <w:r w:rsidRPr="0032277A">
        <w:rPr>
          <w:shd w:val="clear" w:color="auto" w:fill="F0D4C6"/>
        </w:rPr>
        <w:t>BOL</w:t>
      </w:r>
      <w:r w:rsidRPr="0032277A">
        <w:t>)</w:t>
      </w:r>
      <w:bookmarkEnd w:id="601"/>
      <w:bookmarkEnd w:id="602"/>
    </w:p>
    <w:p w:rsidR="003F67F3" w:rsidRPr="0032277A" w:rsidRDefault="003F67F3" w:rsidP="003F67F3">
      <w:pPr>
        <w:rPr>
          <w:b/>
        </w:rPr>
      </w:pPr>
      <w:r w:rsidRPr="0032277A">
        <w:rPr>
          <w:b/>
        </w:rPr>
        <w:t>VİZYON:</w:t>
      </w:r>
    </w:p>
    <w:p w:rsidR="003F67F3" w:rsidRPr="0032277A" w:rsidRDefault="003F67F3" w:rsidP="003F67F3">
      <w:r w:rsidRPr="0032277A">
        <w:t xml:space="preserve">Bölgesel ve Yakın Çevre Profili (BOL) </w:t>
      </w:r>
      <w:r>
        <w:t xml:space="preserve">ana modülünün </w:t>
      </w:r>
      <w:r w:rsidRPr="0032277A">
        <w:t>vizyonu; yeşil yerleşme sertifikası</w:t>
      </w:r>
      <w:r>
        <w:t xml:space="preserve"> </w:t>
      </w:r>
      <w:r w:rsidRPr="0032277A">
        <w:t xml:space="preserve">almaya aday bir </w:t>
      </w:r>
      <w:r>
        <w:t>yerleşmenin</w:t>
      </w:r>
      <w:r w:rsidRPr="0032277A" w:rsidDel="005F6294">
        <w:t xml:space="preserve"> </w:t>
      </w:r>
      <w:r w:rsidRPr="0032277A">
        <w:t xml:space="preserve">planlama esasları, şehircilik ilkeleri ve kamu yararı açısından </w:t>
      </w:r>
      <w:r>
        <w:t xml:space="preserve"> temel koşulları </w:t>
      </w:r>
      <w:r w:rsidRPr="0032277A">
        <w:t xml:space="preserve">yerine getirdiği </w:t>
      </w:r>
      <w:r>
        <w:t xml:space="preserve"> durumu </w:t>
      </w:r>
      <w:r w:rsidRPr="0032277A">
        <w:t xml:space="preserve"> ifade etmektir.</w:t>
      </w:r>
    </w:p>
    <w:p w:rsidR="003F67F3" w:rsidRPr="0032277A" w:rsidRDefault="003F67F3" w:rsidP="003F67F3">
      <w:pPr>
        <w:rPr>
          <w:b/>
        </w:rPr>
      </w:pPr>
      <w:r w:rsidRPr="0032277A">
        <w:rPr>
          <w:b/>
        </w:rPr>
        <w:t>GENEL AMAÇ:</w:t>
      </w:r>
    </w:p>
    <w:p w:rsidR="003F67F3" w:rsidRPr="0032277A" w:rsidRDefault="003F67F3" w:rsidP="003F67F3">
      <w:r>
        <w:t>S</w:t>
      </w:r>
      <w:r w:rsidRPr="0032277A">
        <w:t>ertifikalı yeşil yerleş</w:t>
      </w:r>
      <w:r>
        <w:t>melerin</w:t>
      </w:r>
      <w:r w:rsidRPr="0032277A">
        <w:t xml:space="preserve"> oluşturulması sürecinde “Bölgesel ve Yakın Çevre Profil” modülünün temel amacı; </w:t>
      </w:r>
      <w:r>
        <w:t>nüfus büyüklüğüne bağlı sürdürülebilir hedefler konusunda orta ve küçük ölçekli kentlerin sürdürülebilir gelişimini destekleyen; konu olan alanın</w:t>
      </w:r>
      <w:r w:rsidRPr="0032277A">
        <w:t xml:space="preserve"> alansal büyüklüğünün tanımlanması, yasal, yönetsel ve planlama kademelerindeki gerekliliklerin sağlanması, proje geliştirme planı ile uygulama ve finansal sürecin ortaya konması, proje paydaşları ile kat</w:t>
      </w:r>
      <w:r>
        <w:t>ı</w:t>
      </w:r>
      <w:r w:rsidRPr="0032277A">
        <w:t>lım ve iletişim sağlanmasıdır.</w:t>
      </w:r>
    </w:p>
    <w:p w:rsidR="003F67F3" w:rsidRPr="0032277A" w:rsidRDefault="003F67F3" w:rsidP="003F67F3">
      <w:pPr>
        <w:rPr>
          <w:bCs/>
        </w:rPr>
      </w:pPr>
      <w:r w:rsidRPr="0032277A">
        <w:rPr>
          <w:b/>
        </w:rPr>
        <w:t xml:space="preserve">Bölgesel ve Yakın Çevre Profili (BOL) </w:t>
      </w:r>
      <w:r>
        <w:rPr>
          <w:bCs/>
        </w:rPr>
        <w:t>A</w:t>
      </w:r>
      <w:r w:rsidRPr="0032277A">
        <w:rPr>
          <w:bCs/>
        </w:rPr>
        <w:t xml:space="preserve">na </w:t>
      </w:r>
      <w:r>
        <w:rPr>
          <w:bCs/>
        </w:rPr>
        <w:t xml:space="preserve"> modülü</w:t>
      </w:r>
      <w:r w:rsidRPr="0032277A">
        <w:rPr>
          <w:bCs/>
        </w:rPr>
        <w:t xml:space="preserve"> 2 ana tema ve bu 2 ana temayı tanımlayan  kriter</w:t>
      </w:r>
      <w:r>
        <w:rPr>
          <w:bCs/>
        </w:rPr>
        <w:t>ler</w:t>
      </w:r>
      <w:r w:rsidRPr="0032277A">
        <w:rPr>
          <w:bCs/>
        </w:rPr>
        <w:t>den (</w:t>
      </w:r>
      <w:r w:rsidRPr="0032277A">
        <w:rPr>
          <w:b/>
          <w:bCs/>
          <w:i/>
        </w:rPr>
        <w:t>Tablo</w:t>
      </w:r>
      <w:r>
        <w:rPr>
          <w:b/>
          <w:bCs/>
          <w:i/>
        </w:rPr>
        <w:t xml:space="preserve"> 2.1</w:t>
      </w:r>
      <w:r w:rsidRPr="0032277A">
        <w:rPr>
          <w:bCs/>
        </w:rPr>
        <w:t xml:space="preserve">) oluşmaktadır. </w:t>
      </w:r>
    </w:p>
    <w:p w:rsidR="003F67F3" w:rsidRPr="0032277A" w:rsidRDefault="003F67F3" w:rsidP="003F67F3">
      <w:pPr>
        <w:pStyle w:val="TabloListesi"/>
        <w:spacing w:line="340" w:lineRule="exact"/>
      </w:pPr>
      <w:bookmarkStart w:id="603" w:name="_Toc97563156"/>
      <w:bookmarkStart w:id="604" w:name="_Toc97565502"/>
      <w:bookmarkStart w:id="605" w:name="_Toc100737559"/>
      <w:bookmarkStart w:id="606" w:name="_Toc101195097"/>
      <w:bookmarkStart w:id="607" w:name="_Toc101195362"/>
      <w:bookmarkStart w:id="608" w:name="_Toc101884601"/>
      <w:r w:rsidRPr="0032277A">
        <w:rPr>
          <w:b/>
          <w:i/>
        </w:rPr>
        <w:t xml:space="preserve">Tablo </w:t>
      </w:r>
      <w:r>
        <w:rPr>
          <w:b/>
          <w:i/>
        </w:rPr>
        <w:t>2.1</w:t>
      </w:r>
      <w:r w:rsidRPr="0032277A">
        <w:t>: Bölge ve Yakın Çevre Profili (BOL)</w:t>
      </w:r>
      <w:bookmarkEnd w:id="603"/>
      <w:bookmarkEnd w:id="604"/>
      <w:bookmarkEnd w:id="605"/>
      <w:bookmarkEnd w:id="606"/>
      <w:bookmarkEnd w:id="607"/>
      <w:bookmarkEnd w:id="608"/>
    </w:p>
    <w:tbl>
      <w:tblPr>
        <w:tblW w:w="0" w:type="auto"/>
        <w:tblBorders>
          <w:top w:val="single" w:sz="12" w:space="0" w:color="auto"/>
          <w:bottom w:val="single" w:sz="12" w:space="0" w:color="auto"/>
          <w:insideH w:val="single" w:sz="6" w:space="0" w:color="auto"/>
        </w:tblBorders>
        <w:tblLayout w:type="fixed"/>
        <w:tblLook w:val="04A0" w:firstRow="1" w:lastRow="0" w:firstColumn="1" w:lastColumn="0" w:noHBand="0" w:noVBand="1"/>
      </w:tblPr>
      <w:tblGrid>
        <w:gridCol w:w="1758"/>
        <w:gridCol w:w="1134"/>
        <w:gridCol w:w="6282"/>
      </w:tblGrid>
      <w:tr w:rsidR="003F67F3" w:rsidRPr="0032277A" w:rsidTr="003F67F3">
        <w:tc>
          <w:tcPr>
            <w:tcW w:w="1758" w:type="dxa"/>
            <w:vMerge w:val="restart"/>
            <w:shd w:val="clear" w:color="auto" w:fill="F0D4C6"/>
            <w:vAlign w:val="center"/>
            <w:hideMark/>
          </w:tcPr>
          <w:p w:rsidR="003F67F3" w:rsidRPr="0032277A" w:rsidRDefault="003F67F3" w:rsidP="003F67F3">
            <w:pPr>
              <w:spacing w:before="40" w:after="40"/>
              <w:jc w:val="left"/>
              <w:rPr>
                <w:b/>
                <w:bCs/>
                <w:sz w:val="20"/>
                <w:szCs w:val="20"/>
              </w:rPr>
            </w:pPr>
            <w:r w:rsidRPr="0032277A">
              <w:rPr>
                <w:b/>
                <w:bCs/>
                <w:sz w:val="20"/>
                <w:szCs w:val="20"/>
              </w:rPr>
              <w:t>BOL 01</w:t>
            </w:r>
            <w:r w:rsidRPr="0032277A">
              <w:rPr>
                <w:b/>
                <w:bCs/>
                <w:sz w:val="20"/>
                <w:szCs w:val="20"/>
              </w:rPr>
              <w:br/>
              <w:t>Alansal,</w:t>
            </w:r>
            <w:r w:rsidRPr="0032277A">
              <w:rPr>
                <w:b/>
                <w:bCs/>
                <w:sz w:val="20"/>
                <w:szCs w:val="20"/>
              </w:rPr>
              <w:br/>
              <w:t>Yerel ve Bölgesel</w:t>
            </w:r>
            <w:r w:rsidRPr="0032277A">
              <w:rPr>
                <w:b/>
                <w:bCs/>
                <w:sz w:val="20"/>
                <w:szCs w:val="20"/>
              </w:rPr>
              <w:br/>
              <w:t>Veriler</w:t>
            </w:r>
          </w:p>
        </w:tc>
        <w:tc>
          <w:tcPr>
            <w:tcW w:w="1134" w:type="dxa"/>
            <w:shd w:val="clear" w:color="auto" w:fill="auto"/>
            <w:noWrap/>
            <w:vAlign w:val="center"/>
            <w:hideMark/>
          </w:tcPr>
          <w:p w:rsidR="003F67F3" w:rsidRPr="0032277A" w:rsidRDefault="003F67F3" w:rsidP="003F67F3">
            <w:pPr>
              <w:spacing w:before="40" w:after="40"/>
              <w:jc w:val="left"/>
              <w:rPr>
                <w:b/>
                <w:bCs/>
                <w:sz w:val="20"/>
                <w:szCs w:val="20"/>
              </w:rPr>
            </w:pPr>
            <w:r w:rsidRPr="0032277A">
              <w:rPr>
                <w:b/>
                <w:bCs/>
                <w:sz w:val="20"/>
                <w:szCs w:val="20"/>
              </w:rPr>
              <w:t>BOL 01 K1</w:t>
            </w:r>
            <w:r w:rsidRPr="0032277A">
              <w:rPr>
                <w:b/>
                <w:bCs/>
                <w:sz w:val="20"/>
                <w:szCs w:val="20"/>
              </w:rPr>
              <w:br/>
              <w:t>BOL 01 K2</w:t>
            </w:r>
          </w:p>
        </w:tc>
        <w:tc>
          <w:tcPr>
            <w:tcW w:w="6282" w:type="dxa"/>
            <w:shd w:val="clear" w:color="auto" w:fill="auto"/>
            <w:noWrap/>
            <w:vAlign w:val="center"/>
            <w:hideMark/>
          </w:tcPr>
          <w:p w:rsidR="003F67F3" w:rsidRPr="0032277A" w:rsidRDefault="003F67F3" w:rsidP="003F67F3">
            <w:pPr>
              <w:spacing w:before="40" w:after="40"/>
              <w:jc w:val="left"/>
              <w:rPr>
                <w:sz w:val="20"/>
                <w:szCs w:val="20"/>
              </w:rPr>
            </w:pPr>
            <w:r w:rsidRPr="0032277A">
              <w:rPr>
                <w:sz w:val="20"/>
                <w:szCs w:val="20"/>
              </w:rPr>
              <w:t>Proje Alanın</w:t>
            </w:r>
            <w:r>
              <w:rPr>
                <w:sz w:val="20"/>
                <w:szCs w:val="20"/>
              </w:rPr>
              <w:t>ın</w:t>
            </w:r>
            <w:r w:rsidRPr="0032277A">
              <w:rPr>
                <w:sz w:val="20"/>
                <w:szCs w:val="20"/>
              </w:rPr>
              <w:t xml:space="preserve"> Sınır</w:t>
            </w:r>
            <w:r>
              <w:rPr>
                <w:sz w:val="20"/>
                <w:szCs w:val="20"/>
              </w:rPr>
              <w:t>larının</w:t>
            </w:r>
            <w:r w:rsidRPr="0032277A">
              <w:rPr>
                <w:sz w:val="20"/>
                <w:szCs w:val="20"/>
              </w:rPr>
              <w:t xml:space="preserve"> Belirlenmesi</w:t>
            </w:r>
          </w:p>
          <w:p w:rsidR="003F67F3" w:rsidRPr="0032277A" w:rsidRDefault="003F67F3" w:rsidP="003F67F3">
            <w:pPr>
              <w:spacing w:before="40" w:after="40"/>
              <w:jc w:val="left"/>
              <w:rPr>
                <w:sz w:val="20"/>
                <w:szCs w:val="20"/>
              </w:rPr>
            </w:pPr>
            <w:r w:rsidRPr="0032277A">
              <w:rPr>
                <w:sz w:val="20"/>
                <w:szCs w:val="20"/>
              </w:rPr>
              <w:t>Proje Alanının Bölge ve Yakın Çevresi içinde Değerlendirmesi</w:t>
            </w:r>
          </w:p>
        </w:tc>
      </w:tr>
      <w:tr w:rsidR="003F67F3" w:rsidRPr="0032277A" w:rsidTr="003F67F3">
        <w:tc>
          <w:tcPr>
            <w:tcW w:w="1758" w:type="dxa"/>
            <w:vMerge/>
            <w:shd w:val="clear" w:color="auto" w:fill="F0D4C6"/>
            <w:vAlign w:val="center"/>
            <w:hideMark/>
          </w:tcPr>
          <w:p w:rsidR="003F67F3" w:rsidRPr="0032277A" w:rsidRDefault="003F67F3" w:rsidP="003F67F3">
            <w:pPr>
              <w:spacing w:before="40" w:after="40"/>
              <w:jc w:val="left"/>
              <w:rPr>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b/>
                <w:bCs/>
                <w:sz w:val="20"/>
                <w:szCs w:val="20"/>
              </w:rPr>
            </w:pPr>
            <w:r w:rsidRPr="0032277A">
              <w:rPr>
                <w:b/>
                <w:bCs/>
                <w:sz w:val="20"/>
                <w:szCs w:val="20"/>
              </w:rPr>
              <w:t>BOL 01 K3</w:t>
            </w:r>
          </w:p>
        </w:tc>
        <w:tc>
          <w:tcPr>
            <w:tcW w:w="6282" w:type="dxa"/>
            <w:shd w:val="clear" w:color="auto" w:fill="auto"/>
            <w:noWrap/>
            <w:vAlign w:val="center"/>
            <w:hideMark/>
          </w:tcPr>
          <w:p w:rsidR="003F67F3" w:rsidRPr="0032277A" w:rsidRDefault="003F67F3" w:rsidP="003F67F3">
            <w:pPr>
              <w:spacing w:before="40" w:after="40"/>
              <w:jc w:val="left"/>
              <w:rPr>
                <w:sz w:val="20"/>
                <w:szCs w:val="20"/>
              </w:rPr>
            </w:pPr>
            <w:r w:rsidRPr="0032277A">
              <w:rPr>
                <w:sz w:val="20"/>
                <w:szCs w:val="20"/>
              </w:rPr>
              <w:t xml:space="preserve">Proje Alanının Planlama Kademelenmesi İçindeki Yerinin Değerlendirilmesi </w:t>
            </w:r>
          </w:p>
        </w:tc>
      </w:tr>
      <w:tr w:rsidR="003F67F3" w:rsidRPr="0032277A" w:rsidTr="003F67F3">
        <w:tc>
          <w:tcPr>
            <w:tcW w:w="1758" w:type="dxa"/>
            <w:vMerge w:val="restart"/>
            <w:shd w:val="clear" w:color="auto" w:fill="F0D4C6"/>
            <w:vAlign w:val="center"/>
            <w:hideMark/>
          </w:tcPr>
          <w:p w:rsidR="003F67F3" w:rsidRPr="0032277A" w:rsidRDefault="003F67F3" w:rsidP="003F67F3">
            <w:pPr>
              <w:spacing w:before="40" w:after="40"/>
              <w:jc w:val="left"/>
              <w:rPr>
                <w:b/>
                <w:bCs/>
                <w:sz w:val="20"/>
                <w:szCs w:val="20"/>
              </w:rPr>
            </w:pPr>
            <w:r w:rsidRPr="0032277A">
              <w:rPr>
                <w:b/>
                <w:bCs/>
                <w:sz w:val="20"/>
                <w:szCs w:val="20"/>
              </w:rPr>
              <w:t>BOL 02</w:t>
            </w:r>
            <w:r w:rsidRPr="0032277A">
              <w:rPr>
                <w:b/>
                <w:bCs/>
                <w:sz w:val="20"/>
                <w:szCs w:val="20"/>
              </w:rPr>
              <w:br/>
              <w:t xml:space="preserve">Proje </w:t>
            </w:r>
            <w:r>
              <w:rPr>
                <w:b/>
                <w:bCs/>
                <w:sz w:val="20"/>
                <w:szCs w:val="20"/>
              </w:rPr>
              <w:t>Verileri</w:t>
            </w:r>
          </w:p>
        </w:tc>
        <w:tc>
          <w:tcPr>
            <w:tcW w:w="1134" w:type="dxa"/>
            <w:shd w:val="clear" w:color="auto" w:fill="auto"/>
            <w:noWrap/>
            <w:vAlign w:val="center"/>
            <w:hideMark/>
          </w:tcPr>
          <w:p w:rsidR="003F67F3" w:rsidRPr="0032277A" w:rsidRDefault="003F67F3" w:rsidP="003F67F3">
            <w:pPr>
              <w:spacing w:before="40" w:after="40"/>
              <w:jc w:val="left"/>
              <w:rPr>
                <w:b/>
                <w:bCs/>
                <w:sz w:val="20"/>
                <w:szCs w:val="20"/>
              </w:rPr>
            </w:pPr>
            <w:r w:rsidRPr="0032277A">
              <w:rPr>
                <w:b/>
                <w:bCs/>
                <w:sz w:val="20"/>
                <w:szCs w:val="20"/>
              </w:rPr>
              <w:t>BOL 02 K1</w:t>
            </w:r>
          </w:p>
        </w:tc>
        <w:tc>
          <w:tcPr>
            <w:tcW w:w="6282" w:type="dxa"/>
            <w:shd w:val="clear" w:color="auto" w:fill="auto"/>
            <w:noWrap/>
            <w:vAlign w:val="center"/>
            <w:hideMark/>
          </w:tcPr>
          <w:p w:rsidR="003F67F3" w:rsidRPr="0032277A" w:rsidRDefault="003F67F3" w:rsidP="003F67F3">
            <w:pPr>
              <w:spacing w:before="40" w:after="40"/>
              <w:jc w:val="left"/>
              <w:rPr>
                <w:sz w:val="20"/>
                <w:szCs w:val="20"/>
              </w:rPr>
            </w:pPr>
            <w:r w:rsidRPr="0032277A">
              <w:rPr>
                <w:sz w:val="20"/>
                <w:szCs w:val="20"/>
              </w:rPr>
              <w:t>Proje Sürdürülebilir Geliştirme Raporu</w:t>
            </w:r>
          </w:p>
        </w:tc>
      </w:tr>
      <w:tr w:rsidR="003F67F3" w:rsidRPr="0032277A" w:rsidTr="003F67F3">
        <w:tc>
          <w:tcPr>
            <w:tcW w:w="1758" w:type="dxa"/>
            <w:vMerge/>
            <w:shd w:val="clear" w:color="auto" w:fill="F0D4C6"/>
            <w:vAlign w:val="center"/>
            <w:hideMark/>
          </w:tcPr>
          <w:p w:rsidR="003F67F3" w:rsidRPr="0032277A" w:rsidRDefault="003F67F3" w:rsidP="003F67F3">
            <w:pPr>
              <w:spacing w:before="40" w:after="40"/>
              <w:jc w:val="left"/>
              <w:rPr>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b/>
                <w:bCs/>
                <w:sz w:val="20"/>
                <w:szCs w:val="20"/>
              </w:rPr>
            </w:pPr>
            <w:r w:rsidRPr="0032277A">
              <w:rPr>
                <w:b/>
                <w:bCs/>
                <w:sz w:val="20"/>
                <w:szCs w:val="20"/>
              </w:rPr>
              <w:t>BOL 02 K2</w:t>
            </w:r>
          </w:p>
        </w:tc>
        <w:tc>
          <w:tcPr>
            <w:tcW w:w="6282" w:type="dxa"/>
            <w:shd w:val="clear" w:color="auto" w:fill="auto"/>
            <w:noWrap/>
            <w:vAlign w:val="center"/>
            <w:hideMark/>
          </w:tcPr>
          <w:p w:rsidR="003F67F3" w:rsidRPr="0032277A" w:rsidRDefault="003F67F3" w:rsidP="003F67F3">
            <w:pPr>
              <w:spacing w:before="40" w:after="40"/>
              <w:jc w:val="left"/>
              <w:rPr>
                <w:sz w:val="20"/>
                <w:szCs w:val="20"/>
              </w:rPr>
            </w:pPr>
            <w:r w:rsidRPr="0032277A">
              <w:rPr>
                <w:sz w:val="20"/>
                <w:szCs w:val="20"/>
              </w:rPr>
              <w:t>Proje Katılım ve İletişim Planı</w:t>
            </w:r>
          </w:p>
        </w:tc>
      </w:tr>
    </w:tbl>
    <w:p w:rsidR="003F67F3" w:rsidRPr="0032277A" w:rsidRDefault="003F67F3" w:rsidP="003F67F3"/>
    <w:tbl>
      <w:tblPr>
        <w:tblStyle w:val="TabloKlavuzu"/>
        <w:tblW w:w="5000" w:type="pct"/>
        <w:tblBorders>
          <w:insideH w:val="none" w:sz="0" w:space="0" w:color="auto"/>
          <w:insideV w:val="none" w:sz="0" w:space="0" w:color="auto"/>
        </w:tblBorders>
        <w:shd w:val="clear" w:color="auto" w:fill="F0D4C6"/>
        <w:tblLook w:val="04A0" w:firstRow="1" w:lastRow="0" w:firstColumn="1" w:lastColumn="0" w:noHBand="0" w:noVBand="1"/>
      </w:tblPr>
      <w:tblGrid>
        <w:gridCol w:w="10265"/>
      </w:tblGrid>
      <w:tr w:rsidR="003F67F3" w:rsidRPr="0032277A" w:rsidTr="003F67F3">
        <w:tc>
          <w:tcPr>
            <w:tcW w:w="5000" w:type="pct"/>
            <w:shd w:val="clear" w:color="auto" w:fill="F0D4C6"/>
          </w:tcPr>
          <w:p w:rsidR="003F67F3" w:rsidRPr="0032277A" w:rsidRDefault="003F67F3" w:rsidP="003F67F3">
            <w:pPr>
              <w:rPr>
                <w:b/>
              </w:rPr>
            </w:pPr>
            <w:r w:rsidRPr="0032277A">
              <w:rPr>
                <w:b/>
              </w:rPr>
              <w:t>TEMA 1</w:t>
            </w:r>
            <w:r w:rsidRPr="0032277A">
              <w:rPr>
                <w:b/>
              </w:rPr>
              <w:tab/>
              <w:t>BOL 01 Alansal, Yerel ve Bölgesel Veriler</w:t>
            </w:r>
          </w:p>
        </w:tc>
      </w:tr>
    </w:tbl>
    <w:p w:rsidR="003F67F3" w:rsidRPr="0032277A" w:rsidRDefault="003F67F3" w:rsidP="003F67F3">
      <w:r>
        <w:t xml:space="preserve">Sertifikaya konu olan alanın, </w:t>
      </w:r>
      <w:r w:rsidRPr="0032277A">
        <w:t>bulunduğu bölge ve yakın çevresi içindeki konumu</w:t>
      </w:r>
      <w:r>
        <w:t xml:space="preserve"> ve</w:t>
      </w:r>
      <w:r w:rsidRPr="0032277A">
        <w:t xml:space="preserve"> bölgesel ve yakın çevre dinamikleri</w:t>
      </w:r>
      <w:r>
        <w:t>nin değerlendirilmesi ile tema kriterlerinin</w:t>
      </w:r>
      <w:r w:rsidRPr="0032277A">
        <w:t xml:space="preserve"> yerine </w:t>
      </w:r>
      <w:r>
        <w:t>getirip getirmediğinin</w:t>
      </w:r>
      <w:r w:rsidRPr="0032277A">
        <w:t xml:space="preserve"> ortaya konması amaçlanmaktadır. </w:t>
      </w:r>
    </w:p>
    <w:tbl>
      <w:tblPr>
        <w:tblStyle w:val="TabloKlavuzu"/>
        <w:tblW w:w="5000" w:type="pct"/>
        <w:tblBorders>
          <w:insideH w:val="none" w:sz="0" w:space="0" w:color="auto"/>
          <w:insideV w:val="none" w:sz="0" w:space="0" w:color="auto"/>
        </w:tblBorders>
        <w:shd w:val="clear" w:color="auto" w:fill="F0D4C6"/>
        <w:tblLook w:val="04A0" w:firstRow="1" w:lastRow="0" w:firstColumn="1" w:lastColumn="0" w:noHBand="0" w:noVBand="1"/>
      </w:tblPr>
      <w:tblGrid>
        <w:gridCol w:w="10265"/>
      </w:tblGrid>
      <w:tr w:rsidR="003F67F3" w:rsidRPr="0032277A" w:rsidTr="003F67F3">
        <w:tc>
          <w:tcPr>
            <w:tcW w:w="5000" w:type="pct"/>
            <w:shd w:val="clear" w:color="auto" w:fill="F0D4C6"/>
          </w:tcPr>
          <w:p w:rsidR="003F67F3" w:rsidRPr="0032277A" w:rsidRDefault="003F67F3" w:rsidP="003F67F3">
            <w:pPr>
              <w:rPr>
                <w:b/>
              </w:rPr>
            </w:pPr>
            <w:r w:rsidRPr="0032277A">
              <w:rPr>
                <w:b/>
              </w:rPr>
              <w:t>TEMA 2</w:t>
            </w:r>
            <w:r w:rsidRPr="0032277A">
              <w:rPr>
                <w:b/>
              </w:rPr>
              <w:tab/>
            </w:r>
            <w:r w:rsidRPr="0032277A">
              <w:rPr>
                <w:b/>
                <w:bCs/>
              </w:rPr>
              <w:t xml:space="preserve">BOL 02 Proje </w:t>
            </w:r>
            <w:r>
              <w:rPr>
                <w:b/>
                <w:bCs/>
              </w:rPr>
              <w:t>Verileri</w:t>
            </w:r>
          </w:p>
        </w:tc>
      </w:tr>
    </w:tbl>
    <w:p w:rsidR="003F67F3" w:rsidRPr="008D383D" w:rsidRDefault="003F67F3" w:rsidP="003F67F3">
      <w:pPr>
        <w:rPr>
          <w:b/>
        </w:rPr>
      </w:pPr>
      <w:r>
        <w:t xml:space="preserve">Sertifikaya konu olan alan </w:t>
      </w:r>
      <w:r w:rsidRPr="0032277A">
        <w:t>için hazırlanan proje geliştirme detaylarını</w:t>
      </w:r>
      <w:r>
        <w:t>n</w:t>
      </w:r>
      <w:r w:rsidRPr="0032277A">
        <w:t>, projenin sürdürülebilirlik taahhütlerinin ve proje sürecinin arsa/arazi paydaş katılım ve iletişim planının tanımlaması ve proje yönetiminin zaman, maliyet ve hedefler yönünden tanımlanması amaçlanmaktadır.</w:t>
      </w:r>
    </w:p>
    <w:p w:rsidR="003F67F3" w:rsidRPr="0032277A" w:rsidRDefault="003F67F3" w:rsidP="003F67F3">
      <w:pPr>
        <w:pStyle w:val="Balk2"/>
      </w:pPr>
      <w:r w:rsidRPr="0032277A">
        <w:br w:type="page"/>
      </w:r>
    </w:p>
    <w:p w:rsidR="003F67F3" w:rsidRPr="0032277A" w:rsidRDefault="003F67F3" w:rsidP="003F67F3">
      <w:pPr>
        <w:pStyle w:val="Balk2"/>
      </w:pPr>
      <w:bookmarkStart w:id="609" w:name="_Toc97563244"/>
      <w:bookmarkStart w:id="610" w:name="_Toc101960205"/>
      <w:r>
        <w:lastRenderedPageBreak/>
        <w:t>2</w:t>
      </w:r>
      <w:r w:rsidRPr="0032277A">
        <w:t>.2.</w:t>
      </w:r>
      <w:bookmarkStart w:id="611" w:name="_Toc476238849"/>
      <w:r w:rsidRPr="0032277A">
        <w:t xml:space="preserve"> Sürdürülebilir Arazi Kullanım</w:t>
      </w:r>
      <w:r>
        <w:t>ı</w:t>
      </w:r>
      <w:r w:rsidRPr="0032277A">
        <w:t>, Ekoloji ve Afet Yönetimi (</w:t>
      </w:r>
      <w:r w:rsidRPr="0032277A">
        <w:rPr>
          <w:shd w:val="clear" w:color="auto" w:fill="C4D79B"/>
        </w:rPr>
        <w:t>AKE</w:t>
      </w:r>
      <w:r w:rsidRPr="0032277A">
        <w:t>)</w:t>
      </w:r>
      <w:bookmarkEnd w:id="609"/>
      <w:bookmarkEnd w:id="610"/>
      <w:bookmarkEnd w:id="611"/>
    </w:p>
    <w:p w:rsidR="003F67F3" w:rsidRDefault="003F67F3" w:rsidP="003F67F3">
      <w:pPr>
        <w:rPr>
          <w:b/>
        </w:rPr>
      </w:pPr>
      <w:r w:rsidRPr="0032277A">
        <w:rPr>
          <w:b/>
        </w:rPr>
        <w:t>VİZYON;</w:t>
      </w:r>
    </w:p>
    <w:p w:rsidR="003F67F3" w:rsidRPr="008D383D" w:rsidRDefault="003F67F3" w:rsidP="003F67F3">
      <w:pPr>
        <w:rPr>
          <w:b/>
        </w:rPr>
      </w:pPr>
      <w:r>
        <w:rPr>
          <w:bCs/>
        </w:rPr>
        <w:t>Y</w:t>
      </w:r>
      <w:r w:rsidRPr="0032277A">
        <w:rPr>
          <w:bCs/>
        </w:rPr>
        <w:t>eşil yerleş</w:t>
      </w:r>
      <w:r>
        <w:rPr>
          <w:bCs/>
        </w:rPr>
        <w:t>me</w:t>
      </w:r>
      <w:r w:rsidRPr="0032277A">
        <w:rPr>
          <w:bCs/>
        </w:rPr>
        <w:t>lerin oluşturulması sürecinde “Sürdürülebilir Arazi Kullanım</w:t>
      </w:r>
      <w:r>
        <w:rPr>
          <w:bCs/>
        </w:rPr>
        <w:t>ı</w:t>
      </w:r>
      <w:r w:rsidRPr="0032277A">
        <w:rPr>
          <w:bCs/>
        </w:rPr>
        <w:t xml:space="preserve">, Doğal Çevrenin Korunması ve Afet Yönetimi’nin sağlanması bu modülün vizyonunu oluşturmaktadır. </w:t>
      </w:r>
      <w:r w:rsidRPr="0032277A">
        <w:rPr>
          <w:b/>
        </w:rPr>
        <w:t>Sürdürülebilir Arazi Kullanım</w:t>
      </w:r>
      <w:r>
        <w:rPr>
          <w:b/>
        </w:rPr>
        <w:t>ı</w:t>
      </w:r>
      <w:r w:rsidRPr="0032277A">
        <w:rPr>
          <w:b/>
        </w:rPr>
        <w:t xml:space="preserve">, Ekoloji ve Afet Yönetimi (AKE) </w:t>
      </w:r>
      <w:r w:rsidRPr="0032277A">
        <w:rPr>
          <w:bCs/>
        </w:rPr>
        <w:t xml:space="preserve">ana </w:t>
      </w:r>
      <w:r>
        <w:rPr>
          <w:bCs/>
        </w:rPr>
        <w:t>modülü</w:t>
      </w:r>
      <w:r w:rsidRPr="0032277A">
        <w:rPr>
          <w:bCs/>
        </w:rPr>
        <w:t xml:space="preserve"> 5 ana </w:t>
      </w:r>
      <w:r>
        <w:rPr>
          <w:bCs/>
        </w:rPr>
        <w:t>tema</w:t>
      </w:r>
      <w:r w:rsidRPr="0032277A">
        <w:rPr>
          <w:bCs/>
        </w:rPr>
        <w:t xml:space="preserve"> ve bu 5 ana temayı tanımlayan  kriter</w:t>
      </w:r>
      <w:r>
        <w:rPr>
          <w:bCs/>
        </w:rPr>
        <w:t>ler</w:t>
      </w:r>
      <w:r w:rsidRPr="0032277A">
        <w:rPr>
          <w:bCs/>
        </w:rPr>
        <w:t xml:space="preserve">den oluşmaktadır. </w:t>
      </w:r>
    </w:p>
    <w:p w:rsidR="003F67F3" w:rsidRPr="0032277A" w:rsidRDefault="003F67F3" w:rsidP="003F67F3">
      <w:pPr>
        <w:rPr>
          <w:b/>
        </w:rPr>
      </w:pPr>
      <w:r w:rsidRPr="0032277A">
        <w:rPr>
          <w:b/>
        </w:rPr>
        <w:t>GENEL AMAÇ;</w:t>
      </w:r>
    </w:p>
    <w:p w:rsidR="00B030FF" w:rsidRDefault="003F67F3" w:rsidP="003F67F3">
      <w:pPr>
        <w:rPr>
          <w:rFonts w:asciiTheme="majorHAnsi" w:hAnsiTheme="majorHAnsi" w:cstheme="majorHAnsi"/>
          <w:bCs/>
        </w:rPr>
      </w:pPr>
      <w:r>
        <w:t xml:space="preserve">Yeşil </w:t>
      </w:r>
      <w:r w:rsidRPr="0032277A">
        <w:t>yerleşm</w:t>
      </w:r>
      <w:r>
        <w:t>e</w:t>
      </w:r>
      <w:r w:rsidRPr="0032277A">
        <w:t xml:space="preserve">ler hedefinde </w:t>
      </w:r>
      <w:r>
        <w:t>modülün temel amacı;</w:t>
      </w:r>
      <w:r w:rsidRPr="0032277A">
        <w:t xml:space="preserve"> </w:t>
      </w:r>
      <w:r>
        <w:t xml:space="preserve">mevcut ve yeni </w:t>
      </w:r>
      <w:r w:rsidRPr="0032277A">
        <w:t xml:space="preserve">yapılacak tüm kentsel ölçekteki </w:t>
      </w:r>
      <w:r>
        <w:t xml:space="preserve">planlama ve </w:t>
      </w:r>
      <w:r w:rsidRPr="0032277A">
        <w:t>tasarımlarda, ölçekler arası bütünlüğü</w:t>
      </w:r>
      <w:r>
        <w:t>n</w:t>
      </w:r>
      <w:r w:rsidRPr="0032277A">
        <w:t xml:space="preserve"> </w:t>
      </w:r>
      <w:r>
        <w:t>sağlanması</w:t>
      </w:r>
      <w:r w:rsidRPr="0032277A">
        <w:t xml:space="preserve">; sertifikaya konu </w:t>
      </w:r>
      <w:r>
        <w:t xml:space="preserve">olan </w:t>
      </w:r>
      <w:r w:rsidRPr="0032277A">
        <w:t>alanın yer seçiminde</w:t>
      </w:r>
      <w:r>
        <w:t>;</w:t>
      </w:r>
      <w:r w:rsidRPr="0032277A">
        <w:t xml:space="preserve"> </w:t>
      </w:r>
      <w:r w:rsidRPr="002048F1">
        <w:rPr>
          <w:rFonts w:asciiTheme="majorHAnsi" w:hAnsiTheme="majorHAnsi" w:cstheme="majorHAnsi"/>
          <w:bCs/>
        </w:rPr>
        <w:t>flora ve fauna yaşamına karşı ekolojik değerleri koruma hassasiyeti ile yaklaşım gösterilmesi, enerji etkin yaklaşımlar ile  planlamada  en uygun yer seçim kararları ile  kentsel alanların doğal ve fiziki özelliklerinin değerlendirilmesi, kentsel altyapı konusunda genel bir çevre yönetimi anlayışının</w:t>
      </w:r>
      <w:r>
        <w:rPr>
          <w:rFonts w:asciiTheme="majorHAnsi" w:hAnsiTheme="majorHAnsi" w:cstheme="majorHAnsi"/>
          <w:bCs/>
        </w:rPr>
        <w:t xml:space="preserve"> benimsenmesi,</w:t>
      </w:r>
      <w:r w:rsidRPr="002048F1">
        <w:rPr>
          <w:rFonts w:asciiTheme="majorHAnsi" w:hAnsiTheme="majorHAnsi" w:cstheme="majorHAnsi"/>
          <w:bCs/>
        </w:rPr>
        <w:t xml:space="preserve"> arazi kullanım ve ulaşım kararları</w:t>
      </w:r>
      <w:r>
        <w:rPr>
          <w:rFonts w:asciiTheme="majorHAnsi" w:hAnsiTheme="majorHAnsi" w:cstheme="majorHAnsi"/>
          <w:bCs/>
        </w:rPr>
        <w:t xml:space="preserve"> ile</w:t>
      </w:r>
      <w:r w:rsidRPr="002048F1">
        <w:rPr>
          <w:rFonts w:asciiTheme="majorHAnsi" w:hAnsiTheme="majorHAnsi" w:cstheme="majorHAnsi"/>
          <w:bCs/>
        </w:rPr>
        <w:t xml:space="preserve"> araziyi </w:t>
      </w:r>
      <w:r>
        <w:rPr>
          <w:rFonts w:asciiTheme="majorHAnsi" w:hAnsiTheme="majorHAnsi" w:cstheme="majorHAnsi"/>
          <w:bCs/>
        </w:rPr>
        <w:t xml:space="preserve">en uygun teknikler ile </w:t>
      </w:r>
      <w:r w:rsidRPr="002048F1">
        <w:rPr>
          <w:rFonts w:asciiTheme="majorHAnsi" w:hAnsiTheme="majorHAnsi" w:cstheme="majorHAnsi"/>
          <w:bCs/>
        </w:rPr>
        <w:t>değerlendirilebil</w:t>
      </w:r>
      <w:r>
        <w:rPr>
          <w:rFonts w:asciiTheme="majorHAnsi" w:hAnsiTheme="majorHAnsi" w:cstheme="majorHAnsi"/>
          <w:bCs/>
        </w:rPr>
        <w:t>mesi</w:t>
      </w:r>
      <w:r w:rsidRPr="002048F1">
        <w:rPr>
          <w:rFonts w:asciiTheme="majorHAnsi" w:hAnsiTheme="majorHAnsi" w:cstheme="majorHAnsi"/>
          <w:bCs/>
        </w:rPr>
        <w:t>,  kamusal etkileşimi</w:t>
      </w:r>
      <w:r>
        <w:rPr>
          <w:rFonts w:asciiTheme="majorHAnsi" w:hAnsiTheme="majorHAnsi" w:cstheme="majorHAnsi"/>
          <w:bCs/>
        </w:rPr>
        <w:t>n</w:t>
      </w:r>
      <w:r w:rsidRPr="002048F1">
        <w:rPr>
          <w:rFonts w:asciiTheme="majorHAnsi" w:hAnsiTheme="majorHAnsi" w:cstheme="majorHAnsi"/>
          <w:bCs/>
        </w:rPr>
        <w:t xml:space="preserve"> arttır</w:t>
      </w:r>
      <w:r>
        <w:rPr>
          <w:rFonts w:asciiTheme="majorHAnsi" w:hAnsiTheme="majorHAnsi" w:cstheme="majorHAnsi"/>
          <w:bCs/>
        </w:rPr>
        <w:t>ılması</w:t>
      </w:r>
      <w:r w:rsidRPr="002048F1">
        <w:rPr>
          <w:rFonts w:asciiTheme="majorHAnsi" w:hAnsiTheme="majorHAnsi" w:cstheme="majorHAnsi"/>
          <w:bCs/>
        </w:rPr>
        <w:t>, optimum ölçüde entegre olmuş çevreci yaklaşımlar ve  kentsel afet yönetimi konusunda duyarlı, gerçekçi ve uygulanabilir adımlar</w:t>
      </w:r>
      <w:r>
        <w:rPr>
          <w:rFonts w:asciiTheme="majorHAnsi" w:hAnsiTheme="majorHAnsi" w:cstheme="majorHAnsi"/>
          <w:bCs/>
        </w:rPr>
        <w:t>ın hayata geçirilmesidir</w:t>
      </w:r>
      <w:r w:rsidRPr="002048F1">
        <w:rPr>
          <w:rFonts w:asciiTheme="majorHAnsi" w:hAnsiTheme="majorHAnsi" w:cstheme="majorHAnsi"/>
          <w:bCs/>
        </w:rPr>
        <w:t>.</w:t>
      </w: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Default="00496238" w:rsidP="003F67F3">
      <w:pPr>
        <w:rPr>
          <w:rFonts w:asciiTheme="majorHAnsi" w:hAnsiTheme="majorHAnsi" w:cstheme="majorHAnsi"/>
          <w:bCs/>
        </w:rPr>
      </w:pPr>
    </w:p>
    <w:p w:rsidR="00496238" w:rsidRPr="00B030FF" w:rsidRDefault="00496238" w:rsidP="003F67F3">
      <w:pPr>
        <w:rPr>
          <w:rFonts w:asciiTheme="majorHAnsi" w:hAnsiTheme="majorHAnsi" w:cstheme="majorHAnsi"/>
          <w:bCs/>
        </w:rPr>
      </w:pPr>
    </w:p>
    <w:p w:rsidR="003F67F3" w:rsidRPr="0032277A" w:rsidRDefault="003F67F3" w:rsidP="003F67F3">
      <w:pPr>
        <w:pStyle w:val="TabloListesi"/>
      </w:pPr>
      <w:bookmarkStart w:id="612" w:name="_Toc464604056"/>
      <w:bookmarkStart w:id="613" w:name="_Toc97563157"/>
      <w:bookmarkStart w:id="614" w:name="_Toc97565503"/>
      <w:bookmarkStart w:id="615" w:name="_Toc100737560"/>
      <w:bookmarkStart w:id="616" w:name="_Toc101195098"/>
      <w:bookmarkStart w:id="617" w:name="_Toc101195363"/>
      <w:bookmarkStart w:id="618" w:name="_Toc101884602"/>
      <w:r w:rsidRPr="0032277A">
        <w:rPr>
          <w:b/>
          <w:i/>
        </w:rPr>
        <w:t xml:space="preserve">Tablo </w:t>
      </w:r>
      <w:r>
        <w:rPr>
          <w:b/>
          <w:i/>
        </w:rPr>
        <w:t>2.2</w:t>
      </w:r>
      <w:r w:rsidRPr="0032277A">
        <w:t>: Sürdürülebilir Arazi Kullanım</w:t>
      </w:r>
      <w:r>
        <w:t>ı</w:t>
      </w:r>
      <w:r w:rsidRPr="0032277A">
        <w:t>, Ekoloji ve Afet Yönetimi</w:t>
      </w:r>
      <w:bookmarkEnd w:id="612"/>
      <w:r w:rsidRPr="0032277A">
        <w:t xml:space="preserve"> Kriterleri</w:t>
      </w:r>
      <w:bookmarkEnd w:id="613"/>
      <w:bookmarkEnd w:id="614"/>
      <w:bookmarkEnd w:id="615"/>
      <w:bookmarkEnd w:id="616"/>
      <w:bookmarkEnd w:id="617"/>
      <w:bookmarkEnd w:id="618"/>
    </w:p>
    <w:tbl>
      <w:tblPr>
        <w:tblW w:w="0" w:type="auto"/>
        <w:tblLayout w:type="fixed"/>
        <w:tblLook w:val="04A0" w:firstRow="1" w:lastRow="0" w:firstColumn="1" w:lastColumn="0" w:noHBand="0" w:noVBand="1"/>
      </w:tblPr>
      <w:tblGrid>
        <w:gridCol w:w="1758"/>
        <w:gridCol w:w="1134"/>
        <w:gridCol w:w="1894"/>
        <w:gridCol w:w="4388"/>
      </w:tblGrid>
      <w:tr w:rsidR="003F67F3" w:rsidRPr="0032277A" w:rsidTr="003F67F3">
        <w:tc>
          <w:tcPr>
            <w:tcW w:w="1758" w:type="dxa"/>
            <w:vMerge w:val="restart"/>
            <w:tcBorders>
              <w:top w:val="single" w:sz="4" w:space="0" w:color="auto"/>
              <w:left w:val="nil"/>
              <w:bottom w:val="single" w:sz="8" w:space="0" w:color="000000"/>
              <w:right w:val="nil"/>
            </w:tcBorders>
            <w:shd w:val="clear" w:color="auto" w:fill="C4D79B"/>
            <w:vAlign w:val="center"/>
            <w:hideMark/>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lastRenderedPageBreak/>
              <w:t>AKE 01</w:t>
            </w:r>
            <w:r>
              <w:rPr>
                <w:rFonts w:asciiTheme="majorHAnsi" w:hAnsiTheme="majorHAnsi"/>
                <w:b/>
                <w:bCs/>
                <w:sz w:val="20"/>
                <w:szCs w:val="20"/>
              </w:rPr>
              <w:t xml:space="preserve"> Planlama ve</w:t>
            </w:r>
            <w:r w:rsidRPr="0032277A">
              <w:rPr>
                <w:rFonts w:asciiTheme="majorHAnsi" w:hAnsiTheme="majorHAnsi"/>
                <w:b/>
                <w:bCs/>
                <w:sz w:val="20"/>
                <w:szCs w:val="20"/>
              </w:rPr>
              <w:br/>
              <w:t xml:space="preserve">Ekolojik Değer Varlığı </w:t>
            </w:r>
          </w:p>
        </w:tc>
        <w:tc>
          <w:tcPr>
            <w:tcW w:w="1134" w:type="dxa"/>
            <w:tcBorders>
              <w:top w:val="single" w:sz="4" w:space="0" w:color="auto"/>
              <w:left w:val="nil"/>
              <w:bottom w:val="single" w:sz="8" w:space="0" w:color="auto"/>
              <w:right w:val="nil"/>
            </w:tcBorders>
            <w:shd w:val="clear" w:color="auto" w:fill="auto"/>
            <w:noWrap/>
            <w:vAlign w:val="center"/>
            <w:hideMark/>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01 K1</w:t>
            </w:r>
          </w:p>
        </w:tc>
        <w:tc>
          <w:tcPr>
            <w:tcW w:w="6282" w:type="dxa"/>
            <w:gridSpan w:val="2"/>
            <w:tcBorders>
              <w:top w:val="single" w:sz="4" w:space="0" w:color="auto"/>
              <w:left w:val="nil"/>
              <w:bottom w:val="single" w:sz="8" w:space="0" w:color="auto"/>
              <w:right w:val="nil"/>
            </w:tcBorders>
            <w:shd w:val="clear" w:color="auto" w:fill="auto"/>
            <w:vAlign w:val="center"/>
            <w:hideMark/>
          </w:tcPr>
          <w:p w:rsidR="003F67F3" w:rsidRPr="0032277A" w:rsidRDefault="003F67F3" w:rsidP="003F67F3">
            <w:pPr>
              <w:spacing w:before="40" w:after="40"/>
              <w:jc w:val="left"/>
              <w:rPr>
                <w:rFonts w:asciiTheme="majorHAnsi" w:hAnsiTheme="majorHAnsi"/>
                <w:sz w:val="20"/>
                <w:szCs w:val="20"/>
              </w:rPr>
            </w:pPr>
            <w:r w:rsidRPr="004C1413">
              <w:rPr>
                <w:rFonts w:asciiTheme="majorHAnsi" w:eastAsia="Times New Roman" w:hAnsiTheme="majorHAnsi" w:cs="Calibri"/>
                <w:color w:val="000000" w:themeColor="text1"/>
                <w:sz w:val="20"/>
                <w:szCs w:val="20"/>
              </w:rPr>
              <w:t>Projenin içinde yer aldığı  alana/bölgeye ait  ‘Üst Ölçekli Doğal, Tarihi ve Kültürel Çevre Koruma Kararları Raporu’nun hazırlanmış olması</w:t>
            </w:r>
          </w:p>
        </w:tc>
      </w:tr>
      <w:tr w:rsidR="003F67F3" w:rsidRPr="0032277A" w:rsidTr="003F67F3">
        <w:tc>
          <w:tcPr>
            <w:tcW w:w="1758" w:type="dxa"/>
            <w:vMerge/>
            <w:tcBorders>
              <w:top w:val="single" w:sz="8" w:space="0" w:color="auto"/>
              <w:left w:val="nil"/>
              <w:bottom w:val="single" w:sz="8" w:space="0" w:color="000000"/>
              <w:right w:val="nil"/>
            </w:tcBorders>
            <w:shd w:val="clear" w:color="auto" w:fill="C4D79B"/>
            <w:vAlign w:val="center"/>
            <w:hideMark/>
          </w:tcPr>
          <w:p w:rsidR="003F67F3" w:rsidRPr="0032277A" w:rsidRDefault="003F67F3" w:rsidP="003F67F3">
            <w:pPr>
              <w:spacing w:before="40" w:after="40"/>
              <w:jc w:val="left"/>
              <w:rPr>
                <w:rFonts w:asciiTheme="majorHAnsi" w:hAnsiTheme="majorHAnsi"/>
                <w:b/>
                <w:bCs/>
                <w:sz w:val="20"/>
                <w:szCs w:val="20"/>
              </w:rPr>
            </w:pPr>
          </w:p>
        </w:tc>
        <w:tc>
          <w:tcPr>
            <w:tcW w:w="1134" w:type="dxa"/>
            <w:tcBorders>
              <w:top w:val="nil"/>
              <w:left w:val="nil"/>
              <w:bottom w:val="single" w:sz="8" w:space="0" w:color="auto"/>
              <w:right w:val="nil"/>
            </w:tcBorders>
            <w:shd w:val="clear" w:color="auto" w:fill="auto"/>
            <w:noWrap/>
            <w:vAlign w:val="center"/>
            <w:hideMark/>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01 K2</w:t>
            </w:r>
          </w:p>
        </w:tc>
        <w:tc>
          <w:tcPr>
            <w:tcW w:w="6282" w:type="dxa"/>
            <w:gridSpan w:val="2"/>
            <w:tcBorders>
              <w:top w:val="nil"/>
              <w:left w:val="nil"/>
              <w:bottom w:val="single" w:sz="8" w:space="0" w:color="auto"/>
              <w:right w:val="nil"/>
            </w:tcBorders>
            <w:shd w:val="clear" w:color="auto" w:fill="auto"/>
            <w:vAlign w:val="center"/>
            <w:hideMark/>
          </w:tcPr>
          <w:p w:rsidR="003F67F3" w:rsidRPr="0032277A" w:rsidRDefault="003F67F3" w:rsidP="003F67F3">
            <w:pPr>
              <w:spacing w:before="40" w:after="40"/>
              <w:jc w:val="left"/>
              <w:rPr>
                <w:rFonts w:asciiTheme="majorHAnsi" w:hAnsiTheme="majorHAnsi"/>
                <w:sz w:val="20"/>
                <w:szCs w:val="20"/>
              </w:rPr>
            </w:pPr>
            <w:r w:rsidRPr="004C1413">
              <w:rPr>
                <w:rFonts w:asciiTheme="majorHAnsi" w:eastAsia="Times New Roman" w:hAnsiTheme="majorHAnsi" w:cs="Calibri"/>
                <w:color w:val="000000" w:themeColor="text1"/>
                <w:sz w:val="20"/>
                <w:szCs w:val="20"/>
              </w:rPr>
              <w:t>Proje Alanında  ‘Ekolojik Değer Varlığı Envanteri’ Raporunun hazırlanmış olması</w:t>
            </w:r>
          </w:p>
        </w:tc>
      </w:tr>
      <w:tr w:rsidR="003F67F3" w:rsidRPr="0032277A" w:rsidTr="003F67F3">
        <w:tc>
          <w:tcPr>
            <w:tcW w:w="1758" w:type="dxa"/>
            <w:vMerge/>
            <w:tcBorders>
              <w:top w:val="single" w:sz="8" w:space="0" w:color="auto"/>
              <w:left w:val="nil"/>
              <w:bottom w:val="single" w:sz="4" w:space="0" w:color="auto"/>
              <w:right w:val="nil"/>
            </w:tcBorders>
            <w:shd w:val="clear" w:color="auto" w:fill="C4D79B"/>
            <w:vAlign w:val="center"/>
            <w:hideMark/>
          </w:tcPr>
          <w:p w:rsidR="003F67F3" w:rsidRPr="0032277A" w:rsidRDefault="003F67F3" w:rsidP="003F67F3">
            <w:pPr>
              <w:spacing w:before="40" w:after="40"/>
              <w:jc w:val="left"/>
              <w:rPr>
                <w:rFonts w:asciiTheme="majorHAnsi" w:hAnsiTheme="majorHAnsi"/>
                <w:b/>
                <w:bCs/>
                <w:sz w:val="20"/>
                <w:szCs w:val="20"/>
              </w:rPr>
            </w:pPr>
          </w:p>
        </w:tc>
        <w:tc>
          <w:tcPr>
            <w:tcW w:w="1134" w:type="dxa"/>
            <w:tcBorders>
              <w:top w:val="nil"/>
              <w:left w:val="nil"/>
              <w:bottom w:val="single" w:sz="8" w:space="0" w:color="auto"/>
              <w:right w:val="nil"/>
            </w:tcBorders>
            <w:shd w:val="clear" w:color="auto" w:fill="auto"/>
            <w:noWrap/>
            <w:vAlign w:val="center"/>
            <w:hideMark/>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01 K3</w:t>
            </w:r>
          </w:p>
        </w:tc>
        <w:tc>
          <w:tcPr>
            <w:tcW w:w="6282" w:type="dxa"/>
            <w:gridSpan w:val="2"/>
            <w:tcBorders>
              <w:top w:val="nil"/>
              <w:left w:val="nil"/>
              <w:bottom w:val="single" w:sz="8" w:space="0" w:color="auto"/>
              <w:right w:val="nil"/>
            </w:tcBorders>
            <w:shd w:val="clear" w:color="auto" w:fill="auto"/>
            <w:vAlign w:val="center"/>
            <w:hideMark/>
          </w:tcPr>
          <w:p w:rsidR="003F67F3" w:rsidRPr="0032277A" w:rsidRDefault="003F67F3" w:rsidP="003F67F3">
            <w:pPr>
              <w:spacing w:before="40" w:after="40"/>
              <w:jc w:val="left"/>
              <w:rPr>
                <w:rFonts w:asciiTheme="majorHAnsi" w:hAnsiTheme="majorHAnsi"/>
                <w:sz w:val="20"/>
                <w:szCs w:val="20"/>
              </w:rPr>
            </w:pPr>
            <w:r w:rsidRPr="004C1413">
              <w:rPr>
                <w:rFonts w:asciiTheme="majorHAnsi" w:eastAsia="Times New Roman" w:hAnsiTheme="majorHAnsi" w:cs="Calibri"/>
                <w:color w:val="000000" w:themeColor="text1"/>
                <w:sz w:val="20"/>
                <w:szCs w:val="20"/>
              </w:rPr>
              <w:t>Proje Alanında ‘Biyoçeşitliliği Koruma  ve Geliştirme Raporu’nun hazırlanmış olması</w:t>
            </w:r>
          </w:p>
        </w:tc>
      </w:tr>
      <w:tr w:rsidR="003F67F3" w:rsidRPr="0032277A" w:rsidTr="003F67F3">
        <w:tc>
          <w:tcPr>
            <w:tcW w:w="1758" w:type="dxa"/>
            <w:vMerge w:val="restart"/>
            <w:tcBorders>
              <w:top w:val="single" w:sz="4" w:space="0" w:color="auto"/>
              <w:left w:val="nil"/>
              <w:bottom w:val="single" w:sz="8" w:space="0" w:color="000000"/>
              <w:right w:val="nil"/>
            </w:tcBorders>
            <w:shd w:val="clear" w:color="auto" w:fill="C4D79B"/>
            <w:vAlign w:val="center"/>
            <w:hideMark/>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02</w:t>
            </w:r>
            <w:r w:rsidRPr="0032277A">
              <w:rPr>
                <w:rFonts w:asciiTheme="majorHAnsi" w:hAnsiTheme="majorHAnsi"/>
                <w:b/>
                <w:bCs/>
                <w:sz w:val="20"/>
                <w:szCs w:val="20"/>
              </w:rPr>
              <w:br/>
              <w:t>Sürdürülebilir Yer Seçimi ve Enerji Etkin Planlama</w:t>
            </w:r>
          </w:p>
        </w:tc>
        <w:tc>
          <w:tcPr>
            <w:tcW w:w="1134" w:type="dxa"/>
            <w:tcBorders>
              <w:top w:val="nil"/>
              <w:left w:val="nil"/>
              <w:bottom w:val="single" w:sz="8" w:space="0" w:color="auto"/>
              <w:right w:val="nil"/>
            </w:tcBorders>
            <w:shd w:val="clear" w:color="auto" w:fill="auto"/>
            <w:noWrap/>
            <w:vAlign w:val="center"/>
            <w:hideMark/>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02</w:t>
            </w:r>
            <w:r>
              <w:rPr>
                <w:rFonts w:asciiTheme="majorHAnsi" w:hAnsiTheme="majorHAnsi"/>
                <w:b/>
                <w:bCs/>
                <w:sz w:val="20"/>
                <w:szCs w:val="20"/>
              </w:rPr>
              <w:t xml:space="preserve"> </w:t>
            </w:r>
            <w:r w:rsidRPr="0032277A">
              <w:rPr>
                <w:rFonts w:asciiTheme="majorHAnsi" w:hAnsiTheme="majorHAnsi"/>
                <w:b/>
                <w:bCs/>
                <w:sz w:val="20"/>
                <w:szCs w:val="20"/>
              </w:rPr>
              <w:t>K1</w:t>
            </w:r>
          </w:p>
        </w:tc>
        <w:tc>
          <w:tcPr>
            <w:tcW w:w="6282" w:type="dxa"/>
            <w:gridSpan w:val="2"/>
            <w:tcBorders>
              <w:top w:val="nil"/>
              <w:left w:val="nil"/>
              <w:bottom w:val="single" w:sz="8" w:space="0" w:color="auto"/>
              <w:right w:val="nil"/>
            </w:tcBorders>
            <w:shd w:val="clear" w:color="auto" w:fill="auto"/>
            <w:noWrap/>
            <w:hideMark/>
          </w:tcPr>
          <w:p w:rsidR="003F67F3" w:rsidRPr="0032277A" w:rsidRDefault="003F67F3" w:rsidP="003F67F3">
            <w:pPr>
              <w:spacing w:before="40" w:after="40"/>
              <w:jc w:val="left"/>
              <w:rPr>
                <w:rFonts w:asciiTheme="majorHAnsi" w:hAnsiTheme="majorHAnsi"/>
                <w:sz w:val="20"/>
                <w:szCs w:val="20"/>
              </w:rPr>
            </w:pPr>
            <w:r w:rsidRPr="004C1413">
              <w:rPr>
                <w:rFonts w:asciiTheme="majorHAnsi" w:eastAsia="Times New Roman" w:hAnsiTheme="majorHAnsi" w:cs="Calibri"/>
                <w:color w:val="000000" w:themeColor="text1"/>
                <w:sz w:val="20"/>
                <w:szCs w:val="20"/>
              </w:rPr>
              <w:t>Proje alanına ait ‘Yerleşime Uygunluk Etüdü ve Değerlendirme  Raporu’nun hazırlanmış olması</w:t>
            </w:r>
          </w:p>
        </w:tc>
      </w:tr>
      <w:tr w:rsidR="003F67F3" w:rsidRPr="0032277A" w:rsidTr="003F67F3">
        <w:tc>
          <w:tcPr>
            <w:tcW w:w="1758" w:type="dxa"/>
            <w:vMerge/>
            <w:tcBorders>
              <w:top w:val="single" w:sz="8" w:space="0" w:color="auto"/>
              <w:left w:val="nil"/>
              <w:bottom w:val="single" w:sz="8" w:space="0" w:color="000000"/>
              <w:right w:val="nil"/>
            </w:tcBorders>
            <w:shd w:val="clear" w:color="auto" w:fill="C4D79B"/>
            <w:vAlign w:val="center"/>
            <w:hideMark/>
          </w:tcPr>
          <w:p w:rsidR="003F67F3" w:rsidRPr="0032277A" w:rsidRDefault="003F67F3" w:rsidP="003F67F3">
            <w:pPr>
              <w:spacing w:before="40" w:after="40"/>
              <w:jc w:val="left"/>
              <w:rPr>
                <w:rFonts w:asciiTheme="majorHAnsi" w:hAnsiTheme="majorHAnsi"/>
                <w:b/>
                <w:bCs/>
                <w:sz w:val="20"/>
                <w:szCs w:val="20"/>
              </w:rPr>
            </w:pPr>
          </w:p>
        </w:tc>
        <w:tc>
          <w:tcPr>
            <w:tcW w:w="1134" w:type="dxa"/>
            <w:tcBorders>
              <w:top w:val="nil"/>
              <w:left w:val="nil"/>
              <w:bottom w:val="single" w:sz="8" w:space="0" w:color="auto"/>
              <w:right w:val="nil"/>
            </w:tcBorders>
            <w:shd w:val="clear" w:color="auto" w:fill="auto"/>
            <w:noWrap/>
            <w:vAlign w:val="center"/>
            <w:hideMark/>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02 K2</w:t>
            </w:r>
          </w:p>
        </w:tc>
        <w:tc>
          <w:tcPr>
            <w:tcW w:w="6282" w:type="dxa"/>
            <w:gridSpan w:val="2"/>
            <w:tcBorders>
              <w:top w:val="nil"/>
              <w:left w:val="nil"/>
              <w:bottom w:val="single" w:sz="8" w:space="0" w:color="auto"/>
              <w:right w:val="nil"/>
            </w:tcBorders>
            <w:shd w:val="clear" w:color="auto" w:fill="auto"/>
            <w:noWrap/>
            <w:hideMark/>
          </w:tcPr>
          <w:p w:rsidR="003F67F3" w:rsidRPr="0032277A" w:rsidRDefault="003F67F3" w:rsidP="003F67F3">
            <w:pPr>
              <w:spacing w:before="40" w:after="40"/>
              <w:jc w:val="left"/>
              <w:rPr>
                <w:rFonts w:asciiTheme="majorHAnsi" w:hAnsiTheme="majorHAnsi"/>
                <w:sz w:val="20"/>
                <w:szCs w:val="20"/>
              </w:rPr>
            </w:pPr>
            <w:r w:rsidRPr="004C1413">
              <w:rPr>
                <w:rFonts w:asciiTheme="majorHAnsi" w:eastAsia="Times New Roman" w:hAnsiTheme="majorHAnsi" w:cs="Calibri"/>
                <w:color w:val="000000" w:themeColor="text1"/>
                <w:sz w:val="20"/>
                <w:szCs w:val="20"/>
              </w:rPr>
              <w:t>Proje alanına ait  ‘Sürdürülebilir Arazi  Etüdü ve Değerlendirme  Raporu’ nun hazırlanmış  olması</w:t>
            </w:r>
          </w:p>
        </w:tc>
      </w:tr>
      <w:tr w:rsidR="003F67F3" w:rsidRPr="0032277A" w:rsidTr="003F67F3">
        <w:tc>
          <w:tcPr>
            <w:tcW w:w="1758" w:type="dxa"/>
            <w:vMerge/>
            <w:tcBorders>
              <w:top w:val="single" w:sz="8" w:space="0" w:color="auto"/>
              <w:left w:val="nil"/>
              <w:bottom w:val="single" w:sz="8" w:space="0" w:color="000000"/>
              <w:right w:val="nil"/>
            </w:tcBorders>
            <w:shd w:val="clear" w:color="auto" w:fill="C4D79B"/>
            <w:vAlign w:val="center"/>
            <w:hideMark/>
          </w:tcPr>
          <w:p w:rsidR="003F67F3" w:rsidRPr="0032277A" w:rsidRDefault="003F67F3" w:rsidP="003F67F3">
            <w:pPr>
              <w:spacing w:before="40" w:after="40"/>
              <w:jc w:val="left"/>
              <w:rPr>
                <w:rFonts w:asciiTheme="majorHAnsi" w:hAnsiTheme="majorHAnsi"/>
                <w:b/>
                <w:bCs/>
                <w:sz w:val="20"/>
                <w:szCs w:val="20"/>
              </w:rPr>
            </w:pPr>
          </w:p>
        </w:tc>
        <w:tc>
          <w:tcPr>
            <w:tcW w:w="1134" w:type="dxa"/>
            <w:tcBorders>
              <w:top w:val="nil"/>
              <w:left w:val="nil"/>
              <w:bottom w:val="single" w:sz="8" w:space="0" w:color="auto"/>
              <w:right w:val="nil"/>
            </w:tcBorders>
            <w:shd w:val="clear" w:color="auto" w:fill="auto"/>
            <w:noWrap/>
            <w:vAlign w:val="center"/>
            <w:hideMark/>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02 K3</w:t>
            </w:r>
          </w:p>
        </w:tc>
        <w:tc>
          <w:tcPr>
            <w:tcW w:w="6282" w:type="dxa"/>
            <w:gridSpan w:val="2"/>
            <w:tcBorders>
              <w:top w:val="nil"/>
              <w:left w:val="nil"/>
              <w:bottom w:val="single" w:sz="8" w:space="0" w:color="auto"/>
              <w:right w:val="nil"/>
            </w:tcBorders>
            <w:shd w:val="clear" w:color="auto" w:fill="auto"/>
            <w:noWrap/>
            <w:vAlign w:val="center"/>
            <w:hideMark/>
          </w:tcPr>
          <w:p w:rsidR="003F67F3" w:rsidRPr="00246203" w:rsidRDefault="003F67F3" w:rsidP="003F67F3">
            <w:pPr>
              <w:rPr>
                <w:rFonts w:asciiTheme="majorHAnsi" w:eastAsia="Times New Roman" w:hAnsiTheme="majorHAnsi" w:cs="Calibri"/>
                <w:color w:val="000000" w:themeColor="text1"/>
                <w:sz w:val="20"/>
                <w:szCs w:val="20"/>
              </w:rPr>
            </w:pPr>
            <w:r w:rsidRPr="004C1413">
              <w:rPr>
                <w:rFonts w:asciiTheme="majorHAnsi" w:eastAsia="Times New Roman" w:hAnsiTheme="majorHAnsi" w:cs="Calibri"/>
                <w:color w:val="000000" w:themeColor="text1"/>
                <w:sz w:val="20"/>
                <w:szCs w:val="20"/>
              </w:rPr>
              <w:t xml:space="preserve">Planlama Alanında Yenilenebilir Enerji Kullanılması </w:t>
            </w:r>
          </w:p>
        </w:tc>
      </w:tr>
      <w:tr w:rsidR="003F67F3" w:rsidRPr="0032277A" w:rsidTr="003F67F3">
        <w:tc>
          <w:tcPr>
            <w:tcW w:w="1758" w:type="dxa"/>
            <w:vMerge/>
            <w:tcBorders>
              <w:top w:val="single" w:sz="8" w:space="0" w:color="auto"/>
              <w:left w:val="nil"/>
              <w:right w:val="nil"/>
            </w:tcBorders>
            <w:shd w:val="clear" w:color="auto" w:fill="C4D79B"/>
            <w:vAlign w:val="center"/>
            <w:hideMark/>
          </w:tcPr>
          <w:p w:rsidR="003F67F3" w:rsidRPr="0032277A" w:rsidRDefault="003F67F3" w:rsidP="003F67F3">
            <w:pPr>
              <w:spacing w:before="40" w:after="40"/>
              <w:jc w:val="left"/>
              <w:rPr>
                <w:rFonts w:asciiTheme="majorHAnsi" w:hAnsiTheme="majorHAnsi"/>
                <w:b/>
                <w:bCs/>
                <w:sz w:val="20"/>
                <w:szCs w:val="20"/>
              </w:rPr>
            </w:pPr>
          </w:p>
        </w:tc>
        <w:tc>
          <w:tcPr>
            <w:tcW w:w="1134" w:type="dxa"/>
            <w:tcBorders>
              <w:top w:val="single" w:sz="8" w:space="0" w:color="auto"/>
              <w:left w:val="nil"/>
              <w:bottom w:val="single" w:sz="4" w:space="0" w:color="auto"/>
              <w:right w:val="nil"/>
            </w:tcBorders>
            <w:shd w:val="clear" w:color="auto" w:fill="auto"/>
            <w:noWrap/>
            <w:vAlign w:val="center"/>
            <w:hideMark/>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02 K4</w:t>
            </w:r>
          </w:p>
        </w:tc>
        <w:tc>
          <w:tcPr>
            <w:tcW w:w="6282" w:type="dxa"/>
            <w:gridSpan w:val="2"/>
            <w:tcBorders>
              <w:top w:val="single" w:sz="8" w:space="0" w:color="auto"/>
              <w:left w:val="nil"/>
              <w:bottom w:val="single" w:sz="4" w:space="0" w:color="auto"/>
              <w:right w:val="nil"/>
            </w:tcBorders>
            <w:shd w:val="clear" w:color="auto" w:fill="auto"/>
            <w:noWrap/>
            <w:vAlign w:val="center"/>
            <w:hideMark/>
          </w:tcPr>
          <w:p w:rsidR="003F67F3" w:rsidRPr="0032277A" w:rsidRDefault="003F67F3" w:rsidP="002A30BF">
            <w:pPr>
              <w:spacing w:before="40" w:after="40"/>
              <w:jc w:val="left"/>
              <w:rPr>
                <w:rFonts w:asciiTheme="majorHAnsi" w:hAnsiTheme="majorHAnsi"/>
                <w:sz w:val="20"/>
                <w:szCs w:val="20"/>
              </w:rPr>
            </w:pPr>
            <w:r w:rsidRPr="004C1413">
              <w:rPr>
                <w:rFonts w:asciiTheme="majorHAnsi" w:eastAsia="Times New Roman" w:hAnsiTheme="majorHAnsi" w:cs="Calibri"/>
                <w:color w:val="000000" w:themeColor="text1"/>
                <w:sz w:val="20"/>
                <w:szCs w:val="20"/>
              </w:rPr>
              <w:t>Güneşlenme Durumuna Göre Yerleşilebilir Alan Tercih Edilmesi</w:t>
            </w:r>
          </w:p>
        </w:tc>
      </w:tr>
      <w:tr w:rsidR="003F67F3" w:rsidRPr="0032277A" w:rsidTr="003F67F3">
        <w:tc>
          <w:tcPr>
            <w:tcW w:w="1758" w:type="dxa"/>
            <w:vMerge w:val="restart"/>
            <w:tcBorders>
              <w:left w:val="nil"/>
            </w:tcBorders>
            <w:shd w:val="clear" w:color="auto" w:fill="C4D79B"/>
            <w:vAlign w:val="center"/>
          </w:tcPr>
          <w:p w:rsidR="003F67F3" w:rsidRPr="00BA1C48" w:rsidRDefault="003F67F3" w:rsidP="003F67F3">
            <w:pPr>
              <w:spacing w:before="40" w:after="40"/>
              <w:jc w:val="left"/>
              <w:rPr>
                <w:rFonts w:asciiTheme="majorHAnsi" w:hAnsiTheme="majorHAnsi"/>
                <w:b/>
                <w:bCs/>
                <w:sz w:val="20"/>
                <w:szCs w:val="20"/>
              </w:rPr>
            </w:pPr>
            <w:r w:rsidRPr="00BA1C48">
              <w:rPr>
                <w:rFonts w:asciiTheme="majorHAnsi" w:hAnsiTheme="majorHAnsi"/>
                <w:b/>
                <w:bCs/>
                <w:sz w:val="20"/>
                <w:szCs w:val="20"/>
              </w:rPr>
              <w:t>AKE 03</w:t>
            </w:r>
            <w:r w:rsidRPr="00BA1C48">
              <w:rPr>
                <w:rFonts w:asciiTheme="majorHAnsi" w:hAnsiTheme="majorHAnsi"/>
                <w:b/>
                <w:bCs/>
                <w:sz w:val="20"/>
                <w:szCs w:val="20"/>
              </w:rPr>
              <w:br/>
              <w:t>Sürdürülebilir Kentsel Gelişme ve Arazi Kullanım</w:t>
            </w:r>
          </w:p>
        </w:tc>
        <w:tc>
          <w:tcPr>
            <w:tcW w:w="1134" w:type="dxa"/>
            <w:vMerge w:val="restart"/>
            <w:tcBorders>
              <w:top w:val="single" w:sz="4" w:space="0" w:color="auto"/>
            </w:tcBorders>
            <w:shd w:val="clear" w:color="auto" w:fill="auto"/>
            <w:noWrap/>
            <w:vAlign w:val="center"/>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03 K1</w:t>
            </w:r>
          </w:p>
        </w:tc>
        <w:tc>
          <w:tcPr>
            <w:tcW w:w="1894" w:type="dxa"/>
            <w:vMerge w:val="restart"/>
            <w:tcBorders>
              <w:top w:val="single" w:sz="4" w:space="0" w:color="auto"/>
            </w:tcBorders>
            <w:shd w:val="clear" w:color="auto" w:fill="auto"/>
            <w:vAlign w:val="center"/>
          </w:tcPr>
          <w:p w:rsidR="003F67F3" w:rsidRPr="0032277A" w:rsidRDefault="003F67F3" w:rsidP="003F67F3">
            <w:pPr>
              <w:spacing w:before="40" w:after="40"/>
              <w:jc w:val="left"/>
              <w:rPr>
                <w:rFonts w:asciiTheme="majorHAnsi" w:hAnsiTheme="majorHAnsi"/>
                <w:sz w:val="20"/>
                <w:szCs w:val="20"/>
              </w:rPr>
            </w:pPr>
            <w:r>
              <w:rPr>
                <w:rFonts w:asciiTheme="majorHAnsi" w:hAnsiTheme="majorHAnsi" w:cstheme="majorHAnsi"/>
                <w:sz w:val="20"/>
              </w:rPr>
              <w:t>Proje alanı seçimi</w:t>
            </w:r>
          </w:p>
        </w:tc>
        <w:tc>
          <w:tcPr>
            <w:tcW w:w="4388" w:type="dxa"/>
            <w:tcBorders>
              <w:bottom w:val="single" w:sz="4" w:space="0" w:color="auto"/>
            </w:tcBorders>
            <w:shd w:val="clear" w:color="auto" w:fill="auto"/>
            <w:vAlign w:val="center"/>
          </w:tcPr>
          <w:p w:rsidR="003F67F3" w:rsidRPr="0032277A" w:rsidRDefault="003F67F3" w:rsidP="003F67F3">
            <w:pPr>
              <w:spacing w:before="40" w:after="40"/>
              <w:jc w:val="left"/>
              <w:rPr>
                <w:rFonts w:asciiTheme="majorHAnsi" w:hAnsiTheme="majorHAnsi"/>
                <w:sz w:val="20"/>
                <w:szCs w:val="20"/>
              </w:rPr>
            </w:pPr>
            <w:r>
              <w:rPr>
                <w:rFonts w:asciiTheme="majorHAnsi" w:hAnsiTheme="majorHAnsi" w:cstheme="majorHAnsi"/>
                <w:sz w:val="20"/>
              </w:rPr>
              <w:t>Seçenek 1-</w:t>
            </w:r>
            <w:r w:rsidRPr="004C1413">
              <w:rPr>
                <w:rFonts w:asciiTheme="majorHAnsi" w:hAnsiTheme="majorHAnsi" w:cstheme="majorHAnsi"/>
                <w:sz w:val="20"/>
              </w:rPr>
              <w:t>Daha önce herhangi bir işlev ile kullanılmış halihazırda boş olan alanın yeniden kullanımı</w:t>
            </w:r>
          </w:p>
        </w:tc>
      </w:tr>
      <w:tr w:rsidR="003F67F3" w:rsidRPr="0032277A" w:rsidTr="003F67F3">
        <w:tc>
          <w:tcPr>
            <w:tcW w:w="1758" w:type="dxa"/>
            <w:vMerge/>
            <w:tcBorders>
              <w:left w:val="nil"/>
            </w:tcBorders>
            <w:shd w:val="clear" w:color="auto" w:fill="C4D79B"/>
            <w:vAlign w:val="center"/>
          </w:tcPr>
          <w:p w:rsidR="003F67F3" w:rsidRPr="0032277A" w:rsidRDefault="003F67F3" w:rsidP="003F67F3">
            <w:pPr>
              <w:spacing w:before="40" w:after="40"/>
              <w:jc w:val="left"/>
              <w:rPr>
                <w:rFonts w:asciiTheme="majorHAnsi" w:hAnsiTheme="majorHAnsi"/>
                <w:b/>
                <w:bCs/>
                <w:sz w:val="20"/>
                <w:szCs w:val="20"/>
              </w:rPr>
            </w:pPr>
          </w:p>
        </w:tc>
        <w:tc>
          <w:tcPr>
            <w:tcW w:w="1134" w:type="dxa"/>
            <w:vMerge/>
            <w:shd w:val="clear" w:color="auto" w:fill="auto"/>
            <w:noWrap/>
            <w:vAlign w:val="center"/>
          </w:tcPr>
          <w:p w:rsidR="003F67F3" w:rsidRPr="0032277A" w:rsidRDefault="003F67F3" w:rsidP="003F67F3">
            <w:pPr>
              <w:spacing w:before="40" w:after="40"/>
              <w:jc w:val="left"/>
              <w:rPr>
                <w:rFonts w:asciiTheme="majorHAnsi" w:hAnsiTheme="majorHAnsi"/>
                <w:b/>
                <w:bCs/>
                <w:sz w:val="20"/>
                <w:szCs w:val="20"/>
              </w:rPr>
            </w:pPr>
          </w:p>
        </w:tc>
        <w:tc>
          <w:tcPr>
            <w:tcW w:w="1894" w:type="dxa"/>
            <w:vMerge/>
            <w:shd w:val="clear" w:color="auto" w:fill="auto"/>
          </w:tcPr>
          <w:p w:rsidR="003F67F3" w:rsidRPr="0032277A" w:rsidRDefault="003F67F3" w:rsidP="003F67F3">
            <w:pPr>
              <w:spacing w:before="40" w:after="40"/>
              <w:jc w:val="left"/>
              <w:rPr>
                <w:rFonts w:asciiTheme="majorHAnsi" w:hAnsiTheme="majorHAnsi"/>
                <w:sz w:val="20"/>
                <w:szCs w:val="20"/>
              </w:rPr>
            </w:pPr>
          </w:p>
        </w:tc>
        <w:tc>
          <w:tcPr>
            <w:tcW w:w="4388" w:type="dxa"/>
            <w:tcBorders>
              <w:top w:val="single" w:sz="4" w:space="0" w:color="auto"/>
              <w:bottom w:val="single" w:sz="4" w:space="0" w:color="auto"/>
            </w:tcBorders>
            <w:shd w:val="clear" w:color="auto" w:fill="auto"/>
            <w:vAlign w:val="center"/>
          </w:tcPr>
          <w:p w:rsidR="003F67F3" w:rsidRPr="0032277A" w:rsidRDefault="003F67F3" w:rsidP="003F67F3">
            <w:pPr>
              <w:spacing w:before="40" w:after="40"/>
              <w:jc w:val="left"/>
              <w:rPr>
                <w:rFonts w:asciiTheme="majorHAnsi" w:hAnsiTheme="majorHAnsi"/>
                <w:sz w:val="20"/>
                <w:szCs w:val="20"/>
              </w:rPr>
            </w:pPr>
            <w:r>
              <w:rPr>
                <w:rFonts w:asciiTheme="majorHAnsi" w:hAnsiTheme="majorHAnsi" w:cstheme="majorHAnsi"/>
                <w:sz w:val="20"/>
              </w:rPr>
              <w:t>Seçenek 2-</w:t>
            </w:r>
            <w:r w:rsidRPr="004C1413">
              <w:rPr>
                <w:rFonts w:asciiTheme="majorHAnsi" w:hAnsiTheme="majorHAnsi" w:cstheme="majorHAnsi"/>
                <w:sz w:val="20"/>
              </w:rPr>
              <w:t>Halihazırda kullanılan eskimiş yapı stoğu bulunan alanın temizlenerek yeniden kullanımı</w:t>
            </w:r>
          </w:p>
        </w:tc>
      </w:tr>
      <w:tr w:rsidR="003F67F3" w:rsidRPr="0032277A" w:rsidTr="003F67F3">
        <w:tc>
          <w:tcPr>
            <w:tcW w:w="1758" w:type="dxa"/>
            <w:vMerge/>
            <w:tcBorders>
              <w:left w:val="nil"/>
            </w:tcBorders>
            <w:shd w:val="clear" w:color="auto" w:fill="C4D79B"/>
            <w:vAlign w:val="center"/>
          </w:tcPr>
          <w:p w:rsidR="003F67F3" w:rsidRPr="0032277A" w:rsidRDefault="003F67F3" w:rsidP="003F67F3">
            <w:pPr>
              <w:spacing w:before="40" w:after="40"/>
              <w:jc w:val="left"/>
              <w:rPr>
                <w:rFonts w:asciiTheme="majorHAnsi" w:hAnsiTheme="majorHAnsi"/>
                <w:b/>
                <w:bCs/>
                <w:sz w:val="20"/>
                <w:szCs w:val="20"/>
              </w:rPr>
            </w:pPr>
          </w:p>
        </w:tc>
        <w:tc>
          <w:tcPr>
            <w:tcW w:w="1134" w:type="dxa"/>
            <w:vMerge/>
            <w:shd w:val="clear" w:color="auto" w:fill="auto"/>
            <w:noWrap/>
            <w:vAlign w:val="center"/>
          </w:tcPr>
          <w:p w:rsidR="003F67F3" w:rsidRPr="0032277A" w:rsidRDefault="003F67F3" w:rsidP="003F67F3">
            <w:pPr>
              <w:spacing w:before="40" w:after="40"/>
              <w:jc w:val="left"/>
              <w:rPr>
                <w:rFonts w:asciiTheme="majorHAnsi" w:hAnsiTheme="majorHAnsi"/>
                <w:b/>
                <w:bCs/>
                <w:sz w:val="20"/>
                <w:szCs w:val="20"/>
              </w:rPr>
            </w:pPr>
          </w:p>
        </w:tc>
        <w:tc>
          <w:tcPr>
            <w:tcW w:w="1894" w:type="dxa"/>
            <w:vMerge/>
            <w:shd w:val="clear" w:color="auto" w:fill="auto"/>
          </w:tcPr>
          <w:p w:rsidR="003F67F3" w:rsidRPr="0032277A" w:rsidRDefault="003F67F3" w:rsidP="003F67F3">
            <w:pPr>
              <w:spacing w:before="40" w:after="40"/>
              <w:jc w:val="left"/>
              <w:rPr>
                <w:rFonts w:asciiTheme="majorHAnsi" w:hAnsiTheme="majorHAnsi"/>
                <w:sz w:val="20"/>
                <w:szCs w:val="20"/>
              </w:rPr>
            </w:pPr>
          </w:p>
        </w:tc>
        <w:tc>
          <w:tcPr>
            <w:tcW w:w="4388" w:type="dxa"/>
            <w:tcBorders>
              <w:top w:val="single" w:sz="4" w:space="0" w:color="auto"/>
              <w:bottom w:val="single" w:sz="4" w:space="0" w:color="auto"/>
            </w:tcBorders>
            <w:shd w:val="clear" w:color="auto" w:fill="auto"/>
            <w:vAlign w:val="center"/>
          </w:tcPr>
          <w:p w:rsidR="003F67F3" w:rsidRPr="0032277A" w:rsidRDefault="003F67F3" w:rsidP="003F67F3">
            <w:pPr>
              <w:spacing w:before="40" w:after="40"/>
              <w:jc w:val="left"/>
              <w:rPr>
                <w:rFonts w:asciiTheme="majorHAnsi" w:hAnsiTheme="majorHAnsi"/>
                <w:sz w:val="20"/>
                <w:szCs w:val="20"/>
              </w:rPr>
            </w:pPr>
            <w:r>
              <w:rPr>
                <w:rFonts w:asciiTheme="majorHAnsi" w:hAnsiTheme="majorHAnsi" w:cstheme="majorHAnsi"/>
                <w:sz w:val="20"/>
              </w:rPr>
              <w:t>Seçenek 3-</w:t>
            </w:r>
            <w:r w:rsidRPr="004C1413">
              <w:rPr>
                <w:rFonts w:asciiTheme="majorHAnsi" w:hAnsiTheme="majorHAnsi" w:cstheme="majorHAnsi"/>
                <w:sz w:val="20"/>
              </w:rPr>
              <w:t>Halihazırda kentsel dönüşüm /iyileştirme vb. ilan edilmiş alanın tercih edilmesi</w:t>
            </w:r>
          </w:p>
        </w:tc>
      </w:tr>
      <w:tr w:rsidR="003F67F3" w:rsidRPr="0032277A" w:rsidTr="003F67F3">
        <w:tc>
          <w:tcPr>
            <w:tcW w:w="1758" w:type="dxa"/>
            <w:vMerge/>
            <w:tcBorders>
              <w:left w:val="nil"/>
            </w:tcBorders>
            <w:shd w:val="clear" w:color="auto" w:fill="C4D79B"/>
            <w:vAlign w:val="center"/>
            <w:hideMark/>
          </w:tcPr>
          <w:p w:rsidR="003F67F3" w:rsidRPr="0032277A" w:rsidRDefault="003F67F3" w:rsidP="003F67F3">
            <w:pPr>
              <w:spacing w:before="40" w:after="40"/>
              <w:jc w:val="left"/>
              <w:rPr>
                <w:rFonts w:asciiTheme="majorHAnsi" w:hAnsiTheme="majorHAnsi"/>
                <w:b/>
                <w:bCs/>
                <w:sz w:val="20"/>
                <w:szCs w:val="20"/>
              </w:rPr>
            </w:pPr>
          </w:p>
        </w:tc>
        <w:tc>
          <w:tcPr>
            <w:tcW w:w="1134" w:type="dxa"/>
            <w:vMerge/>
            <w:tcBorders>
              <w:bottom w:val="single" w:sz="4" w:space="0" w:color="auto"/>
            </w:tcBorders>
            <w:shd w:val="clear" w:color="auto" w:fill="auto"/>
            <w:noWrap/>
            <w:vAlign w:val="center"/>
          </w:tcPr>
          <w:p w:rsidR="003F67F3" w:rsidRPr="0032277A" w:rsidRDefault="003F67F3" w:rsidP="003F67F3">
            <w:pPr>
              <w:spacing w:before="40" w:after="40"/>
              <w:jc w:val="left"/>
              <w:rPr>
                <w:rFonts w:asciiTheme="majorHAnsi" w:hAnsiTheme="majorHAnsi"/>
                <w:b/>
                <w:bCs/>
                <w:sz w:val="20"/>
                <w:szCs w:val="20"/>
              </w:rPr>
            </w:pPr>
          </w:p>
        </w:tc>
        <w:tc>
          <w:tcPr>
            <w:tcW w:w="1894" w:type="dxa"/>
            <w:vMerge/>
            <w:tcBorders>
              <w:bottom w:val="single" w:sz="4" w:space="0" w:color="auto"/>
            </w:tcBorders>
            <w:shd w:val="clear" w:color="auto" w:fill="auto"/>
          </w:tcPr>
          <w:p w:rsidR="003F67F3" w:rsidRPr="0032277A" w:rsidRDefault="003F67F3" w:rsidP="003F67F3">
            <w:pPr>
              <w:spacing w:before="40" w:after="40"/>
              <w:jc w:val="left"/>
              <w:rPr>
                <w:rFonts w:asciiTheme="majorHAnsi" w:hAnsiTheme="majorHAnsi"/>
                <w:sz w:val="20"/>
                <w:szCs w:val="20"/>
              </w:rPr>
            </w:pPr>
          </w:p>
        </w:tc>
        <w:tc>
          <w:tcPr>
            <w:tcW w:w="4388" w:type="dxa"/>
            <w:tcBorders>
              <w:top w:val="single" w:sz="4" w:space="0" w:color="auto"/>
            </w:tcBorders>
            <w:shd w:val="clear" w:color="auto" w:fill="auto"/>
            <w:vAlign w:val="center"/>
          </w:tcPr>
          <w:p w:rsidR="003F67F3" w:rsidRPr="0032277A" w:rsidRDefault="003F67F3" w:rsidP="003F67F3">
            <w:pPr>
              <w:spacing w:before="40" w:after="40"/>
              <w:jc w:val="left"/>
              <w:rPr>
                <w:rFonts w:asciiTheme="majorHAnsi" w:hAnsiTheme="majorHAnsi"/>
                <w:sz w:val="20"/>
                <w:szCs w:val="20"/>
              </w:rPr>
            </w:pPr>
            <w:r>
              <w:rPr>
                <w:rFonts w:asciiTheme="majorHAnsi" w:hAnsiTheme="majorHAnsi" w:cstheme="majorHAnsi"/>
                <w:sz w:val="20"/>
              </w:rPr>
              <w:t>Seçenek 4-</w:t>
            </w:r>
            <w:r w:rsidRPr="004C1413">
              <w:rPr>
                <w:rFonts w:asciiTheme="majorHAnsi" w:hAnsiTheme="majorHAnsi" w:cstheme="majorHAnsi"/>
                <w:sz w:val="20"/>
              </w:rPr>
              <w:t>Kentsel dönüşüm alanı ilan edilmeksizin sosyal/fiziksel/ekonomik çöküntü alanının tercih edilmesi</w:t>
            </w:r>
          </w:p>
        </w:tc>
      </w:tr>
      <w:tr w:rsidR="003F67F3" w:rsidRPr="0032277A" w:rsidTr="003F67F3">
        <w:tc>
          <w:tcPr>
            <w:tcW w:w="1758" w:type="dxa"/>
            <w:vMerge/>
            <w:tcBorders>
              <w:left w:val="nil"/>
              <w:bottom w:val="single" w:sz="4" w:space="0" w:color="auto"/>
              <w:right w:val="nil"/>
            </w:tcBorders>
            <w:shd w:val="clear" w:color="auto" w:fill="C4D79B"/>
            <w:vAlign w:val="center"/>
          </w:tcPr>
          <w:p w:rsidR="003F67F3" w:rsidRPr="0032277A" w:rsidRDefault="003F67F3" w:rsidP="003F67F3">
            <w:pPr>
              <w:spacing w:before="40" w:after="40"/>
              <w:jc w:val="left"/>
              <w:rPr>
                <w:rFonts w:asciiTheme="majorHAnsi" w:hAnsiTheme="majorHAnsi"/>
                <w:b/>
                <w:bCs/>
                <w:sz w:val="20"/>
                <w:szCs w:val="20"/>
              </w:rPr>
            </w:pPr>
          </w:p>
        </w:tc>
        <w:tc>
          <w:tcPr>
            <w:tcW w:w="1134" w:type="dxa"/>
            <w:tcBorders>
              <w:top w:val="single" w:sz="4" w:space="0" w:color="auto"/>
              <w:left w:val="nil"/>
              <w:bottom w:val="single" w:sz="8" w:space="0" w:color="auto"/>
              <w:right w:val="nil"/>
            </w:tcBorders>
            <w:shd w:val="clear" w:color="auto" w:fill="auto"/>
            <w:noWrap/>
            <w:vAlign w:val="center"/>
          </w:tcPr>
          <w:p w:rsidR="003F67F3" w:rsidRPr="0032277A" w:rsidRDefault="003F67F3" w:rsidP="003F67F3">
            <w:pPr>
              <w:spacing w:before="40" w:after="40"/>
              <w:jc w:val="left"/>
              <w:rPr>
                <w:rFonts w:asciiTheme="majorHAnsi" w:hAnsiTheme="majorHAnsi"/>
                <w:b/>
                <w:bCs/>
                <w:sz w:val="20"/>
                <w:szCs w:val="20"/>
              </w:rPr>
            </w:pPr>
            <w:r>
              <w:rPr>
                <w:rFonts w:asciiTheme="majorHAnsi" w:hAnsiTheme="majorHAnsi"/>
                <w:b/>
                <w:bCs/>
                <w:sz w:val="20"/>
                <w:szCs w:val="20"/>
              </w:rPr>
              <w:t>AKE 03 K2</w:t>
            </w:r>
          </w:p>
        </w:tc>
        <w:tc>
          <w:tcPr>
            <w:tcW w:w="6282" w:type="dxa"/>
            <w:gridSpan w:val="2"/>
            <w:tcBorders>
              <w:top w:val="single" w:sz="4" w:space="0" w:color="auto"/>
              <w:left w:val="nil"/>
              <w:bottom w:val="single" w:sz="8" w:space="0" w:color="auto"/>
              <w:right w:val="nil"/>
            </w:tcBorders>
            <w:shd w:val="clear" w:color="auto" w:fill="auto"/>
          </w:tcPr>
          <w:p w:rsidR="003F67F3" w:rsidRPr="0032277A" w:rsidRDefault="003F67F3" w:rsidP="003F67F3">
            <w:pPr>
              <w:spacing w:before="40" w:after="40"/>
              <w:jc w:val="left"/>
              <w:rPr>
                <w:rFonts w:asciiTheme="majorHAnsi" w:hAnsiTheme="majorHAnsi"/>
                <w:sz w:val="20"/>
                <w:szCs w:val="20"/>
              </w:rPr>
            </w:pPr>
            <w:r w:rsidRPr="004C1413">
              <w:rPr>
                <w:rFonts w:asciiTheme="majorHAnsi" w:hAnsiTheme="majorHAnsi"/>
                <w:sz w:val="20"/>
              </w:rPr>
              <w:t>Açık ve yeşil alan oranında artış sağlanması</w:t>
            </w:r>
          </w:p>
        </w:tc>
      </w:tr>
      <w:tr w:rsidR="003F67F3" w:rsidRPr="0032277A" w:rsidTr="003F67F3">
        <w:tc>
          <w:tcPr>
            <w:tcW w:w="1758" w:type="dxa"/>
            <w:vMerge w:val="restart"/>
            <w:tcBorders>
              <w:top w:val="single" w:sz="4" w:space="0" w:color="auto"/>
              <w:left w:val="nil"/>
              <w:bottom w:val="single" w:sz="8" w:space="0" w:color="000000"/>
              <w:right w:val="nil"/>
            </w:tcBorders>
            <w:shd w:val="clear" w:color="auto" w:fill="C4D79B"/>
            <w:vAlign w:val="center"/>
            <w:hideMark/>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04</w:t>
            </w:r>
            <w:r w:rsidRPr="0032277A">
              <w:rPr>
                <w:rFonts w:asciiTheme="majorHAnsi" w:hAnsiTheme="majorHAnsi"/>
                <w:b/>
                <w:bCs/>
                <w:sz w:val="20"/>
                <w:szCs w:val="20"/>
              </w:rPr>
              <w:br/>
              <w:t>Afetlere Dayanıklılık</w:t>
            </w:r>
          </w:p>
        </w:tc>
        <w:tc>
          <w:tcPr>
            <w:tcW w:w="1134" w:type="dxa"/>
            <w:tcBorders>
              <w:top w:val="nil"/>
              <w:left w:val="nil"/>
              <w:bottom w:val="single" w:sz="8" w:space="0" w:color="auto"/>
              <w:right w:val="nil"/>
            </w:tcBorders>
            <w:shd w:val="clear" w:color="auto" w:fill="auto"/>
            <w:noWrap/>
            <w:vAlign w:val="center"/>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04 K1</w:t>
            </w:r>
          </w:p>
        </w:tc>
        <w:tc>
          <w:tcPr>
            <w:tcW w:w="6282" w:type="dxa"/>
            <w:gridSpan w:val="2"/>
            <w:tcBorders>
              <w:top w:val="nil"/>
              <w:left w:val="nil"/>
              <w:bottom w:val="single" w:sz="8" w:space="0" w:color="auto"/>
              <w:right w:val="nil"/>
            </w:tcBorders>
            <w:shd w:val="clear" w:color="auto" w:fill="auto"/>
          </w:tcPr>
          <w:p w:rsidR="003F67F3" w:rsidRPr="0032277A" w:rsidRDefault="003F67F3" w:rsidP="003F67F3">
            <w:pPr>
              <w:spacing w:before="40" w:after="40"/>
              <w:jc w:val="left"/>
              <w:rPr>
                <w:rFonts w:asciiTheme="majorHAnsi" w:hAnsiTheme="majorHAnsi"/>
                <w:sz w:val="20"/>
                <w:szCs w:val="20"/>
              </w:rPr>
            </w:pPr>
            <w:r w:rsidRPr="004C1413">
              <w:rPr>
                <w:rFonts w:asciiTheme="majorHAnsi" w:eastAsia="Times New Roman" w:hAnsiTheme="majorHAnsi" w:cs="Calibri"/>
                <w:color w:val="000000"/>
                <w:sz w:val="20"/>
                <w:szCs w:val="20"/>
              </w:rPr>
              <w:t>Afet Risk Raporu ve Yerleşim Afet Yönetim Planı Oluşturulması</w:t>
            </w:r>
          </w:p>
        </w:tc>
      </w:tr>
      <w:tr w:rsidR="003F67F3" w:rsidRPr="0032277A" w:rsidTr="003F67F3">
        <w:tc>
          <w:tcPr>
            <w:tcW w:w="1758" w:type="dxa"/>
            <w:vMerge/>
            <w:tcBorders>
              <w:top w:val="nil"/>
              <w:left w:val="nil"/>
              <w:bottom w:val="single" w:sz="8" w:space="0" w:color="000000"/>
              <w:right w:val="nil"/>
            </w:tcBorders>
            <w:shd w:val="clear" w:color="auto" w:fill="C4D79B"/>
            <w:vAlign w:val="center"/>
            <w:hideMark/>
          </w:tcPr>
          <w:p w:rsidR="003F67F3" w:rsidRPr="0032277A" w:rsidRDefault="003F67F3" w:rsidP="003F67F3">
            <w:pPr>
              <w:spacing w:before="40" w:after="40"/>
              <w:jc w:val="left"/>
              <w:rPr>
                <w:rFonts w:asciiTheme="majorHAnsi" w:hAnsiTheme="majorHAnsi"/>
                <w:b/>
                <w:bCs/>
                <w:sz w:val="20"/>
                <w:szCs w:val="20"/>
              </w:rPr>
            </w:pPr>
          </w:p>
        </w:tc>
        <w:tc>
          <w:tcPr>
            <w:tcW w:w="1134" w:type="dxa"/>
            <w:tcBorders>
              <w:top w:val="nil"/>
              <w:left w:val="nil"/>
              <w:bottom w:val="single" w:sz="8" w:space="0" w:color="auto"/>
              <w:right w:val="nil"/>
            </w:tcBorders>
            <w:shd w:val="clear" w:color="auto" w:fill="auto"/>
            <w:noWrap/>
            <w:vAlign w:val="center"/>
            <w:hideMark/>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04 K</w:t>
            </w:r>
            <w:r>
              <w:rPr>
                <w:rFonts w:asciiTheme="majorHAnsi" w:hAnsiTheme="majorHAnsi"/>
                <w:b/>
                <w:bCs/>
                <w:sz w:val="20"/>
                <w:szCs w:val="20"/>
              </w:rPr>
              <w:t>2</w:t>
            </w:r>
          </w:p>
        </w:tc>
        <w:tc>
          <w:tcPr>
            <w:tcW w:w="6282" w:type="dxa"/>
            <w:gridSpan w:val="2"/>
            <w:tcBorders>
              <w:top w:val="nil"/>
              <w:left w:val="nil"/>
              <w:bottom w:val="single" w:sz="8" w:space="0" w:color="auto"/>
              <w:right w:val="nil"/>
            </w:tcBorders>
            <w:shd w:val="clear" w:color="auto" w:fill="auto"/>
            <w:hideMark/>
          </w:tcPr>
          <w:p w:rsidR="003F67F3" w:rsidRPr="0032277A" w:rsidRDefault="003F67F3" w:rsidP="003F67F3">
            <w:pPr>
              <w:spacing w:before="40" w:after="40"/>
              <w:jc w:val="left"/>
              <w:rPr>
                <w:rFonts w:asciiTheme="majorHAnsi" w:hAnsiTheme="majorHAnsi"/>
                <w:sz w:val="20"/>
                <w:szCs w:val="20"/>
              </w:rPr>
            </w:pPr>
            <w:r w:rsidRPr="004C1413">
              <w:rPr>
                <w:rFonts w:asciiTheme="majorHAnsi" w:eastAsia="Times New Roman" w:hAnsiTheme="majorHAnsi" w:cs="Calibri"/>
                <w:color w:val="000000"/>
                <w:sz w:val="20"/>
                <w:szCs w:val="20"/>
              </w:rPr>
              <w:t>Proje Alanının Afet Yönetim Planı Kapsamında Afet Anında Toplanma Alanı ve Gerekli Donatılarının Belirlenmesi</w:t>
            </w:r>
          </w:p>
        </w:tc>
      </w:tr>
      <w:tr w:rsidR="003F67F3" w:rsidRPr="0032277A" w:rsidTr="003F67F3">
        <w:tc>
          <w:tcPr>
            <w:tcW w:w="1758" w:type="dxa"/>
            <w:vMerge w:val="restart"/>
            <w:tcBorders>
              <w:top w:val="nil"/>
              <w:left w:val="nil"/>
              <w:bottom w:val="single" w:sz="8" w:space="0" w:color="000000"/>
              <w:right w:val="nil"/>
            </w:tcBorders>
            <w:shd w:val="clear" w:color="auto" w:fill="C4D79B"/>
            <w:vAlign w:val="center"/>
            <w:hideMark/>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05</w:t>
            </w:r>
            <w:r w:rsidRPr="0032277A">
              <w:rPr>
                <w:rFonts w:asciiTheme="majorHAnsi" w:hAnsiTheme="majorHAnsi"/>
                <w:b/>
                <w:bCs/>
                <w:sz w:val="20"/>
                <w:szCs w:val="20"/>
              </w:rPr>
              <w:br/>
              <w:t>Çevre Yönetimi ve Altyapı Planlama</w:t>
            </w:r>
          </w:p>
        </w:tc>
        <w:tc>
          <w:tcPr>
            <w:tcW w:w="1134" w:type="dxa"/>
            <w:tcBorders>
              <w:top w:val="nil"/>
              <w:left w:val="nil"/>
              <w:bottom w:val="single" w:sz="8" w:space="0" w:color="auto"/>
              <w:right w:val="nil"/>
            </w:tcBorders>
            <w:shd w:val="clear" w:color="auto" w:fill="auto"/>
            <w:noWrap/>
            <w:vAlign w:val="center"/>
            <w:hideMark/>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05 K1</w:t>
            </w:r>
          </w:p>
        </w:tc>
        <w:tc>
          <w:tcPr>
            <w:tcW w:w="6282" w:type="dxa"/>
            <w:gridSpan w:val="2"/>
            <w:tcBorders>
              <w:top w:val="nil"/>
              <w:left w:val="nil"/>
              <w:bottom w:val="single" w:sz="8" w:space="0" w:color="auto"/>
              <w:right w:val="nil"/>
            </w:tcBorders>
            <w:shd w:val="clear" w:color="auto" w:fill="auto"/>
            <w:vAlign w:val="center"/>
            <w:hideMark/>
          </w:tcPr>
          <w:p w:rsidR="003F67F3" w:rsidRPr="0032277A" w:rsidRDefault="003F67F3" w:rsidP="003F67F3">
            <w:pPr>
              <w:spacing w:before="40" w:after="40"/>
              <w:jc w:val="left"/>
              <w:rPr>
                <w:rFonts w:asciiTheme="majorHAnsi" w:hAnsiTheme="majorHAnsi"/>
                <w:sz w:val="20"/>
                <w:szCs w:val="20"/>
              </w:rPr>
            </w:pPr>
            <w:r w:rsidRPr="0032277A">
              <w:rPr>
                <w:rFonts w:asciiTheme="majorHAnsi" w:hAnsiTheme="majorHAnsi"/>
                <w:sz w:val="20"/>
                <w:szCs w:val="20"/>
              </w:rPr>
              <w:t>Yağmur Suyu Toplama Sistemi Kullanılması</w:t>
            </w:r>
          </w:p>
        </w:tc>
      </w:tr>
      <w:tr w:rsidR="003F67F3" w:rsidRPr="0032277A" w:rsidTr="003F67F3">
        <w:tc>
          <w:tcPr>
            <w:tcW w:w="1758" w:type="dxa"/>
            <w:vMerge/>
            <w:tcBorders>
              <w:top w:val="nil"/>
              <w:left w:val="nil"/>
              <w:bottom w:val="single" w:sz="8" w:space="0" w:color="000000"/>
              <w:right w:val="nil"/>
            </w:tcBorders>
            <w:shd w:val="clear" w:color="auto" w:fill="C4D79B"/>
            <w:vAlign w:val="center"/>
          </w:tcPr>
          <w:p w:rsidR="003F67F3" w:rsidRPr="0032277A" w:rsidRDefault="003F67F3" w:rsidP="003F67F3">
            <w:pPr>
              <w:spacing w:before="40" w:after="40"/>
              <w:jc w:val="left"/>
              <w:rPr>
                <w:rFonts w:asciiTheme="majorHAnsi" w:hAnsiTheme="majorHAnsi"/>
                <w:b/>
                <w:bCs/>
                <w:sz w:val="20"/>
                <w:szCs w:val="20"/>
              </w:rPr>
            </w:pPr>
          </w:p>
        </w:tc>
        <w:tc>
          <w:tcPr>
            <w:tcW w:w="1134" w:type="dxa"/>
            <w:tcBorders>
              <w:top w:val="nil"/>
              <w:left w:val="nil"/>
              <w:bottom w:val="single" w:sz="8" w:space="0" w:color="auto"/>
              <w:right w:val="nil"/>
            </w:tcBorders>
            <w:shd w:val="clear" w:color="auto" w:fill="auto"/>
            <w:noWrap/>
            <w:vAlign w:val="center"/>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05 K2</w:t>
            </w:r>
          </w:p>
        </w:tc>
        <w:tc>
          <w:tcPr>
            <w:tcW w:w="6282" w:type="dxa"/>
            <w:gridSpan w:val="2"/>
            <w:tcBorders>
              <w:top w:val="nil"/>
              <w:left w:val="nil"/>
              <w:bottom w:val="single" w:sz="8" w:space="0" w:color="auto"/>
              <w:right w:val="nil"/>
            </w:tcBorders>
            <w:shd w:val="clear" w:color="auto" w:fill="auto"/>
            <w:vAlign w:val="center"/>
          </w:tcPr>
          <w:p w:rsidR="003F67F3" w:rsidRPr="0032277A" w:rsidRDefault="003F67F3" w:rsidP="003F67F3">
            <w:pPr>
              <w:spacing w:before="40" w:after="40"/>
              <w:jc w:val="left"/>
              <w:rPr>
                <w:rFonts w:asciiTheme="majorHAnsi" w:hAnsiTheme="majorHAnsi"/>
                <w:sz w:val="20"/>
                <w:szCs w:val="20"/>
              </w:rPr>
            </w:pPr>
            <w:r w:rsidRPr="0032277A">
              <w:rPr>
                <w:rFonts w:asciiTheme="majorHAnsi" w:hAnsiTheme="majorHAnsi"/>
                <w:sz w:val="20"/>
                <w:szCs w:val="20"/>
              </w:rPr>
              <w:t>Atık Su Yönetimi ve Arıtılmış Atık Suyun Yeniden Kullanımı</w:t>
            </w:r>
          </w:p>
        </w:tc>
      </w:tr>
      <w:tr w:rsidR="003F67F3" w:rsidRPr="0032277A" w:rsidTr="003F67F3">
        <w:tc>
          <w:tcPr>
            <w:tcW w:w="1758" w:type="dxa"/>
            <w:vMerge/>
            <w:tcBorders>
              <w:top w:val="nil"/>
              <w:left w:val="nil"/>
              <w:bottom w:val="single" w:sz="8" w:space="0" w:color="000000"/>
              <w:right w:val="nil"/>
            </w:tcBorders>
            <w:shd w:val="clear" w:color="auto" w:fill="C4D79B"/>
            <w:vAlign w:val="center"/>
            <w:hideMark/>
          </w:tcPr>
          <w:p w:rsidR="003F67F3" w:rsidRPr="0032277A" w:rsidRDefault="003F67F3" w:rsidP="003F67F3">
            <w:pPr>
              <w:spacing w:before="40" w:after="40"/>
              <w:jc w:val="left"/>
              <w:rPr>
                <w:rFonts w:asciiTheme="majorHAnsi" w:hAnsiTheme="majorHAnsi"/>
                <w:b/>
                <w:bCs/>
                <w:sz w:val="20"/>
                <w:szCs w:val="20"/>
              </w:rPr>
            </w:pPr>
          </w:p>
        </w:tc>
        <w:tc>
          <w:tcPr>
            <w:tcW w:w="1134" w:type="dxa"/>
            <w:tcBorders>
              <w:top w:val="nil"/>
              <w:left w:val="nil"/>
              <w:bottom w:val="single" w:sz="8" w:space="0" w:color="auto"/>
              <w:right w:val="nil"/>
            </w:tcBorders>
            <w:shd w:val="clear" w:color="auto" w:fill="auto"/>
            <w:noWrap/>
            <w:vAlign w:val="center"/>
            <w:hideMark/>
          </w:tcPr>
          <w:p w:rsidR="003F67F3" w:rsidRPr="0032277A" w:rsidRDefault="003F67F3" w:rsidP="003F67F3">
            <w:pPr>
              <w:spacing w:before="40" w:after="40"/>
              <w:jc w:val="left"/>
              <w:rPr>
                <w:rFonts w:asciiTheme="majorHAnsi" w:hAnsiTheme="majorHAnsi"/>
                <w:b/>
                <w:bCs/>
                <w:sz w:val="20"/>
                <w:szCs w:val="20"/>
              </w:rPr>
            </w:pPr>
            <w:r w:rsidRPr="0032277A">
              <w:rPr>
                <w:rFonts w:asciiTheme="majorHAnsi" w:hAnsiTheme="majorHAnsi"/>
                <w:b/>
                <w:bCs/>
                <w:sz w:val="20"/>
                <w:szCs w:val="20"/>
              </w:rPr>
              <w:t>AKE 05 K3</w:t>
            </w:r>
          </w:p>
        </w:tc>
        <w:tc>
          <w:tcPr>
            <w:tcW w:w="6282" w:type="dxa"/>
            <w:gridSpan w:val="2"/>
            <w:tcBorders>
              <w:top w:val="nil"/>
              <w:left w:val="nil"/>
              <w:bottom w:val="single" w:sz="8" w:space="0" w:color="auto"/>
              <w:right w:val="nil"/>
            </w:tcBorders>
            <w:shd w:val="clear" w:color="auto" w:fill="auto"/>
            <w:vAlign w:val="center"/>
            <w:hideMark/>
          </w:tcPr>
          <w:p w:rsidR="003F67F3" w:rsidRPr="0032277A" w:rsidRDefault="003F67F3" w:rsidP="003F67F3">
            <w:pPr>
              <w:spacing w:before="40" w:after="40"/>
              <w:jc w:val="left"/>
              <w:rPr>
                <w:rFonts w:asciiTheme="majorHAnsi" w:hAnsiTheme="majorHAnsi"/>
                <w:sz w:val="20"/>
                <w:szCs w:val="20"/>
              </w:rPr>
            </w:pPr>
            <w:r w:rsidRPr="0032277A">
              <w:rPr>
                <w:rFonts w:asciiTheme="majorHAnsi" w:hAnsiTheme="majorHAnsi"/>
                <w:sz w:val="20"/>
                <w:szCs w:val="20"/>
              </w:rPr>
              <w:t>Atık Toplama ve Değerlendirme Yapılması</w:t>
            </w:r>
          </w:p>
        </w:tc>
      </w:tr>
    </w:tbl>
    <w:p w:rsidR="003F67F3" w:rsidRDefault="003F67F3" w:rsidP="003F67F3">
      <w:pPr>
        <w:rPr>
          <w:b/>
          <w:bCs/>
        </w:rPr>
      </w:pPr>
    </w:p>
    <w:p w:rsidR="00496238" w:rsidRPr="0032277A" w:rsidRDefault="00496238" w:rsidP="003F67F3">
      <w:pPr>
        <w:rPr>
          <w:b/>
          <w:bCs/>
        </w:rPr>
      </w:pPr>
    </w:p>
    <w:tbl>
      <w:tblPr>
        <w:tblStyle w:val="TabloKlavuzu"/>
        <w:tblW w:w="5000" w:type="pct"/>
        <w:shd w:val="clear" w:color="auto" w:fill="C4D79B"/>
        <w:tblLook w:val="04A0" w:firstRow="1" w:lastRow="0" w:firstColumn="1" w:lastColumn="0" w:noHBand="0" w:noVBand="1"/>
      </w:tblPr>
      <w:tblGrid>
        <w:gridCol w:w="10265"/>
      </w:tblGrid>
      <w:tr w:rsidR="003F67F3" w:rsidRPr="0032277A" w:rsidTr="003F67F3">
        <w:tc>
          <w:tcPr>
            <w:tcW w:w="5000" w:type="pct"/>
            <w:shd w:val="clear" w:color="auto" w:fill="C4D79B"/>
          </w:tcPr>
          <w:p w:rsidR="003F67F3" w:rsidRPr="0032277A" w:rsidRDefault="003F67F3" w:rsidP="003F67F3">
            <w:pPr>
              <w:rPr>
                <w:b/>
                <w:bCs/>
                <w:lang w:eastAsia="tr-TR"/>
              </w:rPr>
            </w:pPr>
            <w:r w:rsidRPr="0032277A">
              <w:rPr>
                <w:b/>
                <w:bCs/>
                <w:lang w:eastAsia="tr-TR"/>
              </w:rPr>
              <w:t>Tema 1</w:t>
            </w:r>
            <w:r w:rsidRPr="0032277A">
              <w:rPr>
                <w:b/>
                <w:bCs/>
                <w:lang w:eastAsia="tr-TR"/>
              </w:rPr>
              <w:tab/>
              <w:t xml:space="preserve">AKE 01 </w:t>
            </w:r>
            <w:r w:rsidRPr="004C1413">
              <w:rPr>
                <w:rFonts w:asciiTheme="majorHAnsi" w:eastAsia="Times New Roman" w:hAnsiTheme="majorHAnsi" w:cs="Calibri"/>
                <w:b/>
                <w:bCs/>
                <w:color w:val="000000"/>
                <w:lang w:eastAsia="tr-TR"/>
              </w:rPr>
              <w:t>PLANLAMA VE EKOLOJİK DEĞER VARLIĞI</w:t>
            </w:r>
          </w:p>
        </w:tc>
      </w:tr>
    </w:tbl>
    <w:p w:rsidR="003F67F3" w:rsidRDefault="003F67F3" w:rsidP="003F67F3">
      <w:r>
        <w:t xml:space="preserve">Sertifikaya konu olan </w:t>
      </w:r>
      <w:r w:rsidRPr="0032277A">
        <w:t>alanın çevresel sürdürülebilirlik odaklı olarak; ekolojik değerlerinin korunmuş olması, ekolojik değer koruma ve geliştirme kararının plan ve tasarım kararlarına yansıtılmış olması amaçlanmaktadır.</w:t>
      </w:r>
    </w:p>
    <w:p w:rsidR="00496238" w:rsidRPr="0032277A" w:rsidRDefault="00496238" w:rsidP="003F67F3"/>
    <w:tbl>
      <w:tblPr>
        <w:tblStyle w:val="TabloKlavuzu"/>
        <w:tblW w:w="5000" w:type="pct"/>
        <w:shd w:val="clear" w:color="auto" w:fill="C4D79B"/>
        <w:tblLook w:val="04A0" w:firstRow="1" w:lastRow="0" w:firstColumn="1" w:lastColumn="0" w:noHBand="0" w:noVBand="1"/>
      </w:tblPr>
      <w:tblGrid>
        <w:gridCol w:w="10265"/>
      </w:tblGrid>
      <w:tr w:rsidR="003F67F3" w:rsidRPr="0032277A" w:rsidTr="003F67F3">
        <w:tc>
          <w:tcPr>
            <w:tcW w:w="5000" w:type="pct"/>
            <w:shd w:val="clear" w:color="auto" w:fill="C4D79B"/>
          </w:tcPr>
          <w:p w:rsidR="003F67F3" w:rsidRPr="0032277A" w:rsidRDefault="003F67F3" w:rsidP="003F67F3">
            <w:pPr>
              <w:spacing w:after="200"/>
            </w:pPr>
            <w:r w:rsidRPr="0032277A">
              <w:rPr>
                <w:b/>
                <w:bCs/>
              </w:rPr>
              <w:t>Tema 2</w:t>
            </w:r>
            <w:r w:rsidRPr="0032277A">
              <w:rPr>
                <w:b/>
                <w:bCs/>
              </w:rPr>
              <w:tab/>
              <w:t>AKE 02 SÜRDÜRÜLEBİLİR YER</w:t>
            </w:r>
            <w:r>
              <w:rPr>
                <w:b/>
                <w:bCs/>
              </w:rPr>
              <w:t xml:space="preserve"> </w:t>
            </w:r>
            <w:r w:rsidRPr="0032277A">
              <w:rPr>
                <w:b/>
                <w:bCs/>
              </w:rPr>
              <w:t>SEÇİMİ VE ENERJİ ETKİN PLANLAMA</w:t>
            </w:r>
          </w:p>
        </w:tc>
      </w:tr>
    </w:tbl>
    <w:p w:rsidR="003F67F3" w:rsidRDefault="003F67F3" w:rsidP="003F67F3">
      <w:r>
        <w:t xml:space="preserve">Sertifikaya konu olan alanın </w:t>
      </w:r>
      <w:r w:rsidRPr="0032277A">
        <w:t>; sürdürülebilir yer seçimi yapılmış olması ve enerji etkin planlama kararlarının alınmış olması amaçlanmaktadır.</w:t>
      </w:r>
    </w:p>
    <w:p w:rsidR="00496238" w:rsidRDefault="00496238" w:rsidP="003F67F3"/>
    <w:tbl>
      <w:tblPr>
        <w:tblStyle w:val="TabloKlavuzu"/>
        <w:tblW w:w="5000" w:type="pct"/>
        <w:shd w:val="clear" w:color="auto" w:fill="C4D79B"/>
        <w:tblLook w:val="04A0" w:firstRow="1" w:lastRow="0" w:firstColumn="1" w:lastColumn="0" w:noHBand="0" w:noVBand="1"/>
      </w:tblPr>
      <w:tblGrid>
        <w:gridCol w:w="10265"/>
      </w:tblGrid>
      <w:tr w:rsidR="003F67F3" w:rsidRPr="0032277A" w:rsidTr="003F67F3">
        <w:tc>
          <w:tcPr>
            <w:tcW w:w="5000" w:type="pct"/>
            <w:shd w:val="clear" w:color="auto" w:fill="C4D79B"/>
          </w:tcPr>
          <w:p w:rsidR="003F67F3" w:rsidRPr="0032277A" w:rsidRDefault="003F67F3" w:rsidP="003F67F3">
            <w:pPr>
              <w:spacing w:after="200"/>
            </w:pPr>
            <w:r w:rsidRPr="0032277A">
              <w:rPr>
                <w:b/>
                <w:bCs/>
              </w:rPr>
              <w:lastRenderedPageBreak/>
              <w:t>Tema 3</w:t>
            </w:r>
            <w:r w:rsidRPr="0032277A">
              <w:rPr>
                <w:b/>
                <w:bCs/>
              </w:rPr>
              <w:tab/>
              <w:t xml:space="preserve">AKE 03 SÜRDÜRÜLEBİLİR KENTSEL GELİŞME VE ARAZİ KULLANIM </w:t>
            </w:r>
          </w:p>
        </w:tc>
      </w:tr>
    </w:tbl>
    <w:p w:rsidR="003F67F3" w:rsidRDefault="003F67F3" w:rsidP="003F67F3">
      <w:r>
        <w:t xml:space="preserve">Yeşil </w:t>
      </w:r>
      <w:r w:rsidRPr="0032277A">
        <w:t>yerleş</w:t>
      </w:r>
      <w:r>
        <w:t>me</w:t>
      </w:r>
      <w:r w:rsidRPr="0032277A">
        <w:t xml:space="preserve"> sertifika sürecinde, sürdürülebilirlik temel hedefinde arazi kullanım ve erişilebilirlik kararlarının alınmış olması amaçlanmaktadır.</w:t>
      </w:r>
    </w:p>
    <w:p w:rsidR="00496238" w:rsidRPr="0032277A" w:rsidRDefault="00496238" w:rsidP="003F67F3"/>
    <w:tbl>
      <w:tblPr>
        <w:tblStyle w:val="TabloKlavuzu"/>
        <w:tblW w:w="5000" w:type="pct"/>
        <w:shd w:val="clear" w:color="auto" w:fill="C4D79B"/>
        <w:tblLook w:val="04A0" w:firstRow="1" w:lastRow="0" w:firstColumn="1" w:lastColumn="0" w:noHBand="0" w:noVBand="1"/>
      </w:tblPr>
      <w:tblGrid>
        <w:gridCol w:w="10265"/>
      </w:tblGrid>
      <w:tr w:rsidR="003F67F3" w:rsidRPr="0032277A" w:rsidTr="003F67F3">
        <w:tc>
          <w:tcPr>
            <w:tcW w:w="5000" w:type="pct"/>
            <w:shd w:val="clear" w:color="auto" w:fill="C4D79B"/>
          </w:tcPr>
          <w:p w:rsidR="003F67F3" w:rsidRPr="0032277A" w:rsidRDefault="003F67F3" w:rsidP="003F67F3">
            <w:pPr>
              <w:spacing w:after="200"/>
              <w:rPr>
                <w:b/>
                <w:bCs/>
              </w:rPr>
            </w:pPr>
            <w:r w:rsidRPr="0032277A">
              <w:rPr>
                <w:b/>
                <w:bCs/>
              </w:rPr>
              <w:t>Tema 4</w:t>
            </w:r>
            <w:r w:rsidRPr="0032277A">
              <w:rPr>
                <w:b/>
                <w:bCs/>
              </w:rPr>
              <w:tab/>
            </w:r>
            <w:r w:rsidRPr="0032277A">
              <w:rPr>
                <w:b/>
              </w:rPr>
              <w:t>AKE 04 AFETE DAYANIKLILIK</w:t>
            </w:r>
          </w:p>
        </w:tc>
      </w:tr>
    </w:tbl>
    <w:p w:rsidR="003F67F3" w:rsidRDefault="003F67F3" w:rsidP="003F67F3">
      <w:r>
        <w:t>Yeni yerleşmelerde</w:t>
      </w:r>
      <w:r w:rsidRPr="0032277A">
        <w:t xml:space="preserve"> yapılaşma öncesi, altyapı ve üstyapı faaliyetlerinin doğal, sosyal ve fiziki afetlere karşı hazırlıklı ve dirençli olmasının sağlanabilmesi; mevcut yerleşmeler için ise optimum ölçüde afetler ile mücadele kapasitesinin geliştirilebilmesi amaçlanmaktadır.</w:t>
      </w:r>
    </w:p>
    <w:p w:rsidR="00496238" w:rsidRPr="0032277A" w:rsidRDefault="00496238" w:rsidP="003F67F3">
      <w:pPr>
        <w:rPr>
          <w:b/>
        </w:rPr>
      </w:pPr>
    </w:p>
    <w:tbl>
      <w:tblPr>
        <w:tblStyle w:val="TabloKlavuzu"/>
        <w:tblW w:w="5000" w:type="pct"/>
        <w:shd w:val="clear" w:color="auto" w:fill="C4D79B"/>
        <w:tblLook w:val="04A0" w:firstRow="1" w:lastRow="0" w:firstColumn="1" w:lastColumn="0" w:noHBand="0" w:noVBand="1"/>
      </w:tblPr>
      <w:tblGrid>
        <w:gridCol w:w="10265"/>
      </w:tblGrid>
      <w:tr w:rsidR="003F67F3" w:rsidRPr="0032277A" w:rsidTr="003F67F3">
        <w:tc>
          <w:tcPr>
            <w:tcW w:w="5000" w:type="pct"/>
            <w:shd w:val="clear" w:color="auto" w:fill="C4D79B"/>
          </w:tcPr>
          <w:p w:rsidR="003F67F3" w:rsidRPr="0032277A" w:rsidRDefault="003F67F3" w:rsidP="003F67F3">
            <w:pPr>
              <w:spacing w:after="200"/>
            </w:pPr>
            <w:r w:rsidRPr="0032277A">
              <w:rPr>
                <w:b/>
                <w:bCs/>
              </w:rPr>
              <w:t>Tema 5</w:t>
            </w:r>
            <w:r w:rsidRPr="0032277A">
              <w:rPr>
                <w:b/>
                <w:bCs/>
              </w:rPr>
              <w:tab/>
            </w:r>
            <w:r w:rsidRPr="0032277A">
              <w:rPr>
                <w:b/>
              </w:rPr>
              <w:t>AKE 05 ÇEVRE YÖNETİMİ VE ALTYAPI PLANLAMA</w:t>
            </w:r>
          </w:p>
        </w:tc>
      </w:tr>
    </w:tbl>
    <w:p w:rsidR="003F67F3" w:rsidRDefault="003F67F3" w:rsidP="003F67F3">
      <w:r w:rsidRPr="0032277A">
        <w:t>Arazi kullanım kararlarında çevre yönetimi sağlanarak yapılaşmış çevrenin doğal çevre ve değerler üzerindeki olumsuz etkileri</w:t>
      </w:r>
      <w:r>
        <w:t>ni</w:t>
      </w:r>
      <w:r w:rsidRPr="0032277A">
        <w:t xml:space="preserve"> en aza indirgeme yaklaşımları</w:t>
      </w:r>
      <w:r>
        <w:t>nın benimsenmesi</w:t>
      </w:r>
      <w:r w:rsidRPr="0032277A">
        <w:t xml:space="preserve"> amaçlanmaktadır.</w:t>
      </w:r>
    </w:p>
    <w:p w:rsidR="00496238" w:rsidRDefault="00496238" w:rsidP="003F67F3"/>
    <w:p w:rsidR="00496238" w:rsidRDefault="00496238" w:rsidP="003F67F3"/>
    <w:p w:rsidR="00496238" w:rsidRDefault="00496238" w:rsidP="003F67F3"/>
    <w:p w:rsidR="00496238" w:rsidRDefault="00496238" w:rsidP="003F67F3"/>
    <w:p w:rsidR="00496238" w:rsidRDefault="00496238" w:rsidP="003F67F3"/>
    <w:p w:rsidR="00496238" w:rsidRDefault="00496238" w:rsidP="003F67F3"/>
    <w:p w:rsidR="00496238" w:rsidRDefault="00496238" w:rsidP="003F67F3"/>
    <w:p w:rsidR="00496238" w:rsidRDefault="00496238" w:rsidP="003F67F3"/>
    <w:p w:rsidR="00496238" w:rsidRDefault="00496238" w:rsidP="003F67F3"/>
    <w:p w:rsidR="00496238" w:rsidRDefault="00496238" w:rsidP="003F67F3"/>
    <w:p w:rsidR="00496238" w:rsidRDefault="00496238" w:rsidP="003F67F3"/>
    <w:p w:rsidR="00496238" w:rsidRDefault="00496238" w:rsidP="003F67F3"/>
    <w:p w:rsidR="00496238" w:rsidRDefault="00496238" w:rsidP="003F67F3"/>
    <w:p w:rsidR="00496238" w:rsidRDefault="00496238" w:rsidP="003F67F3"/>
    <w:p w:rsidR="00496238" w:rsidRDefault="00496238" w:rsidP="003F67F3"/>
    <w:p w:rsidR="00496238" w:rsidRDefault="00496238" w:rsidP="003F67F3"/>
    <w:p w:rsidR="00496238" w:rsidRDefault="00496238" w:rsidP="003F67F3"/>
    <w:p w:rsidR="00496238" w:rsidRDefault="00496238" w:rsidP="003F67F3"/>
    <w:p w:rsidR="00496238" w:rsidRDefault="00496238" w:rsidP="003F67F3"/>
    <w:p w:rsidR="003F67F3" w:rsidRPr="0032277A" w:rsidRDefault="003F67F3" w:rsidP="003F67F3">
      <w:pPr>
        <w:pStyle w:val="Balk2"/>
      </w:pPr>
      <w:bookmarkStart w:id="619" w:name="_Toc97563245"/>
      <w:bookmarkStart w:id="620" w:name="_Toc101960206"/>
      <w:r>
        <w:t>2</w:t>
      </w:r>
      <w:r w:rsidRPr="0032277A">
        <w:t>.3. Ulaşım ve Hareketlilik (</w:t>
      </w:r>
      <w:r w:rsidRPr="0032277A">
        <w:rPr>
          <w:shd w:val="clear" w:color="auto" w:fill="B1A0C7"/>
        </w:rPr>
        <w:t>UHA</w:t>
      </w:r>
      <w:r w:rsidRPr="0032277A">
        <w:t>)</w:t>
      </w:r>
      <w:bookmarkEnd w:id="619"/>
      <w:bookmarkEnd w:id="620"/>
    </w:p>
    <w:p w:rsidR="003F67F3" w:rsidRPr="0032277A" w:rsidRDefault="003F67F3" w:rsidP="003F67F3">
      <w:pPr>
        <w:rPr>
          <w:b/>
        </w:rPr>
      </w:pPr>
      <w:r w:rsidRPr="0032277A">
        <w:rPr>
          <w:b/>
        </w:rPr>
        <w:t>VİZYON</w:t>
      </w:r>
    </w:p>
    <w:p w:rsidR="003F67F3" w:rsidRDefault="003F67F3" w:rsidP="003F67F3">
      <w:r>
        <w:lastRenderedPageBreak/>
        <w:t>Mevcut u</w:t>
      </w:r>
      <w:r w:rsidRPr="0032277A">
        <w:t>laşım ağlarının geliştirilerek</w:t>
      </w:r>
      <w:r>
        <w:t>;</w:t>
      </w:r>
      <w:r w:rsidRPr="0032277A">
        <w:t xml:space="preserve"> yaya bağlantılarının</w:t>
      </w:r>
      <w:r>
        <w:t>,</w:t>
      </w:r>
      <w:r w:rsidRPr="0032277A">
        <w:t xml:space="preserve"> yaya imkanlarının ve yaya öncelikli ulaşımının ön planda tutulması, araca bağlılığın azaltılması toplu taşıma sistemlerinin iyileştirilmesi ile emisyon kontrolünün sağlanması ve</w:t>
      </w:r>
      <w:r>
        <w:t xml:space="preserve"> sağlıklı, aktif projeler ve kentler yaratarak, yaşam kalitesinin arttırılması,</w:t>
      </w:r>
      <w:r w:rsidRPr="0032277A">
        <w:t>“Ulaşım ve Hareketlilik” modülünün ana vizyonunu oluşturmaktadır.</w:t>
      </w:r>
    </w:p>
    <w:p w:rsidR="00496238" w:rsidRPr="0032277A" w:rsidRDefault="00496238" w:rsidP="003F67F3"/>
    <w:p w:rsidR="003F67F3" w:rsidRPr="0032277A" w:rsidRDefault="003F67F3" w:rsidP="003F67F3">
      <w:pPr>
        <w:rPr>
          <w:b/>
        </w:rPr>
      </w:pPr>
      <w:r w:rsidRPr="0032277A">
        <w:rPr>
          <w:b/>
        </w:rPr>
        <w:t>GENEL AMAÇ</w:t>
      </w:r>
    </w:p>
    <w:p w:rsidR="00A73662" w:rsidRDefault="003F67F3" w:rsidP="003F67F3">
      <w:pPr>
        <w:rPr>
          <w:b/>
          <w:i/>
        </w:rPr>
      </w:pPr>
      <w:r w:rsidRPr="0032277A">
        <w:t xml:space="preserve"> “Ulaşım ve Hareketlilik” modülünün temel amacı; sosyal sürdürülebilirliğin</w:t>
      </w:r>
      <w:r>
        <w:t xml:space="preserve"> sağlanarak</w:t>
      </w:r>
      <w:r w:rsidRPr="0032277A">
        <w:t xml:space="preserve"> yaya öncelikli</w:t>
      </w:r>
      <w:r>
        <w:t xml:space="preserve"> ulaşımın</w:t>
      </w:r>
      <w:r w:rsidRPr="0032277A">
        <w:t xml:space="preserve">, ulaşım kalitesi ve verimliliğini </w:t>
      </w:r>
      <w:r>
        <w:t xml:space="preserve">arttırarak </w:t>
      </w:r>
      <w:r w:rsidRPr="0032277A">
        <w:t>trafik güvenliğini</w:t>
      </w:r>
      <w:r>
        <w:t>n</w:t>
      </w:r>
      <w:r w:rsidRPr="0032277A">
        <w:t xml:space="preserve"> ve kentsel yaşanabilirliği</w:t>
      </w:r>
      <w:r>
        <w:t>n</w:t>
      </w:r>
      <w:r w:rsidRPr="0032277A">
        <w:t xml:space="preserve"> ön planda tutulduğu stratejileri ve ilkeleri geliştirmektir. </w:t>
      </w:r>
      <w:bookmarkStart w:id="621" w:name="_Toc464604067"/>
      <w:bookmarkStart w:id="622" w:name="_Toc465257147"/>
    </w:p>
    <w:p w:rsidR="00A73662" w:rsidRDefault="00A73662"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496238" w:rsidRDefault="00496238" w:rsidP="003F67F3">
      <w:pPr>
        <w:rPr>
          <w:b/>
          <w:i/>
        </w:rPr>
      </w:pPr>
    </w:p>
    <w:p w:rsidR="003F67F3" w:rsidRPr="0032277A" w:rsidRDefault="003F67F3" w:rsidP="003F67F3">
      <w:r w:rsidRPr="0032277A">
        <w:rPr>
          <w:b/>
          <w:i/>
        </w:rPr>
        <w:t xml:space="preserve">Tablo </w:t>
      </w:r>
      <w:r>
        <w:rPr>
          <w:b/>
          <w:i/>
        </w:rPr>
        <w:t>2.3</w:t>
      </w:r>
      <w:r w:rsidRPr="0032277A">
        <w:t xml:space="preserve">: </w:t>
      </w:r>
      <w:bookmarkEnd w:id="621"/>
      <w:bookmarkEnd w:id="622"/>
      <w:r w:rsidRPr="0032277A">
        <w:t>Ulaşım ve hareketlilik (UHA)</w:t>
      </w:r>
    </w:p>
    <w:tbl>
      <w:tblPr>
        <w:tblW w:w="0" w:type="auto"/>
        <w:tblBorders>
          <w:top w:val="single" w:sz="12" w:space="0" w:color="auto"/>
          <w:bottom w:val="single" w:sz="12" w:space="0" w:color="auto"/>
          <w:insideH w:val="single" w:sz="6" w:space="0" w:color="auto"/>
        </w:tblBorders>
        <w:tblLayout w:type="fixed"/>
        <w:tblLook w:val="04A0" w:firstRow="1" w:lastRow="0" w:firstColumn="1" w:lastColumn="0" w:noHBand="0" w:noVBand="1"/>
      </w:tblPr>
      <w:tblGrid>
        <w:gridCol w:w="1758"/>
        <w:gridCol w:w="1134"/>
        <w:gridCol w:w="6282"/>
      </w:tblGrid>
      <w:tr w:rsidR="003F67F3" w:rsidRPr="0032277A" w:rsidTr="003F67F3">
        <w:trPr>
          <w:cantSplit/>
        </w:trPr>
        <w:tc>
          <w:tcPr>
            <w:tcW w:w="1758" w:type="dxa"/>
            <w:vMerge w:val="restart"/>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w:t>
            </w:r>
            <w:r>
              <w:rPr>
                <w:rFonts w:asciiTheme="majorHAnsi" w:hAnsiTheme="majorHAnsi" w:cstheme="majorHAnsi"/>
                <w:b/>
                <w:bCs/>
                <w:sz w:val="20"/>
                <w:szCs w:val="20"/>
              </w:rPr>
              <w:t>1</w:t>
            </w:r>
            <w:r w:rsidRPr="0032277A">
              <w:rPr>
                <w:rFonts w:asciiTheme="majorHAnsi" w:hAnsiTheme="majorHAnsi" w:cstheme="majorHAnsi"/>
                <w:b/>
                <w:bCs/>
                <w:sz w:val="20"/>
                <w:szCs w:val="20"/>
              </w:rPr>
              <w:br/>
              <w:t xml:space="preserve">Erişilebilirlik ve </w:t>
            </w:r>
            <w:r w:rsidRPr="0032277A">
              <w:rPr>
                <w:rFonts w:asciiTheme="majorHAnsi" w:hAnsiTheme="majorHAnsi" w:cstheme="majorHAnsi"/>
                <w:b/>
                <w:bCs/>
                <w:sz w:val="20"/>
                <w:szCs w:val="20"/>
              </w:rPr>
              <w:lastRenderedPageBreak/>
              <w:t>Fonksiyonel Bağlantı</w:t>
            </w: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lastRenderedPageBreak/>
              <w:t>UHA 01 K1</w:t>
            </w:r>
          </w:p>
        </w:tc>
        <w:tc>
          <w:tcPr>
            <w:tcW w:w="6282" w:type="dxa"/>
            <w:shd w:val="clear" w:color="auto" w:fill="auto"/>
            <w:vAlign w:val="center"/>
            <w:hideMark/>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Mevcut ve öneri fonksiyonları ve erişim mesafelerini içeren raporun hazırlanmış olması</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01 K2</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Çevreye duyarlı farklı ulaşım sistemlerinin hizmet verdiği ve erişilebilirliği yüksek alanların tercih edilmesi</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01 K3</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 xml:space="preserve">Arazi Dokusuna uygun önerilen ulaşım ağlarının geliştirilmesi </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01 K4</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Toplu taşıma durakları ile fonksiyonlar arası erişim mesafelerinin uygunluğunun sağlanması ve Proje Alanının toplu taşıma sistemi ile ilişkisinin kurulmuş olması</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01 K5</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Proje Alanının mevcut ulaşım koridorları ve ana ulaşım bağlantıları ile ilişkisinin kurulmuş olması</w:t>
            </w:r>
            <w:r>
              <w:rPr>
                <w:rFonts w:asciiTheme="majorHAnsi" w:hAnsiTheme="majorHAnsi" w:cstheme="majorHAnsi"/>
                <w:sz w:val="20"/>
                <w:szCs w:val="20"/>
              </w:rPr>
              <w:t xml:space="preserve"> </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01 K6</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sz w:val="20"/>
                <w:szCs w:val="20"/>
              </w:rPr>
            </w:pPr>
            <w:r>
              <w:rPr>
                <w:rFonts w:asciiTheme="majorHAnsi" w:hAnsiTheme="majorHAnsi" w:cstheme="majorHAnsi"/>
                <w:sz w:val="20"/>
                <w:szCs w:val="20"/>
              </w:rPr>
              <w:t xml:space="preserve">Yüksek kaliteli </w:t>
            </w:r>
            <w:r w:rsidRPr="0032277A">
              <w:rPr>
                <w:rFonts w:asciiTheme="majorHAnsi" w:hAnsiTheme="majorHAnsi" w:cstheme="majorHAnsi"/>
                <w:sz w:val="20"/>
                <w:szCs w:val="20"/>
              </w:rPr>
              <w:t>Yeşil/Açık Alanlara Erişimin Sağlanması ve Arttırılması</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01 K7</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Proje alanın bütünleşik kullanımları içermesi (konut-işyeri bağlantısının kurulmuş olması)</w:t>
            </w:r>
            <w:r>
              <w:rPr>
                <w:rFonts w:asciiTheme="majorHAnsi" w:hAnsiTheme="majorHAnsi" w:cstheme="majorHAnsi"/>
                <w:sz w:val="20"/>
                <w:szCs w:val="20"/>
              </w:rPr>
              <w:t xml:space="preserve"> ve e</w:t>
            </w:r>
            <w:r w:rsidRPr="0032277A">
              <w:rPr>
                <w:rFonts w:asciiTheme="majorHAnsi" w:hAnsiTheme="majorHAnsi" w:cstheme="majorHAnsi"/>
                <w:sz w:val="20"/>
                <w:szCs w:val="20"/>
              </w:rPr>
              <w:t>vden çalışma imkanlarının desteklenmesi</w:t>
            </w:r>
          </w:p>
        </w:tc>
      </w:tr>
      <w:tr w:rsidR="003F67F3" w:rsidRPr="0032277A" w:rsidTr="003F67F3">
        <w:trPr>
          <w:cantSplit/>
        </w:trPr>
        <w:tc>
          <w:tcPr>
            <w:tcW w:w="1758" w:type="dxa"/>
            <w:vMerge w:val="restart"/>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02</w:t>
            </w:r>
            <w:r w:rsidRPr="0032277A">
              <w:rPr>
                <w:rFonts w:asciiTheme="majorHAnsi" w:hAnsiTheme="majorHAnsi" w:cstheme="majorHAnsi"/>
                <w:b/>
                <w:bCs/>
                <w:sz w:val="20"/>
                <w:szCs w:val="20"/>
              </w:rPr>
              <w:br/>
              <w:t>Sürdürülebilir ve Alternatif Ulaşım Sistemleri</w:t>
            </w: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02 K1</w:t>
            </w:r>
          </w:p>
        </w:tc>
        <w:tc>
          <w:tcPr>
            <w:tcW w:w="6282" w:type="dxa"/>
            <w:shd w:val="clear" w:color="auto" w:fill="auto"/>
            <w:noWrap/>
            <w:vAlign w:val="center"/>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Kentsel altyapının toplu taşıma ile uygunluğunun sağlanması ve kolaylığının /verimliliğinin artırılması için stratejilerin geliştirilmesi</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02 K2</w:t>
            </w:r>
          </w:p>
        </w:tc>
        <w:tc>
          <w:tcPr>
            <w:tcW w:w="6282" w:type="dxa"/>
            <w:shd w:val="clear" w:color="auto" w:fill="auto"/>
            <w:noWrap/>
            <w:vAlign w:val="center"/>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 xml:space="preserve">Güvenli ve rahat ulaşım imkanları sağlayarak toplu taşıma kullanımının teşvik edilmesi </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02 K3</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sz w:val="20"/>
                <w:szCs w:val="20"/>
              </w:rPr>
            </w:pPr>
            <w:r w:rsidRPr="0032277A">
              <w:rPr>
                <w:rFonts w:asciiTheme="majorHAnsi" w:hAnsiTheme="majorHAnsi" w:cstheme="majorHAnsi"/>
                <w:sz w:val="20"/>
                <w:szCs w:val="20"/>
              </w:rPr>
              <w:t>Bisiklet kullanımının teşvik edilmesi/desteklenmesi</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02 K4</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Otomobil bağımlılığını azaltarak günlük aktivitelerin teşvik edilmesi ve yürüyerek erişimin kuvvetlendirilmiş olması</w:t>
            </w:r>
          </w:p>
        </w:tc>
      </w:tr>
      <w:tr w:rsidR="003F67F3" w:rsidRPr="0032277A" w:rsidTr="003F67F3">
        <w:trPr>
          <w:cantSplit/>
        </w:trPr>
        <w:tc>
          <w:tcPr>
            <w:tcW w:w="1758" w:type="dxa"/>
            <w:vMerge w:val="restart"/>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03</w:t>
            </w:r>
            <w:r w:rsidRPr="0032277A">
              <w:rPr>
                <w:rFonts w:asciiTheme="majorHAnsi" w:hAnsiTheme="majorHAnsi" w:cstheme="majorHAnsi"/>
                <w:b/>
                <w:bCs/>
                <w:sz w:val="20"/>
                <w:szCs w:val="20"/>
              </w:rPr>
              <w:br/>
              <w:t>Ulaşım Kalitesi</w:t>
            </w: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03 K1</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Ulaşım/Seyahat mesafelerinin ve seyahat sürelerinin azaltılmasına ilişkin ulaşım kalitesi raporunun hazırlanması</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03 K2</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sz w:val="20"/>
                <w:szCs w:val="20"/>
              </w:rPr>
            </w:pPr>
            <w:r>
              <w:rPr>
                <w:rFonts w:asciiTheme="majorHAnsi" w:hAnsiTheme="majorHAnsi" w:cstheme="majorHAnsi"/>
                <w:sz w:val="20"/>
                <w:szCs w:val="20"/>
              </w:rPr>
              <w:t xml:space="preserve">Güvenli, Çekici, Konforlu ve Yürünebilir Sokaklar tasarlanması ve </w:t>
            </w:r>
            <w:r w:rsidRPr="0032277A">
              <w:rPr>
                <w:rFonts w:asciiTheme="majorHAnsi" w:hAnsiTheme="majorHAnsi" w:cstheme="majorHAnsi"/>
                <w:sz w:val="20"/>
                <w:szCs w:val="20"/>
              </w:rPr>
              <w:t>Toplu taşıma sistemleri ve bağlantılarında, bisiklet ve yaya yollarının tasarımında engelsiz tasarım ilkelerinin kullanılması</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03 K3</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Güvenli, erişilebilir ve yeterli kapasitede bisiklet park alanlarının olması ve Bisiklet Ağları için Ek hizmet imkanlarının olması</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03 K4</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Bisiklet kullanımı için gereken sinyalizasyonun kaliteli, güvenli ve anlaşılabilir tasarlanması</w:t>
            </w:r>
          </w:p>
        </w:tc>
      </w:tr>
      <w:tr w:rsidR="003F67F3" w:rsidRPr="0032277A" w:rsidTr="003F67F3">
        <w:trPr>
          <w:cantSplit/>
        </w:trPr>
        <w:tc>
          <w:tcPr>
            <w:tcW w:w="1758" w:type="dxa"/>
            <w:vMerge w:val="restart"/>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04</w:t>
            </w:r>
            <w:r w:rsidRPr="0032277A">
              <w:rPr>
                <w:rFonts w:asciiTheme="majorHAnsi" w:hAnsiTheme="majorHAnsi" w:cstheme="majorHAnsi"/>
                <w:b/>
                <w:bCs/>
                <w:sz w:val="20"/>
                <w:szCs w:val="20"/>
              </w:rPr>
              <w:br/>
              <w:t>İklim Değişikliğine Adaptasyon Süreci</w:t>
            </w: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04 K1</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Çevreye duyarlı yüksek kaliteli ulaşım modüllerinin ve güzergahlarının geliştirilmesi</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04 K2</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İklim Değişikliğine Uyum Sağlayan Tasarımların Yapılması</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04 K3</w:t>
            </w:r>
          </w:p>
        </w:tc>
        <w:tc>
          <w:tcPr>
            <w:tcW w:w="6282" w:type="dxa"/>
            <w:shd w:val="clear" w:color="auto" w:fill="auto"/>
            <w:noWrap/>
            <w:vAlign w:val="center"/>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 xml:space="preserve">Karbon </w:t>
            </w:r>
            <w:r>
              <w:rPr>
                <w:rFonts w:asciiTheme="majorHAnsi" w:hAnsiTheme="majorHAnsi" w:cstheme="majorHAnsi"/>
                <w:sz w:val="20"/>
                <w:szCs w:val="20"/>
              </w:rPr>
              <w:t>salım</w:t>
            </w:r>
            <w:r w:rsidRPr="0032277A">
              <w:rPr>
                <w:rFonts w:asciiTheme="majorHAnsi" w:hAnsiTheme="majorHAnsi" w:cstheme="majorHAnsi"/>
                <w:sz w:val="20"/>
                <w:szCs w:val="20"/>
              </w:rPr>
              <w:t xml:space="preserve">ının </w:t>
            </w:r>
            <w:r>
              <w:rPr>
                <w:rFonts w:asciiTheme="majorHAnsi" w:hAnsiTheme="majorHAnsi" w:cstheme="majorHAnsi"/>
                <w:sz w:val="20"/>
                <w:szCs w:val="20"/>
              </w:rPr>
              <w:t xml:space="preserve">(minimum yüzde 20) </w:t>
            </w:r>
            <w:r w:rsidRPr="0032277A">
              <w:rPr>
                <w:rFonts w:asciiTheme="majorHAnsi" w:hAnsiTheme="majorHAnsi" w:cstheme="majorHAnsi"/>
                <w:sz w:val="20"/>
                <w:szCs w:val="20"/>
              </w:rPr>
              <w:t>azaltılmasına yönelik alternatiflerinin geliştirilmesi</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04 K4</w:t>
            </w:r>
          </w:p>
        </w:tc>
        <w:tc>
          <w:tcPr>
            <w:tcW w:w="6282" w:type="dxa"/>
            <w:shd w:val="clear" w:color="auto" w:fill="auto"/>
            <w:noWrap/>
            <w:vAlign w:val="center"/>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Yağmur</w:t>
            </w:r>
            <w:r>
              <w:rPr>
                <w:rFonts w:asciiTheme="majorHAnsi" w:hAnsiTheme="majorHAnsi" w:cstheme="majorHAnsi"/>
                <w:sz w:val="20"/>
                <w:szCs w:val="20"/>
              </w:rPr>
              <w:t xml:space="preserve"> </w:t>
            </w:r>
            <w:r w:rsidRPr="0032277A">
              <w:rPr>
                <w:rFonts w:asciiTheme="majorHAnsi" w:hAnsiTheme="majorHAnsi" w:cstheme="majorHAnsi"/>
                <w:sz w:val="20"/>
                <w:szCs w:val="20"/>
              </w:rPr>
              <w:t>suyu toplama sistemlerinin oluşturulması</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04 K5</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sz w:val="20"/>
                <w:szCs w:val="20"/>
              </w:rPr>
            </w:pPr>
            <w:r>
              <w:rPr>
                <w:rFonts w:asciiTheme="majorHAnsi" w:hAnsiTheme="majorHAnsi" w:cstheme="majorHAnsi"/>
                <w:sz w:val="20"/>
                <w:szCs w:val="20"/>
              </w:rPr>
              <w:t>Motorsuz Araç   ve/veya Elektrikli Araç Kullanımı Olanaklarının Geliştirilmiş Olması</w:t>
            </w:r>
          </w:p>
        </w:tc>
      </w:tr>
      <w:tr w:rsidR="003F67F3" w:rsidRPr="0032277A" w:rsidTr="003F67F3">
        <w:trPr>
          <w:cantSplit/>
        </w:trPr>
        <w:tc>
          <w:tcPr>
            <w:tcW w:w="1758" w:type="dxa"/>
            <w:vMerge/>
            <w:shd w:val="clear" w:color="auto" w:fill="B1A0C7"/>
            <w:vAlign w:val="center"/>
            <w:hideMark/>
          </w:tcPr>
          <w:p w:rsidR="003F67F3" w:rsidRPr="0032277A" w:rsidRDefault="003F67F3" w:rsidP="003F67F3">
            <w:pPr>
              <w:spacing w:before="40" w:after="40"/>
              <w:jc w:val="left"/>
              <w:rPr>
                <w:rFonts w:asciiTheme="majorHAnsi" w:hAnsiTheme="majorHAnsi" w:cstheme="majorHAnsi"/>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UHA 04 K6</w:t>
            </w:r>
          </w:p>
        </w:tc>
        <w:tc>
          <w:tcPr>
            <w:tcW w:w="6282"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sz w:val="20"/>
                <w:szCs w:val="20"/>
              </w:rPr>
            </w:pPr>
            <w:r w:rsidRPr="0032277A">
              <w:rPr>
                <w:rFonts w:asciiTheme="majorHAnsi" w:hAnsiTheme="majorHAnsi" w:cstheme="majorHAnsi"/>
                <w:sz w:val="20"/>
                <w:szCs w:val="20"/>
              </w:rPr>
              <w:t>Otopark alanlarının kontrolü ve ücretlendirilmesi</w:t>
            </w:r>
          </w:p>
        </w:tc>
      </w:tr>
    </w:tbl>
    <w:p w:rsidR="00A73662" w:rsidRDefault="00A73662" w:rsidP="003F67F3">
      <w:pPr>
        <w:pStyle w:val="TabloListesi"/>
        <w:spacing w:line="340" w:lineRule="exact"/>
        <w:rPr>
          <w:b/>
        </w:rPr>
      </w:pPr>
    </w:p>
    <w:p w:rsidR="00496238" w:rsidRDefault="00496238" w:rsidP="003F67F3">
      <w:pPr>
        <w:pStyle w:val="TabloListesi"/>
        <w:spacing w:line="340" w:lineRule="exact"/>
        <w:rPr>
          <w:b/>
        </w:rPr>
      </w:pPr>
    </w:p>
    <w:p w:rsidR="00496238" w:rsidRDefault="00496238" w:rsidP="003F67F3">
      <w:pPr>
        <w:pStyle w:val="TabloListesi"/>
        <w:spacing w:line="340" w:lineRule="exact"/>
        <w:rPr>
          <w:b/>
        </w:rPr>
      </w:pPr>
    </w:p>
    <w:p w:rsidR="00496238" w:rsidRDefault="00496238" w:rsidP="003F67F3">
      <w:pPr>
        <w:pStyle w:val="TabloListesi"/>
        <w:spacing w:line="340" w:lineRule="exact"/>
        <w:rPr>
          <w:b/>
        </w:rPr>
      </w:pPr>
    </w:p>
    <w:p w:rsidR="00496238" w:rsidRPr="0032277A" w:rsidRDefault="00496238" w:rsidP="003F67F3">
      <w:pPr>
        <w:pStyle w:val="TabloListesi"/>
        <w:spacing w:line="340" w:lineRule="exact"/>
        <w:rPr>
          <w:b/>
        </w:rPr>
      </w:pPr>
    </w:p>
    <w:tbl>
      <w:tblPr>
        <w:tblStyle w:val="TabloKlavuzu"/>
        <w:tblW w:w="5000" w:type="pct"/>
        <w:shd w:val="clear" w:color="auto" w:fill="B1A0C7"/>
        <w:tblLook w:val="04A0" w:firstRow="1" w:lastRow="0" w:firstColumn="1" w:lastColumn="0" w:noHBand="0" w:noVBand="1"/>
      </w:tblPr>
      <w:tblGrid>
        <w:gridCol w:w="10265"/>
      </w:tblGrid>
      <w:tr w:rsidR="003F67F3" w:rsidRPr="0032277A" w:rsidTr="003F67F3">
        <w:tc>
          <w:tcPr>
            <w:tcW w:w="5000" w:type="pct"/>
            <w:shd w:val="clear" w:color="auto" w:fill="B1A0C7"/>
          </w:tcPr>
          <w:p w:rsidR="003F67F3" w:rsidRPr="0032277A" w:rsidRDefault="003F67F3" w:rsidP="003F67F3">
            <w:pPr>
              <w:rPr>
                <w:b/>
                <w:bCs/>
              </w:rPr>
            </w:pPr>
            <w:r w:rsidRPr="0032277A">
              <w:rPr>
                <w:b/>
                <w:bCs/>
              </w:rPr>
              <w:t>TEMA 1</w:t>
            </w:r>
            <w:r w:rsidRPr="0032277A">
              <w:rPr>
                <w:b/>
                <w:bCs/>
              </w:rPr>
              <w:tab/>
              <w:t>UHA 01 ERİŞİLEBİLİRLİK VE FONKSİYONEL BAĞLANTI</w:t>
            </w:r>
          </w:p>
        </w:tc>
      </w:tr>
    </w:tbl>
    <w:p w:rsidR="003F67F3" w:rsidRDefault="003F67F3" w:rsidP="003F67F3">
      <w:r>
        <w:lastRenderedPageBreak/>
        <w:t>Bu tema ile yerleşme tasarımında; s</w:t>
      </w:r>
      <w:r w:rsidRPr="0032277A">
        <w:t>ürdürülebilir kentsel gelişme vizyonu ile gelecek nesillere yaşanabilir şehirler miras bırakma hedefini içeren; arazi dokusuna uygun, ulaşım koridorları ile ilişkili, ulaşım modüllerinde çeşitli ve fonksiyonel bağlantısı yüksek planlama ilke ve esaslarının benimsenmiş olması amaçlanmaktadır.</w:t>
      </w:r>
    </w:p>
    <w:p w:rsidR="00496238" w:rsidRPr="0032277A" w:rsidRDefault="00496238" w:rsidP="003F67F3"/>
    <w:tbl>
      <w:tblPr>
        <w:tblStyle w:val="TabloKlavuzu"/>
        <w:tblW w:w="5000" w:type="pct"/>
        <w:shd w:val="clear" w:color="auto" w:fill="B1A0C7"/>
        <w:tblLook w:val="04A0" w:firstRow="1" w:lastRow="0" w:firstColumn="1" w:lastColumn="0" w:noHBand="0" w:noVBand="1"/>
      </w:tblPr>
      <w:tblGrid>
        <w:gridCol w:w="10265"/>
      </w:tblGrid>
      <w:tr w:rsidR="003F67F3" w:rsidRPr="0032277A" w:rsidTr="003F67F3">
        <w:tc>
          <w:tcPr>
            <w:tcW w:w="5000" w:type="pct"/>
            <w:shd w:val="clear" w:color="auto" w:fill="B1A0C7"/>
          </w:tcPr>
          <w:p w:rsidR="003F67F3" w:rsidRPr="0032277A" w:rsidRDefault="003F67F3" w:rsidP="003F67F3">
            <w:pPr>
              <w:rPr>
                <w:b/>
                <w:bCs/>
              </w:rPr>
            </w:pPr>
            <w:r w:rsidRPr="0032277A">
              <w:rPr>
                <w:b/>
                <w:bCs/>
              </w:rPr>
              <w:t>TEMA 2</w:t>
            </w:r>
            <w:r w:rsidRPr="0032277A">
              <w:rPr>
                <w:b/>
                <w:bCs/>
              </w:rPr>
              <w:tab/>
              <w:t>UHA 02 SÜRDÜRÜLEBİLİR VE ALTERNATİF ULAŞIM SİSTEMLERİ</w:t>
            </w:r>
          </w:p>
        </w:tc>
      </w:tr>
    </w:tbl>
    <w:p w:rsidR="003F67F3" w:rsidRDefault="003F67F3" w:rsidP="003F67F3">
      <w:r>
        <w:t>Bu tema ile yerleşme tasarımında; a</w:t>
      </w:r>
      <w:r w:rsidRPr="0032277A">
        <w:t xml:space="preserve">raç trafiğinin ve araca bağlı karbon </w:t>
      </w:r>
      <w:r>
        <w:t>salım</w:t>
      </w:r>
      <w:r w:rsidRPr="0032277A">
        <w:t>ın</w:t>
      </w:r>
      <w:r>
        <w:t>ın</w:t>
      </w:r>
      <w:r w:rsidRPr="0032277A">
        <w:t xml:space="preserve"> azaltılması için alternatif ulaşım sistemlerinin geliştirilmesi, erişilebilirliğin arttırılması ve sağlıklı yaşamın teşviki amaçlanmaktadır.</w:t>
      </w:r>
    </w:p>
    <w:p w:rsidR="00496238" w:rsidRPr="0032277A" w:rsidRDefault="00496238" w:rsidP="003F67F3"/>
    <w:tbl>
      <w:tblPr>
        <w:tblStyle w:val="TabloKlavuzu"/>
        <w:tblW w:w="5000" w:type="pct"/>
        <w:shd w:val="clear" w:color="auto" w:fill="B1A0C7"/>
        <w:tblLook w:val="04A0" w:firstRow="1" w:lastRow="0" w:firstColumn="1" w:lastColumn="0" w:noHBand="0" w:noVBand="1"/>
      </w:tblPr>
      <w:tblGrid>
        <w:gridCol w:w="10265"/>
      </w:tblGrid>
      <w:tr w:rsidR="003F67F3" w:rsidRPr="0032277A" w:rsidTr="003F67F3">
        <w:tc>
          <w:tcPr>
            <w:tcW w:w="5000" w:type="pct"/>
            <w:shd w:val="clear" w:color="auto" w:fill="B1A0C7"/>
          </w:tcPr>
          <w:p w:rsidR="003F67F3" w:rsidRPr="0032277A" w:rsidRDefault="003F67F3" w:rsidP="003F67F3">
            <w:r w:rsidRPr="0032277A">
              <w:rPr>
                <w:b/>
                <w:bCs/>
              </w:rPr>
              <w:t>TEMA 3</w:t>
            </w:r>
            <w:r w:rsidRPr="0032277A">
              <w:rPr>
                <w:b/>
                <w:bCs/>
              </w:rPr>
              <w:tab/>
              <w:t>UHA 03 ULAŞIM KALİTESİ</w:t>
            </w:r>
          </w:p>
        </w:tc>
      </w:tr>
    </w:tbl>
    <w:p w:rsidR="003F67F3" w:rsidRDefault="003F67F3" w:rsidP="003F67F3">
      <w:pPr>
        <w:rPr>
          <w:color w:val="000000" w:themeColor="text1"/>
        </w:rPr>
      </w:pPr>
      <w:r>
        <w:t xml:space="preserve">Bu tema ile yerleşme tasarımında; </w:t>
      </w:r>
      <w:r>
        <w:rPr>
          <w:color w:val="000000" w:themeColor="text1"/>
        </w:rPr>
        <w:t>g</w:t>
      </w:r>
      <w:r w:rsidRPr="0032277A">
        <w:rPr>
          <w:color w:val="000000" w:themeColor="text1"/>
        </w:rPr>
        <w:t>üvenli ve rahat ulaşım imkanlarının ön plana çıkarılmış olması, güvenli ve sağlıklı yaşamın desteklenmesi ve planlama kararlarında engelsiz ve bütünleşik tasarım ilkelerinin benimsenmiş olması, çevresel ve sosyal sürdürülebilirliğin sağlanmış olması amaçlanmaktadır.</w:t>
      </w:r>
    </w:p>
    <w:p w:rsidR="00496238" w:rsidRPr="0032277A" w:rsidRDefault="00496238" w:rsidP="003F67F3">
      <w:pPr>
        <w:rPr>
          <w:color w:val="000000" w:themeColor="text1"/>
        </w:rPr>
      </w:pPr>
    </w:p>
    <w:tbl>
      <w:tblPr>
        <w:tblStyle w:val="TabloKlavuzu"/>
        <w:tblW w:w="5000" w:type="pct"/>
        <w:shd w:val="clear" w:color="auto" w:fill="B1A0C7"/>
        <w:tblLook w:val="04A0" w:firstRow="1" w:lastRow="0" w:firstColumn="1" w:lastColumn="0" w:noHBand="0" w:noVBand="1"/>
      </w:tblPr>
      <w:tblGrid>
        <w:gridCol w:w="10265"/>
      </w:tblGrid>
      <w:tr w:rsidR="003F67F3" w:rsidRPr="0032277A" w:rsidTr="003F67F3">
        <w:tc>
          <w:tcPr>
            <w:tcW w:w="5000" w:type="pct"/>
            <w:shd w:val="clear" w:color="auto" w:fill="B1A0C7"/>
          </w:tcPr>
          <w:p w:rsidR="003F67F3" w:rsidRPr="0032277A" w:rsidRDefault="003F67F3" w:rsidP="003F67F3">
            <w:pPr>
              <w:rPr>
                <w:b/>
                <w:bCs/>
              </w:rPr>
            </w:pPr>
            <w:r w:rsidRPr="0032277A">
              <w:rPr>
                <w:b/>
                <w:bCs/>
              </w:rPr>
              <w:t>TEMA 4</w:t>
            </w:r>
            <w:r w:rsidRPr="0032277A">
              <w:rPr>
                <w:b/>
                <w:bCs/>
              </w:rPr>
              <w:tab/>
            </w:r>
            <w:r w:rsidRPr="0032277A">
              <w:rPr>
                <w:b/>
              </w:rPr>
              <w:t>UHA 04 İKLİM DEĞİŞİKLİĞİNE ADAPTASYON SÜRECİ</w:t>
            </w:r>
          </w:p>
        </w:tc>
      </w:tr>
    </w:tbl>
    <w:p w:rsidR="003F67F3" w:rsidRDefault="003F67F3" w:rsidP="00B030FF">
      <w:r>
        <w:t>Bu tema ile yerleşme tasarımında; u</w:t>
      </w:r>
      <w:r w:rsidRPr="0032277A">
        <w:t xml:space="preserve">laşım ve altyapı sistemlerinde enerji verimliliğinin arttırılmış olması ve karbondioksit </w:t>
      </w:r>
      <w:r>
        <w:t>salım</w:t>
      </w:r>
      <w:bookmarkStart w:id="623" w:name="_Toc464603994"/>
      <w:bookmarkStart w:id="624" w:name="_Toc476238851"/>
      <w:r w:rsidR="00B030FF">
        <w:t>ının kontrolü amaçlanmaktadır.</w:t>
      </w:r>
    </w:p>
    <w:p w:rsidR="00496238" w:rsidRDefault="00496238" w:rsidP="00B030FF"/>
    <w:p w:rsidR="00496238" w:rsidRDefault="00496238" w:rsidP="00B030FF"/>
    <w:p w:rsidR="00496238" w:rsidRDefault="00496238" w:rsidP="00B030FF"/>
    <w:p w:rsidR="00496238" w:rsidRDefault="00496238" w:rsidP="00B030FF"/>
    <w:p w:rsidR="00496238" w:rsidRDefault="00496238" w:rsidP="00B030FF"/>
    <w:p w:rsidR="00496238" w:rsidRDefault="00496238" w:rsidP="00B030FF"/>
    <w:p w:rsidR="00496238" w:rsidRDefault="00496238" w:rsidP="00B030FF"/>
    <w:p w:rsidR="00496238" w:rsidRDefault="00496238" w:rsidP="00B030FF"/>
    <w:p w:rsidR="00496238" w:rsidRDefault="00496238" w:rsidP="00B030FF"/>
    <w:p w:rsidR="00496238" w:rsidRDefault="00496238" w:rsidP="00B030FF"/>
    <w:p w:rsidR="00496238" w:rsidRDefault="00496238" w:rsidP="00B030FF"/>
    <w:p w:rsidR="00496238" w:rsidRDefault="00496238" w:rsidP="00B030FF"/>
    <w:p w:rsidR="00496238" w:rsidRDefault="00496238" w:rsidP="00B030FF"/>
    <w:p w:rsidR="003F67F3" w:rsidRPr="0032277A" w:rsidRDefault="003F67F3" w:rsidP="003F67F3">
      <w:pPr>
        <w:pStyle w:val="Balk2"/>
      </w:pPr>
      <w:bookmarkStart w:id="625" w:name="_Toc97563246"/>
      <w:bookmarkStart w:id="626" w:name="_Toc101960207"/>
      <w:r>
        <w:t>2</w:t>
      </w:r>
      <w:r w:rsidRPr="0032277A">
        <w:t>.4. Kentsel Tasarım</w:t>
      </w:r>
      <w:bookmarkEnd w:id="623"/>
      <w:r w:rsidRPr="0032277A">
        <w:t xml:space="preserve"> (</w:t>
      </w:r>
      <w:r w:rsidRPr="0032277A">
        <w:rPr>
          <w:shd w:val="clear" w:color="auto" w:fill="ADEDEB"/>
        </w:rPr>
        <w:t>KET</w:t>
      </w:r>
      <w:r w:rsidRPr="0032277A">
        <w:t>)</w:t>
      </w:r>
      <w:bookmarkEnd w:id="624"/>
      <w:bookmarkEnd w:id="625"/>
      <w:bookmarkEnd w:id="626"/>
    </w:p>
    <w:p w:rsidR="003F67F3" w:rsidRPr="0032277A" w:rsidRDefault="003F67F3" w:rsidP="003F67F3">
      <w:pPr>
        <w:rPr>
          <w:rFonts w:asciiTheme="majorHAnsi" w:hAnsiTheme="majorHAnsi" w:cstheme="majorHAnsi"/>
          <w:b/>
        </w:rPr>
      </w:pPr>
      <w:r w:rsidRPr="0032277A">
        <w:rPr>
          <w:rFonts w:asciiTheme="majorHAnsi" w:hAnsiTheme="majorHAnsi" w:cstheme="majorHAnsi"/>
          <w:b/>
        </w:rPr>
        <w:t>VİZYON;</w:t>
      </w:r>
    </w:p>
    <w:p w:rsidR="003F67F3" w:rsidRPr="0032277A" w:rsidRDefault="003F67F3" w:rsidP="003F67F3">
      <w:pPr>
        <w:rPr>
          <w:rFonts w:asciiTheme="majorHAnsi" w:hAnsiTheme="majorHAnsi" w:cstheme="majorHAnsi"/>
          <w:bCs/>
        </w:rPr>
      </w:pPr>
      <w:r>
        <w:rPr>
          <w:rFonts w:asciiTheme="majorHAnsi" w:hAnsiTheme="majorHAnsi" w:cstheme="majorHAnsi"/>
          <w:bCs/>
        </w:rPr>
        <w:t>Y</w:t>
      </w:r>
      <w:r w:rsidRPr="0032277A">
        <w:rPr>
          <w:rFonts w:asciiTheme="majorHAnsi" w:hAnsiTheme="majorHAnsi" w:cstheme="majorHAnsi"/>
          <w:bCs/>
        </w:rPr>
        <w:t>eşil yerleşme ve mahallelerin oluşturulması sürecinde, belirlenen Kentsel Tasarım kriterleriyle sağlıklı ve sürdürülebilir çevreler yaratılması</w:t>
      </w:r>
      <w:r>
        <w:rPr>
          <w:rFonts w:asciiTheme="majorHAnsi" w:hAnsiTheme="majorHAnsi" w:cstheme="majorHAnsi"/>
          <w:bCs/>
        </w:rPr>
        <w:t xml:space="preserve"> </w:t>
      </w:r>
      <w:r w:rsidRPr="0032277A">
        <w:t>“Kentsel Tasarım” modülünün</w:t>
      </w:r>
      <w:r>
        <w:t xml:space="preserve"> ana vizyonunu oluşturmaktadır.</w:t>
      </w:r>
    </w:p>
    <w:p w:rsidR="003F67F3" w:rsidRDefault="003F67F3" w:rsidP="003F67F3">
      <w:pPr>
        <w:rPr>
          <w:rFonts w:asciiTheme="majorHAnsi" w:hAnsiTheme="majorHAnsi" w:cstheme="majorHAnsi"/>
          <w:bCs/>
        </w:rPr>
      </w:pPr>
      <w:r w:rsidRPr="0032277A">
        <w:rPr>
          <w:rFonts w:asciiTheme="majorHAnsi" w:hAnsiTheme="majorHAnsi" w:cstheme="majorHAnsi"/>
        </w:rPr>
        <w:lastRenderedPageBreak/>
        <w:t xml:space="preserve">‘Kentsel Tasarım’ </w:t>
      </w:r>
      <w:r w:rsidRPr="0032277A">
        <w:rPr>
          <w:rFonts w:asciiTheme="majorHAnsi" w:hAnsiTheme="majorHAnsi" w:cstheme="majorHAnsi"/>
          <w:bCs/>
        </w:rPr>
        <w:t xml:space="preserve">ana </w:t>
      </w:r>
      <w:r>
        <w:rPr>
          <w:rFonts w:asciiTheme="majorHAnsi" w:hAnsiTheme="majorHAnsi" w:cstheme="majorHAnsi"/>
          <w:bCs/>
        </w:rPr>
        <w:t>modülü</w:t>
      </w:r>
      <w:r w:rsidRPr="0032277A">
        <w:rPr>
          <w:rFonts w:asciiTheme="majorHAnsi" w:hAnsiTheme="majorHAnsi" w:cstheme="majorHAnsi"/>
          <w:bCs/>
        </w:rPr>
        <w:t xml:space="preserve"> 6 ana tema ve bu 6 ana temayı tanımlayan </w:t>
      </w:r>
      <w:r>
        <w:rPr>
          <w:rFonts w:asciiTheme="majorHAnsi" w:hAnsiTheme="majorHAnsi" w:cstheme="majorHAnsi"/>
          <w:bCs/>
        </w:rPr>
        <w:t xml:space="preserve">kriterlerden </w:t>
      </w:r>
      <w:r w:rsidRPr="0032277A">
        <w:rPr>
          <w:rFonts w:asciiTheme="majorHAnsi" w:hAnsiTheme="majorHAnsi" w:cstheme="majorHAnsi"/>
          <w:bCs/>
        </w:rPr>
        <w:t xml:space="preserve">ve her bir kriter için tamamlanması beklenen ‘gereklilikler’den oluşmaktadır. </w:t>
      </w:r>
    </w:p>
    <w:p w:rsidR="00496238" w:rsidRPr="0032277A" w:rsidRDefault="00496238" w:rsidP="003F67F3">
      <w:pPr>
        <w:rPr>
          <w:rFonts w:asciiTheme="majorHAnsi" w:hAnsiTheme="majorHAnsi" w:cstheme="majorHAnsi"/>
          <w:bCs/>
        </w:rPr>
      </w:pPr>
    </w:p>
    <w:p w:rsidR="003F67F3" w:rsidRPr="0032277A" w:rsidRDefault="003F67F3" w:rsidP="003F67F3">
      <w:pPr>
        <w:rPr>
          <w:rFonts w:asciiTheme="majorHAnsi" w:hAnsiTheme="majorHAnsi" w:cstheme="majorHAnsi"/>
          <w:b/>
        </w:rPr>
      </w:pPr>
      <w:r w:rsidRPr="0032277A">
        <w:rPr>
          <w:rFonts w:asciiTheme="majorHAnsi" w:hAnsiTheme="majorHAnsi" w:cstheme="majorHAnsi"/>
          <w:b/>
        </w:rPr>
        <w:t>GENEL AMAÇ;</w:t>
      </w:r>
    </w:p>
    <w:p w:rsidR="003F67F3" w:rsidRDefault="003F67F3" w:rsidP="003F67F3">
      <w:pPr>
        <w:rPr>
          <w:rFonts w:asciiTheme="majorHAnsi" w:hAnsiTheme="majorHAnsi" w:cstheme="majorHAnsi"/>
        </w:rPr>
      </w:pPr>
      <w:r w:rsidRPr="0032277A">
        <w:rPr>
          <w:rFonts w:asciiTheme="majorHAnsi" w:hAnsiTheme="majorHAnsi" w:cstheme="majorHAnsi"/>
        </w:rPr>
        <w:t>Kentsel</w:t>
      </w:r>
      <w:r>
        <w:rPr>
          <w:rFonts w:asciiTheme="majorHAnsi" w:hAnsiTheme="majorHAnsi" w:cstheme="majorHAnsi"/>
        </w:rPr>
        <w:t xml:space="preserve"> Tasarım modülünün genel amacı; </w:t>
      </w:r>
      <w:r w:rsidRPr="0032277A">
        <w:rPr>
          <w:rFonts w:asciiTheme="majorHAnsi" w:hAnsiTheme="majorHAnsi" w:cstheme="majorHAnsi"/>
        </w:rPr>
        <w:t>sürdürülebilir yerleş</w:t>
      </w:r>
      <w:r>
        <w:rPr>
          <w:rFonts w:asciiTheme="majorHAnsi" w:hAnsiTheme="majorHAnsi" w:cstheme="majorHAnsi"/>
        </w:rPr>
        <w:t>meler</w:t>
      </w:r>
      <w:r w:rsidRPr="0032277A">
        <w:rPr>
          <w:rFonts w:asciiTheme="majorHAnsi" w:hAnsiTheme="majorHAnsi" w:cstheme="majorHAnsi"/>
        </w:rPr>
        <w:t xml:space="preserve"> hedefinde yapılacak tüm kentsel tasarım müdahalelerinde, esnek ve sürdürülebilir, y</w:t>
      </w:r>
      <w:r>
        <w:rPr>
          <w:rFonts w:asciiTheme="majorHAnsi" w:hAnsiTheme="majorHAnsi" w:cstheme="majorHAnsi"/>
        </w:rPr>
        <w:t>öreye</w:t>
      </w:r>
      <w:r w:rsidRPr="0032277A">
        <w:rPr>
          <w:rFonts w:asciiTheme="majorHAnsi" w:hAnsiTheme="majorHAnsi" w:cstheme="majorHAnsi"/>
        </w:rPr>
        <w:t xml:space="preserve"> özgü özellikleri ve yer</w:t>
      </w:r>
      <w:r>
        <w:rPr>
          <w:rFonts w:asciiTheme="majorHAnsi" w:hAnsiTheme="majorHAnsi" w:cstheme="majorHAnsi"/>
        </w:rPr>
        <w:t>el</w:t>
      </w:r>
      <w:r w:rsidRPr="0032277A">
        <w:rPr>
          <w:rFonts w:asciiTheme="majorHAnsi" w:hAnsiTheme="majorHAnsi" w:cstheme="majorHAnsi"/>
        </w:rPr>
        <w:t xml:space="preserve"> kimliğini </w:t>
      </w:r>
      <w:r>
        <w:rPr>
          <w:rFonts w:asciiTheme="majorHAnsi" w:hAnsiTheme="majorHAnsi" w:cstheme="majorHAnsi"/>
        </w:rPr>
        <w:t xml:space="preserve">dikkate </w:t>
      </w:r>
      <w:r w:rsidRPr="0032277A">
        <w:rPr>
          <w:rFonts w:asciiTheme="majorHAnsi" w:hAnsiTheme="majorHAnsi" w:cstheme="majorHAnsi"/>
        </w:rPr>
        <w:t xml:space="preserve"> alan, erişilebilir ve yaşayan kamusal alanlar ile sağlıklı ve aktif yaşamı destekleyen, çevreye duyarlı projeleri teşvik etmektir. </w:t>
      </w:r>
    </w:p>
    <w:p w:rsidR="00496238" w:rsidRPr="0032277A" w:rsidRDefault="00496238" w:rsidP="003F67F3">
      <w:pPr>
        <w:rPr>
          <w:rFonts w:asciiTheme="majorHAnsi" w:hAnsiTheme="majorHAnsi" w:cstheme="majorHAnsi"/>
        </w:rPr>
      </w:pPr>
    </w:p>
    <w:p w:rsidR="003F67F3" w:rsidRPr="0032277A" w:rsidRDefault="003F67F3" w:rsidP="003F67F3">
      <w:pPr>
        <w:pStyle w:val="TabloListesi"/>
        <w:spacing w:line="340" w:lineRule="exact"/>
        <w:rPr>
          <w:rFonts w:asciiTheme="majorHAnsi" w:hAnsiTheme="majorHAnsi" w:cstheme="majorHAnsi"/>
        </w:rPr>
      </w:pPr>
      <w:bookmarkStart w:id="627" w:name="_Ref481658035"/>
      <w:bookmarkStart w:id="628" w:name="_Toc464604076"/>
      <w:bookmarkStart w:id="629" w:name="_Toc97563158"/>
      <w:bookmarkStart w:id="630" w:name="_Toc97565504"/>
      <w:bookmarkStart w:id="631" w:name="_Toc100737561"/>
      <w:bookmarkStart w:id="632" w:name="_Toc101195099"/>
      <w:bookmarkStart w:id="633" w:name="_Toc101195364"/>
      <w:bookmarkStart w:id="634" w:name="_Toc101884603"/>
      <w:r w:rsidRPr="0032277A">
        <w:rPr>
          <w:rFonts w:asciiTheme="majorHAnsi" w:hAnsiTheme="majorHAnsi" w:cstheme="majorHAnsi"/>
          <w:b/>
          <w:i/>
        </w:rPr>
        <w:t xml:space="preserve">Tablo </w:t>
      </w:r>
      <w:r>
        <w:rPr>
          <w:rFonts w:asciiTheme="majorHAnsi" w:hAnsiTheme="majorHAnsi" w:cstheme="majorHAnsi"/>
          <w:b/>
          <w:i/>
        </w:rPr>
        <w:t>2.4</w:t>
      </w:r>
      <w:bookmarkEnd w:id="627"/>
      <w:r w:rsidRPr="0032277A">
        <w:rPr>
          <w:rFonts w:asciiTheme="majorHAnsi" w:hAnsiTheme="majorHAnsi" w:cstheme="majorHAnsi"/>
        </w:rPr>
        <w:t>: Kentsel Tasarım</w:t>
      </w:r>
      <w:bookmarkEnd w:id="628"/>
      <w:r w:rsidRPr="0032277A">
        <w:rPr>
          <w:rFonts w:asciiTheme="majorHAnsi" w:hAnsiTheme="majorHAnsi" w:cstheme="majorHAnsi"/>
        </w:rPr>
        <w:t xml:space="preserve"> Kriterleri</w:t>
      </w:r>
      <w:bookmarkEnd w:id="629"/>
      <w:bookmarkEnd w:id="630"/>
      <w:bookmarkEnd w:id="631"/>
      <w:bookmarkEnd w:id="632"/>
      <w:bookmarkEnd w:id="633"/>
      <w:bookmarkEnd w:id="634"/>
    </w:p>
    <w:tbl>
      <w:tblPr>
        <w:tblW w:w="0" w:type="auto"/>
        <w:tblBorders>
          <w:top w:val="single" w:sz="12" w:space="0" w:color="auto"/>
          <w:bottom w:val="single" w:sz="12" w:space="0" w:color="auto"/>
          <w:insideH w:val="single" w:sz="6" w:space="0" w:color="auto"/>
        </w:tblBorders>
        <w:tblLayout w:type="fixed"/>
        <w:tblLook w:val="04A0" w:firstRow="1" w:lastRow="0" w:firstColumn="1" w:lastColumn="0" w:noHBand="0" w:noVBand="1"/>
      </w:tblPr>
      <w:tblGrid>
        <w:gridCol w:w="1758"/>
        <w:gridCol w:w="1134"/>
        <w:gridCol w:w="6282"/>
      </w:tblGrid>
      <w:tr w:rsidR="003F67F3" w:rsidRPr="0032277A" w:rsidTr="003F67F3">
        <w:tc>
          <w:tcPr>
            <w:tcW w:w="1758" w:type="dxa"/>
            <w:vMerge w:val="restart"/>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b/>
                <w:bCs/>
                <w:color w:val="000000"/>
                <w:sz w:val="20"/>
                <w:szCs w:val="20"/>
              </w:rPr>
              <w:t>KET 01</w:t>
            </w:r>
            <w:r w:rsidRPr="0032277A">
              <w:rPr>
                <w:rFonts w:asciiTheme="majorHAnsi" w:eastAsia="Times New Roman" w:hAnsiTheme="majorHAnsi" w:cstheme="majorHAnsi"/>
                <w:b/>
                <w:bCs/>
                <w:color w:val="000000"/>
                <w:sz w:val="20"/>
                <w:szCs w:val="20"/>
              </w:rPr>
              <w:br/>
              <w:t>Süreç ve Proje Tasarımı</w:t>
            </w:r>
            <w:r w:rsidRPr="0032277A">
              <w:rPr>
                <w:rFonts w:asciiTheme="majorHAnsi" w:eastAsia="Times New Roman" w:hAnsiTheme="majorHAnsi" w:cstheme="majorHAnsi"/>
                <w:color w:val="000000"/>
                <w:sz w:val="20"/>
                <w:szCs w:val="20"/>
              </w:rPr>
              <w:t xml:space="preserve"> </w:t>
            </w: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KET01 K1</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Proje hazırlık, tasarım ve uygulama sürecinde aktif katılımın sağlanmış ve tasarım kritiğinin yapılmış olması</w:t>
            </w:r>
          </w:p>
        </w:tc>
      </w:tr>
      <w:tr w:rsidR="003F67F3" w:rsidRPr="0032277A" w:rsidTr="003F67F3">
        <w:tc>
          <w:tcPr>
            <w:tcW w:w="1758" w:type="dxa"/>
            <w:vMerge/>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KET01 K2</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Projenin yerel kimlikle uyumlu ve kendi dilini oluşturmuş olması</w:t>
            </w:r>
          </w:p>
        </w:tc>
      </w:tr>
      <w:tr w:rsidR="003F67F3" w:rsidRPr="0032277A" w:rsidTr="003F67F3">
        <w:tc>
          <w:tcPr>
            <w:tcW w:w="1758" w:type="dxa"/>
            <w:vMerge/>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KET01 K3</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Tasarımın tarihi miras ve kültürü dikkate almış ve içermiş olması</w:t>
            </w:r>
          </w:p>
        </w:tc>
      </w:tr>
      <w:tr w:rsidR="003F67F3" w:rsidRPr="0032277A" w:rsidTr="003F67F3">
        <w:tc>
          <w:tcPr>
            <w:tcW w:w="1758" w:type="dxa"/>
            <w:vMerge w:val="restart"/>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 02</w:t>
            </w:r>
            <w:r w:rsidRPr="0032277A">
              <w:rPr>
                <w:rFonts w:asciiTheme="majorHAnsi" w:eastAsia="Times New Roman" w:hAnsiTheme="majorHAnsi" w:cstheme="majorHAnsi"/>
                <w:b/>
                <w:bCs/>
                <w:color w:val="000000"/>
                <w:sz w:val="20"/>
                <w:szCs w:val="20"/>
              </w:rPr>
              <w:br/>
              <w:t>Dolaşım Sistemi</w:t>
            </w: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KET02 K1</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Güvenli, çekici, konforlu, engelsiz ve yürünebilir sokak tasarımlarına yer vermiş olması</w:t>
            </w:r>
          </w:p>
        </w:tc>
      </w:tr>
      <w:tr w:rsidR="003F67F3" w:rsidRPr="0032277A" w:rsidTr="003F67F3">
        <w:tc>
          <w:tcPr>
            <w:tcW w:w="1758" w:type="dxa"/>
            <w:vMerge/>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KET02 K2</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Kompakt gelişmenin desteklenmiş olması</w:t>
            </w:r>
          </w:p>
        </w:tc>
      </w:tr>
      <w:tr w:rsidR="003F67F3" w:rsidRPr="0032277A" w:rsidTr="003F67F3">
        <w:tc>
          <w:tcPr>
            <w:tcW w:w="1758" w:type="dxa"/>
            <w:vMerge/>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KET02 K3</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Toplu taşıma ve bisiklet kullanımının desteklenmiş olması</w:t>
            </w:r>
          </w:p>
        </w:tc>
      </w:tr>
      <w:tr w:rsidR="003F67F3" w:rsidRPr="0032277A" w:rsidTr="003F67F3">
        <w:tc>
          <w:tcPr>
            <w:tcW w:w="1758" w:type="dxa"/>
            <w:vMerge w:val="restart"/>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 03</w:t>
            </w:r>
            <w:r w:rsidRPr="0032277A">
              <w:rPr>
                <w:rFonts w:asciiTheme="majorHAnsi" w:eastAsia="Times New Roman" w:hAnsiTheme="majorHAnsi" w:cstheme="majorHAnsi"/>
                <w:b/>
                <w:bCs/>
                <w:color w:val="000000"/>
                <w:sz w:val="20"/>
                <w:szCs w:val="20"/>
              </w:rPr>
              <w:br/>
              <w:t>Kamusal ve Açık Alanlar</w:t>
            </w: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KET03 K1</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Konforlu, yaşayan ve erişilebilir kamusal alanların sağlanmış olması</w:t>
            </w:r>
          </w:p>
        </w:tc>
      </w:tr>
      <w:tr w:rsidR="003F67F3" w:rsidRPr="0032277A" w:rsidTr="003F67F3">
        <w:tc>
          <w:tcPr>
            <w:tcW w:w="1758" w:type="dxa"/>
            <w:vMerge/>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KET03 K</w:t>
            </w:r>
            <w:r>
              <w:rPr>
                <w:rFonts w:asciiTheme="majorHAnsi" w:eastAsia="Times New Roman" w:hAnsiTheme="majorHAnsi" w:cstheme="majorHAnsi"/>
                <w:b/>
                <w:bCs/>
                <w:color w:val="000000"/>
                <w:sz w:val="20"/>
                <w:szCs w:val="20"/>
              </w:rPr>
              <w:t>2</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Yüksek kaliteye sahip, erişilebilir yeşil alanlar sağlanmış olması</w:t>
            </w:r>
          </w:p>
        </w:tc>
      </w:tr>
      <w:tr w:rsidR="003F67F3" w:rsidRPr="0032277A" w:rsidTr="003F67F3">
        <w:tc>
          <w:tcPr>
            <w:tcW w:w="1758" w:type="dxa"/>
            <w:vMerge/>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KET03 K</w:t>
            </w:r>
            <w:r>
              <w:rPr>
                <w:rFonts w:asciiTheme="majorHAnsi" w:eastAsia="Times New Roman" w:hAnsiTheme="majorHAnsi" w:cstheme="majorHAnsi"/>
                <w:b/>
                <w:bCs/>
                <w:color w:val="000000"/>
                <w:sz w:val="20"/>
                <w:szCs w:val="20"/>
              </w:rPr>
              <w:t>3</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Toplum bahçeleri ile kent tarımının desteklenmiş olması</w:t>
            </w:r>
          </w:p>
        </w:tc>
      </w:tr>
      <w:tr w:rsidR="003F67F3" w:rsidRPr="0032277A" w:rsidTr="003F67F3">
        <w:tc>
          <w:tcPr>
            <w:tcW w:w="1758" w:type="dxa"/>
            <w:vMerge w:val="restart"/>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 04</w:t>
            </w:r>
            <w:r w:rsidRPr="0032277A">
              <w:rPr>
                <w:rFonts w:asciiTheme="majorHAnsi" w:eastAsia="Times New Roman" w:hAnsiTheme="majorHAnsi" w:cstheme="majorHAnsi"/>
                <w:b/>
                <w:bCs/>
                <w:color w:val="000000"/>
                <w:sz w:val="20"/>
                <w:szCs w:val="20"/>
              </w:rPr>
              <w:br/>
              <w:t>Hizmetler ve Donatılar</w:t>
            </w: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KET04 K1</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Karma kullanımlı mahalleler tasarlanmış olması</w:t>
            </w:r>
          </w:p>
        </w:tc>
      </w:tr>
      <w:tr w:rsidR="003F67F3" w:rsidRPr="0032277A" w:rsidTr="003F67F3">
        <w:tc>
          <w:tcPr>
            <w:tcW w:w="1758" w:type="dxa"/>
            <w:vMerge/>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KET04 K2</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Erişilebilirliği yüksek servis ve imkanların sunulmuş olması</w:t>
            </w:r>
          </w:p>
        </w:tc>
      </w:tr>
      <w:tr w:rsidR="003F67F3" w:rsidRPr="0032277A" w:rsidTr="003F67F3">
        <w:tc>
          <w:tcPr>
            <w:tcW w:w="1758" w:type="dxa"/>
            <w:vMerge w:val="restart"/>
            <w:shd w:val="clear" w:color="auto" w:fill="ADEDEB"/>
            <w:vAlign w:val="center"/>
            <w:hideMark/>
          </w:tcPr>
          <w:p w:rsidR="003F67F3"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w:t>
            </w:r>
            <w:r>
              <w:rPr>
                <w:rFonts w:asciiTheme="majorHAnsi" w:eastAsia="Times New Roman" w:hAnsiTheme="majorHAnsi" w:cstheme="majorHAnsi"/>
                <w:b/>
                <w:bCs/>
                <w:color w:val="000000"/>
                <w:sz w:val="20"/>
                <w:szCs w:val="20"/>
              </w:rPr>
              <w:t xml:space="preserve"> </w:t>
            </w:r>
            <w:r w:rsidRPr="0032277A">
              <w:rPr>
                <w:rFonts w:asciiTheme="majorHAnsi" w:eastAsia="Times New Roman" w:hAnsiTheme="majorHAnsi" w:cstheme="majorHAnsi"/>
                <w:b/>
                <w:bCs/>
                <w:color w:val="000000"/>
                <w:sz w:val="20"/>
                <w:szCs w:val="20"/>
              </w:rPr>
              <w:t>05</w:t>
            </w:r>
          </w:p>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Yapılar</w:t>
            </w: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KET05 K1</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Mevcut bina ve altyapının kullanılmış olması</w:t>
            </w:r>
          </w:p>
        </w:tc>
      </w:tr>
      <w:tr w:rsidR="003F67F3" w:rsidRPr="0032277A" w:rsidTr="003F67F3">
        <w:tc>
          <w:tcPr>
            <w:tcW w:w="1758" w:type="dxa"/>
            <w:vMerge/>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KET05 K2</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Alandaki yapıların yeşil bina sertifikası almış olması</w:t>
            </w:r>
          </w:p>
        </w:tc>
      </w:tr>
      <w:tr w:rsidR="003F67F3" w:rsidRPr="0032277A" w:rsidTr="003F67F3">
        <w:tc>
          <w:tcPr>
            <w:tcW w:w="1758" w:type="dxa"/>
            <w:vMerge/>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KET05 K3</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Belirlenen çeşitlilik endeksine göre konut tiplerinde çeşitlilik sağlanmış olması</w:t>
            </w:r>
          </w:p>
        </w:tc>
      </w:tr>
      <w:tr w:rsidR="003F67F3" w:rsidRPr="0032277A" w:rsidTr="003F67F3">
        <w:tc>
          <w:tcPr>
            <w:tcW w:w="1758" w:type="dxa"/>
            <w:vMerge w:val="restart"/>
            <w:shd w:val="clear" w:color="auto" w:fill="ADEDEB"/>
            <w:vAlign w:val="center"/>
            <w:hideMark/>
          </w:tcPr>
          <w:p w:rsidR="003F67F3"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w:t>
            </w:r>
            <w:r>
              <w:rPr>
                <w:rFonts w:asciiTheme="majorHAnsi" w:eastAsia="Times New Roman" w:hAnsiTheme="majorHAnsi" w:cstheme="majorHAnsi"/>
                <w:b/>
                <w:bCs/>
                <w:color w:val="000000"/>
                <w:sz w:val="20"/>
                <w:szCs w:val="20"/>
              </w:rPr>
              <w:t xml:space="preserve"> </w:t>
            </w:r>
            <w:r w:rsidRPr="0032277A">
              <w:rPr>
                <w:rFonts w:asciiTheme="majorHAnsi" w:eastAsia="Times New Roman" w:hAnsiTheme="majorHAnsi" w:cstheme="majorHAnsi"/>
                <w:b/>
                <w:bCs/>
                <w:color w:val="000000"/>
                <w:sz w:val="20"/>
                <w:szCs w:val="20"/>
              </w:rPr>
              <w:t xml:space="preserve">06 </w:t>
            </w:r>
          </w:p>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Çevre</w:t>
            </w: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KET06 K1</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Mikroklimayı göz önüne alan tasarımlara yer verilmiş olması</w:t>
            </w:r>
          </w:p>
        </w:tc>
      </w:tr>
      <w:tr w:rsidR="003F67F3" w:rsidRPr="0032277A" w:rsidTr="003F67F3">
        <w:tc>
          <w:tcPr>
            <w:tcW w:w="1758" w:type="dxa"/>
            <w:vMerge/>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KET06 K2</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İklim değişikliğine uyum sağlayan tasarımların yapılması</w:t>
            </w:r>
          </w:p>
        </w:tc>
      </w:tr>
      <w:tr w:rsidR="003F67F3" w:rsidRPr="0032277A" w:rsidTr="003F67F3">
        <w:tc>
          <w:tcPr>
            <w:tcW w:w="1758" w:type="dxa"/>
            <w:vMerge/>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KET06 K3</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Isı adası etkisinin azaltılmış olması</w:t>
            </w:r>
          </w:p>
        </w:tc>
      </w:tr>
      <w:tr w:rsidR="003F67F3" w:rsidRPr="0032277A" w:rsidTr="003F67F3">
        <w:tc>
          <w:tcPr>
            <w:tcW w:w="1758" w:type="dxa"/>
            <w:vMerge/>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KET06 K4</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Gürültü kirliliğinin azaltılmış olması</w:t>
            </w:r>
          </w:p>
        </w:tc>
      </w:tr>
      <w:tr w:rsidR="003F67F3" w:rsidRPr="0032277A" w:rsidTr="003F67F3">
        <w:tc>
          <w:tcPr>
            <w:tcW w:w="1758" w:type="dxa"/>
            <w:vMerge/>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KET06 K5</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sidRPr="0032277A">
              <w:rPr>
                <w:rFonts w:asciiTheme="majorHAnsi" w:eastAsia="Times New Roman" w:hAnsiTheme="majorHAnsi" w:cstheme="majorHAnsi"/>
                <w:color w:val="000000"/>
                <w:sz w:val="20"/>
                <w:szCs w:val="20"/>
              </w:rPr>
              <w:t>Işık kirliliğini azaltacak aydınlatmaların yapılmış olması</w:t>
            </w:r>
          </w:p>
        </w:tc>
      </w:tr>
      <w:tr w:rsidR="003F67F3" w:rsidRPr="0032277A" w:rsidTr="003F67F3">
        <w:tc>
          <w:tcPr>
            <w:tcW w:w="1758" w:type="dxa"/>
            <w:vMerge/>
            <w:shd w:val="clear" w:color="auto" w:fill="ADEDEB"/>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p>
        </w:tc>
        <w:tc>
          <w:tcPr>
            <w:tcW w:w="1134"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b/>
                <w:bCs/>
                <w:color w:val="000000"/>
                <w:sz w:val="20"/>
                <w:szCs w:val="20"/>
              </w:rPr>
            </w:pPr>
            <w:r w:rsidRPr="0032277A">
              <w:rPr>
                <w:rFonts w:asciiTheme="majorHAnsi" w:eastAsia="Times New Roman" w:hAnsiTheme="majorHAnsi" w:cstheme="majorHAnsi"/>
                <w:b/>
                <w:bCs/>
                <w:color w:val="000000"/>
                <w:sz w:val="20"/>
                <w:szCs w:val="20"/>
              </w:rPr>
              <w:t>KET06 K6</w:t>
            </w:r>
          </w:p>
        </w:tc>
        <w:tc>
          <w:tcPr>
            <w:tcW w:w="6282" w:type="dxa"/>
            <w:shd w:val="clear" w:color="auto" w:fill="auto"/>
            <w:vAlign w:val="center"/>
            <w:hideMark/>
          </w:tcPr>
          <w:p w:rsidR="003F67F3" w:rsidRPr="0032277A" w:rsidRDefault="003F67F3" w:rsidP="003F67F3">
            <w:pPr>
              <w:spacing w:before="40" w:after="40"/>
              <w:jc w:val="left"/>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Açık</w:t>
            </w:r>
            <w:r w:rsidRPr="0032277A">
              <w:rPr>
                <w:rFonts w:asciiTheme="majorHAnsi" w:eastAsia="Times New Roman" w:hAnsiTheme="majorHAnsi" w:cstheme="majorHAnsi"/>
                <w:color w:val="000000"/>
                <w:sz w:val="20"/>
                <w:szCs w:val="20"/>
              </w:rPr>
              <w:t xml:space="preserve"> alanda çevreyi en az kirleten malzemelerin seçilmiş olması</w:t>
            </w:r>
          </w:p>
        </w:tc>
      </w:tr>
    </w:tbl>
    <w:p w:rsidR="003F67F3" w:rsidRPr="0032277A" w:rsidRDefault="003F67F3" w:rsidP="003F67F3">
      <w:pPr>
        <w:rPr>
          <w:rFonts w:asciiTheme="majorHAnsi" w:hAnsiTheme="majorHAnsi" w:cstheme="majorHAnsi"/>
          <w:b/>
        </w:rPr>
      </w:pPr>
    </w:p>
    <w:tbl>
      <w:tblPr>
        <w:tblStyle w:val="TabloKlavuzu"/>
        <w:tblW w:w="5000" w:type="pct"/>
        <w:shd w:val="clear" w:color="auto" w:fill="ADEDEB"/>
        <w:tblLook w:val="04A0" w:firstRow="1" w:lastRow="0" w:firstColumn="1" w:lastColumn="0" w:noHBand="0" w:noVBand="1"/>
      </w:tblPr>
      <w:tblGrid>
        <w:gridCol w:w="10265"/>
      </w:tblGrid>
      <w:tr w:rsidR="003F67F3" w:rsidRPr="0032277A" w:rsidTr="003F67F3">
        <w:tc>
          <w:tcPr>
            <w:tcW w:w="5000" w:type="pct"/>
            <w:shd w:val="clear" w:color="auto" w:fill="ADEDEB"/>
          </w:tcPr>
          <w:p w:rsidR="003F67F3" w:rsidRPr="0032277A" w:rsidRDefault="003F67F3" w:rsidP="003F67F3">
            <w:pPr>
              <w:rPr>
                <w:rFonts w:asciiTheme="majorHAnsi" w:hAnsiTheme="majorHAnsi" w:cstheme="majorHAnsi"/>
              </w:rPr>
            </w:pPr>
            <w:r w:rsidRPr="0032277A">
              <w:rPr>
                <w:rFonts w:asciiTheme="majorHAnsi" w:hAnsiTheme="majorHAnsi" w:cstheme="majorHAnsi"/>
                <w:b/>
                <w:bCs/>
              </w:rPr>
              <w:t>Tema 1</w:t>
            </w:r>
            <w:r w:rsidRPr="0032277A">
              <w:rPr>
                <w:rFonts w:asciiTheme="majorHAnsi" w:hAnsiTheme="majorHAnsi" w:cstheme="majorHAnsi"/>
                <w:b/>
                <w:bCs/>
              </w:rPr>
              <w:tab/>
              <w:t xml:space="preserve">KET 01 SÜREÇ </w:t>
            </w:r>
            <w:r>
              <w:rPr>
                <w:rFonts w:asciiTheme="majorHAnsi" w:hAnsiTheme="majorHAnsi" w:cstheme="majorHAnsi"/>
                <w:b/>
                <w:bCs/>
              </w:rPr>
              <w:t xml:space="preserve">VE PROJE </w:t>
            </w:r>
            <w:r w:rsidRPr="0032277A">
              <w:rPr>
                <w:rFonts w:asciiTheme="majorHAnsi" w:hAnsiTheme="majorHAnsi" w:cstheme="majorHAnsi"/>
                <w:b/>
                <w:bCs/>
              </w:rPr>
              <w:t>TASARIMI</w:t>
            </w:r>
          </w:p>
        </w:tc>
      </w:tr>
    </w:tbl>
    <w:p w:rsidR="003F67F3" w:rsidRDefault="003F67F3" w:rsidP="003F67F3">
      <w:pPr>
        <w:rPr>
          <w:rFonts w:asciiTheme="majorHAnsi" w:hAnsiTheme="majorHAnsi" w:cstheme="majorHAnsi"/>
        </w:rPr>
      </w:pPr>
      <w:r>
        <w:rPr>
          <w:rFonts w:asciiTheme="majorHAnsi" w:hAnsiTheme="majorHAnsi" w:cstheme="majorHAnsi"/>
        </w:rPr>
        <w:t xml:space="preserve">Sertifikaya konu olan alanda; </w:t>
      </w:r>
      <w:r w:rsidRPr="0032277A">
        <w:rPr>
          <w:rFonts w:asciiTheme="majorHAnsi" w:hAnsiTheme="majorHAnsi" w:cstheme="majorHAnsi"/>
        </w:rPr>
        <w:t>aktif katılımın sağlanm</w:t>
      </w:r>
      <w:r>
        <w:rPr>
          <w:rFonts w:asciiTheme="majorHAnsi" w:hAnsiTheme="majorHAnsi" w:cstheme="majorHAnsi"/>
        </w:rPr>
        <w:t>ış olması</w:t>
      </w:r>
      <w:r w:rsidRPr="0032277A">
        <w:rPr>
          <w:rFonts w:asciiTheme="majorHAnsi" w:hAnsiTheme="majorHAnsi" w:cstheme="majorHAnsi"/>
        </w:rPr>
        <w:t xml:space="preserve">, zamana ayak uydurabilen esnek ve sürdürülebilir, çevresindeki yerel karakter ve kimliği örnek alarak kendi kimliğini oluşturabilen, </w:t>
      </w:r>
      <w:r>
        <w:rPr>
          <w:rFonts w:asciiTheme="majorHAnsi" w:hAnsiTheme="majorHAnsi" w:cstheme="majorHAnsi"/>
        </w:rPr>
        <w:t xml:space="preserve">alanın </w:t>
      </w:r>
      <w:r w:rsidRPr="0032277A">
        <w:rPr>
          <w:rFonts w:asciiTheme="majorHAnsi" w:hAnsiTheme="majorHAnsi" w:cstheme="majorHAnsi"/>
        </w:rPr>
        <w:t>kültürel mirası ve tarihi bağlamını içeren, yer duygusunu geliştiren tasarımların teşvik edilmesi amaçlanmaktadır.</w:t>
      </w:r>
    </w:p>
    <w:p w:rsidR="00496238" w:rsidRPr="0032277A" w:rsidRDefault="00496238" w:rsidP="003F67F3">
      <w:pPr>
        <w:rPr>
          <w:rFonts w:asciiTheme="majorHAnsi" w:hAnsiTheme="majorHAnsi" w:cstheme="majorHAnsi"/>
        </w:rPr>
      </w:pPr>
    </w:p>
    <w:tbl>
      <w:tblPr>
        <w:tblStyle w:val="TabloKlavuzu"/>
        <w:tblW w:w="5000" w:type="pct"/>
        <w:shd w:val="clear" w:color="auto" w:fill="ADEDEB"/>
        <w:tblLook w:val="04A0" w:firstRow="1" w:lastRow="0" w:firstColumn="1" w:lastColumn="0" w:noHBand="0" w:noVBand="1"/>
      </w:tblPr>
      <w:tblGrid>
        <w:gridCol w:w="10265"/>
      </w:tblGrid>
      <w:tr w:rsidR="003F67F3" w:rsidRPr="0032277A" w:rsidTr="003F67F3">
        <w:tc>
          <w:tcPr>
            <w:tcW w:w="5000" w:type="pct"/>
            <w:shd w:val="clear" w:color="auto" w:fill="ADEDEB"/>
          </w:tcPr>
          <w:p w:rsidR="003F67F3" w:rsidRPr="0032277A" w:rsidRDefault="003F67F3" w:rsidP="003F67F3">
            <w:pPr>
              <w:rPr>
                <w:rFonts w:asciiTheme="majorHAnsi" w:hAnsiTheme="majorHAnsi" w:cstheme="majorHAnsi"/>
              </w:rPr>
            </w:pPr>
            <w:r w:rsidRPr="0032277A">
              <w:rPr>
                <w:rFonts w:asciiTheme="majorHAnsi" w:hAnsiTheme="majorHAnsi" w:cstheme="majorHAnsi"/>
                <w:b/>
                <w:bCs/>
              </w:rPr>
              <w:lastRenderedPageBreak/>
              <w:t>Tema 2</w:t>
            </w:r>
            <w:r w:rsidRPr="0032277A">
              <w:rPr>
                <w:rFonts w:asciiTheme="majorHAnsi" w:hAnsiTheme="majorHAnsi" w:cstheme="majorHAnsi"/>
                <w:b/>
                <w:bCs/>
              </w:rPr>
              <w:tab/>
              <w:t>KET 02 DOLAŞIM SİSTEMİ</w:t>
            </w:r>
          </w:p>
        </w:tc>
      </w:tr>
    </w:tbl>
    <w:p w:rsidR="003F67F3" w:rsidRDefault="003F67F3" w:rsidP="003F67F3">
      <w:pPr>
        <w:rPr>
          <w:rFonts w:asciiTheme="majorHAnsi" w:hAnsiTheme="majorHAnsi" w:cstheme="majorHAnsi"/>
        </w:rPr>
      </w:pPr>
      <w:r>
        <w:rPr>
          <w:rFonts w:asciiTheme="majorHAnsi" w:hAnsiTheme="majorHAnsi" w:cstheme="majorHAnsi"/>
        </w:rPr>
        <w:t xml:space="preserve">Sertifikaya konu olan alanda, </w:t>
      </w:r>
      <w:r w:rsidRPr="0032277A">
        <w:rPr>
          <w:rFonts w:asciiTheme="majorHAnsi" w:hAnsiTheme="majorHAnsi" w:cstheme="majorHAnsi"/>
        </w:rPr>
        <w:t>yürünebilir ve erişilebilir bir dolaşım sisteminin sağlanması amaçlanmaktadır.</w:t>
      </w:r>
    </w:p>
    <w:p w:rsidR="00496238" w:rsidRPr="0032277A" w:rsidRDefault="00496238" w:rsidP="003F67F3">
      <w:pPr>
        <w:rPr>
          <w:rFonts w:asciiTheme="majorHAnsi" w:hAnsiTheme="majorHAnsi" w:cstheme="majorHAnsi"/>
        </w:rPr>
      </w:pPr>
    </w:p>
    <w:tbl>
      <w:tblPr>
        <w:tblStyle w:val="TabloKlavuzu"/>
        <w:tblW w:w="5000" w:type="pct"/>
        <w:shd w:val="clear" w:color="auto" w:fill="ADEDEB"/>
        <w:tblLook w:val="04A0" w:firstRow="1" w:lastRow="0" w:firstColumn="1" w:lastColumn="0" w:noHBand="0" w:noVBand="1"/>
      </w:tblPr>
      <w:tblGrid>
        <w:gridCol w:w="10265"/>
      </w:tblGrid>
      <w:tr w:rsidR="003F67F3" w:rsidRPr="0032277A" w:rsidTr="003F67F3">
        <w:tc>
          <w:tcPr>
            <w:tcW w:w="5000" w:type="pct"/>
            <w:shd w:val="clear" w:color="auto" w:fill="ADEDEB"/>
          </w:tcPr>
          <w:p w:rsidR="003F67F3" w:rsidRPr="0032277A" w:rsidRDefault="003F67F3" w:rsidP="003F67F3">
            <w:pPr>
              <w:rPr>
                <w:rFonts w:asciiTheme="majorHAnsi" w:hAnsiTheme="majorHAnsi" w:cstheme="majorHAnsi"/>
                <w:b/>
                <w:bCs/>
              </w:rPr>
            </w:pPr>
            <w:r w:rsidRPr="0032277A">
              <w:rPr>
                <w:rFonts w:asciiTheme="majorHAnsi" w:hAnsiTheme="majorHAnsi" w:cstheme="majorHAnsi"/>
                <w:b/>
                <w:bCs/>
              </w:rPr>
              <w:t>Tema 3</w:t>
            </w:r>
            <w:r w:rsidRPr="0032277A">
              <w:rPr>
                <w:rFonts w:asciiTheme="majorHAnsi" w:hAnsiTheme="majorHAnsi" w:cstheme="majorHAnsi"/>
                <w:b/>
                <w:bCs/>
              </w:rPr>
              <w:tab/>
            </w:r>
            <w:r w:rsidRPr="0032277A">
              <w:rPr>
                <w:rFonts w:asciiTheme="majorHAnsi" w:hAnsiTheme="majorHAnsi" w:cstheme="majorHAnsi"/>
                <w:b/>
              </w:rPr>
              <w:t>KET 03 KAMUSAL VE AÇIK ALANLAR</w:t>
            </w:r>
          </w:p>
        </w:tc>
      </w:tr>
    </w:tbl>
    <w:p w:rsidR="003F67F3" w:rsidRDefault="003F67F3" w:rsidP="003F67F3">
      <w:pPr>
        <w:rPr>
          <w:rFonts w:asciiTheme="majorHAnsi" w:hAnsiTheme="majorHAnsi" w:cstheme="majorHAnsi"/>
        </w:rPr>
      </w:pPr>
      <w:r>
        <w:rPr>
          <w:rFonts w:asciiTheme="majorHAnsi" w:hAnsiTheme="majorHAnsi" w:cstheme="majorHAnsi"/>
        </w:rPr>
        <w:t xml:space="preserve">Sertifikaya konu olan alanda, </w:t>
      </w:r>
      <w:r w:rsidRPr="0032277A">
        <w:rPr>
          <w:rFonts w:asciiTheme="majorHAnsi" w:hAnsiTheme="majorHAnsi" w:cstheme="majorHAnsi"/>
        </w:rPr>
        <w:t>sağlıklı ve aktif yaşamı destekleyen erişilebilir kentsel açık alanların sağlanması amaçlanmaktadır.</w:t>
      </w:r>
    </w:p>
    <w:p w:rsidR="00496238" w:rsidRPr="0032277A" w:rsidRDefault="00496238" w:rsidP="003F67F3">
      <w:pPr>
        <w:rPr>
          <w:rFonts w:asciiTheme="majorHAnsi" w:hAnsiTheme="majorHAnsi" w:cstheme="majorHAnsi"/>
        </w:rPr>
      </w:pPr>
    </w:p>
    <w:tbl>
      <w:tblPr>
        <w:tblStyle w:val="TabloKlavuzu"/>
        <w:tblW w:w="5000" w:type="pct"/>
        <w:shd w:val="clear" w:color="auto" w:fill="ADEDEB"/>
        <w:tblLook w:val="04A0" w:firstRow="1" w:lastRow="0" w:firstColumn="1" w:lastColumn="0" w:noHBand="0" w:noVBand="1"/>
      </w:tblPr>
      <w:tblGrid>
        <w:gridCol w:w="10265"/>
      </w:tblGrid>
      <w:tr w:rsidR="003F67F3" w:rsidRPr="0032277A" w:rsidTr="003F67F3">
        <w:tc>
          <w:tcPr>
            <w:tcW w:w="5000" w:type="pct"/>
            <w:shd w:val="clear" w:color="auto" w:fill="ADEDEB"/>
          </w:tcPr>
          <w:p w:rsidR="003F67F3" w:rsidRPr="0032277A" w:rsidRDefault="003F67F3" w:rsidP="003F67F3">
            <w:pPr>
              <w:rPr>
                <w:rFonts w:asciiTheme="majorHAnsi" w:hAnsiTheme="majorHAnsi" w:cstheme="majorHAnsi"/>
              </w:rPr>
            </w:pPr>
            <w:r w:rsidRPr="0032277A">
              <w:rPr>
                <w:rFonts w:asciiTheme="majorHAnsi" w:hAnsiTheme="majorHAnsi" w:cstheme="majorHAnsi"/>
                <w:b/>
                <w:bCs/>
              </w:rPr>
              <w:t>Tema 4</w:t>
            </w:r>
            <w:r w:rsidRPr="0032277A">
              <w:rPr>
                <w:rFonts w:asciiTheme="majorHAnsi" w:hAnsiTheme="majorHAnsi" w:cstheme="majorHAnsi"/>
                <w:b/>
                <w:bCs/>
              </w:rPr>
              <w:tab/>
            </w:r>
            <w:r w:rsidRPr="0032277A">
              <w:rPr>
                <w:rFonts w:asciiTheme="majorHAnsi" w:hAnsiTheme="majorHAnsi" w:cstheme="majorHAnsi"/>
                <w:b/>
              </w:rPr>
              <w:t>KET 04 HİZMETLER VE DONATILAR</w:t>
            </w:r>
          </w:p>
        </w:tc>
      </w:tr>
    </w:tbl>
    <w:p w:rsidR="003F67F3" w:rsidRDefault="003F67F3" w:rsidP="003F67F3">
      <w:pPr>
        <w:rPr>
          <w:rFonts w:asciiTheme="majorHAnsi" w:hAnsiTheme="majorHAnsi" w:cstheme="majorHAnsi"/>
        </w:rPr>
      </w:pPr>
      <w:r>
        <w:rPr>
          <w:rFonts w:asciiTheme="majorHAnsi" w:hAnsiTheme="majorHAnsi" w:cstheme="majorHAnsi"/>
        </w:rPr>
        <w:t xml:space="preserve">Sertifikaya konu olan alanda, </w:t>
      </w:r>
      <w:r w:rsidRPr="0032277A">
        <w:rPr>
          <w:rFonts w:asciiTheme="majorHAnsi" w:hAnsiTheme="majorHAnsi" w:cstheme="majorHAnsi"/>
        </w:rPr>
        <w:t>kullanımların çeşitliliğinin ve birbiriyle uyumunun sağlanması amaçlanmaktadır.</w:t>
      </w:r>
    </w:p>
    <w:p w:rsidR="00496238" w:rsidRPr="0032277A" w:rsidRDefault="00496238" w:rsidP="003F67F3">
      <w:pPr>
        <w:rPr>
          <w:rFonts w:asciiTheme="majorHAnsi" w:hAnsiTheme="majorHAnsi" w:cstheme="majorHAnsi"/>
        </w:rPr>
      </w:pPr>
    </w:p>
    <w:tbl>
      <w:tblPr>
        <w:tblStyle w:val="TabloKlavuzu"/>
        <w:tblW w:w="5000" w:type="pct"/>
        <w:shd w:val="clear" w:color="auto" w:fill="ADEDEB"/>
        <w:tblLook w:val="04A0" w:firstRow="1" w:lastRow="0" w:firstColumn="1" w:lastColumn="0" w:noHBand="0" w:noVBand="1"/>
      </w:tblPr>
      <w:tblGrid>
        <w:gridCol w:w="10265"/>
      </w:tblGrid>
      <w:tr w:rsidR="003F67F3" w:rsidRPr="0032277A" w:rsidTr="003F67F3">
        <w:tc>
          <w:tcPr>
            <w:tcW w:w="5000" w:type="pct"/>
            <w:shd w:val="clear" w:color="auto" w:fill="ADEDEB"/>
          </w:tcPr>
          <w:p w:rsidR="003F67F3" w:rsidRPr="0032277A" w:rsidRDefault="003F67F3" w:rsidP="003F67F3">
            <w:pPr>
              <w:rPr>
                <w:rFonts w:asciiTheme="majorHAnsi" w:hAnsiTheme="majorHAnsi" w:cstheme="majorHAnsi"/>
              </w:rPr>
            </w:pPr>
            <w:r w:rsidRPr="0032277A">
              <w:rPr>
                <w:rFonts w:asciiTheme="majorHAnsi" w:hAnsiTheme="majorHAnsi" w:cstheme="majorHAnsi"/>
                <w:b/>
                <w:bCs/>
              </w:rPr>
              <w:t>Tema 5</w:t>
            </w:r>
            <w:r w:rsidRPr="0032277A">
              <w:rPr>
                <w:rFonts w:asciiTheme="majorHAnsi" w:hAnsiTheme="majorHAnsi" w:cstheme="majorHAnsi"/>
                <w:b/>
                <w:bCs/>
              </w:rPr>
              <w:tab/>
            </w:r>
            <w:r w:rsidRPr="0032277A">
              <w:rPr>
                <w:rFonts w:asciiTheme="majorHAnsi" w:hAnsiTheme="majorHAnsi" w:cstheme="majorHAnsi"/>
                <w:b/>
              </w:rPr>
              <w:t>KET 05 YAPILAR</w:t>
            </w:r>
          </w:p>
        </w:tc>
      </w:tr>
    </w:tbl>
    <w:p w:rsidR="003F67F3" w:rsidRDefault="003F67F3" w:rsidP="003F67F3">
      <w:pPr>
        <w:spacing w:line="340" w:lineRule="exact"/>
        <w:rPr>
          <w:rFonts w:asciiTheme="majorHAnsi" w:hAnsiTheme="majorHAnsi" w:cstheme="majorHAnsi"/>
        </w:rPr>
      </w:pPr>
      <w:r>
        <w:rPr>
          <w:rFonts w:asciiTheme="majorHAnsi" w:hAnsiTheme="majorHAnsi" w:cstheme="majorHAnsi"/>
        </w:rPr>
        <w:t xml:space="preserve">Sertifikaya konu olan alanda, kentsel tasarım ile yapı ilişkisinin kurgulanması ve alanda </w:t>
      </w:r>
      <w:r w:rsidRPr="0032277A">
        <w:rPr>
          <w:rFonts w:asciiTheme="majorHAnsi" w:hAnsiTheme="majorHAnsi" w:cstheme="majorHAnsi"/>
        </w:rPr>
        <w:t>yer alan/alacak yapıların sürdürülebilirliğinin sağlanması amaçlanmaktadır.</w:t>
      </w:r>
    </w:p>
    <w:p w:rsidR="00496238" w:rsidRPr="0032277A" w:rsidRDefault="00496238" w:rsidP="003F67F3">
      <w:pPr>
        <w:spacing w:line="340" w:lineRule="exact"/>
        <w:rPr>
          <w:rFonts w:asciiTheme="majorHAnsi" w:hAnsiTheme="majorHAnsi" w:cstheme="majorHAnsi"/>
        </w:rPr>
      </w:pPr>
    </w:p>
    <w:tbl>
      <w:tblPr>
        <w:tblStyle w:val="TabloKlavuzu"/>
        <w:tblW w:w="5000" w:type="pct"/>
        <w:shd w:val="clear" w:color="auto" w:fill="ADEDEB"/>
        <w:tblLook w:val="04A0" w:firstRow="1" w:lastRow="0" w:firstColumn="1" w:lastColumn="0" w:noHBand="0" w:noVBand="1"/>
      </w:tblPr>
      <w:tblGrid>
        <w:gridCol w:w="10265"/>
      </w:tblGrid>
      <w:tr w:rsidR="003F67F3" w:rsidRPr="0032277A" w:rsidTr="003F67F3">
        <w:trPr>
          <w:trHeight w:val="320"/>
        </w:trPr>
        <w:tc>
          <w:tcPr>
            <w:tcW w:w="5000" w:type="pct"/>
            <w:shd w:val="clear" w:color="auto" w:fill="ADEDEB"/>
            <w:noWrap/>
            <w:vAlign w:val="center"/>
          </w:tcPr>
          <w:p w:rsidR="003F67F3" w:rsidRPr="0032277A" w:rsidRDefault="003F67F3" w:rsidP="003F67F3">
            <w:pPr>
              <w:rPr>
                <w:rFonts w:asciiTheme="majorHAnsi" w:hAnsiTheme="majorHAnsi" w:cstheme="majorHAnsi"/>
              </w:rPr>
            </w:pPr>
            <w:r w:rsidRPr="0032277A">
              <w:rPr>
                <w:rFonts w:asciiTheme="majorHAnsi" w:hAnsiTheme="majorHAnsi" w:cstheme="majorHAnsi"/>
                <w:b/>
                <w:bCs/>
              </w:rPr>
              <w:t>Tema 6</w:t>
            </w:r>
            <w:r w:rsidRPr="0032277A">
              <w:rPr>
                <w:rFonts w:asciiTheme="majorHAnsi" w:hAnsiTheme="majorHAnsi" w:cstheme="majorHAnsi"/>
                <w:b/>
                <w:bCs/>
              </w:rPr>
              <w:tab/>
            </w:r>
            <w:r w:rsidRPr="0032277A">
              <w:rPr>
                <w:rFonts w:asciiTheme="majorHAnsi" w:hAnsiTheme="majorHAnsi" w:cstheme="majorHAnsi"/>
                <w:b/>
              </w:rPr>
              <w:t>KET 06 ÇEVRE</w:t>
            </w:r>
          </w:p>
        </w:tc>
      </w:tr>
    </w:tbl>
    <w:p w:rsidR="00496238" w:rsidRDefault="003F67F3" w:rsidP="007C4632">
      <w:pPr>
        <w:spacing w:line="340" w:lineRule="exact"/>
        <w:rPr>
          <w:rFonts w:asciiTheme="majorHAnsi" w:hAnsiTheme="majorHAnsi" w:cstheme="majorHAnsi"/>
        </w:rPr>
      </w:pPr>
      <w:r>
        <w:rPr>
          <w:rFonts w:asciiTheme="majorHAnsi" w:hAnsiTheme="majorHAnsi" w:cstheme="majorHAnsi"/>
        </w:rPr>
        <w:t>Sertifikaya konu olan alanlarda kentsel tasarım araç</w:t>
      </w:r>
      <w:r w:rsidRPr="00E80CBF">
        <w:rPr>
          <w:rFonts w:asciiTheme="majorHAnsi" w:hAnsiTheme="majorHAnsi" w:cstheme="majorHAnsi"/>
        </w:rPr>
        <w:t xml:space="preserve"> ve teknikleri</w:t>
      </w:r>
      <w:r>
        <w:rPr>
          <w:rFonts w:asciiTheme="majorHAnsi" w:hAnsiTheme="majorHAnsi" w:cstheme="majorHAnsi"/>
        </w:rPr>
        <w:t xml:space="preserve"> </w:t>
      </w:r>
      <w:r w:rsidRPr="00E80CBF">
        <w:rPr>
          <w:rFonts w:asciiTheme="majorHAnsi" w:hAnsiTheme="majorHAnsi" w:cstheme="majorHAnsi"/>
        </w:rPr>
        <w:t xml:space="preserve">ile </w:t>
      </w:r>
      <w:r>
        <w:rPr>
          <w:rFonts w:asciiTheme="majorHAnsi" w:hAnsiTheme="majorHAnsi" w:cstheme="majorHAnsi"/>
        </w:rPr>
        <w:t>çevreye</w:t>
      </w:r>
      <w:r w:rsidRPr="0032277A">
        <w:rPr>
          <w:rFonts w:asciiTheme="majorHAnsi" w:hAnsiTheme="majorHAnsi" w:cstheme="majorHAnsi"/>
        </w:rPr>
        <w:t xml:space="preserve"> duyarlı, sürdürülebilir projelerin teşvik edilmesi amaçlanmaktadır.</w:t>
      </w:r>
    </w:p>
    <w:p w:rsidR="007C4632" w:rsidRDefault="007C4632" w:rsidP="007C4632">
      <w:pPr>
        <w:spacing w:line="340" w:lineRule="exact"/>
        <w:rPr>
          <w:rFonts w:asciiTheme="majorHAnsi" w:hAnsiTheme="majorHAnsi" w:cstheme="majorHAnsi"/>
        </w:rPr>
      </w:pPr>
    </w:p>
    <w:p w:rsidR="007C4632" w:rsidRDefault="007C4632" w:rsidP="007C4632">
      <w:pPr>
        <w:spacing w:line="340" w:lineRule="exact"/>
        <w:rPr>
          <w:rFonts w:asciiTheme="majorHAnsi" w:hAnsiTheme="majorHAnsi" w:cstheme="majorHAnsi"/>
        </w:rPr>
      </w:pPr>
    </w:p>
    <w:p w:rsidR="007C4632" w:rsidRDefault="007C4632" w:rsidP="007C4632">
      <w:pPr>
        <w:spacing w:line="340" w:lineRule="exact"/>
        <w:rPr>
          <w:rFonts w:asciiTheme="majorHAnsi" w:hAnsiTheme="majorHAnsi" w:cstheme="majorHAnsi"/>
        </w:rPr>
      </w:pPr>
    </w:p>
    <w:p w:rsidR="007C4632" w:rsidRDefault="007C4632" w:rsidP="007C4632">
      <w:pPr>
        <w:spacing w:line="340" w:lineRule="exact"/>
        <w:rPr>
          <w:rFonts w:asciiTheme="majorHAnsi" w:hAnsiTheme="majorHAnsi" w:cstheme="majorHAnsi"/>
        </w:rPr>
      </w:pPr>
    </w:p>
    <w:p w:rsidR="007C4632" w:rsidRDefault="007C4632" w:rsidP="007C4632">
      <w:pPr>
        <w:spacing w:line="340" w:lineRule="exact"/>
        <w:rPr>
          <w:rFonts w:asciiTheme="majorHAnsi" w:hAnsiTheme="majorHAnsi" w:cstheme="majorHAnsi"/>
        </w:rPr>
      </w:pPr>
    </w:p>
    <w:p w:rsidR="003F67F3" w:rsidRPr="0032277A" w:rsidRDefault="003F67F3" w:rsidP="003F67F3">
      <w:pPr>
        <w:pStyle w:val="Balk2"/>
      </w:pPr>
      <w:bookmarkStart w:id="635" w:name="_Toc97563247"/>
      <w:bookmarkStart w:id="636" w:name="_Toc101960208"/>
      <w:r>
        <w:t>2</w:t>
      </w:r>
      <w:r w:rsidRPr="0032277A">
        <w:t>.5. Sosyal ve Ekonomik Sürdürülebilirlik (</w:t>
      </w:r>
      <w:r w:rsidRPr="0032277A">
        <w:rPr>
          <w:shd w:val="clear" w:color="auto" w:fill="EAEAA2"/>
        </w:rPr>
        <w:t>SES</w:t>
      </w:r>
      <w:r w:rsidRPr="0032277A">
        <w:t>)</w:t>
      </w:r>
      <w:bookmarkEnd w:id="635"/>
      <w:bookmarkEnd w:id="636"/>
    </w:p>
    <w:p w:rsidR="003F67F3" w:rsidRPr="0032277A" w:rsidRDefault="003F67F3" w:rsidP="003F67F3">
      <w:pPr>
        <w:rPr>
          <w:b/>
        </w:rPr>
      </w:pPr>
      <w:r w:rsidRPr="0032277A">
        <w:rPr>
          <w:b/>
        </w:rPr>
        <w:t>VİZYON</w:t>
      </w:r>
    </w:p>
    <w:p w:rsidR="003F67F3" w:rsidRDefault="003F67F3" w:rsidP="003F67F3">
      <w:pPr>
        <w:rPr>
          <w:bCs/>
        </w:rPr>
      </w:pPr>
      <w:r>
        <w:rPr>
          <w:bCs/>
        </w:rPr>
        <w:t>Y</w:t>
      </w:r>
      <w:r w:rsidRPr="0032277A">
        <w:rPr>
          <w:bCs/>
        </w:rPr>
        <w:t>eşil yerleşmelerin sertifikalandırılmasında sosyal ve ekonomik sürdürülebilirliğin güvence altına alınmasını sağlamaktır.</w:t>
      </w:r>
    </w:p>
    <w:p w:rsidR="003F67F3" w:rsidRPr="0032277A" w:rsidRDefault="003F67F3" w:rsidP="003F67F3">
      <w:pPr>
        <w:rPr>
          <w:b/>
        </w:rPr>
      </w:pPr>
      <w:r w:rsidRPr="0032277A">
        <w:rPr>
          <w:b/>
        </w:rPr>
        <w:t>GENEL AMAÇ</w:t>
      </w:r>
    </w:p>
    <w:p w:rsidR="00496238" w:rsidRPr="0032277A" w:rsidRDefault="003F67F3" w:rsidP="003F67F3">
      <w:pPr>
        <w:rPr>
          <w:bCs/>
        </w:rPr>
      </w:pPr>
      <w:r>
        <w:t>Modülün temel amacı;</w:t>
      </w:r>
      <w:r w:rsidRPr="0032277A">
        <w:t xml:space="preserve"> </w:t>
      </w:r>
      <w:r>
        <w:t xml:space="preserve">mevcut ve </w:t>
      </w:r>
      <w:r w:rsidRPr="0032277A">
        <w:t>yapılacak tüm kentsel ölçekteki yerleşme tasarımlarında ölçekler arası bütünlüğün yakalanarak doğal ve kültürel çevrenin korunması, sosyal hakkaniyet ve sosyal içermenin sağlanması, ekonomik refah seviyesinin yükseltilmesi, kentsel sosyal ve ekonomik sistemlerinin yaşamı destekleyici kapasitesini</w:t>
      </w:r>
      <w:r>
        <w:t>n</w:t>
      </w:r>
      <w:r w:rsidRPr="0032277A">
        <w:t xml:space="preserve"> koru</w:t>
      </w:r>
      <w:r>
        <w:t>n</w:t>
      </w:r>
      <w:r w:rsidRPr="0032277A">
        <w:t>ma</w:t>
      </w:r>
      <w:r>
        <w:t>sı</w:t>
      </w:r>
      <w:r w:rsidRPr="0032277A">
        <w:t>, kentsel kaynakların kısıtlılığını</w:t>
      </w:r>
      <w:r>
        <w:t>n</w:t>
      </w:r>
      <w:r w:rsidRPr="0032277A">
        <w:t xml:space="preserve"> gözet</w:t>
      </w:r>
      <w:r>
        <w:t>ilmesi,</w:t>
      </w:r>
      <w:r w:rsidRPr="0032277A">
        <w:t xml:space="preserve"> yaşam kalitesinin </w:t>
      </w:r>
      <w:r w:rsidRPr="0032277A">
        <w:lastRenderedPageBreak/>
        <w:t>iyileştirilmesini</w:t>
      </w:r>
      <w:r>
        <w:t>n</w:t>
      </w:r>
      <w:r w:rsidRPr="0032277A">
        <w:t xml:space="preserve"> ve yüksek düzeyde korunmasını</w:t>
      </w:r>
      <w:r>
        <w:t>n</w:t>
      </w:r>
      <w:r w:rsidRPr="0032277A">
        <w:t xml:space="preserve"> güvence altına al</w:t>
      </w:r>
      <w:r>
        <w:t>ınması</w:t>
      </w:r>
      <w:r w:rsidRPr="0032277A">
        <w:t>, ekonomik büyüme ile kentsel sistemlerin bozulması arasındaki bağlantıyı kırmak için gerekli önlemleri</w:t>
      </w:r>
      <w:r>
        <w:t>n</w:t>
      </w:r>
      <w:r w:rsidRPr="0032277A">
        <w:t xml:space="preserve"> al</w:t>
      </w:r>
      <w:r>
        <w:t>ınması</w:t>
      </w:r>
      <w:r w:rsidRPr="0032277A">
        <w:t>, sürdürülebilir üretim ve tüketimi</w:t>
      </w:r>
      <w:r>
        <w:t>n</w:t>
      </w:r>
      <w:r w:rsidRPr="0032277A">
        <w:t xml:space="preserve"> teşvik e</w:t>
      </w:r>
      <w:r>
        <w:t>dilmesi</w:t>
      </w:r>
      <w:r w:rsidRPr="0032277A">
        <w:t>, eşit fırsatlar yaratan ve her türlü ayrımcılıkla mücadele eden, temel haklar ve kültürel çeşitliliğe saygı duyan bütünleştirici, sağlıklı, güvenli ve adil bir toplum yapısını</w:t>
      </w:r>
      <w:r>
        <w:t>n</w:t>
      </w:r>
      <w:r w:rsidRPr="0032277A">
        <w:t xml:space="preserve"> teşvik e</w:t>
      </w:r>
      <w:r>
        <w:t>dilmesi</w:t>
      </w:r>
      <w:r w:rsidRPr="0032277A">
        <w:t>, yüksek yaşam standartları sunan, istihdam sunabilen, refah düzeyi yüksek, yenilikçi, bilgiye dayanan, rekabetçi, eko-verimli bir ekonomi</w:t>
      </w:r>
      <w:r>
        <w:t>nin</w:t>
      </w:r>
      <w:r w:rsidRPr="0032277A">
        <w:t xml:space="preserve"> teşvik e</w:t>
      </w:r>
      <w:r>
        <w:t>dilmesidir.</w:t>
      </w:r>
      <w:r w:rsidRPr="0032277A">
        <w:t xml:space="preserve">  “Sosyal ve Ekonomik Sürdürülebilirlik</w:t>
      </w:r>
      <w:r w:rsidRPr="0032277A">
        <w:rPr>
          <w:bCs/>
        </w:rPr>
        <w:t xml:space="preserve"> ‘ana </w:t>
      </w:r>
      <w:r>
        <w:rPr>
          <w:bCs/>
        </w:rPr>
        <w:t>modülü</w:t>
      </w:r>
      <w:r w:rsidRPr="0032277A">
        <w:rPr>
          <w:bCs/>
        </w:rPr>
        <w:t xml:space="preserve"> 2 ana tema ve bu 2 ana temayı tanımlayan  kriter</w:t>
      </w:r>
      <w:r>
        <w:rPr>
          <w:bCs/>
        </w:rPr>
        <w:t>ler</w:t>
      </w:r>
      <w:r w:rsidRPr="0032277A">
        <w:rPr>
          <w:bCs/>
        </w:rPr>
        <w:t>den oluşmaktadır.</w:t>
      </w:r>
    </w:p>
    <w:p w:rsidR="003F67F3" w:rsidRDefault="003F67F3" w:rsidP="003F67F3">
      <w:pPr>
        <w:rPr>
          <w:b/>
        </w:rPr>
      </w:pPr>
      <w:bookmarkStart w:id="637" w:name="_Toc464604091"/>
      <w:r>
        <w:rPr>
          <w:b/>
        </w:rPr>
        <w:t>Tema 1 SOSYAL VE EKONOMİK GELİŞME</w:t>
      </w:r>
    </w:p>
    <w:bookmarkStart w:id="638" w:name="_Toc97563159"/>
    <w:bookmarkStart w:id="639" w:name="_Toc97565505"/>
    <w:bookmarkStart w:id="640" w:name="_Toc100737562"/>
    <w:bookmarkStart w:id="641" w:name="_Toc101195100"/>
    <w:bookmarkStart w:id="642" w:name="_Toc101195365"/>
    <w:bookmarkStart w:id="643" w:name="_Toc101884604"/>
    <w:p w:rsidR="003F67F3" w:rsidRPr="0032277A" w:rsidRDefault="00496238" w:rsidP="003F67F3">
      <w:pPr>
        <w:pStyle w:val="TabloListesi"/>
      </w:pPr>
      <w:r>
        <w:rPr>
          <w:noProof/>
        </w:rPr>
        <mc:AlternateContent>
          <mc:Choice Requires="wps">
            <w:drawing>
              <wp:anchor distT="0" distB="0" distL="114300" distR="114300" simplePos="0" relativeHeight="251694080" behindDoc="0" locked="0" layoutInCell="1" allowOverlap="1" wp14:anchorId="3342D760" wp14:editId="264D480E">
                <wp:simplePos x="0" y="0"/>
                <wp:positionH relativeFrom="column">
                  <wp:posOffset>11125</wp:posOffset>
                </wp:positionH>
                <wp:positionV relativeFrom="paragraph">
                  <wp:posOffset>2868930</wp:posOffset>
                </wp:positionV>
                <wp:extent cx="5948045" cy="342900"/>
                <wp:effectExtent l="0" t="0" r="14605" b="19050"/>
                <wp:wrapSquare wrapText="bothSides"/>
                <wp:docPr id="6" name="Metin Kutusu 6"/>
                <wp:cNvGraphicFramePr/>
                <a:graphic xmlns:a="http://schemas.openxmlformats.org/drawingml/2006/main">
                  <a:graphicData uri="http://schemas.microsoft.com/office/word/2010/wordprocessingShape">
                    <wps:wsp>
                      <wps:cNvSpPr txBox="1"/>
                      <wps:spPr>
                        <a:xfrm>
                          <a:off x="0" y="0"/>
                          <a:ext cx="5948045" cy="342900"/>
                        </a:xfrm>
                        <a:prstGeom prst="rect">
                          <a:avLst/>
                        </a:prstGeom>
                        <a:solidFill>
                          <a:srgbClr val="EAEBA3"/>
                        </a:solidFill>
                        <a:ln w="3175" cap="flat" cmpd="sng" algn="ctr">
                          <a:solidFill>
                            <a:sysClr val="windowText" lastClr="000000"/>
                          </a:solidFill>
                          <a:prstDash val="solid"/>
                        </a:ln>
                        <a:effectLst/>
                      </wps:spPr>
                      <wps:txbx>
                        <w:txbxContent>
                          <w:p w:rsidR="00C65C4C" w:rsidRDefault="00C65C4C" w:rsidP="003F67F3">
                            <w:r>
                              <w:rPr>
                                <w:b/>
                              </w:rPr>
                              <w:t>Tema 1 SOSYAL VE EKONOMİK GELİŞME</w:t>
                            </w:r>
                          </w:p>
                          <w:p w:rsidR="00C65C4C" w:rsidRPr="009032C8" w:rsidRDefault="00C65C4C" w:rsidP="003F67F3">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42D760" id="Metin Kutusu 6" o:spid="_x0000_s1034" type="#_x0000_t202" style="position:absolute;left:0;text-align:left;margin-left:.9pt;margin-top:225.9pt;width:468.35pt;height:2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" fillcolor="#eaeba3" strokecolor="windowText" strokeweight=".25pt">
                <v:textbox>
                  <w:txbxContent>
                    <w:p w:rsidR="00C65C4C" w:rsidRDefault="00C65C4C" w:rsidP="003F67F3">
                      <w:r>
                        <w:rPr>
                          <w:b/>
                        </w:rPr>
                        <w:t>Tema 1 SOSYAL VE EKONOMİK GELİŞME</w:t>
                      </w:r>
                    </w:p>
                    <w:p w:rsidR="00C65C4C" w:rsidRPr="009032C8" w:rsidRDefault="00C65C4C" w:rsidP="003F67F3">
                      <w:pPr>
                        <w:rPr>
                          <w14:textOutline w14:w="9525" w14:cap="rnd" w14:cmpd="sng" w14:algn="ctr">
                            <w14:solidFill>
                              <w14:schemeClr w14:val="tx1"/>
                            </w14:solidFill>
                            <w14:prstDash w14:val="solid"/>
                            <w14:bevel/>
                          </w14:textOutline>
                        </w:rPr>
                      </w:pPr>
                    </w:p>
                  </w:txbxContent>
                </v:textbox>
                <w10:wrap type="square"/>
              </v:shape>
            </w:pict>
          </mc:Fallback>
        </mc:AlternateContent>
      </w:r>
      <w:r w:rsidR="003F67F3" w:rsidRPr="0032277A">
        <w:rPr>
          <w:b/>
          <w:i/>
        </w:rPr>
        <w:t xml:space="preserve">Tablo </w:t>
      </w:r>
      <w:r w:rsidR="003F67F3">
        <w:rPr>
          <w:b/>
          <w:i/>
        </w:rPr>
        <w:t>2.5</w:t>
      </w:r>
      <w:r w:rsidR="003F67F3" w:rsidRPr="0032277A">
        <w:t>: Sosyal ve Ekonomik Sürdürülebilirlik (SES)</w:t>
      </w:r>
      <w:bookmarkEnd w:id="637"/>
      <w:r w:rsidR="003F67F3" w:rsidRPr="0032277A">
        <w:t xml:space="preserve"> Kriterleri</w:t>
      </w:r>
      <w:bookmarkEnd w:id="638"/>
      <w:bookmarkEnd w:id="639"/>
      <w:bookmarkEnd w:id="640"/>
      <w:bookmarkEnd w:id="641"/>
      <w:bookmarkEnd w:id="642"/>
      <w:bookmarkEnd w:id="643"/>
    </w:p>
    <w:tbl>
      <w:tblPr>
        <w:tblW w:w="0" w:type="auto"/>
        <w:tblBorders>
          <w:top w:val="single" w:sz="12" w:space="0" w:color="auto"/>
          <w:bottom w:val="single" w:sz="12" w:space="0" w:color="auto"/>
          <w:insideH w:val="single" w:sz="6" w:space="0" w:color="auto"/>
        </w:tblBorders>
        <w:tblLayout w:type="fixed"/>
        <w:tblCellMar>
          <w:left w:w="70" w:type="dxa"/>
          <w:right w:w="70" w:type="dxa"/>
        </w:tblCellMar>
        <w:tblLook w:val="04A0" w:firstRow="1" w:lastRow="0" w:firstColumn="1" w:lastColumn="0" w:noHBand="0" w:noVBand="1"/>
      </w:tblPr>
      <w:tblGrid>
        <w:gridCol w:w="1758"/>
        <w:gridCol w:w="1134"/>
        <w:gridCol w:w="6282"/>
      </w:tblGrid>
      <w:tr w:rsidR="003F67F3" w:rsidRPr="0032277A" w:rsidTr="003F67F3">
        <w:tc>
          <w:tcPr>
            <w:tcW w:w="1758" w:type="dxa"/>
            <w:vMerge w:val="restart"/>
            <w:shd w:val="clear" w:color="auto" w:fill="EAEAA2"/>
            <w:vAlign w:val="center"/>
            <w:hideMark/>
          </w:tcPr>
          <w:p w:rsidR="003F67F3" w:rsidRPr="0032277A" w:rsidRDefault="003F67F3" w:rsidP="003F67F3">
            <w:pPr>
              <w:spacing w:before="40" w:after="40"/>
              <w:jc w:val="left"/>
              <w:rPr>
                <w:rFonts w:eastAsia="Times New Roman" w:cs="Calibri"/>
                <w:b/>
                <w:bCs/>
                <w:color w:val="000000"/>
                <w:sz w:val="20"/>
                <w:szCs w:val="20"/>
              </w:rPr>
            </w:pPr>
            <w:r w:rsidRPr="0032277A">
              <w:rPr>
                <w:rFonts w:eastAsia="Times New Roman" w:cs="Calibri"/>
                <w:b/>
                <w:bCs/>
                <w:color w:val="000000"/>
                <w:sz w:val="20"/>
                <w:szCs w:val="20"/>
              </w:rPr>
              <w:t>SES 01</w:t>
            </w:r>
            <w:r w:rsidRPr="0032277A">
              <w:rPr>
                <w:rFonts w:eastAsia="Times New Roman" w:cs="Calibri"/>
                <w:b/>
                <w:bCs/>
                <w:color w:val="000000"/>
                <w:sz w:val="20"/>
                <w:szCs w:val="20"/>
              </w:rPr>
              <w:br/>
              <w:t xml:space="preserve">Sosyal ve Ekonomik </w:t>
            </w:r>
            <w:r>
              <w:rPr>
                <w:rFonts w:eastAsia="Times New Roman" w:cs="Calibri"/>
                <w:b/>
                <w:bCs/>
                <w:color w:val="000000"/>
                <w:sz w:val="20"/>
                <w:szCs w:val="20"/>
              </w:rPr>
              <w:t>Gelişme</w:t>
            </w:r>
          </w:p>
        </w:tc>
        <w:tc>
          <w:tcPr>
            <w:tcW w:w="1134" w:type="dxa"/>
            <w:shd w:val="clear" w:color="auto" w:fill="auto"/>
            <w:noWrap/>
            <w:vAlign w:val="center"/>
            <w:hideMark/>
          </w:tcPr>
          <w:p w:rsidR="003F67F3" w:rsidRPr="0032277A" w:rsidRDefault="003F67F3" w:rsidP="003F67F3">
            <w:pPr>
              <w:spacing w:before="40" w:after="40"/>
              <w:jc w:val="left"/>
              <w:rPr>
                <w:rFonts w:eastAsia="Times New Roman" w:cs="Calibri"/>
                <w:b/>
                <w:bCs/>
                <w:color w:val="000000"/>
                <w:sz w:val="20"/>
                <w:szCs w:val="20"/>
              </w:rPr>
            </w:pPr>
            <w:r w:rsidRPr="0032277A">
              <w:rPr>
                <w:rFonts w:eastAsia="Times New Roman" w:cs="Calibri"/>
                <w:b/>
                <w:bCs/>
                <w:color w:val="000000"/>
                <w:sz w:val="20"/>
                <w:szCs w:val="20"/>
              </w:rPr>
              <w:t>SES 01 K1</w:t>
            </w:r>
          </w:p>
        </w:tc>
        <w:tc>
          <w:tcPr>
            <w:tcW w:w="6282" w:type="dxa"/>
            <w:shd w:val="clear" w:color="auto" w:fill="auto"/>
            <w:noWrap/>
            <w:vAlign w:val="center"/>
            <w:hideMark/>
          </w:tcPr>
          <w:p w:rsidR="003F67F3" w:rsidRPr="0032277A" w:rsidRDefault="003F67F3" w:rsidP="003F67F3">
            <w:pPr>
              <w:spacing w:before="40" w:after="40"/>
              <w:jc w:val="left"/>
              <w:rPr>
                <w:rFonts w:eastAsia="Times New Roman" w:cs="Calibri"/>
                <w:color w:val="000000"/>
                <w:sz w:val="20"/>
                <w:szCs w:val="20"/>
              </w:rPr>
            </w:pPr>
            <w:r w:rsidRPr="0032277A">
              <w:rPr>
                <w:rFonts w:eastAsia="Times New Roman" w:cs="Calibri"/>
                <w:color w:val="000000"/>
                <w:sz w:val="20"/>
                <w:szCs w:val="20"/>
              </w:rPr>
              <w:t>Demografik ihtiyaç ve önceliklere uyulması</w:t>
            </w:r>
          </w:p>
        </w:tc>
      </w:tr>
      <w:tr w:rsidR="003F67F3" w:rsidRPr="0032277A" w:rsidTr="003F67F3">
        <w:tc>
          <w:tcPr>
            <w:tcW w:w="1758" w:type="dxa"/>
            <w:vMerge/>
            <w:shd w:val="clear" w:color="auto" w:fill="EAEAA2"/>
            <w:vAlign w:val="center"/>
            <w:hideMark/>
          </w:tcPr>
          <w:p w:rsidR="003F67F3" w:rsidRPr="0032277A" w:rsidRDefault="003F67F3" w:rsidP="003F67F3">
            <w:pPr>
              <w:spacing w:before="40" w:after="40"/>
              <w:jc w:val="left"/>
              <w:rPr>
                <w:rFonts w:eastAsia="Times New Roman" w:cs="Calibri"/>
                <w:b/>
                <w:bCs/>
                <w:color w:val="000000"/>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eastAsia="Times New Roman" w:cs="Calibri"/>
                <w:b/>
                <w:bCs/>
                <w:color w:val="000000"/>
                <w:sz w:val="20"/>
                <w:szCs w:val="20"/>
              </w:rPr>
            </w:pPr>
            <w:r w:rsidRPr="0032277A">
              <w:rPr>
                <w:rFonts w:eastAsia="Times New Roman" w:cs="Calibri"/>
                <w:b/>
                <w:bCs/>
                <w:color w:val="000000"/>
                <w:sz w:val="20"/>
                <w:szCs w:val="20"/>
              </w:rPr>
              <w:t>SES 01 K2</w:t>
            </w:r>
          </w:p>
        </w:tc>
        <w:tc>
          <w:tcPr>
            <w:tcW w:w="6282" w:type="dxa"/>
            <w:shd w:val="clear" w:color="auto" w:fill="auto"/>
            <w:noWrap/>
            <w:vAlign w:val="center"/>
            <w:hideMark/>
          </w:tcPr>
          <w:p w:rsidR="003F67F3" w:rsidRPr="0032277A" w:rsidRDefault="003F67F3" w:rsidP="003F67F3">
            <w:pPr>
              <w:spacing w:before="40" w:after="40"/>
              <w:jc w:val="left"/>
              <w:rPr>
                <w:rFonts w:eastAsia="Times New Roman" w:cs="Calibri"/>
                <w:color w:val="000000"/>
                <w:sz w:val="20"/>
                <w:szCs w:val="20"/>
              </w:rPr>
            </w:pPr>
            <w:r w:rsidRPr="0032277A">
              <w:rPr>
                <w:rFonts w:eastAsia="Times New Roman" w:cs="Calibri"/>
                <w:color w:val="000000"/>
                <w:sz w:val="20"/>
                <w:szCs w:val="20"/>
              </w:rPr>
              <w:t>Kamu hizmetlerinin erişilebilir olması</w:t>
            </w:r>
          </w:p>
        </w:tc>
      </w:tr>
      <w:tr w:rsidR="003F67F3" w:rsidRPr="0032277A" w:rsidTr="003F67F3">
        <w:tc>
          <w:tcPr>
            <w:tcW w:w="1758" w:type="dxa"/>
            <w:vMerge/>
            <w:shd w:val="clear" w:color="auto" w:fill="EAEAA2"/>
            <w:vAlign w:val="center"/>
          </w:tcPr>
          <w:p w:rsidR="003F67F3" w:rsidRPr="0032277A" w:rsidRDefault="003F67F3" w:rsidP="003F67F3">
            <w:pPr>
              <w:spacing w:before="40" w:after="40"/>
              <w:jc w:val="left"/>
              <w:rPr>
                <w:rFonts w:eastAsia="Times New Roman" w:cs="Calibri"/>
                <w:b/>
                <w:bCs/>
                <w:color w:val="000000"/>
                <w:sz w:val="20"/>
                <w:szCs w:val="20"/>
              </w:rPr>
            </w:pPr>
          </w:p>
        </w:tc>
        <w:tc>
          <w:tcPr>
            <w:tcW w:w="1134" w:type="dxa"/>
            <w:shd w:val="clear" w:color="auto" w:fill="auto"/>
            <w:noWrap/>
            <w:vAlign w:val="center"/>
          </w:tcPr>
          <w:p w:rsidR="003F67F3" w:rsidRPr="0032277A" w:rsidRDefault="003F67F3" w:rsidP="003F67F3">
            <w:pPr>
              <w:spacing w:before="40" w:after="40"/>
              <w:jc w:val="left"/>
              <w:rPr>
                <w:rFonts w:eastAsia="Times New Roman" w:cs="Calibri"/>
                <w:b/>
                <w:bCs/>
                <w:color w:val="000000"/>
                <w:sz w:val="20"/>
                <w:szCs w:val="20"/>
              </w:rPr>
            </w:pPr>
            <w:r w:rsidRPr="0032277A">
              <w:rPr>
                <w:rFonts w:eastAsia="Times New Roman" w:cs="Calibri"/>
                <w:b/>
                <w:bCs/>
                <w:color w:val="000000"/>
                <w:sz w:val="20"/>
                <w:szCs w:val="20"/>
              </w:rPr>
              <w:t>SES 01 K3</w:t>
            </w:r>
          </w:p>
        </w:tc>
        <w:tc>
          <w:tcPr>
            <w:tcW w:w="6282" w:type="dxa"/>
            <w:shd w:val="clear" w:color="auto" w:fill="auto"/>
            <w:noWrap/>
            <w:vAlign w:val="center"/>
          </w:tcPr>
          <w:p w:rsidR="003F67F3" w:rsidRPr="0032277A" w:rsidRDefault="003F67F3" w:rsidP="003F67F3">
            <w:pPr>
              <w:spacing w:before="40" w:after="40"/>
              <w:jc w:val="left"/>
              <w:rPr>
                <w:rFonts w:eastAsia="Times New Roman" w:cs="Calibri"/>
                <w:color w:val="000000"/>
                <w:sz w:val="20"/>
                <w:szCs w:val="20"/>
              </w:rPr>
            </w:pPr>
            <w:r w:rsidRPr="0032277A">
              <w:rPr>
                <w:rFonts w:eastAsia="Times New Roman" w:cs="Calibri"/>
                <w:color w:val="000000"/>
                <w:sz w:val="20"/>
                <w:szCs w:val="20"/>
              </w:rPr>
              <w:t>Mesleki eğitim ve becerilerde artış sağlanması</w:t>
            </w:r>
          </w:p>
        </w:tc>
      </w:tr>
      <w:tr w:rsidR="003F67F3" w:rsidRPr="0032277A" w:rsidTr="003F67F3">
        <w:tc>
          <w:tcPr>
            <w:tcW w:w="1758" w:type="dxa"/>
            <w:vMerge/>
            <w:shd w:val="clear" w:color="auto" w:fill="EAEAA2"/>
            <w:vAlign w:val="center"/>
          </w:tcPr>
          <w:p w:rsidR="003F67F3" w:rsidRPr="0032277A" w:rsidRDefault="003F67F3" w:rsidP="003F67F3">
            <w:pPr>
              <w:spacing w:before="40" w:after="40"/>
              <w:jc w:val="left"/>
              <w:rPr>
                <w:rFonts w:eastAsia="Times New Roman" w:cs="Calibri"/>
                <w:b/>
                <w:bCs/>
                <w:color w:val="000000"/>
                <w:sz w:val="20"/>
                <w:szCs w:val="20"/>
              </w:rPr>
            </w:pPr>
          </w:p>
        </w:tc>
        <w:tc>
          <w:tcPr>
            <w:tcW w:w="1134" w:type="dxa"/>
            <w:shd w:val="clear" w:color="auto" w:fill="auto"/>
            <w:noWrap/>
            <w:vAlign w:val="center"/>
          </w:tcPr>
          <w:p w:rsidR="003F67F3" w:rsidRPr="0032277A" w:rsidRDefault="003F67F3" w:rsidP="003F67F3">
            <w:pPr>
              <w:spacing w:before="40" w:after="40"/>
              <w:jc w:val="left"/>
              <w:rPr>
                <w:rFonts w:eastAsia="Times New Roman" w:cs="Calibri"/>
                <w:b/>
                <w:bCs/>
                <w:color w:val="000000"/>
                <w:sz w:val="20"/>
                <w:szCs w:val="20"/>
              </w:rPr>
            </w:pPr>
            <w:r w:rsidRPr="0032277A">
              <w:rPr>
                <w:rFonts w:eastAsia="Times New Roman" w:cs="Calibri"/>
                <w:b/>
                <w:bCs/>
                <w:color w:val="000000"/>
                <w:sz w:val="20"/>
                <w:szCs w:val="20"/>
              </w:rPr>
              <w:t>SES 01 K4</w:t>
            </w:r>
          </w:p>
        </w:tc>
        <w:tc>
          <w:tcPr>
            <w:tcW w:w="6282" w:type="dxa"/>
            <w:shd w:val="clear" w:color="auto" w:fill="auto"/>
            <w:noWrap/>
            <w:vAlign w:val="center"/>
          </w:tcPr>
          <w:p w:rsidR="003F67F3" w:rsidRPr="0032277A" w:rsidRDefault="003F67F3" w:rsidP="003F67F3">
            <w:pPr>
              <w:spacing w:before="40" w:after="40"/>
              <w:jc w:val="left"/>
              <w:rPr>
                <w:rFonts w:eastAsia="Times New Roman" w:cs="Calibri"/>
                <w:color w:val="000000"/>
                <w:sz w:val="20"/>
                <w:szCs w:val="20"/>
              </w:rPr>
            </w:pPr>
            <w:r w:rsidRPr="0032277A">
              <w:rPr>
                <w:rFonts w:eastAsia="Times New Roman" w:cs="Calibri"/>
                <w:color w:val="000000"/>
                <w:sz w:val="20"/>
                <w:szCs w:val="20"/>
              </w:rPr>
              <w:t>Toplumsal kalkınmaya katkı sağlanması</w:t>
            </w:r>
          </w:p>
        </w:tc>
      </w:tr>
      <w:tr w:rsidR="003F67F3" w:rsidRPr="0032277A" w:rsidTr="003F67F3">
        <w:tc>
          <w:tcPr>
            <w:tcW w:w="1758" w:type="dxa"/>
            <w:vMerge/>
            <w:shd w:val="clear" w:color="auto" w:fill="EAEAA2"/>
            <w:vAlign w:val="center"/>
          </w:tcPr>
          <w:p w:rsidR="003F67F3" w:rsidRPr="0032277A" w:rsidRDefault="003F67F3" w:rsidP="003F67F3">
            <w:pPr>
              <w:spacing w:before="40" w:after="40"/>
              <w:jc w:val="left"/>
              <w:rPr>
                <w:rFonts w:eastAsia="Times New Roman" w:cs="Calibri"/>
                <w:b/>
                <w:bCs/>
                <w:color w:val="000000"/>
                <w:sz w:val="20"/>
                <w:szCs w:val="20"/>
              </w:rPr>
            </w:pPr>
          </w:p>
        </w:tc>
        <w:tc>
          <w:tcPr>
            <w:tcW w:w="1134" w:type="dxa"/>
            <w:shd w:val="clear" w:color="auto" w:fill="auto"/>
            <w:noWrap/>
            <w:vAlign w:val="center"/>
          </w:tcPr>
          <w:p w:rsidR="003F67F3" w:rsidRPr="0032277A" w:rsidRDefault="003F67F3" w:rsidP="003F67F3">
            <w:pPr>
              <w:spacing w:before="40" w:after="40"/>
              <w:jc w:val="left"/>
              <w:rPr>
                <w:rFonts w:eastAsia="Times New Roman" w:cs="Calibri"/>
                <w:b/>
                <w:bCs/>
                <w:color w:val="000000"/>
                <w:sz w:val="20"/>
                <w:szCs w:val="20"/>
              </w:rPr>
            </w:pPr>
            <w:r w:rsidRPr="0032277A">
              <w:rPr>
                <w:rFonts w:eastAsia="Times New Roman" w:cs="Calibri"/>
                <w:b/>
                <w:bCs/>
                <w:color w:val="000000"/>
                <w:sz w:val="20"/>
                <w:szCs w:val="20"/>
              </w:rPr>
              <w:t>SES 01 K5</w:t>
            </w:r>
          </w:p>
        </w:tc>
        <w:tc>
          <w:tcPr>
            <w:tcW w:w="6282" w:type="dxa"/>
            <w:shd w:val="clear" w:color="auto" w:fill="auto"/>
            <w:noWrap/>
            <w:vAlign w:val="center"/>
          </w:tcPr>
          <w:p w:rsidR="003F67F3" w:rsidRPr="0032277A" w:rsidRDefault="003F67F3" w:rsidP="003F67F3">
            <w:pPr>
              <w:spacing w:before="40" w:after="40"/>
              <w:jc w:val="left"/>
              <w:rPr>
                <w:rFonts w:eastAsia="Times New Roman" w:cs="Calibri"/>
                <w:color w:val="000000"/>
                <w:sz w:val="20"/>
                <w:szCs w:val="20"/>
              </w:rPr>
            </w:pPr>
            <w:r w:rsidRPr="0032277A">
              <w:rPr>
                <w:rFonts w:eastAsia="Times New Roman" w:cs="Calibri"/>
                <w:color w:val="000000"/>
                <w:sz w:val="20"/>
                <w:szCs w:val="20"/>
              </w:rPr>
              <w:t>İstihdam olanaklarının arttırılması</w:t>
            </w:r>
          </w:p>
        </w:tc>
      </w:tr>
      <w:tr w:rsidR="003F67F3" w:rsidRPr="0032277A" w:rsidTr="003F67F3">
        <w:tc>
          <w:tcPr>
            <w:tcW w:w="1758" w:type="dxa"/>
            <w:vMerge/>
            <w:shd w:val="clear" w:color="auto" w:fill="EAEAA2"/>
            <w:vAlign w:val="center"/>
          </w:tcPr>
          <w:p w:rsidR="003F67F3" w:rsidRPr="0032277A" w:rsidRDefault="003F67F3" w:rsidP="003F67F3">
            <w:pPr>
              <w:spacing w:before="40" w:after="40"/>
              <w:jc w:val="left"/>
              <w:rPr>
                <w:rFonts w:eastAsia="Times New Roman" w:cs="Calibri"/>
                <w:b/>
                <w:bCs/>
                <w:color w:val="000000"/>
                <w:sz w:val="20"/>
                <w:szCs w:val="20"/>
              </w:rPr>
            </w:pPr>
          </w:p>
        </w:tc>
        <w:tc>
          <w:tcPr>
            <w:tcW w:w="1134" w:type="dxa"/>
            <w:shd w:val="clear" w:color="auto" w:fill="auto"/>
            <w:noWrap/>
            <w:vAlign w:val="center"/>
          </w:tcPr>
          <w:p w:rsidR="003F67F3" w:rsidRPr="0032277A" w:rsidRDefault="003F67F3" w:rsidP="003F67F3">
            <w:pPr>
              <w:spacing w:before="40" w:after="40"/>
              <w:jc w:val="left"/>
              <w:rPr>
                <w:rFonts w:eastAsia="Times New Roman" w:cs="Calibri"/>
                <w:b/>
                <w:bCs/>
                <w:color w:val="000000"/>
                <w:sz w:val="20"/>
                <w:szCs w:val="20"/>
              </w:rPr>
            </w:pPr>
            <w:r w:rsidRPr="0032277A">
              <w:rPr>
                <w:rFonts w:eastAsia="Times New Roman" w:cs="Calibri"/>
                <w:b/>
                <w:bCs/>
                <w:color w:val="000000"/>
                <w:sz w:val="20"/>
                <w:szCs w:val="20"/>
              </w:rPr>
              <w:t>SES 01 K6</w:t>
            </w:r>
          </w:p>
        </w:tc>
        <w:tc>
          <w:tcPr>
            <w:tcW w:w="6282" w:type="dxa"/>
            <w:shd w:val="clear" w:color="auto" w:fill="auto"/>
            <w:noWrap/>
            <w:vAlign w:val="center"/>
          </w:tcPr>
          <w:p w:rsidR="003F67F3" w:rsidRPr="0032277A" w:rsidRDefault="003F67F3" w:rsidP="003F67F3">
            <w:pPr>
              <w:spacing w:before="40" w:after="40"/>
              <w:jc w:val="left"/>
              <w:rPr>
                <w:rFonts w:eastAsia="Times New Roman" w:cs="Calibri"/>
                <w:color w:val="000000"/>
                <w:sz w:val="20"/>
                <w:szCs w:val="20"/>
              </w:rPr>
            </w:pPr>
            <w:r w:rsidRPr="0032277A">
              <w:rPr>
                <w:rFonts w:eastAsia="Times New Roman" w:cs="Calibri"/>
                <w:color w:val="000000"/>
                <w:sz w:val="20"/>
                <w:szCs w:val="20"/>
              </w:rPr>
              <w:t>Yatırım k</w:t>
            </w:r>
            <w:r>
              <w:rPr>
                <w:rFonts w:eastAsia="Times New Roman" w:cs="Calibri"/>
                <w:color w:val="000000"/>
                <w:sz w:val="20"/>
                <w:szCs w:val="20"/>
              </w:rPr>
              <w:t>â</w:t>
            </w:r>
            <w:r w:rsidRPr="0032277A">
              <w:rPr>
                <w:rFonts w:eastAsia="Times New Roman" w:cs="Calibri"/>
                <w:color w:val="000000"/>
                <w:sz w:val="20"/>
                <w:szCs w:val="20"/>
              </w:rPr>
              <w:t>rlılığının yükseltilmesi</w:t>
            </w:r>
          </w:p>
        </w:tc>
      </w:tr>
      <w:tr w:rsidR="003F67F3" w:rsidRPr="0032277A" w:rsidTr="003F67F3">
        <w:tc>
          <w:tcPr>
            <w:tcW w:w="1758" w:type="dxa"/>
            <w:vMerge/>
            <w:shd w:val="clear" w:color="auto" w:fill="EAEAA2"/>
            <w:vAlign w:val="center"/>
          </w:tcPr>
          <w:p w:rsidR="003F67F3" w:rsidRPr="0032277A" w:rsidRDefault="003F67F3" w:rsidP="003F67F3">
            <w:pPr>
              <w:spacing w:before="40" w:after="40"/>
              <w:jc w:val="left"/>
              <w:rPr>
                <w:rFonts w:eastAsia="Times New Roman" w:cs="Calibri"/>
                <w:b/>
                <w:bCs/>
                <w:color w:val="000000"/>
                <w:sz w:val="20"/>
                <w:szCs w:val="20"/>
              </w:rPr>
            </w:pPr>
          </w:p>
        </w:tc>
        <w:tc>
          <w:tcPr>
            <w:tcW w:w="1134" w:type="dxa"/>
            <w:shd w:val="clear" w:color="auto" w:fill="auto"/>
            <w:noWrap/>
            <w:vAlign w:val="center"/>
          </w:tcPr>
          <w:p w:rsidR="003F67F3" w:rsidRPr="0032277A" w:rsidRDefault="003F67F3" w:rsidP="003F67F3">
            <w:pPr>
              <w:spacing w:before="40" w:after="40"/>
              <w:jc w:val="left"/>
              <w:rPr>
                <w:rFonts w:eastAsia="Times New Roman" w:cs="Calibri"/>
                <w:b/>
                <w:bCs/>
                <w:color w:val="000000"/>
                <w:sz w:val="20"/>
                <w:szCs w:val="20"/>
              </w:rPr>
            </w:pPr>
            <w:r w:rsidRPr="0032277A">
              <w:rPr>
                <w:rFonts w:eastAsia="Times New Roman" w:cs="Calibri"/>
                <w:b/>
                <w:bCs/>
                <w:color w:val="000000"/>
                <w:sz w:val="20"/>
                <w:szCs w:val="20"/>
              </w:rPr>
              <w:t>SES 01 K7</w:t>
            </w:r>
          </w:p>
        </w:tc>
        <w:tc>
          <w:tcPr>
            <w:tcW w:w="6282" w:type="dxa"/>
            <w:shd w:val="clear" w:color="auto" w:fill="auto"/>
            <w:noWrap/>
            <w:vAlign w:val="center"/>
          </w:tcPr>
          <w:p w:rsidR="003F67F3" w:rsidRPr="0032277A" w:rsidRDefault="003F67F3" w:rsidP="003F67F3">
            <w:pPr>
              <w:spacing w:before="40" w:after="40"/>
              <w:jc w:val="left"/>
              <w:rPr>
                <w:rFonts w:eastAsia="Times New Roman" w:cs="Calibri"/>
                <w:color w:val="000000"/>
                <w:sz w:val="20"/>
                <w:szCs w:val="20"/>
              </w:rPr>
            </w:pPr>
            <w:r w:rsidRPr="0032277A">
              <w:rPr>
                <w:rFonts w:eastAsia="Times New Roman" w:cs="Calibri"/>
                <w:color w:val="000000"/>
                <w:sz w:val="20"/>
                <w:szCs w:val="20"/>
              </w:rPr>
              <w:t>Arazi değerlerindeki artış</w:t>
            </w:r>
          </w:p>
        </w:tc>
      </w:tr>
      <w:tr w:rsidR="003F67F3" w:rsidRPr="0032277A" w:rsidTr="003F67F3">
        <w:tc>
          <w:tcPr>
            <w:tcW w:w="1758" w:type="dxa"/>
            <w:vMerge/>
            <w:shd w:val="clear" w:color="auto" w:fill="EAEAA2"/>
            <w:vAlign w:val="center"/>
          </w:tcPr>
          <w:p w:rsidR="003F67F3" w:rsidRPr="0032277A" w:rsidRDefault="003F67F3" w:rsidP="003F67F3">
            <w:pPr>
              <w:spacing w:before="40" w:after="40"/>
              <w:jc w:val="left"/>
              <w:rPr>
                <w:rFonts w:eastAsia="Times New Roman" w:cs="Calibri"/>
                <w:b/>
                <w:bCs/>
                <w:color w:val="000000"/>
                <w:sz w:val="20"/>
                <w:szCs w:val="20"/>
              </w:rPr>
            </w:pPr>
          </w:p>
        </w:tc>
        <w:tc>
          <w:tcPr>
            <w:tcW w:w="1134" w:type="dxa"/>
            <w:shd w:val="clear" w:color="auto" w:fill="auto"/>
            <w:noWrap/>
            <w:vAlign w:val="center"/>
          </w:tcPr>
          <w:p w:rsidR="003F67F3" w:rsidRPr="0032277A" w:rsidRDefault="003F67F3" w:rsidP="003F67F3">
            <w:pPr>
              <w:spacing w:before="40" w:after="40"/>
              <w:jc w:val="left"/>
              <w:rPr>
                <w:rFonts w:eastAsia="Times New Roman" w:cs="Calibri"/>
                <w:b/>
                <w:bCs/>
                <w:color w:val="000000"/>
                <w:sz w:val="20"/>
                <w:szCs w:val="20"/>
              </w:rPr>
            </w:pPr>
            <w:r w:rsidRPr="0032277A">
              <w:rPr>
                <w:rFonts w:eastAsia="Times New Roman" w:cs="Calibri"/>
                <w:b/>
                <w:bCs/>
                <w:color w:val="000000"/>
                <w:sz w:val="20"/>
                <w:szCs w:val="20"/>
              </w:rPr>
              <w:t>SES 01 K8</w:t>
            </w:r>
          </w:p>
        </w:tc>
        <w:tc>
          <w:tcPr>
            <w:tcW w:w="6282" w:type="dxa"/>
            <w:shd w:val="clear" w:color="auto" w:fill="auto"/>
            <w:noWrap/>
            <w:vAlign w:val="center"/>
          </w:tcPr>
          <w:p w:rsidR="003F67F3" w:rsidRPr="0032277A" w:rsidRDefault="003F67F3" w:rsidP="003F67F3">
            <w:pPr>
              <w:spacing w:before="40" w:after="40"/>
              <w:jc w:val="left"/>
              <w:rPr>
                <w:rFonts w:eastAsia="Times New Roman" w:cs="Calibri"/>
                <w:color w:val="000000"/>
                <w:sz w:val="20"/>
                <w:szCs w:val="20"/>
              </w:rPr>
            </w:pPr>
            <w:r w:rsidRPr="0032277A">
              <w:rPr>
                <w:rFonts w:eastAsia="Times New Roman" w:cs="Calibri"/>
                <w:color w:val="000000"/>
                <w:sz w:val="20"/>
                <w:szCs w:val="20"/>
              </w:rPr>
              <w:t>Teşvik programlarının kullanılması</w:t>
            </w:r>
          </w:p>
        </w:tc>
      </w:tr>
      <w:tr w:rsidR="003F67F3" w:rsidRPr="0032277A" w:rsidTr="003F67F3">
        <w:tc>
          <w:tcPr>
            <w:tcW w:w="1758" w:type="dxa"/>
            <w:vMerge w:val="restart"/>
            <w:shd w:val="clear" w:color="auto" w:fill="EAEAA2"/>
            <w:vAlign w:val="center"/>
            <w:hideMark/>
          </w:tcPr>
          <w:p w:rsidR="003F67F3" w:rsidRPr="0032277A" w:rsidRDefault="003F67F3" w:rsidP="003F67F3">
            <w:pPr>
              <w:spacing w:before="40" w:after="40"/>
              <w:jc w:val="left"/>
              <w:rPr>
                <w:rFonts w:eastAsia="Times New Roman" w:cs="Calibri"/>
                <w:b/>
                <w:bCs/>
                <w:color w:val="000000"/>
                <w:sz w:val="20"/>
                <w:szCs w:val="20"/>
              </w:rPr>
            </w:pPr>
            <w:r w:rsidRPr="0032277A">
              <w:rPr>
                <w:rFonts w:eastAsia="Times New Roman" w:cs="Calibri"/>
                <w:b/>
                <w:bCs/>
                <w:color w:val="000000"/>
                <w:sz w:val="20"/>
                <w:szCs w:val="20"/>
              </w:rPr>
              <w:t>SES 02</w:t>
            </w:r>
            <w:r w:rsidRPr="0032277A">
              <w:rPr>
                <w:rFonts w:eastAsia="Times New Roman" w:cs="Calibri"/>
                <w:b/>
                <w:bCs/>
                <w:color w:val="000000"/>
                <w:sz w:val="20"/>
                <w:szCs w:val="20"/>
              </w:rPr>
              <w:br/>
              <w:t>Sosyo Kültürel Kalite</w:t>
            </w:r>
          </w:p>
        </w:tc>
        <w:tc>
          <w:tcPr>
            <w:tcW w:w="1134" w:type="dxa"/>
            <w:shd w:val="clear" w:color="auto" w:fill="auto"/>
            <w:noWrap/>
            <w:vAlign w:val="center"/>
            <w:hideMark/>
          </w:tcPr>
          <w:p w:rsidR="003F67F3" w:rsidRPr="0032277A" w:rsidRDefault="003F67F3" w:rsidP="003F67F3">
            <w:pPr>
              <w:spacing w:before="40" w:after="40"/>
              <w:jc w:val="left"/>
              <w:rPr>
                <w:rFonts w:eastAsia="Times New Roman" w:cs="Calibri"/>
                <w:b/>
                <w:bCs/>
                <w:color w:val="000000"/>
                <w:sz w:val="20"/>
                <w:szCs w:val="20"/>
              </w:rPr>
            </w:pPr>
            <w:r w:rsidRPr="0032277A">
              <w:rPr>
                <w:rFonts w:eastAsia="Times New Roman" w:cs="Calibri"/>
                <w:b/>
                <w:bCs/>
                <w:color w:val="000000"/>
                <w:sz w:val="20"/>
                <w:szCs w:val="20"/>
              </w:rPr>
              <w:t>SES 02 K1</w:t>
            </w:r>
          </w:p>
        </w:tc>
        <w:tc>
          <w:tcPr>
            <w:tcW w:w="6282" w:type="dxa"/>
            <w:shd w:val="clear" w:color="auto" w:fill="auto"/>
            <w:vAlign w:val="center"/>
            <w:hideMark/>
          </w:tcPr>
          <w:p w:rsidR="003F67F3" w:rsidRPr="0032277A" w:rsidRDefault="003F67F3" w:rsidP="003F67F3">
            <w:pPr>
              <w:spacing w:before="40" w:after="40"/>
              <w:jc w:val="left"/>
              <w:rPr>
                <w:rFonts w:eastAsia="Times New Roman" w:cs="Calibri"/>
                <w:color w:val="000000"/>
                <w:sz w:val="20"/>
                <w:szCs w:val="20"/>
              </w:rPr>
            </w:pPr>
            <w:r w:rsidRPr="0032277A">
              <w:rPr>
                <w:sz w:val="20"/>
                <w:szCs w:val="20"/>
              </w:rPr>
              <w:t>Yerel hareketliliğin sağlanması/artması</w:t>
            </w:r>
          </w:p>
        </w:tc>
      </w:tr>
      <w:tr w:rsidR="003F67F3" w:rsidRPr="0032277A" w:rsidTr="003F67F3">
        <w:tc>
          <w:tcPr>
            <w:tcW w:w="1758" w:type="dxa"/>
            <w:vMerge/>
            <w:shd w:val="clear" w:color="auto" w:fill="EAEAA2"/>
            <w:vAlign w:val="center"/>
            <w:hideMark/>
          </w:tcPr>
          <w:p w:rsidR="003F67F3" w:rsidRPr="0032277A" w:rsidRDefault="003F67F3" w:rsidP="003F67F3">
            <w:pPr>
              <w:spacing w:before="40" w:after="40"/>
              <w:jc w:val="left"/>
              <w:rPr>
                <w:rFonts w:eastAsia="Times New Roman" w:cs="Calibri"/>
                <w:b/>
                <w:bCs/>
                <w:color w:val="000000"/>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eastAsia="Times New Roman" w:cs="Calibri"/>
                <w:b/>
                <w:bCs/>
                <w:color w:val="000000"/>
                <w:sz w:val="20"/>
                <w:szCs w:val="20"/>
              </w:rPr>
            </w:pPr>
            <w:r w:rsidRPr="0032277A">
              <w:rPr>
                <w:rFonts w:eastAsia="Times New Roman" w:cs="Calibri"/>
                <w:b/>
                <w:bCs/>
                <w:color w:val="000000"/>
                <w:sz w:val="20"/>
                <w:szCs w:val="20"/>
              </w:rPr>
              <w:t>SES 02 K2</w:t>
            </w:r>
          </w:p>
        </w:tc>
        <w:tc>
          <w:tcPr>
            <w:tcW w:w="6282" w:type="dxa"/>
            <w:shd w:val="clear" w:color="auto" w:fill="auto"/>
            <w:vAlign w:val="center"/>
            <w:hideMark/>
          </w:tcPr>
          <w:p w:rsidR="003F67F3" w:rsidRPr="0032277A" w:rsidRDefault="003F67F3" w:rsidP="003F67F3">
            <w:pPr>
              <w:spacing w:before="40" w:after="40"/>
              <w:jc w:val="left"/>
              <w:rPr>
                <w:rFonts w:eastAsia="Times New Roman" w:cs="Calibri"/>
                <w:color w:val="000000"/>
                <w:sz w:val="20"/>
                <w:szCs w:val="20"/>
              </w:rPr>
            </w:pPr>
            <w:r w:rsidRPr="0032277A">
              <w:rPr>
                <w:rFonts w:eastAsia="Times New Roman" w:cs="Calibri"/>
                <w:color w:val="000000"/>
                <w:sz w:val="20"/>
                <w:szCs w:val="20"/>
              </w:rPr>
              <w:t>Sağlıklı ve aktif yaşamın teşvik edilmesi</w:t>
            </w:r>
          </w:p>
        </w:tc>
      </w:tr>
      <w:tr w:rsidR="003F67F3" w:rsidRPr="0032277A" w:rsidTr="003F67F3">
        <w:tc>
          <w:tcPr>
            <w:tcW w:w="1758" w:type="dxa"/>
            <w:vMerge/>
            <w:shd w:val="clear" w:color="auto" w:fill="EAEAA2"/>
            <w:vAlign w:val="center"/>
            <w:hideMark/>
          </w:tcPr>
          <w:p w:rsidR="003F67F3" w:rsidRPr="0032277A" w:rsidRDefault="003F67F3" w:rsidP="003F67F3">
            <w:pPr>
              <w:spacing w:before="40" w:after="40"/>
              <w:jc w:val="left"/>
              <w:rPr>
                <w:rFonts w:eastAsia="Times New Roman" w:cs="Calibri"/>
                <w:b/>
                <w:bCs/>
                <w:color w:val="000000"/>
                <w:sz w:val="20"/>
                <w:szCs w:val="20"/>
              </w:rPr>
            </w:pPr>
          </w:p>
        </w:tc>
        <w:tc>
          <w:tcPr>
            <w:tcW w:w="1134" w:type="dxa"/>
            <w:shd w:val="clear" w:color="auto" w:fill="auto"/>
            <w:noWrap/>
            <w:vAlign w:val="center"/>
            <w:hideMark/>
          </w:tcPr>
          <w:p w:rsidR="003F67F3" w:rsidRPr="0032277A" w:rsidRDefault="003F67F3" w:rsidP="003F67F3">
            <w:pPr>
              <w:spacing w:before="40" w:after="40"/>
              <w:jc w:val="left"/>
              <w:rPr>
                <w:rFonts w:eastAsia="Times New Roman" w:cs="Calibri"/>
                <w:b/>
                <w:bCs/>
                <w:color w:val="000000"/>
                <w:sz w:val="20"/>
                <w:szCs w:val="20"/>
              </w:rPr>
            </w:pPr>
            <w:r w:rsidRPr="0032277A">
              <w:rPr>
                <w:rFonts w:eastAsia="Times New Roman" w:cs="Calibri"/>
                <w:b/>
                <w:bCs/>
                <w:color w:val="000000"/>
                <w:sz w:val="20"/>
                <w:szCs w:val="20"/>
              </w:rPr>
              <w:t>SES 02 K3</w:t>
            </w:r>
          </w:p>
        </w:tc>
        <w:tc>
          <w:tcPr>
            <w:tcW w:w="6282" w:type="dxa"/>
            <w:shd w:val="clear" w:color="auto" w:fill="auto"/>
            <w:vAlign w:val="center"/>
            <w:hideMark/>
          </w:tcPr>
          <w:p w:rsidR="003F67F3" w:rsidRPr="0032277A" w:rsidRDefault="003F67F3" w:rsidP="003F67F3">
            <w:pPr>
              <w:spacing w:before="40" w:after="40"/>
              <w:jc w:val="left"/>
              <w:rPr>
                <w:rFonts w:eastAsia="Times New Roman" w:cs="Calibri"/>
                <w:color w:val="000000"/>
                <w:sz w:val="20"/>
                <w:szCs w:val="20"/>
              </w:rPr>
            </w:pPr>
            <w:r>
              <w:rPr>
                <w:rFonts w:eastAsia="Times New Roman" w:cs="Calibri"/>
                <w:color w:val="000000"/>
                <w:sz w:val="20"/>
                <w:szCs w:val="20"/>
              </w:rPr>
              <w:t>Yerel üretimin desteklenmesi ve yerel ürün kullanımının teşviki</w:t>
            </w:r>
          </w:p>
        </w:tc>
      </w:tr>
    </w:tbl>
    <w:p w:rsidR="003F67F3" w:rsidRDefault="003F67F3" w:rsidP="003F67F3">
      <w:r w:rsidRPr="0032277A">
        <w:t>Yeşil yerleşmelerin planlanmasında, bu alanda yaşayan/yaşayacak olan</w:t>
      </w:r>
      <w:r w:rsidRPr="0032277A">
        <w:rPr>
          <w:b/>
        </w:rPr>
        <w:t xml:space="preserve"> </w:t>
      </w:r>
      <w:r w:rsidRPr="0032277A">
        <w:t>insanların refahını artırmak, hayat standartlarını yükseltmek, temel hak ve özgürlüklerini güçlendirerek adil, güvenli ve huzurlu bir yaşam ortamı tesis etmek ve bunu kalıcı kılmak</w:t>
      </w:r>
      <w:r>
        <w:t xml:space="preserve"> amaçlanmaktadır.</w:t>
      </w:r>
    </w:p>
    <w:p w:rsidR="003F67F3" w:rsidRPr="0078305E" w:rsidRDefault="00A73662" w:rsidP="003F67F3">
      <w:r>
        <w:rPr>
          <w:noProof/>
        </w:rPr>
        <mc:AlternateContent>
          <mc:Choice Requires="wps">
            <w:drawing>
              <wp:anchor distT="0" distB="0" distL="114300" distR="114300" simplePos="0" relativeHeight="251695104" behindDoc="0" locked="0" layoutInCell="1" allowOverlap="1" wp14:anchorId="7DD2142E" wp14:editId="7A84A6B2">
                <wp:simplePos x="0" y="0"/>
                <wp:positionH relativeFrom="margin">
                  <wp:align>left</wp:align>
                </wp:positionH>
                <wp:positionV relativeFrom="paragraph">
                  <wp:posOffset>221284</wp:posOffset>
                </wp:positionV>
                <wp:extent cx="5948045" cy="342900"/>
                <wp:effectExtent l="0" t="0" r="14605" b="19050"/>
                <wp:wrapSquare wrapText="bothSides"/>
                <wp:docPr id="7" name="Metin Kutusu 7"/>
                <wp:cNvGraphicFramePr/>
                <a:graphic xmlns:a="http://schemas.openxmlformats.org/drawingml/2006/main">
                  <a:graphicData uri="http://schemas.microsoft.com/office/word/2010/wordprocessingShape">
                    <wps:wsp>
                      <wps:cNvSpPr txBox="1"/>
                      <wps:spPr>
                        <a:xfrm>
                          <a:off x="0" y="0"/>
                          <a:ext cx="5948045" cy="342900"/>
                        </a:xfrm>
                        <a:prstGeom prst="rect">
                          <a:avLst/>
                        </a:prstGeom>
                        <a:solidFill>
                          <a:srgbClr val="EAEBA3"/>
                        </a:solidFill>
                        <a:ln w="3175" cap="flat" cmpd="sng" algn="ctr">
                          <a:solidFill>
                            <a:sysClr val="windowText" lastClr="000000"/>
                          </a:solidFill>
                          <a:prstDash val="solid"/>
                        </a:ln>
                        <a:effectLst/>
                      </wps:spPr>
                      <wps:txbx>
                        <w:txbxContent>
                          <w:p w:rsidR="00C65C4C" w:rsidRPr="009032C8" w:rsidRDefault="00C65C4C" w:rsidP="003F67F3">
                            <w:pPr>
                              <w:rPr>
                                <w:b/>
                              </w:rPr>
                            </w:pPr>
                            <w:r w:rsidRPr="009032C8">
                              <w:rPr>
                                <w:b/>
                              </w:rPr>
                              <w:t>Tema 2 SOSYO KÜLTÜREL KALİTE</w:t>
                            </w:r>
                          </w:p>
                          <w:p w:rsidR="00C65C4C" w:rsidRPr="009032C8" w:rsidRDefault="00C65C4C" w:rsidP="003F67F3">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D2142E" id="Metin Kutusu 7" o:spid="_x0000_s1035" type="#_x0000_t202" style="position:absolute;left:0;text-align:left;margin-left:0;margin-top:17.4pt;width:468.35pt;height:27pt;z-index:251695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" fillcolor="#eaeba3" strokecolor="windowText" strokeweight=".25pt">
                <v:textbox>
                  <w:txbxContent>
                    <w:p w:rsidR="00C65C4C" w:rsidRPr="009032C8" w:rsidRDefault="00C65C4C" w:rsidP="003F67F3">
                      <w:pPr>
                        <w:rPr>
                          <w:b/>
                        </w:rPr>
                      </w:pPr>
                      <w:r w:rsidRPr="009032C8">
                        <w:rPr>
                          <w:b/>
                        </w:rPr>
                        <w:t>Tema 2 SOSYO KÜLTÜREL KALİTE</w:t>
                      </w:r>
                    </w:p>
                    <w:p w:rsidR="00C65C4C" w:rsidRPr="009032C8" w:rsidRDefault="00C65C4C" w:rsidP="003F67F3">
                      <w:pPr>
                        <w:rPr>
                          <w14:textOutline w14:w="9525" w14:cap="rnd" w14:cmpd="sng" w14:algn="ctr">
                            <w14:solidFill>
                              <w14:schemeClr w14:val="tx1"/>
                            </w14:solidFill>
                            <w14:prstDash w14:val="solid"/>
                            <w14:bevel/>
                          </w14:textOutline>
                        </w:rPr>
                      </w:pPr>
                    </w:p>
                  </w:txbxContent>
                </v:textbox>
                <w10:wrap type="square" anchorx="margin"/>
              </v:shape>
            </w:pict>
          </mc:Fallback>
        </mc:AlternateContent>
      </w:r>
      <w:r w:rsidR="003F67F3">
        <w:t>T</w:t>
      </w:r>
      <w:r w:rsidR="003F67F3" w:rsidRPr="0032277A">
        <w:t>urizmden mümkün olan en yüksek faydayı sağlayabilmek</w:t>
      </w:r>
      <w:r w:rsidR="003F67F3">
        <w:t>,</w:t>
      </w:r>
      <w:r w:rsidR="003F67F3" w:rsidRPr="002C20BD">
        <w:rPr>
          <w:bCs/>
          <w:szCs w:val="22"/>
          <w:lang w:eastAsia="en-US"/>
        </w:rPr>
        <w:t xml:space="preserve"> </w:t>
      </w:r>
      <w:r w:rsidR="003F67F3" w:rsidRPr="0032277A">
        <w:rPr>
          <w:bCs/>
          <w:szCs w:val="22"/>
          <w:lang w:eastAsia="en-US"/>
        </w:rPr>
        <w:t>sağlıklı, temiz ve güvenli bir yerleşim yeri yaratmak</w:t>
      </w:r>
      <w:r w:rsidR="003F67F3">
        <w:rPr>
          <w:bCs/>
          <w:szCs w:val="22"/>
          <w:lang w:eastAsia="en-US"/>
        </w:rPr>
        <w:t xml:space="preserve">, </w:t>
      </w:r>
      <w:r w:rsidR="003F67F3" w:rsidRPr="0032277A">
        <w:t xml:space="preserve">gönüllü yerel bahçeciler </w:t>
      </w:r>
      <w:r w:rsidR="003F67F3">
        <w:t xml:space="preserve">ile taze yiyeceklerin yetiştirilmesi ve </w:t>
      </w:r>
      <w:r w:rsidR="003F67F3">
        <w:rPr>
          <w:bCs/>
          <w:szCs w:val="22"/>
          <w:lang w:eastAsia="en-US"/>
        </w:rPr>
        <w:t>yerel üreticilerin teşvik edilmesi</w:t>
      </w:r>
      <w:r w:rsidR="003F67F3">
        <w:t xml:space="preserve"> amaçlanmaktadır.</w:t>
      </w:r>
    </w:p>
    <w:p w:rsidR="003F67F3" w:rsidRPr="0032277A" w:rsidRDefault="003F67F3" w:rsidP="003F67F3">
      <w:pPr>
        <w:pStyle w:val="Balk2"/>
      </w:pPr>
      <w:bookmarkStart w:id="644" w:name="_Toc97563248"/>
      <w:bookmarkStart w:id="645" w:name="_Toc101960209"/>
      <w:r>
        <w:t>2</w:t>
      </w:r>
      <w:r w:rsidRPr="0032277A">
        <w:t>.6. İnovasyon_Yerleşme (</w:t>
      </w:r>
      <w:r w:rsidRPr="0032277A">
        <w:rPr>
          <w:shd w:val="clear" w:color="auto" w:fill="BFBFBF"/>
        </w:rPr>
        <w:t>İNO</w:t>
      </w:r>
      <w:r w:rsidRPr="0032277A">
        <w:t>)</w:t>
      </w:r>
      <w:bookmarkEnd w:id="644"/>
      <w:bookmarkEnd w:id="645"/>
    </w:p>
    <w:p w:rsidR="003F67F3" w:rsidRPr="0032277A" w:rsidRDefault="003F67F3" w:rsidP="003F67F3">
      <w:pPr>
        <w:rPr>
          <w:b/>
        </w:rPr>
      </w:pPr>
      <w:r w:rsidRPr="0032277A">
        <w:rPr>
          <w:b/>
        </w:rPr>
        <w:t>VİZYON</w:t>
      </w:r>
    </w:p>
    <w:p w:rsidR="003F67F3" w:rsidRPr="00CF21C0" w:rsidRDefault="003F67F3" w:rsidP="003F67F3">
      <w:pPr>
        <w:pStyle w:val="NormalWeb"/>
        <w:shd w:val="clear" w:color="auto" w:fill="FFFFFF"/>
        <w:rPr>
          <w:rFonts w:eastAsia="Calibri"/>
        </w:rPr>
      </w:pPr>
      <w:r w:rsidRPr="00CF21C0">
        <w:rPr>
          <w:rFonts w:eastAsia="Calibri"/>
        </w:rPr>
        <w:t xml:space="preserve">INO_Yerleşme </w:t>
      </w:r>
      <w:r>
        <w:rPr>
          <w:rFonts w:eastAsia="Calibri"/>
        </w:rPr>
        <w:t xml:space="preserve">modülünün </w:t>
      </w:r>
      <w:r w:rsidRPr="00CF21C0">
        <w:rPr>
          <w:rFonts w:eastAsia="Calibri"/>
        </w:rPr>
        <w:t xml:space="preserve">vizyonu; Yeşil Yerleşme Sertifika başvurusunda bulunan </w:t>
      </w:r>
      <w:r>
        <w:rPr>
          <w:rFonts w:eastAsia="Calibri"/>
        </w:rPr>
        <w:t xml:space="preserve">ada/mahalle/şehir ölçeğindeki projelerde; </w:t>
      </w:r>
      <w:r w:rsidRPr="00CF21C0">
        <w:rPr>
          <w:rFonts w:eastAsia="Calibri"/>
        </w:rPr>
        <w:t>bireyin ve toplumun yaşam kalitesini yükseltici, bilgi ve iletişim teknolojilerini şehrin yaşanabilirl</w:t>
      </w:r>
      <w:r>
        <w:rPr>
          <w:rFonts w:eastAsia="Calibri"/>
        </w:rPr>
        <w:t>iği ve</w:t>
      </w:r>
      <w:r w:rsidRPr="00CF21C0">
        <w:rPr>
          <w:rFonts w:eastAsia="Calibri"/>
        </w:rPr>
        <w:t xml:space="preserve"> sürdürebilirliğ</w:t>
      </w:r>
      <w:r>
        <w:rPr>
          <w:rFonts w:eastAsia="Calibri"/>
        </w:rPr>
        <w:t xml:space="preserve">ini sağlamak için kullanılması ile </w:t>
      </w:r>
      <w:r w:rsidRPr="00CF21C0">
        <w:rPr>
          <w:rFonts w:eastAsia="Calibri"/>
        </w:rPr>
        <w:t xml:space="preserve">yenilikçi ve sürekli izlenebilir  planlama ve tasarım uygulamalarının teşvik edilmesidir. </w:t>
      </w:r>
    </w:p>
    <w:p w:rsidR="003F67F3" w:rsidRPr="00BE7918" w:rsidRDefault="003F67F3" w:rsidP="003F67F3">
      <w:pPr>
        <w:rPr>
          <w:b/>
        </w:rPr>
      </w:pPr>
      <w:bookmarkStart w:id="646" w:name="_Toc464604106"/>
      <w:r w:rsidRPr="00BE7918">
        <w:rPr>
          <w:b/>
        </w:rPr>
        <w:t>GENEL AMAÇ</w:t>
      </w:r>
    </w:p>
    <w:p w:rsidR="003F67F3" w:rsidRPr="00720DDA" w:rsidRDefault="003F67F3" w:rsidP="003F67F3">
      <w:r>
        <w:t>“Inovasyon_Yerleşme”</w:t>
      </w:r>
      <w:r w:rsidRPr="00BE7918">
        <w:t xml:space="preserve"> </w:t>
      </w:r>
      <w:r>
        <w:t>modülü</w:t>
      </w:r>
      <w:r w:rsidRPr="00BE7918">
        <w:t xml:space="preserve">; </w:t>
      </w:r>
      <w:r>
        <w:t xml:space="preserve"> yeşil yerleşme BOL, AKE, KET, UVA ve SES modüllerinde </w:t>
      </w:r>
      <w:r w:rsidRPr="00BE7918">
        <w:t xml:space="preserve">tanımlanan kriterler dışında </w:t>
      </w:r>
      <w:r>
        <w:t xml:space="preserve">bireyin ve toplumun yaşam kalitesini </w:t>
      </w:r>
      <w:r w:rsidRPr="00BE7918">
        <w:t>arttırıcı çözümler</w:t>
      </w:r>
      <w:r>
        <w:t xml:space="preserve">in üretilmesi,  ada/ mahalle/ kent sakinlerinin hizmet yönetimine  katılımınının teşvik edilmesi, su ve enerji tüketiminde “veri” kullanılmasını </w:t>
      </w:r>
      <w:r>
        <w:lastRenderedPageBreak/>
        <w:t>kolaylaştırarak ‘bilinçli tüketici profili’nin</w:t>
      </w:r>
      <w:r w:rsidRPr="00BE7918">
        <w:t xml:space="preserve"> </w:t>
      </w:r>
      <w:r>
        <w:t xml:space="preserve">oluşturulmasını sağlayacak </w:t>
      </w:r>
      <w:r w:rsidRPr="00BE7918">
        <w:t xml:space="preserve">tüm yenilikçi </w:t>
      </w:r>
      <w:r>
        <w:t xml:space="preserve">ya da iyileştirici </w:t>
      </w:r>
      <w:r w:rsidRPr="00BE7918">
        <w:t>u</w:t>
      </w:r>
      <w:r>
        <w:t>ygulamaların teşvik edilmesi amaçlanmaktadır.</w:t>
      </w:r>
    </w:p>
    <w:p w:rsidR="003F67F3" w:rsidRPr="0032277A" w:rsidRDefault="003F67F3" w:rsidP="003F67F3">
      <w:pPr>
        <w:rPr>
          <w:bCs/>
        </w:rPr>
      </w:pPr>
      <w:r w:rsidRPr="0032277A">
        <w:t>Inovasyon_Yerleşme</w:t>
      </w:r>
      <w:r w:rsidRPr="0032277A">
        <w:rPr>
          <w:bCs/>
        </w:rPr>
        <w:t xml:space="preserve"> ana </w:t>
      </w:r>
      <w:r>
        <w:rPr>
          <w:bCs/>
        </w:rPr>
        <w:t>modülü</w:t>
      </w:r>
      <w:r w:rsidRPr="0032277A">
        <w:rPr>
          <w:bCs/>
        </w:rPr>
        <w:t xml:space="preserve"> 2 ana tema ve bu 2 ana temayı tanımlayan kriter</w:t>
      </w:r>
      <w:r>
        <w:rPr>
          <w:bCs/>
        </w:rPr>
        <w:t>ler</w:t>
      </w:r>
      <w:r w:rsidRPr="0032277A">
        <w:rPr>
          <w:bCs/>
        </w:rPr>
        <w:t xml:space="preserve">den oluşmaktadır. </w:t>
      </w:r>
    </w:p>
    <w:p w:rsidR="003F67F3" w:rsidRPr="0032277A" w:rsidRDefault="003F67F3" w:rsidP="003F67F3">
      <w:pPr>
        <w:pStyle w:val="TabloListesi"/>
        <w:spacing w:line="340" w:lineRule="exact"/>
      </w:pPr>
      <w:bookmarkStart w:id="647" w:name="_Toc464604104"/>
      <w:bookmarkStart w:id="648" w:name="_Toc97563160"/>
      <w:bookmarkStart w:id="649" w:name="_Toc97565506"/>
      <w:bookmarkStart w:id="650" w:name="_Toc100737563"/>
      <w:bookmarkStart w:id="651" w:name="_Toc101195101"/>
      <w:bookmarkStart w:id="652" w:name="_Toc101195366"/>
      <w:bookmarkStart w:id="653" w:name="_Toc101884605"/>
      <w:bookmarkEnd w:id="646"/>
      <w:r w:rsidRPr="0032277A">
        <w:rPr>
          <w:b/>
          <w:i/>
        </w:rPr>
        <w:t xml:space="preserve">Tablo </w:t>
      </w:r>
      <w:r>
        <w:rPr>
          <w:b/>
          <w:i/>
        </w:rPr>
        <w:t>2.6</w:t>
      </w:r>
      <w:r w:rsidRPr="0032277A">
        <w:t>: İnovasyon_Yerleşme</w:t>
      </w:r>
      <w:bookmarkEnd w:id="647"/>
      <w:r w:rsidRPr="0032277A">
        <w:t xml:space="preserve"> Kriterleri</w:t>
      </w:r>
      <w:bookmarkEnd w:id="648"/>
      <w:bookmarkEnd w:id="649"/>
      <w:bookmarkEnd w:id="650"/>
      <w:bookmarkEnd w:id="651"/>
      <w:bookmarkEnd w:id="652"/>
      <w:bookmarkEnd w:id="653"/>
    </w:p>
    <w:tbl>
      <w:tblPr>
        <w:tblW w:w="0" w:type="auto"/>
        <w:tblBorders>
          <w:top w:val="single" w:sz="12" w:space="0" w:color="auto"/>
          <w:bottom w:val="single" w:sz="12" w:space="0" w:color="auto"/>
          <w:insideH w:val="single" w:sz="6" w:space="0" w:color="auto"/>
        </w:tblBorders>
        <w:tblLayout w:type="fixed"/>
        <w:tblLook w:val="04A0" w:firstRow="1" w:lastRow="0" w:firstColumn="1" w:lastColumn="0" w:noHBand="0" w:noVBand="1"/>
      </w:tblPr>
      <w:tblGrid>
        <w:gridCol w:w="1758"/>
        <w:gridCol w:w="1134"/>
        <w:gridCol w:w="6282"/>
      </w:tblGrid>
      <w:tr w:rsidR="003F67F3" w:rsidRPr="0032277A" w:rsidTr="003F67F3">
        <w:tc>
          <w:tcPr>
            <w:tcW w:w="1758" w:type="dxa"/>
            <w:vMerge w:val="restart"/>
            <w:shd w:val="clear" w:color="auto" w:fill="BFBFBF"/>
            <w:vAlign w:val="center"/>
            <w:hideMark/>
          </w:tcPr>
          <w:p w:rsidR="003F67F3" w:rsidRPr="0032277A" w:rsidRDefault="003F67F3" w:rsidP="003F67F3">
            <w:pPr>
              <w:spacing w:before="40" w:after="40"/>
              <w:jc w:val="left"/>
              <w:rPr>
                <w:b/>
                <w:bCs/>
                <w:sz w:val="20"/>
                <w:szCs w:val="20"/>
              </w:rPr>
            </w:pPr>
            <w:r w:rsidRPr="00696584">
              <w:rPr>
                <w:rFonts w:asciiTheme="majorHAnsi" w:hAnsiTheme="majorHAnsi" w:cstheme="majorHAnsi"/>
                <w:b/>
                <w:sz w:val="20"/>
                <w:szCs w:val="20"/>
              </w:rPr>
              <w:t>INO 01</w:t>
            </w:r>
            <w:r w:rsidRPr="00696584">
              <w:rPr>
                <w:rFonts w:asciiTheme="majorHAnsi" w:hAnsiTheme="majorHAnsi" w:cstheme="majorHAnsi"/>
                <w:b/>
                <w:sz w:val="20"/>
                <w:szCs w:val="20"/>
              </w:rPr>
              <w:br/>
            </w:r>
            <w:r>
              <w:rPr>
                <w:rFonts w:asciiTheme="majorHAnsi" w:hAnsiTheme="majorHAnsi" w:cstheme="majorHAnsi"/>
                <w:b/>
                <w:sz w:val="20"/>
                <w:szCs w:val="20"/>
              </w:rPr>
              <w:t>Yaşam Kalitesini Yükselten Mühendislik ve Tasarım Çözümleri</w:t>
            </w:r>
          </w:p>
        </w:tc>
        <w:tc>
          <w:tcPr>
            <w:tcW w:w="1134" w:type="dxa"/>
            <w:shd w:val="clear" w:color="auto" w:fill="auto"/>
            <w:noWrap/>
            <w:vAlign w:val="center"/>
            <w:hideMark/>
          </w:tcPr>
          <w:p w:rsidR="003F67F3" w:rsidRPr="0032277A" w:rsidRDefault="003F67F3" w:rsidP="003F67F3">
            <w:pPr>
              <w:spacing w:before="40" w:after="40"/>
              <w:jc w:val="left"/>
              <w:rPr>
                <w:b/>
                <w:bCs/>
                <w:sz w:val="20"/>
                <w:szCs w:val="20"/>
              </w:rPr>
            </w:pPr>
            <w:r w:rsidRPr="0032277A">
              <w:rPr>
                <w:b/>
                <w:bCs/>
                <w:sz w:val="20"/>
                <w:szCs w:val="20"/>
              </w:rPr>
              <w:t>INO 01 K1</w:t>
            </w:r>
          </w:p>
        </w:tc>
        <w:tc>
          <w:tcPr>
            <w:tcW w:w="6282" w:type="dxa"/>
            <w:shd w:val="clear" w:color="auto" w:fill="auto"/>
            <w:noWrap/>
            <w:vAlign w:val="center"/>
            <w:hideMark/>
          </w:tcPr>
          <w:p w:rsidR="003F67F3" w:rsidRPr="0032277A" w:rsidRDefault="003F67F3" w:rsidP="003F67F3">
            <w:pPr>
              <w:spacing w:before="40" w:after="40"/>
              <w:jc w:val="left"/>
              <w:rPr>
                <w:sz w:val="20"/>
                <w:szCs w:val="20"/>
              </w:rPr>
            </w:pPr>
            <w:r w:rsidRPr="009907C3">
              <w:rPr>
                <w:b/>
                <w:sz w:val="20"/>
                <w:szCs w:val="20"/>
              </w:rPr>
              <w:t>İnovasyon-</w:t>
            </w:r>
            <w:r w:rsidRPr="009907C3">
              <w:rPr>
                <w:sz w:val="20"/>
                <w:szCs w:val="20"/>
              </w:rPr>
              <w:t xml:space="preserve"> Mevcut sertifika gereklilikleri iç</w:t>
            </w:r>
            <w:r>
              <w:rPr>
                <w:sz w:val="20"/>
                <w:szCs w:val="20"/>
              </w:rPr>
              <w:t xml:space="preserve">inde bulunmayan ancak yeşil yerleşme </w:t>
            </w:r>
            <w:r w:rsidRPr="009907C3">
              <w:rPr>
                <w:sz w:val="20"/>
                <w:szCs w:val="20"/>
              </w:rPr>
              <w:t xml:space="preserve"> belgelendirmesinde inovatif değeri olan uygulamaların sağlanmış olması</w:t>
            </w:r>
          </w:p>
        </w:tc>
      </w:tr>
      <w:tr w:rsidR="003F67F3" w:rsidRPr="0032277A" w:rsidTr="003F67F3">
        <w:tc>
          <w:tcPr>
            <w:tcW w:w="1758" w:type="dxa"/>
            <w:vMerge/>
            <w:shd w:val="clear" w:color="auto" w:fill="BFBFBF"/>
            <w:vAlign w:val="center"/>
            <w:hideMark/>
          </w:tcPr>
          <w:p w:rsidR="003F67F3" w:rsidRPr="0032277A" w:rsidRDefault="003F67F3" w:rsidP="003F67F3">
            <w:pPr>
              <w:spacing w:before="40" w:after="40"/>
              <w:jc w:val="left"/>
              <w:rPr>
                <w:b/>
                <w:bCs/>
                <w:sz w:val="20"/>
                <w:szCs w:val="20"/>
              </w:rPr>
            </w:pPr>
          </w:p>
        </w:tc>
        <w:tc>
          <w:tcPr>
            <w:tcW w:w="1134" w:type="dxa"/>
            <w:shd w:val="clear" w:color="auto" w:fill="auto"/>
            <w:noWrap/>
            <w:vAlign w:val="center"/>
            <w:hideMark/>
          </w:tcPr>
          <w:p w:rsidR="003F67F3" w:rsidRPr="0032277A" w:rsidRDefault="003F67F3" w:rsidP="003F67F3">
            <w:pPr>
              <w:spacing w:before="40" w:after="40"/>
              <w:jc w:val="left"/>
              <w:rPr>
                <w:b/>
                <w:bCs/>
                <w:sz w:val="20"/>
                <w:szCs w:val="20"/>
              </w:rPr>
            </w:pPr>
            <w:r w:rsidRPr="0032277A">
              <w:rPr>
                <w:b/>
                <w:bCs/>
                <w:sz w:val="20"/>
                <w:szCs w:val="20"/>
              </w:rPr>
              <w:t>INO 01 K2</w:t>
            </w:r>
          </w:p>
        </w:tc>
        <w:tc>
          <w:tcPr>
            <w:tcW w:w="6282" w:type="dxa"/>
            <w:shd w:val="clear" w:color="auto" w:fill="auto"/>
            <w:vAlign w:val="center"/>
            <w:hideMark/>
          </w:tcPr>
          <w:p w:rsidR="003F67F3" w:rsidRPr="0032277A" w:rsidRDefault="003F67F3" w:rsidP="003F67F3">
            <w:pPr>
              <w:spacing w:before="40" w:after="40"/>
              <w:jc w:val="left"/>
              <w:rPr>
                <w:sz w:val="20"/>
                <w:szCs w:val="20"/>
              </w:rPr>
            </w:pPr>
            <w:r>
              <w:rPr>
                <w:b/>
                <w:sz w:val="20"/>
                <w:szCs w:val="20"/>
              </w:rPr>
              <w:t>İyileştirme ve Katılım</w:t>
            </w:r>
            <w:r w:rsidRPr="009907C3">
              <w:rPr>
                <w:sz w:val="20"/>
                <w:szCs w:val="20"/>
              </w:rPr>
              <w:t>- Geliştirilecek</w:t>
            </w:r>
            <w:r>
              <w:rPr>
                <w:sz w:val="20"/>
                <w:szCs w:val="20"/>
              </w:rPr>
              <w:t xml:space="preserve">  yenilikçi uygulamalar ile mahalle/kent</w:t>
            </w:r>
            <w:r w:rsidRPr="009907C3">
              <w:rPr>
                <w:sz w:val="20"/>
                <w:szCs w:val="20"/>
              </w:rPr>
              <w:t xml:space="preserve"> kullanıcılarının </w:t>
            </w:r>
            <w:r>
              <w:rPr>
                <w:sz w:val="20"/>
                <w:szCs w:val="20"/>
              </w:rPr>
              <w:t xml:space="preserve"> ‘</w:t>
            </w:r>
            <w:r w:rsidRPr="006C6C30">
              <w:rPr>
                <w:sz w:val="20"/>
                <w:szCs w:val="20"/>
              </w:rPr>
              <w:t>yaşam kalitesi</w:t>
            </w:r>
            <w:r>
              <w:rPr>
                <w:sz w:val="20"/>
                <w:szCs w:val="20"/>
              </w:rPr>
              <w:t>’</w:t>
            </w:r>
            <w:r w:rsidRPr="006C6C30">
              <w:rPr>
                <w:sz w:val="20"/>
                <w:szCs w:val="20"/>
              </w:rPr>
              <w:t>ni artırıcı iyileştirmeler  sağlanması</w:t>
            </w:r>
            <w:r>
              <w:rPr>
                <w:sz w:val="20"/>
                <w:szCs w:val="20"/>
              </w:rPr>
              <w:t xml:space="preserve"> ve sunulan çözümlerin paydaşlar tarafından kullanılabilir olması</w:t>
            </w:r>
          </w:p>
        </w:tc>
      </w:tr>
      <w:tr w:rsidR="003F67F3" w:rsidRPr="0032277A" w:rsidTr="003F67F3">
        <w:tc>
          <w:tcPr>
            <w:tcW w:w="1758" w:type="dxa"/>
            <w:shd w:val="clear" w:color="auto" w:fill="BFBFBF"/>
            <w:vAlign w:val="center"/>
            <w:hideMark/>
          </w:tcPr>
          <w:p w:rsidR="003F67F3" w:rsidRPr="0032277A" w:rsidRDefault="003F67F3" w:rsidP="003F67F3">
            <w:pPr>
              <w:spacing w:before="40" w:after="40"/>
              <w:jc w:val="left"/>
              <w:rPr>
                <w:b/>
                <w:bCs/>
                <w:sz w:val="20"/>
                <w:szCs w:val="20"/>
              </w:rPr>
            </w:pPr>
            <w:r w:rsidRPr="00696584">
              <w:rPr>
                <w:rFonts w:asciiTheme="majorHAnsi" w:hAnsiTheme="majorHAnsi" w:cstheme="majorHAnsi"/>
                <w:b/>
                <w:sz w:val="20"/>
                <w:szCs w:val="20"/>
              </w:rPr>
              <w:t>INO 0</w:t>
            </w:r>
            <w:r>
              <w:rPr>
                <w:rFonts w:asciiTheme="majorHAnsi" w:hAnsiTheme="majorHAnsi" w:cstheme="majorHAnsi"/>
                <w:b/>
                <w:sz w:val="20"/>
                <w:szCs w:val="20"/>
              </w:rPr>
              <w:t>2</w:t>
            </w:r>
            <w:r w:rsidRPr="00696584">
              <w:rPr>
                <w:rFonts w:asciiTheme="majorHAnsi" w:hAnsiTheme="majorHAnsi" w:cstheme="majorHAnsi"/>
                <w:b/>
                <w:sz w:val="20"/>
                <w:szCs w:val="20"/>
              </w:rPr>
              <w:br/>
            </w:r>
            <w:r>
              <w:rPr>
                <w:rFonts w:asciiTheme="majorHAnsi" w:hAnsiTheme="majorHAnsi" w:cstheme="majorHAnsi"/>
                <w:b/>
                <w:sz w:val="20"/>
                <w:szCs w:val="20"/>
              </w:rPr>
              <w:t>İzleme ve Değerlendirme Sisteminin Geliştirilmiş olması</w:t>
            </w:r>
          </w:p>
        </w:tc>
        <w:tc>
          <w:tcPr>
            <w:tcW w:w="1134" w:type="dxa"/>
            <w:shd w:val="clear" w:color="auto" w:fill="auto"/>
            <w:noWrap/>
            <w:vAlign w:val="center"/>
            <w:hideMark/>
          </w:tcPr>
          <w:p w:rsidR="003F67F3" w:rsidRPr="0032277A" w:rsidRDefault="003F67F3" w:rsidP="003F67F3">
            <w:pPr>
              <w:spacing w:before="40" w:after="40"/>
              <w:jc w:val="left"/>
              <w:rPr>
                <w:b/>
                <w:bCs/>
                <w:sz w:val="20"/>
                <w:szCs w:val="20"/>
              </w:rPr>
            </w:pPr>
            <w:r w:rsidRPr="0032277A">
              <w:rPr>
                <w:b/>
                <w:bCs/>
                <w:sz w:val="20"/>
                <w:szCs w:val="20"/>
              </w:rPr>
              <w:t>INO 02 K1</w:t>
            </w:r>
          </w:p>
        </w:tc>
        <w:tc>
          <w:tcPr>
            <w:tcW w:w="6282" w:type="dxa"/>
            <w:shd w:val="clear" w:color="auto" w:fill="auto"/>
            <w:noWrap/>
            <w:vAlign w:val="center"/>
            <w:hideMark/>
          </w:tcPr>
          <w:p w:rsidR="003F67F3" w:rsidRPr="0032277A" w:rsidRDefault="003F67F3" w:rsidP="003F67F3">
            <w:pPr>
              <w:spacing w:before="40" w:after="40"/>
              <w:jc w:val="left"/>
              <w:rPr>
                <w:sz w:val="20"/>
                <w:szCs w:val="20"/>
              </w:rPr>
            </w:pPr>
            <w:r w:rsidRPr="009907C3">
              <w:rPr>
                <w:b/>
                <w:sz w:val="20"/>
                <w:szCs w:val="20"/>
              </w:rPr>
              <w:t xml:space="preserve">İzleme </w:t>
            </w:r>
            <w:r>
              <w:rPr>
                <w:b/>
                <w:sz w:val="20"/>
                <w:szCs w:val="20"/>
              </w:rPr>
              <w:t>ve Değerlendirme–</w:t>
            </w:r>
            <w:r>
              <w:rPr>
                <w:sz w:val="20"/>
                <w:szCs w:val="20"/>
              </w:rPr>
              <w:t>Enerji ve Su tüketiminde bilgi teknolojilerine dayalı ‘</w:t>
            </w:r>
            <w:r w:rsidRPr="009907C3">
              <w:rPr>
                <w:sz w:val="20"/>
                <w:szCs w:val="20"/>
              </w:rPr>
              <w:t>izleme, ölçme ve de</w:t>
            </w:r>
            <w:r>
              <w:rPr>
                <w:sz w:val="20"/>
                <w:szCs w:val="20"/>
              </w:rPr>
              <w:t xml:space="preserve">ğerlendirme’ </w:t>
            </w:r>
            <w:r w:rsidRPr="009907C3">
              <w:rPr>
                <w:sz w:val="20"/>
                <w:szCs w:val="20"/>
              </w:rPr>
              <w:t>çözümleri</w:t>
            </w:r>
            <w:r>
              <w:rPr>
                <w:sz w:val="20"/>
                <w:szCs w:val="20"/>
              </w:rPr>
              <w:t xml:space="preserve"> </w:t>
            </w:r>
            <w:r w:rsidRPr="009907C3">
              <w:rPr>
                <w:sz w:val="20"/>
                <w:szCs w:val="20"/>
              </w:rPr>
              <w:t>içeriyor olması</w:t>
            </w:r>
            <w:r>
              <w:rPr>
                <w:sz w:val="20"/>
                <w:szCs w:val="20"/>
              </w:rPr>
              <w:t xml:space="preserve"> ve sonuçların paydaşlar tarafından izleniyor olması</w:t>
            </w:r>
          </w:p>
        </w:tc>
      </w:tr>
    </w:tbl>
    <w:p w:rsidR="003F67F3" w:rsidRDefault="003F67F3" w:rsidP="003F67F3"/>
    <w:p w:rsidR="00664A43" w:rsidRDefault="00664A43">
      <w:pPr>
        <w:spacing w:before="0" w:after="0"/>
        <w:jc w:val="left"/>
        <w:rPr>
          <w:rFonts w:eastAsia="Times New Roman"/>
          <w:b/>
          <w:bCs/>
          <w:kern w:val="32"/>
          <w:sz w:val="32"/>
          <w:szCs w:val="32"/>
        </w:rPr>
      </w:pPr>
      <w:r>
        <w:br w:type="page"/>
      </w:r>
    </w:p>
    <w:p w:rsidR="003F67F3" w:rsidRDefault="003F67F3" w:rsidP="003F67F3">
      <w:pPr>
        <w:pStyle w:val="Balk1"/>
      </w:pPr>
      <w:bookmarkStart w:id="654" w:name="_Toc97563249"/>
      <w:bookmarkStart w:id="655" w:name="_Toc101960210"/>
      <w:r>
        <w:lastRenderedPageBreak/>
        <w:t>BÖLÜM 3</w:t>
      </w:r>
      <w:r w:rsidRPr="0032277A">
        <w:t xml:space="preserve">. </w:t>
      </w:r>
      <w:r w:rsidRPr="00AA245A">
        <w:t xml:space="preserve">YEŞİLSERTİFİKA YERLEŞME </w:t>
      </w:r>
      <w:r w:rsidRPr="0032277A">
        <w:t>ANA KATEGORİLER, KRİTERLER, KREDİ DAĞILIMLARI VE KREDİLENDİRME ESASLARI</w:t>
      </w:r>
      <w:bookmarkEnd w:id="654"/>
      <w:bookmarkEnd w:id="655"/>
    </w:p>
    <w:p w:rsidR="003F67F3" w:rsidRDefault="003F67F3" w:rsidP="003F67F3">
      <w:r>
        <w:t>Yeşil sertifika yerleşme dereceleri, kazanılan ‘</w:t>
      </w:r>
      <w:r w:rsidRPr="00D91286">
        <w:rPr>
          <w:b/>
        </w:rPr>
        <w:t>toplam ağırlıklı kredi’</w:t>
      </w:r>
      <w:r>
        <w:t xml:space="preserve"> miktarına göre belirlenir. Modüller 100 kredi üzerinden hesaplanmaktadır ve modüllerin her birinden en yüksek 100 kredi alınabilmektedir. Her bir modülde kazanılan toplam krediler kendi modüllerine ait ‘</w:t>
      </w:r>
      <w:r w:rsidRPr="00D91286">
        <w:rPr>
          <w:b/>
        </w:rPr>
        <w:t>ağırlık katsayısı’</w:t>
      </w:r>
      <w:r>
        <w:t xml:space="preserve"> ile çarpılarak yeşil yerleşme bütünündeki </w:t>
      </w:r>
      <w:r w:rsidRPr="00D91286">
        <w:rPr>
          <w:b/>
        </w:rPr>
        <w:t>‘ağırlıklı krediler’</w:t>
      </w:r>
      <w:r>
        <w:t xml:space="preserve"> elde edilmektedir. Derecelendirmeye esas olan ‘</w:t>
      </w:r>
      <w:r w:rsidRPr="00D91286">
        <w:rPr>
          <w:b/>
        </w:rPr>
        <w:t>toplam ağırlıklı kredi miktarı’</w:t>
      </w:r>
      <w:r>
        <w:t xml:space="preserve"> ise modüller için elde edilen ağırlıklı kredi miktarlarının toplanmasıyla elde edilir. Her bir modül için tanımlanan ‘zorunlu’ gereklilikler yerine getirildikten sonra </w:t>
      </w:r>
      <w:r w:rsidRPr="00F54478">
        <w:rPr>
          <w:b/>
        </w:rPr>
        <w:t>‘</w:t>
      </w:r>
      <w:r>
        <w:t xml:space="preserve">modül </w:t>
      </w:r>
      <w:r w:rsidRPr="00F54478">
        <w:rPr>
          <w:b/>
        </w:rPr>
        <w:t>içindeki kredi hesabı’</w:t>
      </w:r>
      <w:r>
        <w:t xml:space="preserve"> ile yeşil yerleşme bütünündeki ‘ağırlıklı kredi hesabı’ yapılabilmektedir. </w:t>
      </w:r>
    </w:p>
    <w:p w:rsidR="003F67F3" w:rsidRDefault="003F67F3" w:rsidP="003F67F3">
      <w:r>
        <w:t>Aşağıdaki tabloda yeni (Y1) ve mevcut (Y2) yerleşmeler için modüllerin ağırlık katsayıları ve toplam ağırlıklı kredileri gösterilmektedir.</w:t>
      </w:r>
    </w:p>
    <w:p w:rsidR="003F67F3" w:rsidRDefault="003F67F3" w:rsidP="003F67F3"/>
    <w:p w:rsidR="003F67F3" w:rsidRPr="00DF2144" w:rsidRDefault="003F67F3" w:rsidP="003F67F3">
      <w:pPr>
        <w:pStyle w:val="TabloListesi"/>
      </w:pPr>
      <w:bookmarkStart w:id="656" w:name="_Toc97563161"/>
      <w:bookmarkStart w:id="657" w:name="_Toc97565507"/>
      <w:bookmarkStart w:id="658" w:name="_Toc100737564"/>
      <w:bookmarkStart w:id="659" w:name="_Toc101195102"/>
      <w:bookmarkStart w:id="660" w:name="_Toc101195367"/>
      <w:bookmarkStart w:id="661" w:name="_Toc101884606"/>
      <w:r w:rsidRPr="0089141C">
        <w:rPr>
          <w:b/>
          <w:i/>
        </w:rPr>
        <w:t>Tablo 3.1</w:t>
      </w:r>
      <w:r w:rsidRPr="0089141C">
        <w:t>: Yeşil Yerleşme Sertifikası Ağırlıklı Krediler ve Kat Sayıları</w:t>
      </w:r>
      <w:bookmarkEnd w:id="656"/>
      <w:bookmarkEnd w:id="657"/>
      <w:bookmarkEnd w:id="658"/>
      <w:bookmarkEnd w:id="659"/>
      <w:bookmarkEnd w:id="660"/>
      <w:bookmarkEnd w:id="661"/>
    </w:p>
    <w:tbl>
      <w:tblPr>
        <w:tblStyle w:val="ListeTablo6Renkli-Vurgu51"/>
        <w:tblW w:w="0" w:type="auto"/>
        <w:tblLook w:val="04A0" w:firstRow="1" w:lastRow="0" w:firstColumn="1" w:lastColumn="0" w:noHBand="0" w:noVBand="1"/>
      </w:tblPr>
      <w:tblGrid>
        <w:gridCol w:w="2341"/>
        <w:gridCol w:w="1124"/>
        <w:gridCol w:w="1085"/>
        <w:gridCol w:w="1093"/>
        <w:gridCol w:w="1286"/>
        <w:gridCol w:w="1269"/>
        <w:gridCol w:w="1043"/>
      </w:tblGrid>
      <w:tr w:rsidR="003F67F3" w:rsidTr="003F6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Borders>
              <w:top w:val="single" w:sz="4" w:space="0" w:color="000000" w:themeColor="text1"/>
              <w:bottom w:val="single" w:sz="4" w:space="0" w:color="000000" w:themeColor="text1"/>
            </w:tcBorders>
            <w:vAlign w:val="center"/>
          </w:tcPr>
          <w:p w:rsidR="003F67F3" w:rsidRPr="00173C1E" w:rsidRDefault="003F67F3" w:rsidP="003F67F3">
            <w:pPr>
              <w:spacing w:before="40" w:after="40"/>
              <w:jc w:val="left"/>
              <w:rPr>
                <w:color w:val="000000" w:themeColor="text1"/>
                <w:sz w:val="20"/>
                <w:szCs w:val="20"/>
              </w:rPr>
            </w:pPr>
            <w:r w:rsidRPr="00173C1E">
              <w:rPr>
                <w:color w:val="000000" w:themeColor="text1"/>
                <w:sz w:val="20"/>
                <w:szCs w:val="20"/>
              </w:rPr>
              <w:t xml:space="preserve">Ana Tema </w:t>
            </w:r>
          </w:p>
        </w:tc>
        <w:tc>
          <w:tcPr>
            <w:tcW w:w="1124" w:type="dxa"/>
            <w:tcBorders>
              <w:top w:val="single" w:sz="4" w:space="0" w:color="000000" w:themeColor="text1"/>
              <w:bottom w:val="single" w:sz="4" w:space="0" w:color="000000" w:themeColor="text1"/>
            </w:tcBorders>
            <w:vAlign w:val="center"/>
          </w:tcPr>
          <w:p w:rsidR="003F67F3" w:rsidRPr="00173C1E" w:rsidRDefault="003F67F3" w:rsidP="003F67F3">
            <w:pPr>
              <w:spacing w:before="40" w:after="4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173C1E">
              <w:rPr>
                <w:color w:val="000000" w:themeColor="text1"/>
                <w:sz w:val="20"/>
                <w:szCs w:val="20"/>
              </w:rPr>
              <w:t>Zorunlu Kriter</w:t>
            </w:r>
            <w:r>
              <w:rPr>
                <w:color w:val="000000" w:themeColor="text1"/>
                <w:sz w:val="20"/>
                <w:szCs w:val="20"/>
              </w:rPr>
              <w:t xml:space="preserve"> Sayısı</w:t>
            </w:r>
            <w:r w:rsidRPr="00173C1E">
              <w:rPr>
                <w:color w:val="000000" w:themeColor="text1"/>
                <w:sz w:val="20"/>
                <w:szCs w:val="20"/>
              </w:rPr>
              <w:t xml:space="preserve"> (Y1)</w:t>
            </w:r>
          </w:p>
        </w:tc>
        <w:tc>
          <w:tcPr>
            <w:tcW w:w="1085" w:type="dxa"/>
            <w:tcBorders>
              <w:top w:val="single" w:sz="4" w:space="0" w:color="000000" w:themeColor="text1"/>
              <w:bottom w:val="single" w:sz="4" w:space="0" w:color="000000" w:themeColor="text1"/>
            </w:tcBorders>
            <w:vAlign w:val="center"/>
          </w:tcPr>
          <w:p w:rsidR="003F67F3" w:rsidRPr="00173C1E" w:rsidRDefault="003F67F3" w:rsidP="003F67F3">
            <w:pPr>
              <w:spacing w:before="40" w:after="4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Zorunlu </w:t>
            </w:r>
            <w:r w:rsidRPr="00173C1E">
              <w:rPr>
                <w:color w:val="000000" w:themeColor="text1"/>
                <w:sz w:val="20"/>
                <w:szCs w:val="20"/>
              </w:rPr>
              <w:t xml:space="preserve">Kriter </w:t>
            </w:r>
            <w:r>
              <w:rPr>
                <w:color w:val="000000" w:themeColor="text1"/>
                <w:sz w:val="20"/>
                <w:szCs w:val="20"/>
              </w:rPr>
              <w:t xml:space="preserve">Sayısı  </w:t>
            </w:r>
            <w:r w:rsidRPr="00173C1E">
              <w:rPr>
                <w:color w:val="000000" w:themeColor="text1"/>
                <w:sz w:val="20"/>
                <w:szCs w:val="20"/>
              </w:rPr>
              <w:t>(Y2)</w:t>
            </w:r>
          </w:p>
        </w:tc>
        <w:tc>
          <w:tcPr>
            <w:tcW w:w="1093" w:type="dxa"/>
            <w:tcBorders>
              <w:top w:val="single" w:sz="4" w:space="0" w:color="000000" w:themeColor="text1"/>
              <w:bottom w:val="single" w:sz="4" w:space="0" w:color="000000" w:themeColor="text1"/>
            </w:tcBorders>
            <w:vAlign w:val="center"/>
          </w:tcPr>
          <w:p w:rsidR="003F67F3" w:rsidRPr="00173C1E" w:rsidRDefault="003F67F3" w:rsidP="003F67F3">
            <w:pPr>
              <w:spacing w:before="40" w:after="4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173C1E">
              <w:rPr>
                <w:color w:val="000000" w:themeColor="text1"/>
                <w:sz w:val="20"/>
                <w:szCs w:val="20"/>
              </w:rPr>
              <w:t>Toplam Kriter</w:t>
            </w:r>
            <w:r>
              <w:rPr>
                <w:color w:val="000000" w:themeColor="text1"/>
                <w:sz w:val="20"/>
                <w:szCs w:val="20"/>
              </w:rPr>
              <w:t xml:space="preserve"> Sayısı</w:t>
            </w:r>
          </w:p>
        </w:tc>
        <w:tc>
          <w:tcPr>
            <w:tcW w:w="1286" w:type="dxa"/>
            <w:tcBorders>
              <w:top w:val="single" w:sz="4" w:space="0" w:color="000000" w:themeColor="text1"/>
              <w:bottom w:val="single" w:sz="4" w:space="0" w:color="000000" w:themeColor="text1"/>
            </w:tcBorders>
            <w:vAlign w:val="center"/>
          </w:tcPr>
          <w:p w:rsidR="003F67F3" w:rsidRPr="00173C1E" w:rsidRDefault="003F67F3" w:rsidP="003F67F3">
            <w:pPr>
              <w:spacing w:before="40" w:after="4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173C1E">
              <w:rPr>
                <w:color w:val="000000" w:themeColor="text1"/>
                <w:sz w:val="20"/>
                <w:szCs w:val="20"/>
              </w:rPr>
              <w:t>Toplam Kredi</w:t>
            </w:r>
          </w:p>
        </w:tc>
        <w:tc>
          <w:tcPr>
            <w:tcW w:w="1269" w:type="dxa"/>
            <w:tcBorders>
              <w:top w:val="single" w:sz="4" w:space="0" w:color="000000" w:themeColor="text1"/>
              <w:bottom w:val="single" w:sz="4" w:space="0" w:color="000000" w:themeColor="text1"/>
            </w:tcBorders>
            <w:vAlign w:val="center"/>
          </w:tcPr>
          <w:p w:rsidR="003F67F3" w:rsidRDefault="003F67F3" w:rsidP="003F67F3">
            <w:pPr>
              <w:spacing w:before="40" w:after="4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173C1E">
              <w:rPr>
                <w:color w:val="000000" w:themeColor="text1"/>
                <w:sz w:val="20"/>
                <w:szCs w:val="20"/>
              </w:rPr>
              <w:t>Ağırlıklı Kredi</w:t>
            </w:r>
          </w:p>
          <w:p w:rsidR="003F67F3" w:rsidRPr="00173C1E" w:rsidRDefault="003F67F3" w:rsidP="003F67F3">
            <w:pPr>
              <w:spacing w:before="40" w:after="4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Katsayısı</w:t>
            </w:r>
          </w:p>
        </w:tc>
        <w:tc>
          <w:tcPr>
            <w:tcW w:w="1043" w:type="dxa"/>
            <w:tcBorders>
              <w:top w:val="single" w:sz="4" w:space="0" w:color="000000" w:themeColor="text1"/>
              <w:bottom w:val="single" w:sz="4" w:space="0" w:color="000000" w:themeColor="text1"/>
            </w:tcBorders>
          </w:tcPr>
          <w:p w:rsidR="003F67F3" w:rsidRDefault="003F67F3" w:rsidP="003F67F3">
            <w:pPr>
              <w:spacing w:before="40" w:after="4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
          <w:p w:rsidR="003F67F3" w:rsidRDefault="003F67F3" w:rsidP="003F67F3">
            <w:pPr>
              <w:spacing w:before="40" w:after="4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173C1E">
              <w:rPr>
                <w:color w:val="000000" w:themeColor="text1"/>
                <w:sz w:val="20"/>
                <w:szCs w:val="20"/>
              </w:rPr>
              <w:t>Ağırlıklı Kredi</w:t>
            </w:r>
          </w:p>
          <w:p w:rsidR="003F67F3" w:rsidRPr="00173C1E" w:rsidRDefault="003F67F3" w:rsidP="003F67F3">
            <w:pPr>
              <w:spacing w:before="40" w:after="4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
        </w:tc>
      </w:tr>
      <w:tr w:rsidR="003F67F3" w:rsidTr="003F6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Borders>
              <w:top w:val="single" w:sz="4" w:space="0" w:color="000000" w:themeColor="text1"/>
              <w:bottom w:val="single" w:sz="4" w:space="0" w:color="auto"/>
            </w:tcBorders>
            <w:shd w:val="clear" w:color="auto" w:fill="auto"/>
            <w:vAlign w:val="center"/>
          </w:tcPr>
          <w:p w:rsidR="003F67F3" w:rsidRPr="00173C1E" w:rsidRDefault="003F67F3" w:rsidP="003F67F3">
            <w:pPr>
              <w:spacing w:before="40" w:after="40"/>
              <w:jc w:val="left"/>
              <w:rPr>
                <w:color w:val="000000" w:themeColor="text1"/>
                <w:sz w:val="20"/>
                <w:szCs w:val="20"/>
              </w:rPr>
            </w:pPr>
            <w:r w:rsidRPr="00173C1E">
              <w:rPr>
                <w:color w:val="000000" w:themeColor="text1"/>
                <w:sz w:val="20"/>
                <w:szCs w:val="20"/>
              </w:rPr>
              <w:t>Bölgesel ve Yakın Çevre Profili (BOL)</w:t>
            </w:r>
          </w:p>
        </w:tc>
        <w:tc>
          <w:tcPr>
            <w:tcW w:w="1124" w:type="dxa"/>
            <w:tcBorders>
              <w:top w:val="single" w:sz="4" w:space="0" w:color="000000" w:themeColor="text1"/>
              <w:bottom w:val="single" w:sz="4" w:space="0" w:color="auto"/>
            </w:tcBorders>
            <w:shd w:val="clear" w:color="auto" w:fill="auto"/>
            <w:vAlign w:val="center"/>
          </w:tcPr>
          <w:p w:rsidR="003F67F3" w:rsidRPr="00173C1E"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3</w:t>
            </w:r>
          </w:p>
        </w:tc>
        <w:tc>
          <w:tcPr>
            <w:tcW w:w="1085" w:type="dxa"/>
            <w:tcBorders>
              <w:top w:val="single" w:sz="4" w:space="0" w:color="000000" w:themeColor="text1"/>
              <w:bottom w:val="single" w:sz="4" w:space="0" w:color="auto"/>
            </w:tcBorders>
            <w:shd w:val="clear" w:color="auto" w:fill="auto"/>
            <w:vAlign w:val="center"/>
          </w:tcPr>
          <w:p w:rsidR="003F67F3" w:rsidRPr="00173C1E"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3</w:t>
            </w:r>
          </w:p>
        </w:tc>
        <w:tc>
          <w:tcPr>
            <w:tcW w:w="1093" w:type="dxa"/>
            <w:tcBorders>
              <w:top w:val="single" w:sz="4" w:space="0" w:color="000000" w:themeColor="text1"/>
              <w:bottom w:val="single" w:sz="4" w:space="0" w:color="auto"/>
            </w:tcBorders>
            <w:shd w:val="clear" w:color="auto" w:fill="auto"/>
            <w:vAlign w:val="center"/>
          </w:tcPr>
          <w:p w:rsidR="003F67F3" w:rsidRPr="00173C1E"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3C1E">
              <w:rPr>
                <w:color w:val="000000" w:themeColor="text1"/>
                <w:sz w:val="20"/>
                <w:szCs w:val="20"/>
              </w:rPr>
              <w:t>5</w:t>
            </w:r>
          </w:p>
        </w:tc>
        <w:tc>
          <w:tcPr>
            <w:tcW w:w="1286" w:type="dxa"/>
            <w:tcBorders>
              <w:top w:val="single" w:sz="4" w:space="0" w:color="000000" w:themeColor="text1"/>
              <w:bottom w:val="single" w:sz="4" w:space="0" w:color="auto"/>
            </w:tcBorders>
            <w:shd w:val="clear" w:color="auto" w:fill="auto"/>
            <w:vAlign w:val="center"/>
          </w:tcPr>
          <w:p w:rsidR="003F67F3" w:rsidRPr="00173C1E"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3C1E">
              <w:rPr>
                <w:color w:val="000000" w:themeColor="text1"/>
                <w:sz w:val="20"/>
                <w:szCs w:val="20"/>
              </w:rPr>
              <w:t>100</w:t>
            </w:r>
          </w:p>
        </w:tc>
        <w:tc>
          <w:tcPr>
            <w:tcW w:w="1269" w:type="dxa"/>
            <w:tcBorders>
              <w:top w:val="single" w:sz="4" w:space="0" w:color="000000" w:themeColor="text1"/>
              <w:bottom w:val="single" w:sz="4" w:space="0" w:color="auto"/>
            </w:tcBorders>
            <w:shd w:val="clear" w:color="auto" w:fill="auto"/>
            <w:vAlign w:val="center"/>
          </w:tcPr>
          <w:p w:rsidR="003F67F3" w:rsidRPr="00B71E75"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B71E75">
              <w:rPr>
                <w:b/>
                <w:color w:val="000000" w:themeColor="text1"/>
                <w:sz w:val="20"/>
                <w:szCs w:val="20"/>
              </w:rPr>
              <w:t>0,08</w:t>
            </w:r>
          </w:p>
        </w:tc>
        <w:tc>
          <w:tcPr>
            <w:tcW w:w="1043" w:type="dxa"/>
            <w:tcBorders>
              <w:top w:val="single" w:sz="4" w:space="0" w:color="000000" w:themeColor="text1"/>
              <w:bottom w:val="single" w:sz="4" w:space="0" w:color="auto"/>
            </w:tcBorders>
            <w:shd w:val="clear" w:color="auto" w:fill="auto"/>
            <w:vAlign w:val="center"/>
          </w:tcPr>
          <w:p w:rsidR="003F67F3" w:rsidRPr="00B71E75"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B71E75">
              <w:rPr>
                <w:b/>
                <w:color w:val="000000" w:themeColor="text1"/>
                <w:sz w:val="20"/>
                <w:szCs w:val="20"/>
              </w:rPr>
              <w:t>8</w:t>
            </w:r>
          </w:p>
        </w:tc>
      </w:tr>
      <w:tr w:rsidR="003F67F3" w:rsidTr="003F67F3">
        <w:tc>
          <w:tcPr>
            <w:cnfStyle w:val="001000000000" w:firstRow="0" w:lastRow="0" w:firstColumn="1" w:lastColumn="0" w:oddVBand="0" w:evenVBand="0" w:oddHBand="0" w:evenHBand="0" w:firstRowFirstColumn="0" w:firstRowLastColumn="0" w:lastRowFirstColumn="0" w:lastRowLastColumn="0"/>
            <w:tcW w:w="2341" w:type="dxa"/>
            <w:tcBorders>
              <w:top w:val="single" w:sz="4" w:space="0" w:color="000000" w:themeColor="text1"/>
              <w:bottom w:val="single" w:sz="4" w:space="0" w:color="auto"/>
            </w:tcBorders>
            <w:shd w:val="clear" w:color="auto" w:fill="auto"/>
            <w:vAlign w:val="center"/>
          </w:tcPr>
          <w:p w:rsidR="003F67F3" w:rsidRPr="00173C1E" w:rsidRDefault="003F67F3" w:rsidP="003F67F3">
            <w:pPr>
              <w:spacing w:before="40" w:after="40"/>
              <w:jc w:val="left"/>
              <w:rPr>
                <w:color w:val="000000" w:themeColor="text1"/>
                <w:sz w:val="20"/>
                <w:szCs w:val="20"/>
              </w:rPr>
            </w:pPr>
            <w:r w:rsidRPr="005143F5">
              <w:rPr>
                <w:color w:val="000000" w:themeColor="text1"/>
                <w:sz w:val="20"/>
                <w:szCs w:val="20"/>
              </w:rPr>
              <w:t>Sürdürülebilir Arazi Kullanımı, Ekoloji ve Afet Yönetimi (AKE)</w:t>
            </w:r>
          </w:p>
        </w:tc>
        <w:tc>
          <w:tcPr>
            <w:tcW w:w="1124" w:type="dxa"/>
            <w:tcBorders>
              <w:top w:val="single" w:sz="4" w:space="0" w:color="000000" w:themeColor="text1"/>
              <w:bottom w:val="single" w:sz="4" w:space="0" w:color="auto"/>
            </w:tcBorders>
            <w:shd w:val="clear" w:color="auto" w:fill="auto"/>
            <w:vAlign w:val="center"/>
          </w:tcPr>
          <w:p w:rsidR="003F67F3" w:rsidRPr="00173C1E"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1085" w:type="dxa"/>
            <w:tcBorders>
              <w:top w:val="single" w:sz="4" w:space="0" w:color="000000" w:themeColor="text1"/>
              <w:bottom w:val="single" w:sz="4" w:space="0" w:color="auto"/>
            </w:tcBorders>
            <w:shd w:val="clear" w:color="auto" w:fill="auto"/>
            <w:vAlign w:val="center"/>
          </w:tcPr>
          <w:p w:rsidR="003F67F3" w:rsidRPr="00173C1E"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3</w:t>
            </w:r>
          </w:p>
        </w:tc>
        <w:tc>
          <w:tcPr>
            <w:tcW w:w="1093" w:type="dxa"/>
            <w:tcBorders>
              <w:top w:val="single" w:sz="4" w:space="0" w:color="000000" w:themeColor="text1"/>
              <w:bottom w:val="single" w:sz="4" w:space="0" w:color="auto"/>
            </w:tcBorders>
            <w:shd w:val="clear" w:color="auto" w:fill="auto"/>
            <w:vAlign w:val="center"/>
          </w:tcPr>
          <w:p w:rsidR="003F67F3" w:rsidRPr="00173C1E"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17</w:t>
            </w:r>
          </w:p>
        </w:tc>
        <w:tc>
          <w:tcPr>
            <w:tcW w:w="1286" w:type="dxa"/>
            <w:tcBorders>
              <w:top w:val="single" w:sz="4" w:space="0" w:color="000000" w:themeColor="text1"/>
              <w:bottom w:val="single" w:sz="4" w:space="0" w:color="auto"/>
            </w:tcBorders>
            <w:shd w:val="clear" w:color="auto" w:fill="auto"/>
            <w:vAlign w:val="center"/>
          </w:tcPr>
          <w:p w:rsidR="003F67F3" w:rsidRPr="00173C1E"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100</w:t>
            </w:r>
          </w:p>
        </w:tc>
        <w:tc>
          <w:tcPr>
            <w:tcW w:w="1269" w:type="dxa"/>
            <w:tcBorders>
              <w:top w:val="single" w:sz="4" w:space="0" w:color="000000" w:themeColor="text1"/>
              <w:bottom w:val="single" w:sz="4" w:space="0" w:color="auto"/>
            </w:tcBorders>
            <w:shd w:val="clear" w:color="auto" w:fill="auto"/>
            <w:vAlign w:val="center"/>
          </w:tcPr>
          <w:p w:rsidR="003F67F3" w:rsidRPr="00B71E75"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B71E75">
              <w:rPr>
                <w:b/>
                <w:color w:val="000000" w:themeColor="text1"/>
                <w:sz w:val="20"/>
                <w:szCs w:val="20"/>
              </w:rPr>
              <w:t>0,26</w:t>
            </w:r>
          </w:p>
        </w:tc>
        <w:tc>
          <w:tcPr>
            <w:tcW w:w="1043" w:type="dxa"/>
            <w:tcBorders>
              <w:top w:val="single" w:sz="4" w:space="0" w:color="000000" w:themeColor="text1"/>
              <w:bottom w:val="single" w:sz="4" w:space="0" w:color="auto"/>
            </w:tcBorders>
            <w:shd w:val="clear" w:color="auto" w:fill="auto"/>
            <w:vAlign w:val="center"/>
          </w:tcPr>
          <w:p w:rsidR="003F67F3" w:rsidRPr="00B71E75"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B71E75">
              <w:rPr>
                <w:b/>
                <w:color w:val="000000" w:themeColor="text1"/>
                <w:sz w:val="20"/>
                <w:szCs w:val="20"/>
              </w:rPr>
              <w:t>26</w:t>
            </w:r>
          </w:p>
        </w:tc>
      </w:tr>
      <w:tr w:rsidR="003F67F3" w:rsidTr="003F6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Borders>
              <w:bottom w:val="single" w:sz="4" w:space="0" w:color="auto"/>
            </w:tcBorders>
            <w:shd w:val="clear" w:color="auto" w:fill="auto"/>
            <w:vAlign w:val="center"/>
          </w:tcPr>
          <w:p w:rsidR="003F67F3" w:rsidRPr="00173C1E" w:rsidRDefault="003F67F3" w:rsidP="003F67F3">
            <w:pPr>
              <w:spacing w:before="40" w:after="40"/>
              <w:jc w:val="left"/>
              <w:rPr>
                <w:color w:val="000000" w:themeColor="text1"/>
                <w:sz w:val="20"/>
                <w:szCs w:val="20"/>
              </w:rPr>
            </w:pPr>
            <w:r w:rsidRPr="00173C1E">
              <w:rPr>
                <w:color w:val="000000" w:themeColor="text1"/>
                <w:sz w:val="20"/>
                <w:szCs w:val="20"/>
              </w:rPr>
              <w:t>Ulaşım ve Hareketlilik (UHA)</w:t>
            </w:r>
          </w:p>
        </w:tc>
        <w:tc>
          <w:tcPr>
            <w:tcW w:w="1124" w:type="dxa"/>
            <w:tcBorders>
              <w:bottom w:val="single" w:sz="4" w:space="0" w:color="auto"/>
            </w:tcBorders>
            <w:shd w:val="clear" w:color="auto" w:fill="auto"/>
            <w:vAlign w:val="center"/>
          </w:tcPr>
          <w:p w:rsidR="003F67F3" w:rsidRPr="00173C1E"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4</w:t>
            </w:r>
          </w:p>
        </w:tc>
        <w:tc>
          <w:tcPr>
            <w:tcW w:w="1085" w:type="dxa"/>
            <w:tcBorders>
              <w:bottom w:val="single" w:sz="4" w:space="0" w:color="auto"/>
            </w:tcBorders>
            <w:shd w:val="clear" w:color="auto" w:fill="auto"/>
            <w:vAlign w:val="center"/>
          </w:tcPr>
          <w:p w:rsidR="003F67F3" w:rsidRPr="00173C1E"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4</w:t>
            </w:r>
          </w:p>
        </w:tc>
        <w:tc>
          <w:tcPr>
            <w:tcW w:w="1093" w:type="dxa"/>
            <w:tcBorders>
              <w:bottom w:val="single" w:sz="4" w:space="0" w:color="auto"/>
            </w:tcBorders>
            <w:shd w:val="clear" w:color="auto" w:fill="auto"/>
            <w:vAlign w:val="center"/>
          </w:tcPr>
          <w:p w:rsidR="003F67F3" w:rsidRPr="00173C1E"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21</w:t>
            </w:r>
          </w:p>
        </w:tc>
        <w:tc>
          <w:tcPr>
            <w:tcW w:w="1286" w:type="dxa"/>
            <w:tcBorders>
              <w:bottom w:val="single" w:sz="4" w:space="0" w:color="auto"/>
            </w:tcBorders>
            <w:shd w:val="clear" w:color="auto" w:fill="auto"/>
            <w:vAlign w:val="center"/>
          </w:tcPr>
          <w:p w:rsidR="003F67F3" w:rsidRPr="00173C1E"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3C1E">
              <w:rPr>
                <w:color w:val="000000" w:themeColor="text1"/>
                <w:sz w:val="20"/>
                <w:szCs w:val="20"/>
              </w:rPr>
              <w:t>100</w:t>
            </w:r>
          </w:p>
        </w:tc>
        <w:tc>
          <w:tcPr>
            <w:tcW w:w="1269" w:type="dxa"/>
            <w:tcBorders>
              <w:bottom w:val="single" w:sz="4" w:space="0" w:color="auto"/>
            </w:tcBorders>
            <w:shd w:val="clear" w:color="auto" w:fill="auto"/>
            <w:vAlign w:val="center"/>
          </w:tcPr>
          <w:p w:rsidR="003F67F3" w:rsidRPr="00B71E75"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B71E75">
              <w:rPr>
                <w:b/>
                <w:color w:val="000000" w:themeColor="text1"/>
                <w:sz w:val="20"/>
                <w:szCs w:val="20"/>
              </w:rPr>
              <w:t>0,25</w:t>
            </w:r>
          </w:p>
        </w:tc>
        <w:tc>
          <w:tcPr>
            <w:tcW w:w="1043" w:type="dxa"/>
            <w:tcBorders>
              <w:bottom w:val="single" w:sz="4" w:space="0" w:color="auto"/>
            </w:tcBorders>
            <w:shd w:val="clear" w:color="auto" w:fill="auto"/>
            <w:vAlign w:val="center"/>
          </w:tcPr>
          <w:p w:rsidR="003F67F3" w:rsidRPr="00B71E75"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B71E75">
              <w:rPr>
                <w:b/>
                <w:color w:val="000000" w:themeColor="text1"/>
                <w:sz w:val="20"/>
                <w:szCs w:val="20"/>
              </w:rPr>
              <w:t>25</w:t>
            </w:r>
          </w:p>
        </w:tc>
      </w:tr>
      <w:tr w:rsidR="003F67F3" w:rsidTr="003F67F3">
        <w:tc>
          <w:tcPr>
            <w:cnfStyle w:val="001000000000" w:firstRow="0" w:lastRow="0" w:firstColumn="1" w:lastColumn="0" w:oddVBand="0" w:evenVBand="0" w:oddHBand="0" w:evenHBand="0" w:firstRowFirstColumn="0" w:firstRowLastColumn="0" w:lastRowFirstColumn="0" w:lastRowLastColumn="0"/>
            <w:tcW w:w="2341" w:type="dxa"/>
            <w:tcBorders>
              <w:top w:val="single" w:sz="4" w:space="0" w:color="auto"/>
              <w:bottom w:val="single" w:sz="4" w:space="0" w:color="auto"/>
            </w:tcBorders>
            <w:shd w:val="clear" w:color="auto" w:fill="auto"/>
            <w:vAlign w:val="center"/>
          </w:tcPr>
          <w:p w:rsidR="003F67F3" w:rsidRPr="00173C1E" w:rsidRDefault="003F67F3" w:rsidP="003F67F3">
            <w:pPr>
              <w:spacing w:before="40" w:after="40"/>
              <w:jc w:val="left"/>
              <w:rPr>
                <w:color w:val="000000" w:themeColor="text1"/>
                <w:sz w:val="20"/>
                <w:szCs w:val="20"/>
              </w:rPr>
            </w:pPr>
            <w:r w:rsidRPr="00173C1E">
              <w:rPr>
                <w:color w:val="000000" w:themeColor="text1"/>
                <w:sz w:val="20"/>
                <w:szCs w:val="20"/>
              </w:rPr>
              <w:t>Kentsel Tasarım (KET)</w:t>
            </w:r>
          </w:p>
        </w:tc>
        <w:tc>
          <w:tcPr>
            <w:tcW w:w="1124" w:type="dxa"/>
            <w:tcBorders>
              <w:top w:val="single" w:sz="4" w:space="0" w:color="auto"/>
              <w:bottom w:val="single" w:sz="4" w:space="0" w:color="auto"/>
            </w:tcBorders>
            <w:shd w:val="clear" w:color="auto" w:fill="auto"/>
            <w:vAlign w:val="center"/>
          </w:tcPr>
          <w:p w:rsidR="003F67F3" w:rsidRPr="00173C1E"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3C1E">
              <w:rPr>
                <w:color w:val="000000" w:themeColor="text1"/>
                <w:sz w:val="20"/>
                <w:szCs w:val="20"/>
              </w:rPr>
              <w:t>1</w:t>
            </w:r>
          </w:p>
        </w:tc>
        <w:tc>
          <w:tcPr>
            <w:tcW w:w="1085" w:type="dxa"/>
            <w:tcBorders>
              <w:top w:val="single" w:sz="4" w:space="0" w:color="auto"/>
              <w:bottom w:val="single" w:sz="4" w:space="0" w:color="auto"/>
            </w:tcBorders>
            <w:shd w:val="clear" w:color="auto" w:fill="auto"/>
            <w:vAlign w:val="center"/>
          </w:tcPr>
          <w:p w:rsidR="003F67F3" w:rsidRPr="00173C1E"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3C1E">
              <w:rPr>
                <w:color w:val="000000" w:themeColor="text1"/>
                <w:sz w:val="20"/>
                <w:szCs w:val="20"/>
              </w:rPr>
              <w:t>0</w:t>
            </w:r>
          </w:p>
        </w:tc>
        <w:tc>
          <w:tcPr>
            <w:tcW w:w="1093" w:type="dxa"/>
            <w:tcBorders>
              <w:top w:val="single" w:sz="4" w:space="0" w:color="auto"/>
              <w:bottom w:val="single" w:sz="4" w:space="0" w:color="auto"/>
            </w:tcBorders>
            <w:shd w:val="clear" w:color="auto" w:fill="auto"/>
            <w:vAlign w:val="center"/>
          </w:tcPr>
          <w:p w:rsidR="003F67F3" w:rsidRPr="00173C1E"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3C1E">
              <w:rPr>
                <w:color w:val="000000" w:themeColor="text1"/>
                <w:sz w:val="20"/>
                <w:szCs w:val="20"/>
              </w:rPr>
              <w:t>20</w:t>
            </w:r>
          </w:p>
        </w:tc>
        <w:tc>
          <w:tcPr>
            <w:tcW w:w="1286" w:type="dxa"/>
            <w:tcBorders>
              <w:top w:val="single" w:sz="4" w:space="0" w:color="auto"/>
              <w:bottom w:val="single" w:sz="4" w:space="0" w:color="auto"/>
            </w:tcBorders>
            <w:shd w:val="clear" w:color="auto" w:fill="auto"/>
            <w:vAlign w:val="center"/>
          </w:tcPr>
          <w:p w:rsidR="003F67F3" w:rsidRPr="00173C1E"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3C1E">
              <w:rPr>
                <w:color w:val="000000" w:themeColor="text1"/>
                <w:sz w:val="20"/>
                <w:szCs w:val="20"/>
              </w:rPr>
              <w:t>100</w:t>
            </w:r>
          </w:p>
        </w:tc>
        <w:tc>
          <w:tcPr>
            <w:tcW w:w="1269" w:type="dxa"/>
            <w:tcBorders>
              <w:top w:val="single" w:sz="4" w:space="0" w:color="auto"/>
              <w:bottom w:val="single" w:sz="4" w:space="0" w:color="auto"/>
            </w:tcBorders>
            <w:shd w:val="clear" w:color="auto" w:fill="auto"/>
            <w:vAlign w:val="center"/>
          </w:tcPr>
          <w:p w:rsidR="003F67F3" w:rsidRPr="00B71E75"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B71E75">
              <w:rPr>
                <w:b/>
                <w:color w:val="000000" w:themeColor="text1"/>
                <w:sz w:val="20"/>
                <w:szCs w:val="20"/>
              </w:rPr>
              <w:t>0,21</w:t>
            </w:r>
          </w:p>
        </w:tc>
        <w:tc>
          <w:tcPr>
            <w:tcW w:w="1043" w:type="dxa"/>
            <w:tcBorders>
              <w:top w:val="single" w:sz="4" w:space="0" w:color="auto"/>
              <w:bottom w:val="single" w:sz="4" w:space="0" w:color="auto"/>
            </w:tcBorders>
            <w:shd w:val="clear" w:color="auto" w:fill="auto"/>
            <w:vAlign w:val="center"/>
          </w:tcPr>
          <w:p w:rsidR="003F67F3" w:rsidRPr="00B71E75"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B71E75">
              <w:rPr>
                <w:b/>
                <w:color w:val="000000" w:themeColor="text1"/>
                <w:sz w:val="20"/>
                <w:szCs w:val="20"/>
              </w:rPr>
              <w:t>21</w:t>
            </w:r>
          </w:p>
        </w:tc>
      </w:tr>
      <w:tr w:rsidR="003F67F3" w:rsidTr="003F6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dxa"/>
            <w:tcBorders>
              <w:top w:val="single" w:sz="4" w:space="0" w:color="auto"/>
              <w:bottom w:val="single" w:sz="4" w:space="0" w:color="auto"/>
            </w:tcBorders>
            <w:shd w:val="clear" w:color="auto" w:fill="auto"/>
            <w:vAlign w:val="center"/>
          </w:tcPr>
          <w:p w:rsidR="003F67F3" w:rsidRPr="00173C1E" w:rsidRDefault="003F67F3" w:rsidP="003F67F3">
            <w:pPr>
              <w:spacing w:before="40" w:after="40"/>
              <w:jc w:val="left"/>
              <w:rPr>
                <w:color w:val="000000" w:themeColor="text1"/>
                <w:sz w:val="20"/>
                <w:szCs w:val="20"/>
              </w:rPr>
            </w:pPr>
            <w:r w:rsidRPr="00173C1E">
              <w:rPr>
                <w:color w:val="000000" w:themeColor="text1"/>
                <w:sz w:val="20"/>
                <w:szCs w:val="20"/>
              </w:rPr>
              <w:t>Sosyal ve Ekonomik Sürdürülebilirlik (SES)</w:t>
            </w:r>
          </w:p>
        </w:tc>
        <w:tc>
          <w:tcPr>
            <w:tcW w:w="1124" w:type="dxa"/>
            <w:tcBorders>
              <w:top w:val="single" w:sz="4" w:space="0" w:color="auto"/>
              <w:bottom w:val="single" w:sz="4" w:space="0" w:color="auto"/>
            </w:tcBorders>
            <w:shd w:val="clear" w:color="auto" w:fill="auto"/>
            <w:vAlign w:val="center"/>
          </w:tcPr>
          <w:p w:rsidR="003F67F3" w:rsidRPr="00173C1E"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3C1E">
              <w:rPr>
                <w:color w:val="000000" w:themeColor="text1"/>
                <w:sz w:val="20"/>
                <w:szCs w:val="20"/>
              </w:rPr>
              <w:t>0</w:t>
            </w:r>
          </w:p>
        </w:tc>
        <w:tc>
          <w:tcPr>
            <w:tcW w:w="1085" w:type="dxa"/>
            <w:tcBorders>
              <w:top w:val="single" w:sz="4" w:space="0" w:color="auto"/>
              <w:bottom w:val="single" w:sz="4" w:space="0" w:color="auto"/>
            </w:tcBorders>
            <w:shd w:val="clear" w:color="auto" w:fill="auto"/>
            <w:vAlign w:val="center"/>
          </w:tcPr>
          <w:p w:rsidR="003F67F3" w:rsidRPr="00173C1E"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0</w:t>
            </w:r>
          </w:p>
        </w:tc>
        <w:tc>
          <w:tcPr>
            <w:tcW w:w="1093" w:type="dxa"/>
            <w:tcBorders>
              <w:top w:val="single" w:sz="4" w:space="0" w:color="auto"/>
              <w:bottom w:val="single" w:sz="4" w:space="0" w:color="auto"/>
            </w:tcBorders>
            <w:shd w:val="clear" w:color="auto" w:fill="auto"/>
            <w:vAlign w:val="center"/>
          </w:tcPr>
          <w:p w:rsidR="003F67F3" w:rsidRPr="00173C1E"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3C1E">
              <w:rPr>
                <w:color w:val="000000" w:themeColor="text1"/>
                <w:sz w:val="20"/>
                <w:szCs w:val="20"/>
              </w:rPr>
              <w:t>11</w:t>
            </w:r>
          </w:p>
        </w:tc>
        <w:tc>
          <w:tcPr>
            <w:tcW w:w="1286" w:type="dxa"/>
            <w:tcBorders>
              <w:top w:val="single" w:sz="4" w:space="0" w:color="auto"/>
              <w:bottom w:val="single" w:sz="4" w:space="0" w:color="auto"/>
            </w:tcBorders>
            <w:shd w:val="clear" w:color="auto" w:fill="auto"/>
            <w:vAlign w:val="center"/>
          </w:tcPr>
          <w:p w:rsidR="003F67F3" w:rsidRPr="00173C1E"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F7151C">
              <w:rPr>
                <w:color w:val="000000" w:themeColor="text1"/>
                <w:sz w:val="20"/>
                <w:szCs w:val="20"/>
              </w:rPr>
              <w:t>100</w:t>
            </w:r>
          </w:p>
        </w:tc>
        <w:tc>
          <w:tcPr>
            <w:tcW w:w="1269" w:type="dxa"/>
            <w:tcBorders>
              <w:top w:val="single" w:sz="4" w:space="0" w:color="auto"/>
              <w:bottom w:val="single" w:sz="4" w:space="0" w:color="auto"/>
            </w:tcBorders>
            <w:shd w:val="clear" w:color="auto" w:fill="auto"/>
            <w:vAlign w:val="center"/>
          </w:tcPr>
          <w:p w:rsidR="003F67F3" w:rsidRPr="00B71E75"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B71E75">
              <w:rPr>
                <w:b/>
                <w:color w:val="000000" w:themeColor="text1"/>
                <w:sz w:val="20"/>
                <w:szCs w:val="20"/>
              </w:rPr>
              <w:t>0,20</w:t>
            </w:r>
          </w:p>
        </w:tc>
        <w:tc>
          <w:tcPr>
            <w:tcW w:w="1043" w:type="dxa"/>
            <w:tcBorders>
              <w:top w:val="single" w:sz="4" w:space="0" w:color="auto"/>
              <w:bottom w:val="single" w:sz="4" w:space="0" w:color="auto"/>
            </w:tcBorders>
            <w:shd w:val="clear" w:color="auto" w:fill="auto"/>
            <w:vAlign w:val="center"/>
          </w:tcPr>
          <w:p w:rsidR="003F67F3" w:rsidRPr="00B71E75" w:rsidRDefault="003F67F3" w:rsidP="003F67F3">
            <w:pPr>
              <w:spacing w:before="40" w:after="40"/>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B71E75">
              <w:rPr>
                <w:b/>
                <w:color w:val="000000" w:themeColor="text1"/>
                <w:sz w:val="20"/>
                <w:szCs w:val="20"/>
              </w:rPr>
              <w:t>20</w:t>
            </w:r>
          </w:p>
        </w:tc>
      </w:tr>
      <w:tr w:rsidR="003F67F3" w:rsidTr="003F67F3">
        <w:trPr>
          <w:trHeight w:val="462"/>
        </w:trPr>
        <w:tc>
          <w:tcPr>
            <w:cnfStyle w:val="001000000000" w:firstRow="0" w:lastRow="0" w:firstColumn="1" w:lastColumn="0" w:oddVBand="0" w:evenVBand="0" w:oddHBand="0" w:evenHBand="0" w:firstRowFirstColumn="0" w:firstRowLastColumn="0" w:lastRowFirstColumn="0" w:lastRowLastColumn="0"/>
            <w:tcW w:w="2341" w:type="dxa"/>
            <w:tcBorders>
              <w:top w:val="single" w:sz="4" w:space="0" w:color="auto"/>
              <w:bottom w:val="single" w:sz="4" w:space="0" w:color="000000" w:themeColor="text1"/>
            </w:tcBorders>
            <w:shd w:val="clear" w:color="auto" w:fill="auto"/>
            <w:vAlign w:val="center"/>
          </w:tcPr>
          <w:p w:rsidR="003F67F3" w:rsidRPr="00173C1E" w:rsidRDefault="003F67F3" w:rsidP="003F67F3">
            <w:pPr>
              <w:spacing w:before="40" w:after="40"/>
              <w:jc w:val="left"/>
              <w:rPr>
                <w:color w:val="000000" w:themeColor="text1"/>
                <w:sz w:val="20"/>
                <w:szCs w:val="20"/>
              </w:rPr>
            </w:pPr>
            <w:r w:rsidRPr="00173C1E">
              <w:rPr>
                <w:color w:val="000000" w:themeColor="text1"/>
                <w:sz w:val="20"/>
                <w:szCs w:val="20"/>
              </w:rPr>
              <w:t>İnovasyon Yerleşme (INO)</w:t>
            </w:r>
          </w:p>
        </w:tc>
        <w:tc>
          <w:tcPr>
            <w:tcW w:w="1124" w:type="dxa"/>
            <w:tcBorders>
              <w:top w:val="single" w:sz="4" w:space="0" w:color="auto"/>
              <w:bottom w:val="single" w:sz="4" w:space="0" w:color="000000" w:themeColor="text1"/>
            </w:tcBorders>
            <w:shd w:val="clear" w:color="auto" w:fill="auto"/>
            <w:vAlign w:val="center"/>
          </w:tcPr>
          <w:p w:rsidR="003F67F3" w:rsidRPr="00173C1E"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3C1E">
              <w:rPr>
                <w:color w:val="000000" w:themeColor="text1"/>
                <w:sz w:val="20"/>
                <w:szCs w:val="20"/>
              </w:rPr>
              <w:t>0</w:t>
            </w:r>
          </w:p>
        </w:tc>
        <w:tc>
          <w:tcPr>
            <w:tcW w:w="1085" w:type="dxa"/>
            <w:tcBorders>
              <w:top w:val="single" w:sz="4" w:space="0" w:color="auto"/>
              <w:bottom w:val="single" w:sz="4" w:space="0" w:color="000000" w:themeColor="text1"/>
            </w:tcBorders>
            <w:shd w:val="clear" w:color="auto" w:fill="auto"/>
            <w:vAlign w:val="center"/>
          </w:tcPr>
          <w:p w:rsidR="003F67F3" w:rsidRPr="00173C1E"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3C1E">
              <w:rPr>
                <w:color w:val="000000" w:themeColor="text1"/>
                <w:sz w:val="20"/>
                <w:szCs w:val="20"/>
              </w:rPr>
              <w:t>0</w:t>
            </w:r>
          </w:p>
        </w:tc>
        <w:tc>
          <w:tcPr>
            <w:tcW w:w="1093" w:type="dxa"/>
            <w:tcBorders>
              <w:top w:val="single" w:sz="4" w:space="0" w:color="auto"/>
              <w:bottom w:val="single" w:sz="4" w:space="0" w:color="000000" w:themeColor="text1"/>
            </w:tcBorders>
            <w:shd w:val="clear" w:color="auto" w:fill="auto"/>
            <w:vAlign w:val="center"/>
          </w:tcPr>
          <w:p w:rsidR="003F67F3" w:rsidRPr="00173C1E"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3C1E">
              <w:rPr>
                <w:color w:val="000000" w:themeColor="text1"/>
                <w:sz w:val="20"/>
                <w:szCs w:val="20"/>
              </w:rPr>
              <w:t>3</w:t>
            </w:r>
          </w:p>
        </w:tc>
        <w:tc>
          <w:tcPr>
            <w:tcW w:w="1286" w:type="dxa"/>
            <w:tcBorders>
              <w:top w:val="single" w:sz="4" w:space="0" w:color="auto"/>
              <w:bottom w:val="single" w:sz="4" w:space="0" w:color="000000" w:themeColor="text1"/>
            </w:tcBorders>
            <w:shd w:val="clear" w:color="auto" w:fill="auto"/>
            <w:vAlign w:val="center"/>
          </w:tcPr>
          <w:p w:rsidR="003F67F3" w:rsidRPr="00173C1E"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3C1E">
              <w:rPr>
                <w:color w:val="000000" w:themeColor="text1"/>
                <w:sz w:val="20"/>
                <w:szCs w:val="20"/>
              </w:rPr>
              <w:t>10</w:t>
            </w:r>
          </w:p>
        </w:tc>
        <w:tc>
          <w:tcPr>
            <w:tcW w:w="1269" w:type="dxa"/>
            <w:tcBorders>
              <w:top w:val="single" w:sz="4" w:space="0" w:color="auto"/>
              <w:bottom w:val="single" w:sz="4" w:space="0" w:color="000000" w:themeColor="text1"/>
            </w:tcBorders>
            <w:shd w:val="clear" w:color="auto" w:fill="auto"/>
            <w:vAlign w:val="center"/>
          </w:tcPr>
          <w:p w:rsidR="003F67F3" w:rsidRPr="00B71E75"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B71E75">
              <w:rPr>
                <w:b/>
                <w:color w:val="000000" w:themeColor="text1"/>
                <w:sz w:val="20"/>
                <w:szCs w:val="20"/>
              </w:rPr>
              <w:t>0,10</w:t>
            </w:r>
          </w:p>
        </w:tc>
        <w:tc>
          <w:tcPr>
            <w:tcW w:w="1043" w:type="dxa"/>
            <w:tcBorders>
              <w:top w:val="single" w:sz="4" w:space="0" w:color="auto"/>
              <w:bottom w:val="single" w:sz="4" w:space="0" w:color="000000" w:themeColor="text1"/>
            </w:tcBorders>
            <w:vAlign w:val="center"/>
          </w:tcPr>
          <w:p w:rsidR="003F67F3" w:rsidRPr="00B71E75" w:rsidRDefault="003F67F3" w:rsidP="003F67F3">
            <w:pPr>
              <w:spacing w:before="40" w:after="40"/>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B71E75">
              <w:rPr>
                <w:b/>
                <w:color w:val="000000" w:themeColor="text1"/>
                <w:sz w:val="20"/>
                <w:szCs w:val="20"/>
              </w:rPr>
              <w:t>10</w:t>
            </w:r>
          </w:p>
        </w:tc>
      </w:tr>
    </w:tbl>
    <w:p w:rsidR="003F67F3" w:rsidRPr="0032277A" w:rsidRDefault="003F67F3" w:rsidP="003F67F3">
      <w:pPr>
        <w:pStyle w:val="Balk2"/>
      </w:pPr>
      <w:bookmarkStart w:id="662" w:name="_Toc97563250"/>
      <w:bookmarkStart w:id="663" w:name="_Toc101960211"/>
      <w:r>
        <w:t>3</w:t>
      </w:r>
      <w:r w:rsidRPr="0032277A">
        <w:t>.1. Bölgesel ve Yakın Çevre Profili (</w:t>
      </w:r>
      <w:r w:rsidRPr="0032277A">
        <w:rPr>
          <w:shd w:val="clear" w:color="auto" w:fill="F0D4C6"/>
        </w:rPr>
        <w:t>BOL</w:t>
      </w:r>
      <w:r w:rsidRPr="0032277A">
        <w:t>)</w:t>
      </w:r>
      <w:bookmarkEnd w:id="662"/>
      <w:bookmarkEnd w:id="663"/>
    </w:p>
    <w:p w:rsidR="003F67F3" w:rsidRPr="0032277A" w:rsidRDefault="003F67F3" w:rsidP="003F67F3">
      <w:pPr>
        <w:rPr>
          <w:bCs/>
        </w:rPr>
      </w:pPr>
      <w:r w:rsidRPr="0032277A">
        <w:rPr>
          <w:bCs/>
        </w:rPr>
        <w:t>Bölge ve Yakın Çevre Profili (BOL) Modülü’nde tamamlanm</w:t>
      </w:r>
      <w:r>
        <w:rPr>
          <w:bCs/>
        </w:rPr>
        <w:t>ası beklenen gereklilikler</w:t>
      </w:r>
      <w:r w:rsidRPr="0032277A">
        <w:rPr>
          <w:bCs/>
        </w:rPr>
        <w:t xml:space="preserve"> </w:t>
      </w:r>
      <w:r>
        <w:rPr>
          <w:bCs/>
        </w:rPr>
        <w:t>4</w:t>
      </w:r>
      <w:r w:rsidRPr="0032277A">
        <w:rPr>
          <w:bCs/>
        </w:rPr>
        <w:t xml:space="preserve"> temel adımın gerçekleştirilmesi ile gerçekleşmektedir.</w:t>
      </w:r>
    </w:p>
    <w:p w:rsidR="003F67F3" w:rsidRPr="001E5D02" w:rsidRDefault="003F67F3" w:rsidP="003F67F3">
      <w:pPr>
        <w:rPr>
          <w:b/>
        </w:rPr>
      </w:pPr>
      <w:r w:rsidRPr="001E5D02">
        <w:rPr>
          <w:b/>
        </w:rPr>
        <w:t>BOL 01 AŞAMASINDA;</w:t>
      </w:r>
    </w:p>
    <w:p w:rsidR="003F67F3" w:rsidRPr="001E5D02" w:rsidRDefault="003F67F3" w:rsidP="003F67F3">
      <w:r w:rsidRPr="001E5D02">
        <w:t>Adım 1: Proje Alanının tanımlanması, sınırlarının gösterilmesi ve alan büyüklüğü/nüfus/yapı oranlarının verilmesi,</w:t>
      </w:r>
    </w:p>
    <w:p w:rsidR="003F67F3" w:rsidRPr="001E5D02" w:rsidRDefault="003F67F3" w:rsidP="003F67F3">
      <w:r w:rsidRPr="001E5D02">
        <w:t>Adım 2: Proje Alanı ‘Planlama Kademelenmesi Raporu’nun sunulması,</w:t>
      </w:r>
    </w:p>
    <w:p w:rsidR="003F67F3" w:rsidRPr="001E5D02" w:rsidRDefault="003F67F3" w:rsidP="003F67F3">
      <w:pPr>
        <w:rPr>
          <w:b/>
        </w:rPr>
      </w:pPr>
      <w:r w:rsidRPr="001E5D02">
        <w:rPr>
          <w:b/>
        </w:rPr>
        <w:t>BOL 02 AŞAMASINDA;</w:t>
      </w:r>
    </w:p>
    <w:p w:rsidR="003F67F3" w:rsidRPr="001E5D02" w:rsidRDefault="003F67F3" w:rsidP="003F67F3">
      <w:r w:rsidRPr="001E5D02">
        <w:t>Adım 3: Proje Alanı Sürdürülebilir Geliştirme Raporu’nun sunulması,</w:t>
      </w:r>
    </w:p>
    <w:p w:rsidR="003F67F3" w:rsidRPr="0032277A" w:rsidRDefault="003F67F3" w:rsidP="003F67F3">
      <w:r w:rsidRPr="001E5D02">
        <w:t>Adım 4: Proje Alanı Katılım ve iletişim Planı’nın sunulması.</w:t>
      </w:r>
    </w:p>
    <w:p w:rsidR="003F67F3" w:rsidRPr="0032277A" w:rsidRDefault="003F67F3" w:rsidP="006F25B1">
      <w:pPr>
        <w:jc w:val="center"/>
        <w:rPr>
          <w:b/>
        </w:rPr>
      </w:pPr>
    </w:p>
    <w:tbl>
      <w:tblPr>
        <w:tblStyle w:val="TabloKlavuzu"/>
        <w:tblW w:w="5000" w:type="pct"/>
        <w:tblBorders>
          <w:insideH w:val="none" w:sz="0" w:space="0" w:color="auto"/>
          <w:insideV w:val="none" w:sz="0" w:space="0" w:color="auto"/>
        </w:tblBorders>
        <w:shd w:val="clear" w:color="auto" w:fill="F0D4C6"/>
        <w:tblLook w:val="04A0" w:firstRow="1" w:lastRow="0" w:firstColumn="1" w:lastColumn="0" w:noHBand="0" w:noVBand="1"/>
      </w:tblPr>
      <w:tblGrid>
        <w:gridCol w:w="10265"/>
      </w:tblGrid>
      <w:tr w:rsidR="003F67F3" w:rsidRPr="0032277A" w:rsidTr="003F67F3">
        <w:tc>
          <w:tcPr>
            <w:tcW w:w="5000" w:type="pct"/>
            <w:shd w:val="clear" w:color="auto" w:fill="F0D4C6"/>
          </w:tcPr>
          <w:p w:rsidR="003F67F3" w:rsidRPr="0032277A" w:rsidRDefault="003F67F3" w:rsidP="003F67F3">
            <w:pPr>
              <w:rPr>
                <w:b/>
              </w:rPr>
            </w:pPr>
            <w:r w:rsidRPr="0032277A">
              <w:rPr>
                <w:b/>
              </w:rPr>
              <w:lastRenderedPageBreak/>
              <w:t>TEMA 1</w:t>
            </w:r>
            <w:r w:rsidRPr="0032277A">
              <w:rPr>
                <w:b/>
              </w:rPr>
              <w:tab/>
            </w:r>
            <w:r w:rsidRPr="0032277A">
              <w:rPr>
                <w:b/>
                <w:bCs/>
              </w:rPr>
              <w:t xml:space="preserve">BOL 01 </w:t>
            </w:r>
            <w:r w:rsidRPr="0032277A">
              <w:rPr>
                <w:b/>
              </w:rPr>
              <w:t>ALANSAL, YEREL VE BÖLGESEL VERİLER</w:t>
            </w:r>
          </w:p>
        </w:tc>
      </w:tr>
    </w:tbl>
    <w:p w:rsidR="003F67F3" w:rsidRPr="0032277A" w:rsidRDefault="003F67F3" w:rsidP="003F67F3">
      <w:pPr>
        <w:rPr>
          <w:b/>
        </w:rPr>
      </w:pPr>
      <w:r w:rsidRPr="0032277A">
        <w:rPr>
          <w:b/>
        </w:rPr>
        <w:t>A) KREDİLENDİRME</w:t>
      </w:r>
    </w:p>
    <w:p w:rsidR="003F67F3" w:rsidRPr="0032277A" w:rsidRDefault="003F67F3" w:rsidP="003F67F3">
      <w:pPr>
        <w:pStyle w:val="TabloListesi"/>
        <w:spacing w:line="340" w:lineRule="exact"/>
      </w:pPr>
      <w:bookmarkStart w:id="664" w:name="_Toc464604053"/>
      <w:bookmarkStart w:id="665" w:name="_Toc97563162"/>
      <w:bookmarkStart w:id="666" w:name="_Toc97565508"/>
      <w:bookmarkStart w:id="667" w:name="_Toc100737565"/>
      <w:bookmarkStart w:id="668" w:name="_Toc101195103"/>
      <w:bookmarkStart w:id="669" w:name="_Toc101195368"/>
      <w:bookmarkStart w:id="670" w:name="_Toc101884607"/>
      <w:r w:rsidRPr="0032277A">
        <w:rPr>
          <w:b/>
          <w:i/>
        </w:rPr>
        <w:t xml:space="preserve">Tablo </w:t>
      </w:r>
      <w:r>
        <w:rPr>
          <w:b/>
          <w:i/>
        </w:rPr>
        <w:t>3.2</w:t>
      </w:r>
      <w:r w:rsidRPr="0032277A">
        <w:t xml:space="preserve">: BOL 01 </w:t>
      </w:r>
      <w:bookmarkEnd w:id="664"/>
      <w:r w:rsidRPr="0032277A">
        <w:t>Alansal, Yerel ve Bölgesel Veriler</w:t>
      </w:r>
      <w:bookmarkEnd w:id="665"/>
      <w:bookmarkEnd w:id="666"/>
      <w:bookmarkEnd w:id="667"/>
      <w:bookmarkEnd w:id="668"/>
      <w:bookmarkEnd w:id="669"/>
      <w:bookmarkEnd w:id="670"/>
      <w:r w:rsidRPr="0032277A">
        <w:t xml:space="preserve"> </w:t>
      </w:r>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shd w:val="clear" w:color="auto" w:fill="F0D4C6"/>
            <w:vAlign w:val="center"/>
          </w:tcPr>
          <w:p w:rsidR="003F67F3" w:rsidRPr="0032277A" w:rsidRDefault="003F67F3" w:rsidP="003F67F3">
            <w:pPr>
              <w:spacing w:before="40" w:after="40"/>
              <w:jc w:val="left"/>
              <w:rPr>
                <w:b/>
                <w:sz w:val="20"/>
                <w:szCs w:val="20"/>
              </w:rPr>
            </w:pPr>
            <w:r w:rsidRPr="0032277A">
              <w:rPr>
                <w:b/>
                <w:sz w:val="20"/>
                <w:szCs w:val="20"/>
              </w:rPr>
              <w:t>BOL 01</w:t>
            </w:r>
            <w:r w:rsidRPr="0032277A">
              <w:rPr>
                <w:b/>
                <w:sz w:val="20"/>
                <w:szCs w:val="20"/>
              </w:rPr>
              <w:br/>
            </w:r>
            <w:r>
              <w:rPr>
                <w:b/>
                <w:sz w:val="20"/>
                <w:szCs w:val="20"/>
              </w:rPr>
              <w:t xml:space="preserve">Alansal, Yerel  ve </w:t>
            </w:r>
            <w:r w:rsidRPr="0032277A">
              <w:rPr>
                <w:b/>
                <w:sz w:val="20"/>
                <w:szCs w:val="20"/>
              </w:rPr>
              <w:t>Bölgesel Veriler</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F0D4C6"/>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F0D4C6"/>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F0D4C6"/>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BOL 01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32277A">
              <w:rPr>
                <w:sz w:val="20"/>
                <w:szCs w:val="20"/>
              </w:rPr>
              <w:t>Proje Alanın</w:t>
            </w:r>
            <w:r>
              <w:rPr>
                <w:sz w:val="20"/>
                <w:szCs w:val="20"/>
              </w:rPr>
              <w:t>ın</w:t>
            </w:r>
            <w:r w:rsidRPr="0032277A">
              <w:rPr>
                <w:sz w:val="20"/>
                <w:szCs w:val="20"/>
              </w:rPr>
              <w:t xml:space="preserve"> Sınır</w:t>
            </w:r>
            <w:r>
              <w:rPr>
                <w:sz w:val="20"/>
                <w:szCs w:val="20"/>
              </w:rPr>
              <w:t>ının</w:t>
            </w:r>
            <w:r w:rsidRPr="0032277A">
              <w:rPr>
                <w:sz w:val="20"/>
                <w:szCs w:val="20"/>
              </w:rPr>
              <w:t xml:space="preserve"> Belirlenmesi</w:t>
            </w:r>
          </w:p>
        </w:tc>
        <w:tc>
          <w:tcPr>
            <w:tcW w:w="1021" w:type="dxa"/>
            <w:tcBorders>
              <w:top w:val="double" w:sz="4" w:space="0" w:color="auto"/>
            </w:tcBorders>
            <w:shd w:val="clear" w:color="auto" w:fill="F0D4C6"/>
            <w:vAlign w:val="center"/>
          </w:tcPr>
          <w:p w:rsidR="003F67F3" w:rsidRPr="0032277A" w:rsidRDefault="003F67F3" w:rsidP="003F67F3">
            <w:pPr>
              <w:spacing w:before="40" w:after="40"/>
              <w:jc w:val="center"/>
              <w:rPr>
                <w:sz w:val="20"/>
                <w:szCs w:val="20"/>
              </w:rPr>
            </w:pPr>
            <w:r w:rsidRPr="0032277A">
              <w:rPr>
                <w:sz w:val="20"/>
                <w:szCs w:val="20"/>
              </w:rPr>
              <w:t>ZORUNLU</w:t>
            </w:r>
          </w:p>
        </w:tc>
        <w:tc>
          <w:tcPr>
            <w:tcW w:w="1021" w:type="dxa"/>
            <w:tcBorders>
              <w:top w:val="double" w:sz="4" w:space="0" w:color="auto"/>
            </w:tcBorders>
            <w:shd w:val="clear" w:color="auto" w:fill="F0D4C6"/>
            <w:vAlign w:val="center"/>
          </w:tcPr>
          <w:p w:rsidR="003F67F3" w:rsidRPr="0032277A" w:rsidRDefault="003F67F3" w:rsidP="003F67F3">
            <w:pPr>
              <w:spacing w:before="40" w:after="40"/>
              <w:jc w:val="center"/>
              <w:rPr>
                <w:sz w:val="20"/>
                <w:szCs w:val="20"/>
              </w:rPr>
            </w:pPr>
            <w:r w:rsidRPr="0032277A">
              <w:rPr>
                <w:sz w:val="20"/>
                <w:szCs w:val="20"/>
              </w:rPr>
              <w:t>ZORUNLU</w:t>
            </w:r>
          </w:p>
        </w:tc>
      </w:tr>
      <w:tr w:rsidR="003F67F3" w:rsidRPr="0032277A" w:rsidTr="003F67F3">
        <w:tc>
          <w:tcPr>
            <w:tcW w:w="1716" w:type="dxa"/>
            <w:vMerge/>
            <w:shd w:val="clear" w:color="auto" w:fill="F0D4C6"/>
            <w:vAlign w:val="center"/>
          </w:tcPr>
          <w:p w:rsidR="003F67F3" w:rsidRPr="0032277A" w:rsidRDefault="003F67F3" w:rsidP="003F67F3">
            <w:pPr>
              <w:spacing w:before="40" w:after="40"/>
              <w:jc w:val="left"/>
              <w:rPr>
                <w:b/>
                <w:sz w:val="20"/>
                <w:szCs w:val="20"/>
              </w:rPr>
            </w:pPr>
          </w:p>
        </w:tc>
        <w:tc>
          <w:tcPr>
            <w:tcW w:w="1134" w:type="dxa"/>
            <w:vAlign w:val="center"/>
          </w:tcPr>
          <w:p w:rsidR="003F67F3" w:rsidRPr="0032277A" w:rsidRDefault="003F67F3" w:rsidP="003F67F3">
            <w:pPr>
              <w:spacing w:before="40" w:after="40"/>
              <w:jc w:val="left"/>
              <w:rPr>
                <w:b/>
                <w:sz w:val="20"/>
                <w:szCs w:val="20"/>
              </w:rPr>
            </w:pPr>
            <w:r w:rsidRPr="0032277A">
              <w:rPr>
                <w:b/>
                <w:sz w:val="20"/>
                <w:szCs w:val="20"/>
              </w:rPr>
              <w:t>BOL 01 K2</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Proje Alanının Bölge ve Yakın Çevresi İçinde Değerlendirilmesi</w:t>
            </w:r>
          </w:p>
        </w:tc>
        <w:tc>
          <w:tcPr>
            <w:tcW w:w="1021" w:type="dxa"/>
            <w:shd w:val="clear" w:color="auto" w:fill="F0D4C6"/>
            <w:vAlign w:val="center"/>
          </w:tcPr>
          <w:p w:rsidR="003F67F3" w:rsidRPr="0032277A" w:rsidRDefault="003F67F3" w:rsidP="003F67F3">
            <w:pPr>
              <w:spacing w:before="40" w:after="40"/>
              <w:jc w:val="center"/>
              <w:rPr>
                <w:sz w:val="20"/>
                <w:szCs w:val="20"/>
              </w:rPr>
            </w:pPr>
            <w:r w:rsidRPr="0032277A">
              <w:rPr>
                <w:sz w:val="20"/>
                <w:szCs w:val="20"/>
              </w:rPr>
              <w:t>ZORUNLU</w:t>
            </w:r>
          </w:p>
        </w:tc>
        <w:tc>
          <w:tcPr>
            <w:tcW w:w="1021" w:type="dxa"/>
            <w:shd w:val="clear" w:color="auto" w:fill="F0D4C6"/>
            <w:vAlign w:val="center"/>
          </w:tcPr>
          <w:p w:rsidR="003F67F3" w:rsidRPr="0032277A" w:rsidRDefault="003F67F3" w:rsidP="003F67F3">
            <w:pPr>
              <w:spacing w:before="40" w:after="40"/>
              <w:jc w:val="center"/>
              <w:rPr>
                <w:sz w:val="20"/>
                <w:szCs w:val="20"/>
              </w:rPr>
            </w:pPr>
            <w:r w:rsidRPr="0032277A">
              <w:rPr>
                <w:sz w:val="20"/>
                <w:szCs w:val="20"/>
              </w:rPr>
              <w:t>ZORUNLU</w:t>
            </w:r>
          </w:p>
        </w:tc>
      </w:tr>
      <w:tr w:rsidR="003F67F3" w:rsidRPr="0032277A" w:rsidTr="003F67F3">
        <w:tc>
          <w:tcPr>
            <w:tcW w:w="1716" w:type="dxa"/>
            <w:vMerge/>
            <w:shd w:val="clear" w:color="auto" w:fill="F0D4C6"/>
            <w:vAlign w:val="center"/>
          </w:tcPr>
          <w:p w:rsidR="003F67F3" w:rsidRPr="0032277A" w:rsidRDefault="003F67F3" w:rsidP="003F67F3">
            <w:pPr>
              <w:spacing w:before="40" w:after="40"/>
              <w:jc w:val="left"/>
              <w:rPr>
                <w:b/>
                <w:sz w:val="20"/>
                <w:szCs w:val="20"/>
              </w:rPr>
            </w:pPr>
          </w:p>
        </w:tc>
        <w:tc>
          <w:tcPr>
            <w:tcW w:w="1134" w:type="dxa"/>
            <w:vAlign w:val="center"/>
          </w:tcPr>
          <w:p w:rsidR="003F67F3" w:rsidRPr="0032277A" w:rsidRDefault="003F67F3" w:rsidP="003F67F3">
            <w:pPr>
              <w:spacing w:before="40" w:after="40"/>
              <w:jc w:val="left"/>
              <w:rPr>
                <w:b/>
                <w:sz w:val="20"/>
                <w:szCs w:val="20"/>
              </w:rPr>
            </w:pPr>
            <w:r w:rsidRPr="0032277A">
              <w:rPr>
                <w:b/>
                <w:sz w:val="20"/>
                <w:szCs w:val="20"/>
              </w:rPr>
              <w:t>BOL 01 K3</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Proje Alanının Planlama Kademelenmesi İçindeki Yerinin Değerlendirilmesi</w:t>
            </w:r>
          </w:p>
        </w:tc>
        <w:tc>
          <w:tcPr>
            <w:tcW w:w="1021" w:type="dxa"/>
            <w:shd w:val="clear" w:color="auto" w:fill="F0D4C6"/>
            <w:vAlign w:val="center"/>
          </w:tcPr>
          <w:p w:rsidR="003F67F3" w:rsidRPr="0032277A" w:rsidRDefault="003F67F3" w:rsidP="003F67F3">
            <w:pPr>
              <w:spacing w:before="40" w:after="40"/>
              <w:jc w:val="center"/>
              <w:rPr>
                <w:sz w:val="20"/>
                <w:szCs w:val="20"/>
              </w:rPr>
            </w:pPr>
            <w:r w:rsidRPr="0032277A">
              <w:rPr>
                <w:sz w:val="20"/>
                <w:szCs w:val="20"/>
              </w:rPr>
              <w:t>ZORUNLU</w:t>
            </w:r>
          </w:p>
        </w:tc>
        <w:tc>
          <w:tcPr>
            <w:tcW w:w="1021" w:type="dxa"/>
            <w:shd w:val="clear" w:color="auto" w:fill="F0D4C6"/>
            <w:vAlign w:val="center"/>
          </w:tcPr>
          <w:p w:rsidR="003F67F3" w:rsidRPr="0032277A" w:rsidRDefault="003F67F3" w:rsidP="003F67F3">
            <w:pPr>
              <w:spacing w:before="40" w:after="40"/>
              <w:jc w:val="center"/>
              <w:rPr>
                <w:sz w:val="20"/>
                <w:szCs w:val="20"/>
              </w:rPr>
            </w:pPr>
            <w:r w:rsidRPr="0032277A">
              <w:rPr>
                <w:sz w:val="20"/>
                <w:szCs w:val="20"/>
              </w:rPr>
              <w:t>ZORUNLU</w:t>
            </w:r>
          </w:p>
        </w:tc>
      </w:tr>
      <w:tr w:rsidR="003F67F3" w:rsidRPr="0032277A" w:rsidTr="003F67F3">
        <w:tc>
          <w:tcPr>
            <w:tcW w:w="1716" w:type="dxa"/>
            <w:vMerge/>
            <w:shd w:val="clear" w:color="auto" w:fill="F0D4C6"/>
            <w:vAlign w:val="center"/>
          </w:tcPr>
          <w:p w:rsidR="003F67F3" w:rsidRPr="0032277A" w:rsidRDefault="003F67F3" w:rsidP="003F67F3">
            <w:pPr>
              <w:spacing w:before="40" w:after="40"/>
              <w:jc w:val="left"/>
              <w:rPr>
                <w:b/>
                <w:sz w:val="20"/>
                <w:szCs w:val="20"/>
              </w:rPr>
            </w:pPr>
          </w:p>
        </w:tc>
        <w:tc>
          <w:tcPr>
            <w:tcW w:w="1134" w:type="dxa"/>
            <w:shd w:val="clear" w:color="auto" w:fill="F0D4C6"/>
            <w:vAlign w:val="center"/>
          </w:tcPr>
          <w:p w:rsidR="003F67F3" w:rsidRPr="0032277A" w:rsidRDefault="003F67F3" w:rsidP="003F67F3">
            <w:pPr>
              <w:spacing w:before="40" w:after="40"/>
              <w:jc w:val="left"/>
              <w:rPr>
                <w:b/>
                <w:sz w:val="20"/>
                <w:szCs w:val="20"/>
              </w:rPr>
            </w:pPr>
          </w:p>
        </w:tc>
        <w:tc>
          <w:tcPr>
            <w:tcW w:w="4355" w:type="dxa"/>
            <w:shd w:val="clear" w:color="auto" w:fill="F0D4C6"/>
            <w:vAlign w:val="center"/>
          </w:tcPr>
          <w:p w:rsidR="003F67F3" w:rsidRPr="0032277A" w:rsidRDefault="003F67F3" w:rsidP="003F67F3">
            <w:pPr>
              <w:spacing w:before="40" w:after="40"/>
              <w:jc w:val="left"/>
              <w:rPr>
                <w:sz w:val="20"/>
                <w:szCs w:val="20"/>
              </w:rPr>
            </w:pPr>
          </w:p>
        </w:tc>
        <w:tc>
          <w:tcPr>
            <w:tcW w:w="2042" w:type="dxa"/>
            <w:gridSpan w:val="2"/>
            <w:shd w:val="clear" w:color="auto" w:fill="F0D4C6"/>
            <w:vAlign w:val="center"/>
          </w:tcPr>
          <w:p w:rsidR="003F67F3" w:rsidRPr="0032277A" w:rsidRDefault="003F67F3" w:rsidP="003F67F3">
            <w:pPr>
              <w:spacing w:before="40" w:after="40"/>
              <w:jc w:val="center"/>
              <w:rPr>
                <w:b/>
                <w:sz w:val="20"/>
                <w:szCs w:val="20"/>
              </w:rPr>
            </w:pPr>
          </w:p>
        </w:tc>
      </w:tr>
    </w:tbl>
    <w:p w:rsidR="003F67F3" w:rsidRPr="0032277A" w:rsidRDefault="003F67F3" w:rsidP="003F67F3">
      <w:pPr>
        <w:rPr>
          <w:b/>
        </w:rPr>
      </w:pPr>
      <w:r w:rsidRPr="0032277A">
        <w:rPr>
          <w:b/>
        </w:rPr>
        <w:t>B) KREDİLENDİRME ESASLARI</w:t>
      </w:r>
    </w:p>
    <w:p w:rsidR="003F67F3" w:rsidRPr="0032277A" w:rsidRDefault="003F67F3" w:rsidP="003F67F3">
      <w:r w:rsidRPr="0032277A">
        <w:rPr>
          <w:b/>
        </w:rPr>
        <w:t>BOL 01 K1 Proje Alanın Sınır</w:t>
      </w:r>
      <w:r>
        <w:rPr>
          <w:b/>
        </w:rPr>
        <w:t>ının</w:t>
      </w:r>
      <w:r w:rsidRPr="0032277A">
        <w:rPr>
          <w:b/>
        </w:rPr>
        <w:t xml:space="preserve"> Belirlenmesi</w:t>
      </w:r>
    </w:p>
    <w:p w:rsidR="003F67F3" w:rsidRPr="0032277A" w:rsidRDefault="003F67F3" w:rsidP="003F67F3">
      <w:pPr>
        <w:rPr>
          <w:rFonts w:cstheme="minorHAnsi"/>
        </w:rPr>
      </w:pPr>
      <w:r w:rsidRPr="0032277A">
        <w:rPr>
          <w:rFonts w:cstheme="minorHAnsi"/>
        </w:rPr>
        <w:t xml:space="preserve">BOL 01 K1 kriteri ile yeşil yerleşme sertifika sürecini başlatmak isteyen projeler için; alanın büyüklüğü, yerleşme hiyerarşisindeki yeri, planlama aşamasındaki yapı yoğunluğu ve güncel imar durumu hakkında kanıt sunulması </w:t>
      </w:r>
      <w:r>
        <w:rPr>
          <w:rFonts w:cstheme="minorHAnsi"/>
        </w:rPr>
        <w:t>amaçlanmaktadır.</w:t>
      </w:r>
      <w:r w:rsidRPr="0032277A">
        <w:rPr>
          <w:rFonts w:cstheme="minorHAnsi"/>
        </w:rPr>
        <w:t xml:space="preserve"> Yeşil Sertifika sürecinin başlatılabilmesi için BOL 01 K1 yerine getirilmesi</w:t>
      </w:r>
      <w:r w:rsidRPr="00262517">
        <w:rPr>
          <w:rFonts w:cstheme="minorHAnsi"/>
          <w:b/>
        </w:rPr>
        <w:t xml:space="preserve"> zorunlu</w:t>
      </w:r>
      <w:r w:rsidRPr="0032277A">
        <w:rPr>
          <w:rFonts w:cstheme="minorHAnsi"/>
        </w:rPr>
        <w:t xml:space="preserve"> bir kriterdir.</w:t>
      </w:r>
    </w:p>
    <w:p w:rsidR="003F67F3" w:rsidRPr="0032277A" w:rsidRDefault="003F67F3" w:rsidP="003F67F3">
      <w:pPr>
        <w:rPr>
          <w:rFonts w:cstheme="minorHAnsi"/>
        </w:rPr>
      </w:pPr>
      <w:r w:rsidRPr="0032277A">
        <w:rPr>
          <w:rFonts w:cstheme="minorHAnsi"/>
          <w:b/>
        </w:rPr>
        <w:t>GEREKLİLİK</w:t>
      </w:r>
      <w:r>
        <w:rPr>
          <w:rFonts w:cstheme="minorHAnsi"/>
          <w:b/>
        </w:rPr>
        <w:t>LER</w:t>
      </w:r>
      <w:r w:rsidRPr="0032277A">
        <w:rPr>
          <w:rFonts w:cstheme="minorHAnsi"/>
        </w:rPr>
        <w:t xml:space="preserve">: </w:t>
      </w:r>
      <w:r>
        <w:rPr>
          <w:rFonts w:cstheme="minorHAnsi"/>
        </w:rPr>
        <w:t xml:space="preserve">YeS-TR </w:t>
      </w:r>
      <w:r w:rsidRPr="0032277A">
        <w:rPr>
          <w:rFonts w:cstheme="minorHAnsi"/>
        </w:rPr>
        <w:t>sistemi üzerinden aşağıdaki zorunlu iki alanın doldurulması ve gerekli belgelerin yüklenmesi ile sertifika süreci başlatıl</w:t>
      </w:r>
      <w:r>
        <w:rPr>
          <w:rFonts w:cstheme="minorHAnsi"/>
        </w:rPr>
        <w:t>ır.</w:t>
      </w:r>
    </w:p>
    <w:p w:rsidR="003F67F3" w:rsidRPr="0032277A" w:rsidRDefault="003F67F3" w:rsidP="003F67F3">
      <w:r w:rsidRPr="0032277A">
        <w:rPr>
          <w:b/>
        </w:rPr>
        <w:t>Doldurulması gereken zorunlu alan :</w:t>
      </w:r>
      <w:r w:rsidRPr="0032277A">
        <w:t xml:space="preserve"> Proje </w:t>
      </w:r>
      <w:r>
        <w:t>a</w:t>
      </w:r>
      <w:r w:rsidRPr="0032277A">
        <w:t>lan ve sınırlarının</w:t>
      </w:r>
      <w:r>
        <w:t xml:space="preserve"> </w:t>
      </w:r>
      <w:r w:rsidRPr="0032277A">
        <w:t xml:space="preserve">gösterilmesi </w:t>
      </w:r>
      <w:r>
        <w:t>gerekmektedir.</w:t>
      </w:r>
    </w:p>
    <w:p w:rsidR="003F67F3" w:rsidRPr="0032277A" w:rsidRDefault="003F67F3" w:rsidP="003F67F3">
      <w:pPr>
        <w:rPr>
          <w:rFonts w:cstheme="minorHAnsi"/>
        </w:rPr>
      </w:pPr>
      <w:r w:rsidRPr="0032277A">
        <w:rPr>
          <w:rFonts w:cstheme="minorHAnsi"/>
          <w:b/>
        </w:rPr>
        <w:t>KRİTERİN REFERANSI:</w:t>
      </w:r>
      <w:r w:rsidRPr="0032277A">
        <w:rPr>
          <w:rFonts w:cstheme="minorHAnsi"/>
        </w:rPr>
        <w:t xml:space="preserve"> 1/1000 ölçekte </w:t>
      </w:r>
      <w:r>
        <w:rPr>
          <w:rFonts w:cstheme="minorHAnsi"/>
        </w:rPr>
        <w:t xml:space="preserve">uygulama imar </w:t>
      </w:r>
      <w:r w:rsidRPr="0032277A">
        <w:rPr>
          <w:rFonts w:cstheme="minorHAnsi"/>
        </w:rPr>
        <w:t>planı, güncel imar durumu,</w:t>
      </w:r>
      <w:r>
        <w:rPr>
          <w:rFonts w:cstheme="minorHAnsi"/>
        </w:rPr>
        <w:t xml:space="preserve"> proje alanının </w:t>
      </w:r>
      <w:r w:rsidRPr="0032277A">
        <w:rPr>
          <w:rFonts w:cstheme="minorHAnsi"/>
        </w:rPr>
        <w:t>güncel hava fotoğrafla</w:t>
      </w:r>
      <w:r>
        <w:rPr>
          <w:rFonts w:cstheme="minorHAnsi"/>
        </w:rPr>
        <w:t>rının kullanılması ve ilgili mevzuat.</w:t>
      </w:r>
    </w:p>
    <w:p w:rsidR="003F67F3" w:rsidRPr="0032277A" w:rsidRDefault="003F67F3" w:rsidP="003F67F3">
      <w:r w:rsidRPr="0032277A">
        <w:rPr>
          <w:rFonts w:cstheme="minorHAnsi"/>
          <w:b/>
        </w:rPr>
        <w:t xml:space="preserve">BOL 01 K2: </w:t>
      </w:r>
      <w:r w:rsidRPr="0032277A">
        <w:rPr>
          <w:b/>
        </w:rPr>
        <w:t>PROJE ALANI</w:t>
      </w:r>
      <w:r>
        <w:rPr>
          <w:b/>
        </w:rPr>
        <w:t>NIN BÖLGE</w:t>
      </w:r>
      <w:r w:rsidRPr="0032277A">
        <w:rPr>
          <w:b/>
        </w:rPr>
        <w:t xml:space="preserve"> VE YAKIN ÇEVRESİ</w:t>
      </w:r>
      <w:r>
        <w:rPr>
          <w:b/>
        </w:rPr>
        <w:t xml:space="preserve"> İÇİNDE </w:t>
      </w:r>
      <w:r w:rsidRPr="0032277A">
        <w:rPr>
          <w:b/>
        </w:rPr>
        <w:t>DEĞERLENDİRİLMESİ</w:t>
      </w:r>
    </w:p>
    <w:p w:rsidR="003F67F3" w:rsidRPr="0032277A" w:rsidRDefault="003F67F3" w:rsidP="003F67F3">
      <w:pPr>
        <w:rPr>
          <w:rFonts w:cstheme="minorHAnsi"/>
        </w:rPr>
      </w:pPr>
      <w:r w:rsidRPr="0032277A">
        <w:rPr>
          <w:rFonts w:cstheme="minorHAnsi"/>
        </w:rPr>
        <w:t>Proje alanının</w:t>
      </w:r>
      <w:r>
        <w:rPr>
          <w:rFonts w:cstheme="minorHAnsi"/>
        </w:rPr>
        <w:t xml:space="preserve"> </w:t>
      </w:r>
      <w:r w:rsidRPr="0032277A">
        <w:rPr>
          <w:rFonts w:cstheme="minorHAnsi"/>
        </w:rPr>
        <w:t xml:space="preserve">yakın çevresi ve bölgesi </w:t>
      </w:r>
      <w:r>
        <w:rPr>
          <w:rFonts w:cstheme="minorHAnsi"/>
        </w:rPr>
        <w:t xml:space="preserve">ile </w:t>
      </w:r>
      <w:r w:rsidRPr="0032277A">
        <w:rPr>
          <w:rFonts w:cstheme="minorHAnsi"/>
          <w:color w:val="000000" w:themeColor="text1"/>
        </w:rPr>
        <w:t xml:space="preserve">fiziksel, demografik, ekonomik ve sosyal ilişkilerinin analiz edilmesi </w:t>
      </w:r>
      <w:r>
        <w:rPr>
          <w:rFonts w:cstheme="minorHAnsi"/>
          <w:color w:val="000000" w:themeColor="text1"/>
        </w:rPr>
        <w:t xml:space="preserve">ve </w:t>
      </w:r>
      <w:r w:rsidRPr="0032277A">
        <w:rPr>
          <w:rFonts w:cstheme="minorHAnsi"/>
        </w:rPr>
        <w:t>yakın çevresi ve bölgesi</w:t>
      </w:r>
      <w:r>
        <w:rPr>
          <w:rFonts w:cstheme="minorHAnsi"/>
          <w:color w:val="000000" w:themeColor="text1"/>
        </w:rPr>
        <w:t xml:space="preserve"> </w:t>
      </w:r>
      <w:r w:rsidRPr="0032277A">
        <w:rPr>
          <w:rFonts w:cstheme="minorHAnsi"/>
        </w:rPr>
        <w:t>içinde tanımlanması</w:t>
      </w:r>
      <w:r>
        <w:rPr>
          <w:rFonts w:cstheme="minorHAnsi"/>
        </w:rPr>
        <w:t xml:space="preserve"> </w:t>
      </w:r>
      <w:r w:rsidRPr="0032277A">
        <w:rPr>
          <w:rFonts w:cstheme="minorHAnsi"/>
          <w:color w:val="000000" w:themeColor="text1"/>
        </w:rPr>
        <w:t>amaçlanmaktadır.</w:t>
      </w:r>
      <w:r w:rsidRPr="0032277A">
        <w:rPr>
          <w:rFonts w:cstheme="minorHAnsi"/>
        </w:rPr>
        <w:t xml:space="preserve"> </w:t>
      </w:r>
      <w:r>
        <w:rPr>
          <w:rFonts w:cstheme="minorHAnsi"/>
        </w:rPr>
        <w:t xml:space="preserve"> </w:t>
      </w:r>
      <w:r w:rsidRPr="0032277A">
        <w:rPr>
          <w:rFonts w:cstheme="minorHAnsi"/>
        </w:rPr>
        <w:t xml:space="preserve">Sertifika sürecinin başlatılabilmesi </w:t>
      </w:r>
      <w:r>
        <w:rPr>
          <w:rFonts w:cstheme="minorHAnsi"/>
        </w:rPr>
        <w:t>için BOL 01 K2</w:t>
      </w:r>
      <w:r w:rsidRPr="0032277A">
        <w:rPr>
          <w:rFonts w:cstheme="minorHAnsi"/>
        </w:rPr>
        <w:t xml:space="preserve"> yerine getirilmesi ZORUNLU bir kriterdir. </w:t>
      </w:r>
    </w:p>
    <w:p w:rsidR="003F67F3" w:rsidRPr="0032277A" w:rsidRDefault="003F67F3" w:rsidP="003F67F3">
      <w:pPr>
        <w:rPr>
          <w:rFonts w:cstheme="minorHAnsi"/>
          <w:b/>
          <w:bCs/>
        </w:rPr>
      </w:pPr>
      <w:r w:rsidRPr="0089141C">
        <w:rPr>
          <w:rFonts w:cstheme="minorHAnsi"/>
          <w:b/>
        </w:rPr>
        <w:t>GEREKLİLİKLER</w:t>
      </w:r>
      <w:r w:rsidRPr="0089141C">
        <w:rPr>
          <w:rFonts w:cstheme="minorHAnsi"/>
        </w:rPr>
        <w:t xml:space="preserve">: </w:t>
      </w:r>
      <w:r w:rsidRPr="0089141C">
        <w:t>Proje Alanı ve Yakın Çevresinin Değerlendirme Raporu’nun (makro ve mikro ölçeklerde fiziksel, demografik, ekonomik, sosyal analizleri içeren rapor) hazırlanması ve sunulması beklenmektedir.</w:t>
      </w:r>
    </w:p>
    <w:p w:rsidR="003F67F3" w:rsidRPr="0032277A" w:rsidRDefault="003F67F3" w:rsidP="003F67F3">
      <w:pPr>
        <w:rPr>
          <w:rFonts w:cstheme="minorHAnsi"/>
        </w:rPr>
      </w:pPr>
      <w:r>
        <w:rPr>
          <w:rFonts w:cstheme="minorHAnsi"/>
          <w:b/>
        </w:rPr>
        <w:t>KAYNAKLAR / STANDARTLAR</w:t>
      </w:r>
      <w:r w:rsidRPr="0032277A">
        <w:rPr>
          <w:rFonts w:cstheme="minorHAnsi"/>
          <w:b/>
        </w:rPr>
        <w:t>:</w:t>
      </w:r>
      <w:r w:rsidRPr="0032277A">
        <w:rPr>
          <w:rFonts w:cstheme="minorHAnsi"/>
        </w:rPr>
        <w:t xml:space="preserve"> Meri Üst ve Alt Ölçek Plan ve Raporları</w:t>
      </w:r>
      <w:r>
        <w:rPr>
          <w:rFonts w:cstheme="minorHAnsi"/>
        </w:rPr>
        <w:t>, İmar Kanunu ve ilgili mevzuat.</w:t>
      </w:r>
    </w:p>
    <w:p w:rsidR="003F67F3" w:rsidRPr="0032277A" w:rsidRDefault="003F67F3" w:rsidP="003F67F3">
      <w:pPr>
        <w:rPr>
          <w:rFonts w:cstheme="minorHAnsi"/>
          <w:b/>
        </w:rPr>
      </w:pPr>
      <w:r w:rsidRPr="0032277A">
        <w:rPr>
          <w:rFonts w:cstheme="minorHAnsi"/>
          <w:b/>
        </w:rPr>
        <w:t xml:space="preserve">BOL 01 K3: </w:t>
      </w:r>
      <w:r w:rsidRPr="0032277A">
        <w:rPr>
          <w:b/>
        </w:rPr>
        <w:t>PROJE ALANININ PLANLAMA KADEMELENMESİ İÇİNDEKİ YERİNİN DEĞERLENDİRİLMESİ</w:t>
      </w:r>
    </w:p>
    <w:p w:rsidR="003F67F3" w:rsidRPr="0032277A" w:rsidRDefault="003F67F3" w:rsidP="003F67F3">
      <w:pPr>
        <w:rPr>
          <w:rFonts w:cstheme="minorHAnsi"/>
        </w:rPr>
      </w:pPr>
      <w:r w:rsidRPr="0032277A">
        <w:rPr>
          <w:rFonts w:cstheme="minorHAnsi"/>
        </w:rPr>
        <w:t>Proje Alanının içinde bul</w:t>
      </w:r>
      <w:r>
        <w:rPr>
          <w:rFonts w:cstheme="minorHAnsi"/>
        </w:rPr>
        <w:t>un</w:t>
      </w:r>
      <w:r w:rsidRPr="0032277A">
        <w:rPr>
          <w:rFonts w:cstheme="minorHAnsi"/>
        </w:rPr>
        <w:t>duğu bölgenin ve yakın çevre</w:t>
      </w:r>
      <w:r>
        <w:rPr>
          <w:rFonts w:cstheme="minorHAnsi"/>
        </w:rPr>
        <w:t>si</w:t>
      </w:r>
      <w:r w:rsidRPr="0032277A">
        <w:rPr>
          <w:rFonts w:cstheme="minorHAnsi"/>
        </w:rPr>
        <w:t>nin plan kararlarının ve imar ile ilgili koşullarının irdelenerek, alanın söz konusu plan kademeleri içindeki yerinin yasal ve yönetsel hassasiyetler gözetilerek değerlendirilmesi amaçlanmaktadır. BOL 01 K3 kriterinin gereklilikleri ZORUNLU statüdedir.</w:t>
      </w:r>
    </w:p>
    <w:p w:rsidR="003F67F3" w:rsidRPr="0032277A" w:rsidRDefault="003F67F3" w:rsidP="003F67F3">
      <w:pPr>
        <w:rPr>
          <w:rFonts w:cstheme="minorHAnsi"/>
          <w:bCs/>
        </w:rPr>
      </w:pPr>
      <w:r>
        <w:rPr>
          <w:rFonts w:cstheme="minorHAnsi"/>
          <w:b/>
        </w:rPr>
        <w:t>GEREKLİLİKLER</w:t>
      </w:r>
      <w:r w:rsidRPr="0032277A">
        <w:rPr>
          <w:rFonts w:cstheme="minorHAnsi"/>
        </w:rPr>
        <w:t xml:space="preserve">: </w:t>
      </w:r>
      <w:r w:rsidRPr="0032277A">
        <w:t>Proje Alanının Planlama Kademelenmesi İçindeki Yerinin Değerlendirildiği Rapor, Ekleri; Meri plan örnekleri ve plan kararları.</w:t>
      </w:r>
    </w:p>
    <w:p w:rsidR="003F67F3" w:rsidRPr="0032277A" w:rsidRDefault="003F67F3" w:rsidP="003F67F3">
      <w:pPr>
        <w:rPr>
          <w:rFonts w:cstheme="minorHAnsi"/>
        </w:rPr>
      </w:pPr>
      <w:r w:rsidRPr="0032277A">
        <w:rPr>
          <w:rFonts w:cstheme="minorHAnsi"/>
          <w:b/>
        </w:rPr>
        <w:t>KRİTERİN REFERANSI</w:t>
      </w:r>
      <w:r w:rsidRPr="0032277A">
        <w:rPr>
          <w:rFonts w:cstheme="minorHAnsi"/>
        </w:rPr>
        <w:t xml:space="preserve">: Meri Üst ve Alt Ölçek Plan ve Raporları, onaylı güncel imar durum belgesi. </w:t>
      </w:r>
    </w:p>
    <w:tbl>
      <w:tblPr>
        <w:tblStyle w:val="TabloKlavuzu"/>
        <w:tblW w:w="5000" w:type="pct"/>
        <w:tblBorders>
          <w:insideH w:val="none" w:sz="0" w:space="0" w:color="auto"/>
          <w:insideV w:val="none" w:sz="0" w:space="0" w:color="auto"/>
        </w:tblBorders>
        <w:shd w:val="clear" w:color="auto" w:fill="F0D4C6"/>
        <w:tblLook w:val="04A0" w:firstRow="1" w:lastRow="0" w:firstColumn="1" w:lastColumn="0" w:noHBand="0" w:noVBand="1"/>
      </w:tblPr>
      <w:tblGrid>
        <w:gridCol w:w="10265"/>
      </w:tblGrid>
      <w:tr w:rsidR="003F67F3" w:rsidRPr="0032277A" w:rsidTr="003F67F3">
        <w:tc>
          <w:tcPr>
            <w:tcW w:w="5000" w:type="pct"/>
            <w:shd w:val="clear" w:color="auto" w:fill="F0D4C6"/>
          </w:tcPr>
          <w:p w:rsidR="003F67F3" w:rsidRPr="0032277A" w:rsidRDefault="003F67F3" w:rsidP="003F67F3">
            <w:pPr>
              <w:rPr>
                <w:b/>
              </w:rPr>
            </w:pPr>
            <w:r w:rsidRPr="0032277A">
              <w:rPr>
                <w:b/>
              </w:rPr>
              <w:t>TEMA 2</w:t>
            </w:r>
            <w:r w:rsidRPr="0032277A">
              <w:rPr>
                <w:b/>
              </w:rPr>
              <w:tab/>
            </w:r>
            <w:r w:rsidRPr="0032277A">
              <w:rPr>
                <w:b/>
                <w:bCs/>
              </w:rPr>
              <w:t xml:space="preserve">BOL 02 PROJE </w:t>
            </w:r>
            <w:r>
              <w:rPr>
                <w:b/>
                <w:bCs/>
              </w:rPr>
              <w:t>VERİLERİ</w:t>
            </w:r>
          </w:p>
        </w:tc>
      </w:tr>
    </w:tbl>
    <w:p w:rsidR="003F67F3" w:rsidRPr="0032277A" w:rsidRDefault="003F67F3" w:rsidP="003F67F3">
      <w:pPr>
        <w:rPr>
          <w:b/>
        </w:rPr>
      </w:pPr>
      <w:r w:rsidRPr="0032277A">
        <w:rPr>
          <w:b/>
        </w:rPr>
        <w:t>A) KREDİLENDİRME</w:t>
      </w:r>
    </w:p>
    <w:p w:rsidR="003F67F3" w:rsidRPr="0032277A" w:rsidRDefault="003F67F3" w:rsidP="003F67F3">
      <w:pPr>
        <w:pStyle w:val="TabloListesi"/>
        <w:spacing w:line="340" w:lineRule="exact"/>
      </w:pPr>
      <w:bookmarkStart w:id="671" w:name="_Toc464604055"/>
      <w:bookmarkStart w:id="672" w:name="_Toc97563163"/>
      <w:bookmarkStart w:id="673" w:name="_Toc97565509"/>
      <w:bookmarkStart w:id="674" w:name="_Toc100737566"/>
      <w:bookmarkStart w:id="675" w:name="_Toc101195104"/>
      <w:bookmarkStart w:id="676" w:name="_Toc101195369"/>
      <w:bookmarkStart w:id="677" w:name="_Toc101884608"/>
      <w:r w:rsidRPr="0032277A">
        <w:rPr>
          <w:b/>
          <w:i/>
        </w:rPr>
        <w:lastRenderedPageBreak/>
        <w:t xml:space="preserve">Tablo </w:t>
      </w:r>
      <w:r>
        <w:rPr>
          <w:b/>
          <w:i/>
        </w:rPr>
        <w:t>3.3</w:t>
      </w:r>
      <w:r w:rsidRPr="0032277A">
        <w:t xml:space="preserve">: BOL 02 </w:t>
      </w:r>
      <w:bookmarkEnd w:id="671"/>
      <w:r w:rsidRPr="0032277A">
        <w:t xml:space="preserve">Proje </w:t>
      </w:r>
      <w:r>
        <w:t>Verileri</w:t>
      </w:r>
      <w:bookmarkEnd w:id="672"/>
      <w:bookmarkEnd w:id="673"/>
      <w:bookmarkEnd w:id="674"/>
      <w:bookmarkEnd w:id="675"/>
      <w:bookmarkEnd w:id="676"/>
      <w:bookmarkEnd w:id="677"/>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shd w:val="clear" w:color="auto" w:fill="F0D4C6"/>
            <w:vAlign w:val="center"/>
          </w:tcPr>
          <w:p w:rsidR="003F67F3" w:rsidRPr="0032277A" w:rsidRDefault="003F67F3" w:rsidP="003F67F3">
            <w:pPr>
              <w:spacing w:before="40" w:after="40"/>
              <w:jc w:val="left"/>
              <w:rPr>
                <w:b/>
                <w:sz w:val="20"/>
                <w:szCs w:val="20"/>
              </w:rPr>
            </w:pPr>
            <w:r w:rsidRPr="0032277A">
              <w:rPr>
                <w:b/>
                <w:sz w:val="20"/>
                <w:szCs w:val="20"/>
              </w:rPr>
              <w:t>BOL 02</w:t>
            </w:r>
            <w:r w:rsidRPr="0032277A">
              <w:rPr>
                <w:b/>
                <w:sz w:val="20"/>
                <w:szCs w:val="20"/>
              </w:rPr>
              <w:br/>
              <w:t xml:space="preserve">Proje </w:t>
            </w:r>
            <w:r>
              <w:rPr>
                <w:b/>
                <w:sz w:val="20"/>
                <w:szCs w:val="20"/>
              </w:rPr>
              <w:t>Verileri</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F0D4C6"/>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F0D4C6"/>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F0D4C6"/>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BOL 02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Pr>
                <w:sz w:val="20"/>
                <w:szCs w:val="20"/>
              </w:rPr>
              <w:t>Proje Sürdürülebilir Geliştirme Raporu</w:t>
            </w:r>
          </w:p>
        </w:tc>
        <w:tc>
          <w:tcPr>
            <w:tcW w:w="1021" w:type="dxa"/>
            <w:tcBorders>
              <w:top w:val="double" w:sz="4" w:space="0" w:color="auto"/>
            </w:tcBorders>
            <w:shd w:val="clear" w:color="auto" w:fill="F0D4C6"/>
            <w:vAlign w:val="center"/>
          </w:tcPr>
          <w:p w:rsidR="003F67F3" w:rsidRPr="0032277A" w:rsidRDefault="003F67F3" w:rsidP="003F67F3">
            <w:pPr>
              <w:spacing w:before="40" w:after="40"/>
              <w:jc w:val="center"/>
              <w:rPr>
                <w:sz w:val="20"/>
                <w:szCs w:val="20"/>
              </w:rPr>
            </w:pPr>
            <w:r>
              <w:rPr>
                <w:sz w:val="20"/>
                <w:szCs w:val="20"/>
              </w:rPr>
              <w:t xml:space="preserve">50 </w:t>
            </w:r>
            <w:r w:rsidRPr="0032277A">
              <w:rPr>
                <w:sz w:val="20"/>
                <w:szCs w:val="20"/>
              </w:rPr>
              <w:t>KREDİ</w:t>
            </w:r>
          </w:p>
        </w:tc>
        <w:tc>
          <w:tcPr>
            <w:tcW w:w="1021" w:type="dxa"/>
            <w:tcBorders>
              <w:top w:val="double" w:sz="4" w:space="0" w:color="auto"/>
            </w:tcBorders>
            <w:shd w:val="clear" w:color="auto" w:fill="F0D4C6"/>
            <w:vAlign w:val="center"/>
          </w:tcPr>
          <w:p w:rsidR="003F67F3" w:rsidRPr="0032277A" w:rsidRDefault="003F67F3" w:rsidP="003F67F3">
            <w:pPr>
              <w:spacing w:before="40" w:after="40"/>
              <w:jc w:val="center"/>
              <w:rPr>
                <w:sz w:val="20"/>
                <w:szCs w:val="20"/>
              </w:rPr>
            </w:pPr>
            <w:r>
              <w:rPr>
                <w:sz w:val="20"/>
                <w:szCs w:val="20"/>
              </w:rPr>
              <w:t>50</w:t>
            </w:r>
            <w:r w:rsidRPr="0032277A">
              <w:rPr>
                <w:sz w:val="20"/>
                <w:szCs w:val="20"/>
              </w:rPr>
              <w:t xml:space="preserve"> KREDİ</w:t>
            </w:r>
          </w:p>
        </w:tc>
      </w:tr>
      <w:tr w:rsidR="003F67F3" w:rsidRPr="0032277A" w:rsidTr="003F67F3">
        <w:tc>
          <w:tcPr>
            <w:tcW w:w="1716" w:type="dxa"/>
            <w:vMerge/>
            <w:shd w:val="clear" w:color="auto" w:fill="F0D4C6"/>
            <w:vAlign w:val="center"/>
          </w:tcPr>
          <w:p w:rsidR="003F67F3" w:rsidRPr="0032277A" w:rsidRDefault="003F67F3" w:rsidP="003F67F3">
            <w:pPr>
              <w:spacing w:before="40" w:after="40"/>
              <w:jc w:val="left"/>
              <w:rPr>
                <w:b/>
                <w:sz w:val="20"/>
                <w:szCs w:val="20"/>
              </w:rPr>
            </w:pPr>
          </w:p>
        </w:tc>
        <w:tc>
          <w:tcPr>
            <w:tcW w:w="1134" w:type="dxa"/>
            <w:vAlign w:val="center"/>
          </w:tcPr>
          <w:p w:rsidR="003F67F3" w:rsidRPr="0032277A" w:rsidRDefault="003F67F3" w:rsidP="003F67F3">
            <w:pPr>
              <w:spacing w:before="40" w:after="40"/>
              <w:jc w:val="left"/>
              <w:rPr>
                <w:b/>
                <w:sz w:val="20"/>
                <w:szCs w:val="20"/>
              </w:rPr>
            </w:pPr>
            <w:r w:rsidRPr="0032277A">
              <w:rPr>
                <w:b/>
                <w:sz w:val="20"/>
                <w:szCs w:val="20"/>
              </w:rPr>
              <w:t>BOL 02 K2</w:t>
            </w:r>
          </w:p>
        </w:tc>
        <w:tc>
          <w:tcPr>
            <w:tcW w:w="4355" w:type="dxa"/>
            <w:vAlign w:val="center"/>
          </w:tcPr>
          <w:p w:rsidR="003F67F3" w:rsidRPr="0032277A" w:rsidRDefault="003F67F3" w:rsidP="003F67F3">
            <w:pPr>
              <w:spacing w:before="40" w:after="40"/>
              <w:jc w:val="left"/>
              <w:rPr>
                <w:sz w:val="20"/>
                <w:szCs w:val="20"/>
              </w:rPr>
            </w:pPr>
            <w:r>
              <w:rPr>
                <w:sz w:val="20"/>
                <w:szCs w:val="20"/>
              </w:rPr>
              <w:t>Proje Katılım ve İletişim Planı</w:t>
            </w:r>
          </w:p>
        </w:tc>
        <w:tc>
          <w:tcPr>
            <w:tcW w:w="1021" w:type="dxa"/>
            <w:shd w:val="clear" w:color="auto" w:fill="F0D4C6"/>
            <w:vAlign w:val="center"/>
          </w:tcPr>
          <w:p w:rsidR="003F67F3" w:rsidRPr="0032277A" w:rsidRDefault="003F67F3" w:rsidP="003F67F3">
            <w:pPr>
              <w:spacing w:before="40" w:after="40"/>
              <w:jc w:val="center"/>
              <w:rPr>
                <w:sz w:val="20"/>
                <w:szCs w:val="20"/>
              </w:rPr>
            </w:pPr>
            <w:r>
              <w:rPr>
                <w:sz w:val="20"/>
                <w:szCs w:val="20"/>
              </w:rPr>
              <w:t>50</w:t>
            </w:r>
            <w:r w:rsidRPr="0032277A">
              <w:rPr>
                <w:sz w:val="20"/>
                <w:szCs w:val="20"/>
              </w:rPr>
              <w:t xml:space="preserve"> KREDİ</w:t>
            </w:r>
          </w:p>
        </w:tc>
        <w:tc>
          <w:tcPr>
            <w:tcW w:w="1021" w:type="dxa"/>
            <w:shd w:val="clear" w:color="auto" w:fill="F0D4C6"/>
            <w:vAlign w:val="center"/>
          </w:tcPr>
          <w:p w:rsidR="003F67F3" w:rsidRPr="0032277A" w:rsidRDefault="003F67F3" w:rsidP="003F67F3">
            <w:pPr>
              <w:spacing w:before="40" w:after="40"/>
              <w:jc w:val="center"/>
              <w:rPr>
                <w:sz w:val="20"/>
                <w:szCs w:val="20"/>
              </w:rPr>
            </w:pPr>
            <w:r>
              <w:rPr>
                <w:sz w:val="20"/>
                <w:szCs w:val="20"/>
              </w:rPr>
              <w:t>50</w:t>
            </w:r>
            <w:r w:rsidRPr="0032277A">
              <w:rPr>
                <w:sz w:val="20"/>
                <w:szCs w:val="20"/>
              </w:rPr>
              <w:t xml:space="preserve"> KREDİ</w:t>
            </w:r>
          </w:p>
        </w:tc>
      </w:tr>
      <w:tr w:rsidR="003F67F3" w:rsidRPr="0032277A" w:rsidTr="003F67F3">
        <w:tc>
          <w:tcPr>
            <w:tcW w:w="1716" w:type="dxa"/>
            <w:vMerge/>
            <w:shd w:val="clear" w:color="auto" w:fill="F0D4C6"/>
            <w:vAlign w:val="center"/>
          </w:tcPr>
          <w:p w:rsidR="003F67F3" w:rsidRPr="0032277A" w:rsidRDefault="003F67F3" w:rsidP="003F67F3">
            <w:pPr>
              <w:spacing w:before="40" w:after="40"/>
              <w:jc w:val="left"/>
              <w:rPr>
                <w:b/>
                <w:sz w:val="20"/>
                <w:szCs w:val="20"/>
              </w:rPr>
            </w:pPr>
          </w:p>
        </w:tc>
        <w:tc>
          <w:tcPr>
            <w:tcW w:w="1134" w:type="dxa"/>
            <w:shd w:val="clear" w:color="auto" w:fill="F0D4C6"/>
            <w:vAlign w:val="center"/>
          </w:tcPr>
          <w:p w:rsidR="003F67F3" w:rsidRPr="0032277A" w:rsidRDefault="003F67F3" w:rsidP="003F67F3">
            <w:pPr>
              <w:spacing w:before="40" w:after="40"/>
              <w:jc w:val="left"/>
              <w:rPr>
                <w:b/>
                <w:sz w:val="20"/>
                <w:szCs w:val="20"/>
              </w:rPr>
            </w:pPr>
          </w:p>
        </w:tc>
        <w:tc>
          <w:tcPr>
            <w:tcW w:w="4355" w:type="dxa"/>
            <w:shd w:val="clear" w:color="auto" w:fill="F0D4C6"/>
            <w:vAlign w:val="center"/>
          </w:tcPr>
          <w:p w:rsidR="003F67F3" w:rsidRPr="0032277A" w:rsidRDefault="003F67F3" w:rsidP="003F67F3">
            <w:pPr>
              <w:spacing w:before="40" w:after="40"/>
              <w:jc w:val="left"/>
              <w:rPr>
                <w:sz w:val="20"/>
                <w:szCs w:val="20"/>
              </w:rPr>
            </w:pPr>
          </w:p>
        </w:tc>
        <w:tc>
          <w:tcPr>
            <w:tcW w:w="2042" w:type="dxa"/>
            <w:gridSpan w:val="2"/>
            <w:shd w:val="clear" w:color="auto" w:fill="F0D4C6"/>
            <w:vAlign w:val="center"/>
          </w:tcPr>
          <w:p w:rsidR="003F67F3" w:rsidRPr="0032277A" w:rsidRDefault="003F67F3" w:rsidP="003F67F3">
            <w:pPr>
              <w:spacing w:before="40" w:after="40"/>
              <w:rPr>
                <w:b/>
                <w:sz w:val="20"/>
                <w:szCs w:val="20"/>
              </w:rPr>
            </w:pPr>
            <w:r>
              <w:rPr>
                <w:b/>
                <w:sz w:val="20"/>
                <w:szCs w:val="20"/>
              </w:rPr>
              <w:t>TOPLAM 100</w:t>
            </w:r>
            <w:r w:rsidRPr="0032277A">
              <w:rPr>
                <w:b/>
                <w:sz w:val="20"/>
                <w:szCs w:val="20"/>
              </w:rPr>
              <w:t xml:space="preserve"> KREDİ</w:t>
            </w:r>
          </w:p>
        </w:tc>
      </w:tr>
    </w:tbl>
    <w:p w:rsidR="003F67F3" w:rsidRPr="0032277A" w:rsidRDefault="003F67F3" w:rsidP="003F67F3">
      <w:pPr>
        <w:rPr>
          <w:b/>
        </w:rPr>
      </w:pPr>
      <w:r w:rsidRPr="0032277A">
        <w:rPr>
          <w:b/>
        </w:rPr>
        <w:t>B) KREDİLENDİRME ESASLARI</w:t>
      </w:r>
    </w:p>
    <w:p w:rsidR="003F67F3" w:rsidRPr="0032277A" w:rsidRDefault="003F67F3" w:rsidP="003F67F3">
      <w:pPr>
        <w:rPr>
          <w:b/>
        </w:rPr>
      </w:pPr>
      <w:r>
        <w:rPr>
          <w:b/>
        </w:rPr>
        <w:t xml:space="preserve">BOL 02 </w:t>
      </w:r>
      <w:r w:rsidRPr="0032277A">
        <w:rPr>
          <w:b/>
        </w:rPr>
        <w:t xml:space="preserve">K1: PROJE </w:t>
      </w:r>
      <w:r>
        <w:rPr>
          <w:b/>
        </w:rPr>
        <w:t>SÜRDÜRÜLEBİLİR GELİŞTİRME RAPORU</w:t>
      </w:r>
    </w:p>
    <w:p w:rsidR="003F67F3" w:rsidRDefault="003F67F3" w:rsidP="003F67F3">
      <w:pPr>
        <w:rPr>
          <w:rFonts w:cstheme="minorHAnsi"/>
        </w:rPr>
      </w:pPr>
      <w:r>
        <w:rPr>
          <w:rFonts w:cstheme="minorHAnsi"/>
          <w:b/>
        </w:rPr>
        <w:t>GEREKLİLİKLER</w:t>
      </w:r>
      <w:r w:rsidRPr="0032277A">
        <w:rPr>
          <w:rFonts w:cstheme="minorHAnsi"/>
        </w:rPr>
        <w:t>: ‘Proje Sürdürülebilir Geliştirme Raporu’</w:t>
      </w:r>
      <w:r>
        <w:rPr>
          <w:rFonts w:cstheme="minorHAnsi"/>
        </w:rPr>
        <w:t xml:space="preserve"> 3</w:t>
      </w:r>
      <w:r w:rsidRPr="0032277A">
        <w:rPr>
          <w:rFonts w:cstheme="minorHAnsi"/>
        </w:rPr>
        <w:t xml:space="preserve"> alt bölümden oluşmaktadır.</w:t>
      </w:r>
    </w:p>
    <w:p w:rsidR="003F67F3" w:rsidRPr="00CF2D4B" w:rsidRDefault="003F67F3" w:rsidP="000C23AE">
      <w:pPr>
        <w:pStyle w:val="ListeParagraf"/>
        <w:numPr>
          <w:ilvl w:val="0"/>
          <w:numId w:val="192"/>
        </w:numPr>
        <w:ind w:left="426" w:hanging="426"/>
        <w:rPr>
          <w:rFonts w:cstheme="minorHAnsi"/>
          <w:sz w:val="24"/>
        </w:rPr>
      </w:pPr>
      <w:r w:rsidRPr="00CF2D4B">
        <w:rPr>
          <w:rFonts w:cstheme="minorHAnsi"/>
          <w:sz w:val="24"/>
        </w:rPr>
        <w:t>Projeye Konu Alanın Mülkiyet ve İmar Planına Ait Bilgiler,</w:t>
      </w:r>
    </w:p>
    <w:p w:rsidR="003F67F3" w:rsidRPr="00CF2D4B" w:rsidRDefault="003F67F3" w:rsidP="000C23AE">
      <w:pPr>
        <w:pStyle w:val="ListeParagraf"/>
        <w:numPr>
          <w:ilvl w:val="0"/>
          <w:numId w:val="192"/>
        </w:numPr>
        <w:ind w:left="426" w:hanging="426"/>
        <w:rPr>
          <w:rFonts w:cstheme="minorHAnsi"/>
          <w:sz w:val="24"/>
        </w:rPr>
      </w:pPr>
      <w:r w:rsidRPr="00CF2D4B">
        <w:rPr>
          <w:rFonts w:cstheme="minorHAnsi"/>
          <w:sz w:val="24"/>
        </w:rPr>
        <w:t>Proje Sürdürülebilir Geliştirme Programı,</w:t>
      </w:r>
    </w:p>
    <w:p w:rsidR="003F67F3" w:rsidRPr="00CF2D4B" w:rsidRDefault="003F67F3" w:rsidP="000C23AE">
      <w:pPr>
        <w:pStyle w:val="ListeParagraf"/>
        <w:numPr>
          <w:ilvl w:val="0"/>
          <w:numId w:val="192"/>
        </w:numPr>
        <w:ind w:left="426" w:hanging="426"/>
        <w:rPr>
          <w:rFonts w:cstheme="minorHAnsi"/>
          <w:sz w:val="24"/>
        </w:rPr>
      </w:pPr>
      <w:r w:rsidRPr="00CF2D4B">
        <w:rPr>
          <w:rFonts w:cstheme="minorHAnsi"/>
          <w:sz w:val="24"/>
        </w:rPr>
        <w:t xml:space="preserve"> Proje Alanının Bağlı Olduğu Yönetim Birimine Ait Bilgiler.</w:t>
      </w:r>
    </w:p>
    <w:p w:rsidR="003F67F3" w:rsidRPr="0032277A" w:rsidRDefault="003F67F3" w:rsidP="003F67F3">
      <w:pPr>
        <w:rPr>
          <w:rFonts w:cstheme="minorHAnsi"/>
        </w:rPr>
      </w:pPr>
      <w:r w:rsidRPr="0089141C">
        <w:rPr>
          <w:b/>
        </w:rPr>
        <w:t>KREDİLENDİRMEYE ESAS USULLER</w:t>
      </w:r>
    </w:p>
    <w:p w:rsidR="003F67F3" w:rsidRPr="0032277A" w:rsidRDefault="003F67F3" w:rsidP="003F67F3">
      <w:pPr>
        <w:rPr>
          <w:rFonts w:cstheme="minorHAnsi"/>
        </w:rPr>
      </w:pPr>
      <w:r w:rsidRPr="0032277A">
        <w:rPr>
          <w:rFonts w:cstheme="minorHAnsi"/>
          <w:b/>
        </w:rPr>
        <w:t xml:space="preserve">1) </w:t>
      </w:r>
      <w:r w:rsidRPr="0032277A">
        <w:rPr>
          <w:rFonts w:eastAsia="Times New Roman"/>
          <w:b/>
          <w:bCs/>
          <w:color w:val="000000"/>
        </w:rPr>
        <w:t>Proje</w:t>
      </w:r>
      <w:r w:rsidRPr="0032277A">
        <w:rPr>
          <w:rFonts w:cstheme="minorHAnsi"/>
          <w:b/>
        </w:rPr>
        <w:t xml:space="preserve">ye Konu </w:t>
      </w:r>
      <w:r>
        <w:rPr>
          <w:rFonts w:cstheme="minorHAnsi"/>
          <w:b/>
        </w:rPr>
        <w:t>Alanın Mülkiyet ve İmar Planına Ait</w:t>
      </w:r>
      <w:r w:rsidRPr="0032277A">
        <w:rPr>
          <w:rFonts w:cstheme="minorHAnsi"/>
          <w:b/>
        </w:rPr>
        <w:t xml:space="preserve"> Bilgiler;</w:t>
      </w:r>
      <w:r w:rsidRPr="0032277A">
        <w:rPr>
          <w:rFonts w:cstheme="minorHAnsi"/>
        </w:rPr>
        <w:t xml:space="preserve"> Değerleme </w:t>
      </w:r>
      <w:r>
        <w:rPr>
          <w:rFonts w:cstheme="minorHAnsi"/>
        </w:rPr>
        <w:t>k</w:t>
      </w:r>
      <w:r w:rsidRPr="0032277A">
        <w:rPr>
          <w:rFonts w:cstheme="minorHAnsi"/>
        </w:rPr>
        <w:t>onusu t</w:t>
      </w:r>
      <w:r>
        <w:rPr>
          <w:rFonts w:cstheme="minorHAnsi"/>
        </w:rPr>
        <w:t>aşınmazın t</w:t>
      </w:r>
      <w:r w:rsidRPr="0032277A">
        <w:rPr>
          <w:rFonts w:cstheme="minorHAnsi"/>
        </w:rPr>
        <w:t xml:space="preserve">anımı ve </w:t>
      </w:r>
      <w:r>
        <w:rPr>
          <w:rFonts w:cstheme="minorHAnsi"/>
        </w:rPr>
        <w:t>v</w:t>
      </w:r>
      <w:r w:rsidRPr="0032277A">
        <w:rPr>
          <w:rFonts w:cstheme="minorHAnsi"/>
        </w:rPr>
        <w:t>erilerinin</w:t>
      </w:r>
      <w:r>
        <w:rPr>
          <w:rFonts w:cstheme="minorHAnsi"/>
        </w:rPr>
        <w:t xml:space="preserve"> </w:t>
      </w:r>
      <w:r w:rsidRPr="0032277A">
        <w:rPr>
          <w:rFonts w:cstheme="minorHAnsi"/>
        </w:rPr>
        <w:t xml:space="preserve"> sunulması (Gayrimenkul piyasasının ana</w:t>
      </w:r>
      <w:r>
        <w:rPr>
          <w:rFonts w:cstheme="minorHAnsi"/>
        </w:rPr>
        <w:t xml:space="preserve">lizi, mevcut ekonomik koşullar, </w:t>
      </w:r>
      <w:r w:rsidRPr="0032277A">
        <w:rPr>
          <w:rFonts w:cstheme="minorHAnsi"/>
        </w:rPr>
        <w:t>taşınmazın tapu bilgileri, taşınmazın tapu tetkiki, taşınmazın kullanımına dair yasal izin ve belgeler, taşınmazın son üç yıl içinde mülkiyet ve imar değişiklikleri, gayrimenkulün imar durumu ve kullanımına ilişkin yasal izin ve belgeler, projeye konu taşınmazın tanıtımı, ulaşım özelikleri, en iyi ve en verimli kullanım analizi ile projede geliştirilen/geliştirilmesi beklenen fonksiyonların analizi)</w:t>
      </w:r>
      <w:r>
        <w:rPr>
          <w:rFonts w:cstheme="minorHAnsi"/>
        </w:rPr>
        <w:t xml:space="preserve"> </w:t>
      </w:r>
      <w:r>
        <w:rPr>
          <w:rFonts w:cstheme="minorHAnsi"/>
          <w:b/>
        </w:rPr>
        <w:t>20</w:t>
      </w:r>
      <w:r w:rsidRPr="0089141C">
        <w:rPr>
          <w:rFonts w:cstheme="minorHAnsi"/>
          <w:b/>
        </w:rPr>
        <w:t xml:space="preserve"> kredi</w:t>
      </w:r>
    </w:p>
    <w:p w:rsidR="003F67F3" w:rsidRDefault="003F67F3" w:rsidP="003F67F3">
      <w:pPr>
        <w:rPr>
          <w:rFonts w:cstheme="minorHAnsi"/>
        </w:rPr>
      </w:pPr>
      <w:r w:rsidRPr="0032277A">
        <w:rPr>
          <w:rFonts w:cstheme="minorHAnsi"/>
          <w:b/>
        </w:rPr>
        <w:t xml:space="preserve">2) Proje Sürdürülebilir Geliştirme Programı; </w:t>
      </w:r>
      <w:r w:rsidRPr="0032277A">
        <w:rPr>
          <w:rFonts w:cstheme="minorHAnsi"/>
        </w:rPr>
        <w:t xml:space="preserve">Proje amaç ve hedeflerin belirlenmesi, sürdürülebilirlik taahhütlerinin açıklanması, finansal analizlerin ortaya konması, sürdürülebilir arazi gelişimine açıkça bağlı hedeflerinin sunulması, </w:t>
      </w:r>
      <w:r>
        <w:rPr>
          <w:rFonts w:cstheme="minorHAnsi"/>
        </w:rPr>
        <w:t>p</w:t>
      </w:r>
      <w:r w:rsidRPr="0032277A">
        <w:rPr>
          <w:rFonts w:cstheme="minorHAnsi"/>
        </w:rPr>
        <w:t xml:space="preserve">roje zaman yönetimi detaylarının verilmesi. Bu bölümde; </w:t>
      </w:r>
      <w:r w:rsidRPr="0032277A">
        <w:rPr>
          <w:rFonts w:asciiTheme="majorHAnsi" w:hAnsiTheme="majorHAnsi" w:cstheme="majorHAnsi"/>
          <w:color w:val="191919"/>
          <w:szCs w:val="22"/>
        </w:rPr>
        <w:t>Yeşil Sertifika</w:t>
      </w:r>
      <w:r w:rsidRPr="0032277A">
        <w:rPr>
          <w:rFonts w:asciiTheme="majorHAnsi" w:hAnsiTheme="majorHAnsi" w:cstheme="majorHAnsi"/>
          <w:color w:val="191919"/>
          <w:szCs w:val="22"/>
          <w:vertAlign w:val="superscript"/>
        </w:rPr>
        <w:t xml:space="preserve"> </w:t>
      </w:r>
      <w:r w:rsidRPr="0032277A">
        <w:rPr>
          <w:rFonts w:cstheme="minorHAnsi"/>
        </w:rPr>
        <w:t>sürdürülebilirlik hedefleri ile proje sürdürülebilirlik hedeflerinin karşılaştırmalı analizi yapılarak, gerekliliklerin nasıl karşılanacağına yönelik açıklama ve beyanlara yer verilmelidir</w:t>
      </w:r>
      <w:r w:rsidRPr="0089141C">
        <w:rPr>
          <w:rFonts w:cstheme="minorHAnsi"/>
        </w:rPr>
        <w:t>.</w:t>
      </w:r>
      <w:r w:rsidRPr="0089141C">
        <w:rPr>
          <w:rFonts w:cstheme="minorHAnsi"/>
          <w:b/>
        </w:rPr>
        <w:t xml:space="preserve"> </w:t>
      </w:r>
      <w:r>
        <w:rPr>
          <w:rFonts w:cstheme="minorHAnsi"/>
          <w:b/>
        </w:rPr>
        <w:t>20</w:t>
      </w:r>
      <w:r w:rsidRPr="0089141C">
        <w:rPr>
          <w:rFonts w:cstheme="minorHAnsi"/>
          <w:b/>
        </w:rPr>
        <w:t xml:space="preserve"> kredi</w:t>
      </w:r>
    </w:p>
    <w:p w:rsidR="003F67F3" w:rsidRPr="0089141C" w:rsidRDefault="003F67F3" w:rsidP="003F67F3">
      <w:pPr>
        <w:rPr>
          <w:rFonts w:cstheme="minorHAnsi"/>
        </w:rPr>
      </w:pPr>
      <w:r w:rsidRPr="0089141C">
        <w:rPr>
          <w:rFonts w:cstheme="minorHAnsi"/>
          <w:b/>
        </w:rPr>
        <w:t>3) Proje Alanının Bağlı Olduğu Yönetim Birimine Ait Bilgiler;</w:t>
      </w:r>
      <w:r w:rsidRPr="0089141C">
        <w:rPr>
          <w:rFonts w:cstheme="minorHAnsi"/>
        </w:rPr>
        <w:t xml:space="preserve"> Proje alanının</w:t>
      </w:r>
      <w:r w:rsidRPr="0089141C">
        <w:rPr>
          <w:rFonts w:cstheme="minorHAnsi"/>
          <w:b/>
        </w:rPr>
        <w:t xml:space="preserve"> </w:t>
      </w:r>
      <w:r w:rsidRPr="0089141C">
        <w:rPr>
          <w:rFonts w:cstheme="minorHAnsi"/>
        </w:rPr>
        <w:t xml:space="preserve">bağlı olduğu birime ait nüfus, nüfus artış hızı ve brüt yoğunluk bilgilerinin verilmesi. </w:t>
      </w:r>
    </w:p>
    <w:p w:rsidR="003F67F3" w:rsidRPr="0089141C" w:rsidRDefault="003F67F3" w:rsidP="003F67F3">
      <w:r w:rsidRPr="0089141C">
        <w:t>Proje Sürdürülebilir</w:t>
      </w:r>
      <w:r>
        <w:t xml:space="preserve">lik Raporu içerisinde yer alan </w:t>
      </w:r>
      <w:r w:rsidRPr="0089141C">
        <w:t>projeye konu taşınmaza ait bilgiler</w:t>
      </w:r>
      <w:r>
        <w:t xml:space="preserve"> ile</w:t>
      </w:r>
      <w:r w:rsidRPr="0089141C">
        <w:t xml:space="preserve"> proje sürdürülebilir geliştirme programı bilgilerinin teslim edilmesi zorunlu olup; proje alanının bağlı olduğu yönetim birimine ait bilgiler üzerinden kredilendirme yapılmaktadır. </w:t>
      </w:r>
    </w:p>
    <w:p w:rsidR="003F67F3" w:rsidRPr="00CF2D4B" w:rsidRDefault="003F67F3" w:rsidP="000C23AE">
      <w:pPr>
        <w:pStyle w:val="ListeParagraf"/>
        <w:numPr>
          <w:ilvl w:val="0"/>
          <w:numId w:val="193"/>
        </w:numPr>
        <w:rPr>
          <w:sz w:val="24"/>
        </w:rPr>
      </w:pPr>
      <w:r w:rsidRPr="00CF2D4B">
        <w:rPr>
          <w:sz w:val="24"/>
        </w:rPr>
        <w:t>Nüfusu 1.</w:t>
      </w:r>
      <w:r>
        <w:rPr>
          <w:sz w:val="24"/>
        </w:rPr>
        <w:t>5</w:t>
      </w:r>
      <w:r w:rsidRPr="00CF2D4B">
        <w:rPr>
          <w:sz w:val="24"/>
        </w:rPr>
        <w:t>00.000 ve 1.</w:t>
      </w:r>
      <w:r>
        <w:rPr>
          <w:sz w:val="24"/>
        </w:rPr>
        <w:t>5</w:t>
      </w:r>
      <w:r w:rsidRPr="00CF2D4B">
        <w:rPr>
          <w:sz w:val="24"/>
        </w:rPr>
        <w:t xml:space="preserve">00.000’den az olan yerleşim birimine bağlı proje alanı </w:t>
      </w:r>
      <w:r>
        <w:rPr>
          <w:b/>
          <w:sz w:val="24"/>
        </w:rPr>
        <w:t>10</w:t>
      </w:r>
      <w:r w:rsidRPr="00CF2D4B">
        <w:rPr>
          <w:b/>
          <w:sz w:val="24"/>
        </w:rPr>
        <w:t xml:space="preserve"> kredi,</w:t>
      </w:r>
    </w:p>
    <w:p w:rsidR="003F67F3" w:rsidRPr="00CF2D4B" w:rsidRDefault="003F67F3" w:rsidP="000C23AE">
      <w:pPr>
        <w:pStyle w:val="ListeParagraf"/>
        <w:numPr>
          <w:ilvl w:val="0"/>
          <w:numId w:val="193"/>
        </w:numPr>
        <w:rPr>
          <w:sz w:val="24"/>
        </w:rPr>
      </w:pPr>
      <w:r w:rsidRPr="00CF2D4B">
        <w:rPr>
          <w:sz w:val="24"/>
        </w:rPr>
        <w:t>Nüfusu 1.</w:t>
      </w:r>
      <w:r>
        <w:rPr>
          <w:sz w:val="24"/>
        </w:rPr>
        <w:t>5</w:t>
      </w:r>
      <w:r w:rsidRPr="00CF2D4B">
        <w:rPr>
          <w:sz w:val="24"/>
        </w:rPr>
        <w:t xml:space="preserve">00.000’dan fazla olan yerleşim birimine bağlı proje alanı </w:t>
      </w:r>
      <w:r>
        <w:rPr>
          <w:b/>
          <w:sz w:val="24"/>
        </w:rPr>
        <w:t>5</w:t>
      </w:r>
      <w:r w:rsidRPr="00CF2D4B">
        <w:rPr>
          <w:b/>
          <w:sz w:val="24"/>
        </w:rPr>
        <w:t xml:space="preserve"> kredi </w:t>
      </w:r>
      <w:r w:rsidRPr="00CF2D4B">
        <w:rPr>
          <w:sz w:val="24"/>
        </w:rPr>
        <w:t>alır.</w:t>
      </w:r>
    </w:p>
    <w:p w:rsidR="006F25B1" w:rsidRDefault="006F25B1" w:rsidP="003F67F3">
      <w:pPr>
        <w:rPr>
          <w:b/>
        </w:rPr>
      </w:pPr>
    </w:p>
    <w:p w:rsidR="006F25B1" w:rsidRDefault="006F25B1" w:rsidP="003F67F3">
      <w:pPr>
        <w:rPr>
          <w:b/>
        </w:rPr>
      </w:pPr>
    </w:p>
    <w:p w:rsidR="006F25B1" w:rsidRDefault="006F25B1" w:rsidP="003F67F3">
      <w:pPr>
        <w:rPr>
          <w:b/>
        </w:rPr>
      </w:pPr>
    </w:p>
    <w:p w:rsidR="003F67F3" w:rsidRPr="0032277A" w:rsidRDefault="003F67F3" w:rsidP="003F67F3">
      <w:pPr>
        <w:rPr>
          <w:b/>
        </w:rPr>
      </w:pPr>
      <w:r w:rsidRPr="0032277A">
        <w:rPr>
          <w:b/>
        </w:rPr>
        <w:t>BOL 02 K2: PROJE KATILIM ve İLETİŞİM PLANININ OLUŞTURULMASI</w:t>
      </w:r>
    </w:p>
    <w:p w:rsidR="003F67F3" w:rsidRPr="0032277A" w:rsidRDefault="003F67F3" w:rsidP="003F67F3">
      <w:pPr>
        <w:rPr>
          <w:rFonts w:cstheme="minorHAnsi"/>
        </w:rPr>
      </w:pPr>
      <w:r w:rsidRPr="0032277A">
        <w:rPr>
          <w:rFonts w:cstheme="minorHAnsi"/>
        </w:rPr>
        <w:t>Proje</w:t>
      </w:r>
      <w:r>
        <w:rPr>
          <w:rFonts w:cstheme="minorHAnsi"/>
        </w:rPr>
        <w:t>de</w:t>
      </w:r>
      <w:r w:rsidRPr="0032277A">
        <w:rPr>
          <w:rFonts w:cstheme="minorHAnsi"/>
        </w:rPr>
        <w:t xml:space="preserve"> kentsel/bölgesel gelişme için proje paydaşlarının katılımının sağlanmış olması beklenmektedir.</w:t>
      </w:r>
      <w:r w:rsidRPr="0032277A">
        <w:rPr>
          <w:rFonts w:cstheme="minorHAnsi"/>
          <w:b/>
        </w:rPr>
        <w:t xml:space="preserve"> </w:t>
      </w:r>
    </w:p>
    <w:p w:rsidR="003F67F3" w:rsidRDefault="003F67F3" w:rsidP="003F67F3">
      <w:pPr>
        <w:rPr>
          <w:rFonts w:cstheme="minorHAnsi"/>
        </w:rPr>
      </w:pPr>
      <w:r>
        <w:rPr>
          <w:rFonts w:cstheme="minorHAnsi"/>
          <w:b/>
        </w:rPr>
        <w:t>GEREKLİLİKLER</w:t>
      </w:r>
      <w:r w:rsidRPr="0032277A">
        <w:rPr>
          <w:rFonts w:cstheme="minorHAnsi"/>
        </w:rPr>
        <w:t xml:space="preserve">: </w:t>
      </w:r>
      <w:r>
        <w:rPr>
          <w:rFonts w:cstheme="minorHAnsi"/>
        </w:rPr>
        <w:t>S</w:t>
      </w:r>
      <w:r w:rsidRPr="0032277A">
        <w:rPr>
          <w:rFonts w:cstheme="minorHAnsi"/>
        </w:rPr>
        <w:t xml:space="preserve">ertifikaya konu olan alanın tüm yerel paydaşlarını listeleyen, listelenen paydaşlar ile ilgili proje öncesi, sırası ve sonrasında yapılacak olan toplantıların tarihsel planlarının gösterildiği ‘Katılım ve İletişim Planı’nın teslim edilmesi gerekmektedir. Katılım ve İletişim </w:t>
      </w:r>
      <w:r>
        <w:rPr>
          <w:rFonts w:cstheme="minorHAnsi"/>
        </w:rPr>
        <w:t>P</w:t>
      </w:r>
      <w:r w:rsidRPr="0032277A">
        <w:rPr>
          <w:rFonts w:cstheme="minorHAnsi"/>
        </w:rPr>
        <w:t xml:space="preserve">lanında arsa/arazi paydaşlarının tam </w:t>
      </w:r>
      <w:r w:rsidRPr="0032277A">
        <w:rPr>
          <w:rFonts w:cstheme="minorHAnsi"/>
        </w:rPr>
        <w:lastRenderedPageBreak/>
        <w:t xml:space="preserve">listesinin verilmesi, paydaşlar ile katılım ve iletişim türünün ve zaman planlamasının tanımlanmış olması (web katılımı, yüz yüze toplantı vb, aylık, yıllık vb.) paydaşlar ile katılım ve iletişim derecesinin belirtilmesi </w:t>
      </w:r>
      <w:r w:rsidR="00A530EA">
        <w:rPr>
          <w:rFonts w:cstheme="minorHAnsi"/>
        </w:rPr>
        <w:t xml:space="preserve">gerektedir. </w:t>
      </w:r>
      <w:r w:rsidRPr="0032277A">
        <w:rPr>
          <w:rFonts w:cstheme="minorHAnsi"/>
        </w:rPr>
        <w:t>(web ile bilgilendirme, yüz yüze görüşme ile bilgilendirme, web görüş alma, yüz yüze görüş alma vb</w:t>
      </w:r>
      <w:r>
        <w:rPr>
          <w:rFonts w:cstheme="minorHAnsi"/>
        </w:rPr>
        <w:t>.)</w:t>
      </w:r>
    </w:p>
    <w:p w:rsidR="003F67F3" w:rsidRPr="0032277A" w:rsidRDefault="003F67F3" w:rsidP="003F67F3">
      <w:pPr>
        <w:rPr>
          <w:rFonts w:cstheme="minorHAnsi"/>
          <w:b/>
          <w:bCs/>
        </w:rPr>
      </w:pPr>
      <w:r w:rsidRPr="0089141C">
        <w:rPr>
          <w:b/>
        </w:rPr>
        <w:t>KREDİLENDİRMEYE ESAS USULLER</w:t>
      </w:r>
      <w:r w:rsidRPr="0089141C">
        <w:t xml:space="preserve">: </w:t>
      </w:r>
      <w:r w:rsidRPr="0089141C">
        <w:rPr>
          <w:rFonts w:cstheme="minorHAnsi"/>
        </w:rPr>
        <w:t>‘Katılım ve İletişim Planı’nın teslim edilmesi durumunda yeni ve mevcut yerleşmeler için</w:t>
      </w:r>
      <w:r w:rsidRPr="0089141C">
        <w:rPr>
          <w:rFonts w:cstheme="minorHAnsi"/>
          <w:b/>
        </w:rPr>
        <w:t xml:space="preserve"> </w:t>
      </w:r>
      <w:r w:rsidR="00A530EA">
        <w:rPr>
          <w:rFonts w:cstheme="minorHAnsi"/>
          <w:b/>
        </w:rPr>
        <w:t>40</w:t>
      </w:r>
      <w:r w:rsidR="00A530EA" w:rsidRPr="0089141C">
        <w:rPr>
          <w:rFonts w:cstheme="minorHAnsi"/>
        </w:rPr>
        <w:t xml:space="preserve"> </w:t>
      </w:r>
      <w:r w:rsidR="00A530EA" w:rsidRPr="00CF2D4B">
        <w:rPr>
          <w:rFonts w:cstheme="minorHAnsi"/>
          <w:b/>
        </w:rPr>
        <w:t>kredi</w:t>
      </w:r>
      <w:r w:rsidR="00A530EA">
        <w:rPr>
          <w:rFonts w:cstheme="minorHAnsi"/>
          <w:b/>
        </w:rPr>
        <w:t xml:space="preserve">, </w:t>
      </w:r>
      <w:r w:rsidR="00A530EA" w:rsidRPr="0089141C">
        <w:rPr>
          <w:rFonts w:cstheme="minorHAnsi"/>
        </w:rPr>
        <w:t xml:space="preserve"> </w:t>
      </w:r>
      <w:r w:rsidR="00A530EA">
        <w:rPr>
          <w:rFonts w:cstheme="minorHAnsi"/>
        </w:rPr>
        <w:t xml:space="preserve">paydaşlara bilgilendirme yapılmış olması halinde ise </w:t>
      </w:r>
      <w:r w:rsidR="00A530EA" w:rsidRPr="008B2C67">
        <w:rPr>
          <w:rFonts w:cstheme="minorHAnsi"/>
          <w:b/>
        </w:rPr>
        <w:t>tam kredi</w:t>
      </w:r>
      <w:r w:rsidR="00A530EA">
        <w:rPr>
          <w:rFonts w:cstheme="minorHAnsi"/>
        </w:rPr>
        <w:t xml:space="preserve"> </w:t>
      </w:r>
      <w:r w:rsidR="00A530EA" w:rsidRPr="0089141C">
        <w:rPr>
          <w:rFonts w:cstheme="minorHAnsi"/>
        </w:rPr>
        <w:t>verilir.</w:t>
      </w:r>
    </w:p>
    <w:p w:rsidR="003F67F3" w:rsidRDefault="003F67F3" w:rsidP="003F67F3">
      <w:pPr>
        <w:rPr>
          <w:rFonts w:cstheme="minorHAnsi"/>
        </w:rPr>
      </w:pPr>
      <w:r w:rsidRPr="0032277A">
        <w:rPr>
          <w:rFonts w:cstheme="minorHAnsi"/>
          <w:b/>
        </w:rPr>
        <w:t>KRİTERİN REFERANSI:</w:t>
      </w:r>
      <w:r w:rsidRPr="0032277A">
        <w:rPr>
          <w:rFonts w:cstheme="minorHAnsi"/>
        </w:rPr>
        <w:t xml:space="preserve"> Projenin referans aldığı</w:t>
      </w:r>
      <w:r>
        <w:rPr>
          <w:rFonts w:cstheme="minorHAnsi"/>
        </w:rPr>
        <w:t>,</w:t>
      </w:r>
      <w:r w:rsidRPr="0032277A">
        <w:rPr>
          <w:rFonts w:cstheme="minorHAnsi"/>
        </w:rPr>
        <w:t xml:space="preserve"> katılımın sağlaması ile ilgili </w:t>
      </w:r>
      <w:r>
        <w:rPr>
          <w:rFonts w:cstheme="minorHAnsi"/>
        </w:rPr>
        <w:t xml:space="preserve">mevzuat </w:t>
      </w:r>
      <w:r w:rsidRPr="0032277A">
        <w:rPr>
          <w:rFonts w:cstheme="minorHAnsi"/>
        </w:rPr>
        <w:t xml:space="preserve">hükümleri ile kılavuzda belirtilen katılım ve iletişim esasları geçerlidir. </w:t>
      </w:r>
    </w:p>
    <w:p w:rsidR="003F67F3" w:rsidRPr="0032277A" w:rsidRDefault="003F67F3" w:rsidP="003F67F3">
      <w:pPr>
        <w:pStyle w:val="Balk2"/>
      </w:pPr>
      <w:bookmarkStart w:id="678" w:name="_Toc97563251"/>
      <w:bookmarkStart w:id="679" w:name="_Toc101960212"/>
      <w:r>
        <w:t>3</w:t>
      </w:r>
      <w:r w:rsidRPr="0032277A">
        <w:t>.2. Sürdürülebilir Arazi Kullanım, Ekoloji ve Afet Yönetimi (</w:t>
      </w:r>
      <w:r w:rsidRPr="0032277A">
        <w:rPr>
          <w:shd w:val="clear" w:color="auto" w:fill="C4D79B"/>
        </w:rPr>
        <w:t>AKE</w:t>
      </w:r>
      <w:r w:rsidRPr="0032277A">
        <w:t>)</w:t>
      </w:r>
      <w:bookmarkEnd w:id="678"/>
      <w:bookmarkEnd w:id="679"/>
    </w:p>
    <w:tbl>
      <w:tblPr>
        <w:tblStyle w:val="TabloKlavuzu"/>
        <w:tblW w:w="5000" w:type="pct"/>
        <w:shd w:val="clear" w:color="auto" w:fill="C4D79B"/>
        <w:tblLook w:val="04A0" w:firstRow="1" w:lastRow="0" w:firstColumn="1" w:lastColumn="0" w:noHBand="0" w:noVBand="1"/>
      </w:tblPr>
      <w:tblGrid>
        <w:gridCol w:w="10265"/>
      </w:tblGrid>
      <w:tr w:rsidR="003F67F3" w:rsidRPr="0032277A" w:rsidTr="003F67F3">
        <w:tc>
          <w:tcPr>
            <w:tcW w:w="5000" w:type="pct"/>
            <w:shd w:val="clear" w:color="auto" w:fill="C4D79B"/>
          </w:tcPr>
          <w:p w:rsidR="003F67F3" w:rsidRPr="0032277A" w:rsidRDefault="003F67F3" w:rsidP="003F67F3">
            <w:pPr>
              <w:spacing w:after="200"/>
              <w:rPr>
                <w:b/>
                <w:bCs/>
              </w:rPr>
            </w:pPr>
            <w:r w:rsidRPr="0032277A">
              <w:rPr>
                <w:b/>
                <w:bCs/>
              </w:rPr>
              <w:t>Tema 1</w:t>
            </w:r>
            <w:r w:rsidRPr="0032277A">
              <w:rPr>
                <w:b/>
                <w:bCs/>
              </w:rPr>
              <w:tab/>
              <w:t xml:space="preserve">AKE 01 </w:t>
            </w:r>
            <w:r w:rsidRPr="004C1413">
              <w:rPr>
                <w:rFonts w:asciiTheme="majorHAnsi" w:hAnsiTheme="majorHAnsi"/>
                <w:b/>
                <w:bCs/>
              </w:rPr>
              <w:t>PLANLAMA VE EKOLOJİK DEĞER VARLIĞI</w:t>
            </w:r>
          </w:p>
        </w:tc>
      </w:tr>
    </w:tbl>
    <w:p w:rsidR="003F67F3" w:rsidRPr="0032277A" w:rsidRDefault="003F67F3" w:rsidP="003F67F3">
      <w:pPr>
        <w:rPr>
          <w:b/>
        </w:rPr>
      </w:pPr>
      <w:r w:rsidRPr="0032277A">
        <w:rPr>
          <w:b/>
        </w:rPr>
        <w:t>A) KREDİLENDİRME</w:t>
      </w:r>
    </w:p>
    <w:p w:rsidR="003F67F3" w:rsidRPr="0032277A" w:rsidRDefault="003F67F3" w:rsidP="003F67F3">
      <w:pPr>
        <w:pStyle w:val="TabloListesi"/>
        <w:rPr>
          <w:rFonts w:cstheme="minorHAnsi"/>
        </w:rPr>
      </w:pPr>
      <w:bookmarkStart w:id="680" w:name="_Toc97563164"/>
      <w:bookmarkStart w:id="681" w:name="_Toc97565510"/>
      <w:bookmarkStart w:id="682" w:name="_Toc100737567"/>
      <w:bookmarkStart w:id="683" w:name="_Toc101195105"/>
      <w:bookmarkStart w:id="684" w:name="_Toc101195370"/>
      <w:bookmarkStart w:id="685" w:name="_Toc101884609"/>
      <w:r w:rsidRPr="0032277A">
        <w:rPr>
          <w:b/>
          <w:i/>
        </w:rPr>
        <w:t xml:space="preserve">Tablo </w:t>
      </w:r>
      <w:r>
        <w:rPr>
          <w:b/>
          <w:i/>
        </w:rPr>
        <w:t>3.4</w:t>
      </w:r>
      <w:r w:rsidRPr="0032277A">
        <w:t xml:space="preserve">: AKE </w:t>
      </w:r>
      <w:r w:rsidRPr="007B37C1">
        <w:t xml:space="preserve">01 </w:t>
      </w:r>
      <w:r w:rsidRPr="007B37C1">
        <w:rPr>
          <w:rFonts w:asciiTheme="majorHAnsi" w:eastAsia="Times New Roman" w:hAnsiTheme="majorHAnsi" w:cs="Calibri"/>
          <w:bCs/>
          <w:color w:val="000000"/>
        </w:rPr>
        <w:t>Planlama ve Ekolojik Değer Varlığı</w:t>
      </w:r>
      <w:r w:rsidRPr="0032277A">
        <w:t xml:space="preserve"> Ana Teması Kredileri</w:t>
      </w:r>
      <w:bookmarkEnd w:id="680"/>
      <w:bookmarkEnd w:id="681"/>
      <w:bookmarkEnd w:id="682"/>
      <w:bookmarkEnd w:id="683"/>
      <w:bookmarkEnd w:id="684"/>
      <w:bookmarkEnd w:id="685"/>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shd w:val="clear" w:color="auto" w:fill="C4D79B"/>
            <w:vAlign w:val="center"/>
          </w:tcPr>
          <w:p w:rsidR="003F67F3" w:rsidRPr="0032277A" w:rsidRDefault="003F67F3" w:rsidP="003F67F3">
            <w:pPr>
              <w:spacing w:before="40" w:after="40"/>
              <w:jc w:val="left"/>
              <w:rPr>
                <w:b/>
                <w:sz w:val="20"/>
                <w:szCs w:val="20"/>
              </w:rPr>
            </w:pPr>
            <w:r w:rsidRPr="004C1413">
              <w:rPr>
                <w:rFonts w:asciiTheme="majorHAnsi" w:eastAsia="Times New Roman" w:hAnsiTheme="majorHAnsi" w:cs="Calibri"/>
                <w:b/>
                <w:bCs/>
                <w:color w:val="000000"/>
                <w:lang w:eastAsia="tr-TR"/>
              </w:rPr>
              <w:t>AKE  01 Planlama ve Ekolojik Değer Varlığı</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AKE 01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4C1413">
              <w:rPr>
                <w:rFonts w:asciiTheme="majorHAnsi" w:eastAsia="Times New Roman" w:hAnsiTheme="majorHAnsi" w:cs="Calibri"/>
                <w:color w:val="000000" w:themeColor="text1"/>
                <w:sz w:val="20"/>
                <w:szCs w:val="20"/>
                <w:lang w:eastAsia="tr-TR"/>
              </w:rPr>
              <w:t>Projenin içinde yer aldığı  alana/bölgeye ait  ‘Üst Ölçekli Doğal, Tarihi ve Kültürel Çevre Koruma Kararları Raporu’nun hazırlanmış olması</w:t>
            </w:r>
          </w:p>
        </w:tc>
        <w:tc>
          <w:tcPr>
            <w:tcW w:w="1021" w:type="dxa"/>
            <w:tcBorders>
              <w:top w:val="double" w:sz="4" w:space="0" w:color="auto"/>
            </w:tcBorders>
            <w:shd w:val="clear" w:color="auto" w:fill="C4D79B"/>
            <w:vAlign w:val="center"/>
          </w:tcPr>
          <w:p w:rsidR="003F67F3" w:rsidRPr="0032277A" w:rsidRDefault="003F67F3" w:rsidP="003F67F3">
            <w:pPr>
              <w:spacing w:before="40" w:after="40"/>
              <w:jc w:val="center"/>
              <w:rPr>
                <w:sz w:val="20"/>
                <w:szCs w:val="20"/>
              </w:rPr>
            </w:pPr>
            <w:r w:rsidRPr="0032277A">
              <w:rPr>
                <w:sz w:val="20"/>
                <w:szCs w:val="20"/>
              </w:rPr>
              <w:t>ZORUNLU</w:t>
            </w:r>
          </w:p>
        </w:tc>
        <w:tc>
          <w:tcPr>
            <w:tcW w:w="1021" w:type="dxa"/>
            <w:tcBorders>
              <w:top w:val="double" w:sz="4" w:space="0" w:color="auto"/>
            </w:tcBorders>
            <w:shd w:val="clear" w:color="auto" w:fill="C4D79B"/>
            <w:vAlign w:val="center"/>
          </w:tcPr>
          <w:p w:rsidR="003F67F3" w:rsidRPr="0032277A" w:rsidRDefault="003F67F3" w:rsidP="003F67F3">
            <w:pPr>
              <w:spacing w:before="40" w:after="40"/>
              <w:jc w:val="center"/>
              <w:rPr>
                <w:sz w:val="20"/>
                <w:szCs w:val="20"/>
              </w:rPr>
            </w:pPr>
            <w:r w:rsidRPr="0032277A">
              <w:rPr>
                <w:sz w:val="20"/>
                <w:szCs w:val="20"/>
              </w:rPr>
              <w:t>ZORUNLU</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vAlign w:val="center"/>
          </w:tcPr>
          <w:p w:rsidR="003F67F3" w:rsidRPr="0032277A" w:rsidRDefault="003F67F3" w:rsidP="003F67F3">
            <w:pPr>
              <w:spacing w:before="40" w:after="40"/>
              <w:jc w:val="left"/>
              <w:rPr>
                <w:b/>
                <w:sz w:val="20"/>
                <w:szCs w:val="20"/>
              </w:rPr>
            </w:pPr>
            <w:r w:rsidRPr="0032277A">
              <w:rPr>
                <w:b/>
                <w:sz w:val="20"/>
                <w:szCs w:val="20"/>
              </w:rPr>
              <w:t>AKE 01 K2</w:t>
            </w:r>
          </w:p>
        </w:tc>
        <w:tc>
          <w:tcPr>
            <w:tcW w:w="4355" w:type="dxa"/>
            <w:vAlign w:val="center"/>
          </w:tcPr>
          <w:p w:rsidR="003F67F3" w:rsidRPr="0032277A" w:rsidRDefault="003F67F3" w:rsidP="003F67F3">
            <w:pPr>
              <w:spacing w:before="40" w:after="40"/>
              <w:jc w:val="left"/>
              <w:rPr>
                <w:sz w:val="20"/>
                <w:szCs w:val="20"/>
              </w:rPr>
            </w:pPr>
            <w:r w:rsidRPr="004C1413">
              <w:rPr>
                <w:rFonts w:asciiTheme="majorHAnsi" w:eastAsia="Times New Roman" w:hAnsiTheme="majorHAnsi" w:cs="Calibri"/>
                <w:color w:val="000000" w:themeColor="text1"/>
                <w:sz w:val="20"/>
                <w:szCs w:val="20"/>
                <w:lang w:eastAsia="tr-TR"/>
              </w:rPr>
              <w:t>Proje Alanında  ‘Ekolojik Değer Varlığı Envanteri’ Raporunun hazırlanmış olması</w:t>
            </w:r>
          </w:p>
        </w:tc>
        <w:tc>
          <w:tcPr>
            <w:tcW w:w="1021" w:type="dxa"/>
            <w:shd w:val="clear" w:color="auto" w:fill="C4D79B"/>
            <w:vAlign w:val="center"/>
          </w:tcPr>
          <w:p w:rsidR="003F67F3" w:rsidRPr="0032277A" w:rsidRDefault="003F67F3" w:rsidP="003F67F3">
            <w:pPr>
              <w:spacing w:before="40" w:after="40"/>
              <w:jc w:val="center"/>
              <w:rPr>
                <w:sz w:val="20"/>
                <w:szCs w:val="20"/>
              </w:rPr>
            </w:pPr>
            <w:r>
              <w:rPr>
                <w:sz w:val="20"/>
                <w:szCs w:val="20"/>
              </w:rPr>
              <w:t>7.5</w:t>
            </w:r>
          </w:p>
        </w:tc>
        <w:tc>
          <w:tcPr>
            <w:tcW w:w="1021" w:type="dxa"/>
            <w:shd w:val="clear" w:color="auto" w:fill="C4D79B"/>
            <w:vAlign w:val="center"/>
          </w:tcPr>
          <w:p w:rsidR="003F67F3" w:rsidRPr="0032277A" w:rsidRDefault="003F67F3" w:rsidP="003F67F3">
            <w:pPr>
              <w:spacing w:before="40" w:after="40"/>
              <w:jc w:val="center"/>
              <w:rPr>
                <w:sz w:val="20"/>
                <w:szCs w:val="20"/>
              </w:rPr>
            </w:pPr>
            <w:r>
              <w:rPr>
                <w:sz w:val="20"/>
                <w:szCs w:val="20"/>
              </w:rPr>
              <w:t>5</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vAlign w:val="center"/>
          </w:tcPr>
          <w:p w:rsidR="003F67F3" w:rsidRPr="0032277A" w:rsidRDefault="003F67F3" w:rsidP="003F67F3">
            <w:pPr>
              <w:spacing w:before="40" w:after="40"/>
              <w:jc w:val="left"/>
              <w:rPr>
                <w:b/>
                <w:sz w:val="20"/>
                <w:szCs w:val="20"/>
              </w:rPr>
            </w:pPr>
            <w:r w:rsidRPr="0032277A">
              <w:rPr>
                <w:b/>
                <w:sz w:val="20"/>
                <w:szCs w:val="20"/>
              </w:rPr>
              <w:t>AKE 01 K3</w:t>
            </w:r>
          </w:p>
        </w:tc>
        <w:tc>
          <w:tcPr>
            <w:tcW w:w="4355" w:type="dxa"/>
            <w:vAlign w:val="center"/>
          </w:tcPr>
          <w:p w:rsidR="003F67F3" w:rsidRPr="0032277A" w:rsidRDefault="003F67F3" w:rsidP="003F67F3">
            <w:pPr>
              <w:spacing w:before="40" w:after="40"/>
              <w:jc w:val="left"/>
              <w:rPr>
                <w:sz w:val="20"/>
                <w:szCs w:val="20"/>
              </w:rPr>
            </w:pPr>
            <w:r w:rsidRPr="004C1413">
              <w:rPr>
                <w:rFonts w:asciiTheme="majorHAnsi" w:eastAsia="Times New Roman" w:hAnsiTheme="majorHAnsi" w:cs="Calibri"/>
                <w:color w:val="000000" w:themeColor="text1"/>
                <w:sz w:val="20"/>
                <w:szCs w:val="20"/>
                <w:lang w:eastAsia="tr-TR"/>
              </w:rPr>
              <w:t>Proje Alanında ‘Biyoçeşitliliği Koruma  ve Geliştirme Raporu’nun hazırlanmış olması</w:t>
            </w:r>
          </w:p>
        </w:tc>
        <w:tc>
          <w:tcPr>
            <w:tcW w:w="1021" w:type="dxa"/>
            <w:shd w:val="clear" w:color="auto" w:fill="C4D79B"/>
            <w:vAlign w:val="center"/>
          </w:tcPr>
          <w:p w:rsidR="003F67F3" w:rsidRPr="0032277A" w:rsidRDefault="003F67F3" w:rsidP="003F67F3">
            <w:pPr>
              <w:spacing w:before="40" w:after="40"/>
              <w:jc w:val="center"/>
              <w:rPr>
                <w:sz w:val="20"/>
                <w:szCs w:val="20"/>
              </w:rPr>
            </w:pPr>
            <w:r>
              <w:rPr>
                <w:sz w:val="20"/>
                <w:szCs w:val="20"/>
              </w:rPr>
              <w:t>7.</w:t>
            </w:r>
            <w:r w:rsidRPr="0032277A">
              <w:rPr>
                <w:sz w:val="20"/>
                <w:szCs w:val="20"/>
              </w:rPr>
              <w:t>5</w:t>
            </w:r>
          </w:p>
        </w:tc>
        <w:tc>
          <w:tcPr>
            <w:tcW w:w="1021" w:type="dxa"/>
            <w:shd w:val="clear" w:color="auto" w:fill="C4D79B"/>
            <w:vAlign w:val="center"/>
          </w:tcPr>
          <w:p w:rsidR="003F67F3" w:rsidRPr="0032277A" w:rsidRDefault="003F67F3" w:rsidP="003F67F3">
            <w:pPr>
              <w:spacing w:before="40" w:after="40"/>
              <w:jc w:val="center"/>
              <w:rPr>
                <w:sz w:val="20"/>
                <w:szCs w:val="20"/>
              </w:rPr>
            </w:pPr>
            <w:r w:rsidRPr="0032277A">
              <w:rPr>
                <w:sz w:val="20"/>
                <w:szCs w:val="20"/>
              </w:rPr>
              <w:t>5</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shd w:val="clear" w:color="auto" w:fill="C4D79B"/>
            <w:vAlign w:val="center"/>
          </w:tcPr>
          <w:p w:rsidR="003F67F3" w:rsidRPr="0032277A" w:rsidRDefault="003F67F3" w:rsidP="003F67F3">
            <w:pPr>
              <w:spacing w:before="40" w:after="40"/>
              <w:jc w:val="left"/>
              <w:rPr>
                <w:b/>
                <w:sz w:val="20"/>
                <w:szCs w:val="20"/>
              </w:rPr>
            </w:pPr>
          </w:p>
        </w:tc>
        <w:tc>
          <w:tcPr>
            <w:tcW w:w="4355" w:type="dxa"/>
            <w:shd w:val="clear" w:color="auto" w:fill="C4D79B"/>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1021" w:type="dxa"/>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15</w:t>
            </w:r>
          </w:p>
        </w:tc>
        <w:tc>
          <w:tcPr>
            <w:tcW w:w="1021" w:type="dxa"/>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10</w:t>
            </w:r>
          </w:p>
        </w:tc>
      </w:tr>
    </w:tbl>
    <w:p w:rsidR="003F67F3" w:rsidRPr="0032277A" w:rsidRDefault="003F67F3" w:rsidP="003F67F3">
      <w:pPr>
        <w:rPr>
          <w:b/>
        </w:rPr>
      </w:pPr>
      <w:r w:rsidRPr="0032277A">
        <w:rPr>
          <w:b/>
        </w:rPr>
        <w:t>B) KREDİLENDİRME ESASLARI</w:t>
      </w:r>
    </w:p>
    <w:p w:rsidR="003F67F3" w:rsidRPr="0032277A" w:rsidRDefault="003F67F3" w:rsidP="003F67F3">
      <w:pPr>
        <w:rPr>
          <w:b/>
          <w:bCs/>
        </w:rPr>
      </w:pPr>
      <w:r w:rsidRPr="0032277A">
        <w:rPr>
          <w:b/>
        </w:rPr>
        <w:t>AKE</w:t>
      </w:r>
      <w:r>
        <w:rPr>
          <w:b/>
        </w:rPr>
        <w:t xml:space="preserve">  01 K</w:t>
      </w:r>
      <w:r w:rsidRPr="0032277A">
        <w:rPr>
          <w:b/>
        </w:rPr>
        <w:t>1</w:t>
      </w:r>
      <w:r w:rsidRPr="0032277A">
        <w:t xml:space="preserve">: </w:t>
      </w:r>
      <w:r w:rsidRPr="004C1413">
        <w:rPr>
          <w:rFonts w:asciiTheme="majorHAnsi" w:hAnsiTheme="majorHAnsi"/>
          <w:b/>
          <w:bCs/>
        </w:rPr>
        <w:t>PROJENİN İÇİNDE YER ALDIĞI  ALANA/BÖLGEYE AİT  ‘ÜST ÖLÇEKLİ DOĞAL, TARİHİ VE KÜLTÜREL ÇEVRE KORUMA KARARLARI RAPORU’NUN HAZIRLANMIŞ OLMASI</w:t>
      </w:r>
    </w:p>
    <w:p w:rsidR="003F67F3" w:rsidRPr="0032277A" w:rsidRDefault="003F67F3" w:rsidP="003F67F3">
      <w:pPr>
        <w:rPr>
          <w:b/>
        </w:rPr>
      </w:pPr>
      <w:r w:rsidRPr="0032277A">
        <w:t>Doğal çevre ve koruma kararlarında yaşanan öncül problemler arasında kurumlar arası yetki ve karar kesişmelerinin bulunmasından ötürü, sertifika</w:t>
      </w:r>
      <w:r>
        <w:t>ya</w:t>
      </w:r>
      <w:r w:rsidRPr="0032277A">
        <w:t xml:space="preserve"> konu olan alan</w:t>
      </w:r>
      <w:r>
        <w:t>da</w:t>
      </w:r>
      <w:r w:rsidRPr="0032277A">
        <w:t xml:space="preserve">  üst ölçekli kararlar</w:t>
      </w:r>
      <w:r>
        <w:t>ın</w:t>
      </w:r>
      <w:r w:rsidRPr="0032277A">
        <w:t xml:space="preserve"> uygulanması ciddi önem taşımaktadır.</w:t>
      </w:r>
      <w:r w:rsidRPr="0032277A">
        <w:rPr>
          <w:b/>
        </w:rPr>
        <w:t xml:space="preserve"> </w:t>
      </w:r>
      <w:r>
        <w:rPr>
          <w:bCs/>
        </w:rPr>
        <w:t>Y</w:t>
      </w:r>
      <w:r w:rsidRPr="0032277A">
        <w:rPr>
          <w:bCs/>
        </w:rPr>
        <w:t xml:space="preserve">eni </w:t>
      </w:r>
      <w:r>
        <w:rPr>
          <w:bCs/>
        </w:rPr>
        <w:t>yerleşmeler</w:t>
      </w:r>
      <w:r w:rsidRPr="0032277A">
        <w:rPr>
          <w:bCs/>
        </w:rPr>
        <w:t xml:space="preserve"> </w:t>
      </w:r>
      <w:r>
        <w:rPr>
          <w:bCs/>
        </w:rPr>
        <w:t xml:space="preserve"> ve</w:t>
      </w:r>
      <w:r w:rsidRPr="0032277A">
        <w:rPr>
          <w:bCs/>
        </w:rPr>
        <w:t xml:space="preserve"> mevcut yerleşm</w:t>
      </w:r>
      <w:r>
        <w:rPr>
          <w:bCs/>
        </w:rPr>
        <w:t>e</w:t>
      </w:r>
      <w:r w:rsidRPr="0032277A">
        <w:rPr>
          <w:bCs/>
        </w:rPr>
        <w:t xml:space="preserve">ler için </w:t>
      </w:r>
      <w:r w:rsidRPr="0059670C">
        <w:rPr>
          <w:b/>
          <w:bCs/>
        </w:rPr>
        <w:t xml:space="preserve">zorunlu </w:t>
      </w:r>
      <w:r w:rsidRPr="0032277A">
        <w:rPr>
          <w:bCs/>
        </w:rPr>
        <w:t xml:space="preserve">kriter olup gereklilikler bölümünde belirtilen özelliklerin yerine getirilmesi </w:t>
      </w:r>
      <w:r>
        <w:rPr>
          <w:bCs/>
        </w:rPr>
        <w:t>gerekmektedir.</w:t>
      </w:r>
    </w:p>
    <w:p w:rsidR="003F67F3" w:rsidRPr="0032277A" w:rsidRDefault="003F67F3" w:rsidP="003F67F3">
      <w:pPr>
        <w:rPr>
          <w:b/>
        </w:rPr>
      </w:pPr>
      <w:r>
        <w:rPr>
          <w:b/>
        </w:rPr>
        <w:t>GEREKLİLİKLER</w:t>
      </w:r>
      <w:r w:rsidRPr="0032277A">
        <w:t xml:space="preserve">: </w:t>
      </w:r>
      <w:r w:rsidRPr="004C1413">
        <w:rPr>
          <w:rFonts w:asciiTheme="majorHAnsi" w:hAnsiTheme="majorHAnsi"/>
        </w:rPr>
        <w:t>“</w:t>
      </w:r>
      <w:r w:rsidRPr="004C1413">
        <w:rPr>
          <w:rFonts w:asciiTheme="majorHAnsi" w:eastAsia="Times New Roman" w:hAnsiTheme="majorHAnsi" w:cs="Calibri"/>
          <w:color w:val="000000" w:themeColor="text1"/>
          <w:szCs w:val="20"/>
        </w:rPr>
        <w:t xml:space="preserve">Proje </w:t>
      </w:r>
      <w:r>
        <w:rPr>
          <w:rFonts w:asciiTheme="majorHAnsi" w:eastAsia="Times New Roman" w:hAnsiTheme="majorHAnsi" w:cs="Calibri"/>
          <w:color w:val="000000" w:themeColor="text1"/>
          <w:szCs w:val="20"/>
        </w:rPr>
        <w:t xml:space="preserve">alanına ait </w:t>
      </w:r>
      <w:r w:rsidRPr="004C1413">
        <w:rPr>
          <w:rFonts w:asciiTheme="majorHAnsi" w:eastAsia="Times New Roman" w:hAnsiTheme="majorHAnsi" w:cs="Calibri"/>
          <w:color w:val="000000" w:themeColor="text1"/>
          <w:szCs w:val="20"/>
        </w:rPr>
        <w:t>üst ölçekli plan kararları ile (Nazım İm</w:t>
      </w:r>
      <w:r>
        <w:rPr>
          <w:rFonts w:asciiTheme="majorHAnsi" w:eastAsia="Times New Roman" w:hAnsiTheme="majorHAnsi" w:cs="Calibri"/>
          <w:color w:val="000000" w:themeColor="text1"/>
          <w:szCs w:val="20"/>
        </w:rPr>
        <w:t>ar Planı ve Çevre Düzeni Planı Kararları</w:t>
      </w:r>
      <w:r w:rsidRPr="004C1413">
        <w:rPr>
          <w:rFonts w:asciiTheme="majorHAnsi" w:eastAsia="Times New Roman" w:hAnsiTheme="majorHAnsi" w:cs="Calibri"/>
          <w:color w:val="000000" w:themeColor="text1"/>
          <w:szCs w:val="20"/>
        </w:rPr>
        <w:t xml:space="preserve">, </w:t>
      </w:r>
      <w:r>
        <w:rPr>
          <w:rFonts w:asciiTheme="majorHAnsi" w:eastAsia="Times New Roman" w:hAnsiTheme="majorHAnsi" w:cs="Calibri"/>
          <w:color w:val="000000" w:themeColor="text1"/>
          <w:szCs w:val="20"/>
        </w:rPr>
        <w:t xml:space="preserve">mevcut ise </w:t>
      </w:r>
      <w:r w:rsidRPr="0032277A">
        <w:t xml:space="preserve">Özel Çevre Koruma </w:t>
      </w:r>
      <w:r w:rsidRPr="004C1413">
        <w:rPr>
          <w:rFonts w:asciiTheme="majorHAnsi" w:eastAsia="Times New Roman" w:hAnsiTheme="majorHAnsi" w:cs="Calibri"/>
          <w:color w:val="000000" w:themeColor="text1"/>
          <w:szCs w:val="20"/>
        </w:rPr>
        <w:t>Bölgesi</w:t>
      </w:r>
      <w:r>
        <w:rPr>
          <w:rFonts w:asciiTheme="majorHAnsi" w:eastAsia="Times New Roman" w:hAnsiTheme="majorHAnsi" w:cs="Calibri"/>
          <w:color w:val="000000" w:themeColor="text1"/>
          <w:szCs w:val="20"/>
        </w:rPr>
        <w:t xml:space="preserve"> kararları</w:t>
      </w:r>
      <w:r w:rsidRPr="004C1413">
        <w:rPr>
          <w:rFonts w:asciiTheme="majorHAnsi" w:eastAsia="Times New Roman" w:hAnsiTheme="majorHAnsi" w:cs="Calibri"/>
          <w:color w:val="000000" w:themeColor="text1"/>
          <w:szCs w:val="20"/>
        </w:rPr>
        <w:t>, v.b.) projeye ait fonksiyon, alan kullanımı, yoğunluk , ulaşım  ilişkisinin kurulduğu  ve üst ölçekli planlar ve hukuki statüden doğan doğal, kültürel, tarihsel koruma kararlarının  uygulandığını kanıtlayan rapor” hazırlanması gerekmektedir.</w:t>
      </w:r>
    </w:p>
    <w:p w:rsidR="003F67F3" w:rsidRPr="0032277A" w:rsidRDefault="003F67F3" w:rsidP="003F67F3">
      <w:r w:rsidRPr="0032277A">
        <w:rPr>
          <w:b/>
        </w:rPr>
        <w:t>KREDİLENDİRMEYE ESAS USULLER</w:t>
      </w:r>
      <w:r w:rsidRPr="0032277A">
        <w:t xml:space="preserve">: Sürdürülebilirlik temel yaklaşımı dolayısıyla bu kriter zorunlu unsurlar arasında yer almaktadır. </w:t>
      </w:r>
      <w:r>
        <w:t xml:space="preserve">Kanıt belgesinin </w:t>
      </w:r>
      <w:r w:rsidRPr="0032277A">
        <w:t xml:space="preserve">uzman tarafından değerlendirmesi ile halihazırda çalışma alanına dair yürürlükte olan (meri) planlarda bulunan koruma ilke ve kararlarının belirlenmiş olması ve bu doğrultuda yapılaşma kararlarının alınıp alınmadığının </w:t>
      </w:r>
      <w:r>
        <w:t>tespiti ön</w:t>
      </w:r>
      <w:r w:rsidRPr="0032277A">
        <w:t>görülmektedir. Değerlendirme raporunun net ve anlaşılır olması, proje alanındaki yapılaşma kararlarının da üst ölçekli kararlara uygun olması halinde kriter zorunluluğu yerine getirilmiş olmaktadır.</w:t>
      </w:r>
    </w:p>
    <w:p w:rsidR="003F67F3" w:rsidRPr="0032277A" w:rsidRDefault="003F67F3" w:rsidP="003F67F3">
      <w:r w:rsidRPr="0032277A">
        <w:rPr>
          <w:b/>
        </w:rPr>
        <w:lastRenderedPageBreak/>
        <w:t>KRİTERLERİN REFERANSI</w:t>
      </w:r>
      <w:r w:rsidRPr="0032277A">
        <w:t>: İmar Kanunu ile planlar arası ölçek ve hiyerarşi belirtilmiş olup, bu sistematikte ölçekler arası geçişlerde alınan kararların doğrulukla bir alt ölçekteki karar ve uygulama süreçlerine yansıtılması gerekmektedir.</w:t>
      </w:r>
    </w:p>
    <w:p w:rsidR="003F67F3" w:rsidRPr="0032277A" w:rsidRDefault="003F67F3" w:rsidP="003F67F3">
      <w:pPr>
        <w:rPr>
          <w:b/>
        </w:rPr>
      </w:pPr>
      <w:r w:rsidRPr="0032277A">
        <w:rPr>
          <w:b/>
        </w:rPr>
        <w:t>AKE</w:t>
      </w:r>
      <w:r>
        <w:rPr>
          <w:b/>
        </w:rPr>
        <w:t xml:space="preserve"> </w:t>
      </w:r>
      <w:r w:rsidRPr="0032277A">
        <w:rPr>
          <w:b/>
        </w:rPr>
        <w:t>01</w:t>
      </w:r>
      <w:r>
        <w:rPr>
          <w:b/>
        </w:rPr>
        <w:t xml:space="preserve"> K</w:t>
      </w:r>
      <w:r w:rsidRPr="0032277A">
        <w:rPr>
          <w:b/>
        </w:rPr>
        <w:t xml:space="preserve">2: </w:t>
      </w:r>
      <w:r w:rsidRPr="004C1413">
        <w:rPr>
          <w:rFonts w:asciiTheme="majorHAnsi" w:eastAsia="Times New Roman" w:hAnsiTheme="majorHAnsi" w:cs="Calibri"/>
          <w:b/>
          <w:color w:val="000000" w:themeColor="text1"/>
          <w:szCs w:val="20"/>
        </w:rPr>
        <w:t>PROJE ALANINDA  ‘EKOLOJİK DEĞER VARLIĞI ENVANTERİ’ RAPORUNUN HAZIRLANMIŞ OLMASI</w:t>
      </w:r>
    </w:p>
    <w:p w:rsidR="003F67F3" w:rsidRPr="0032277A" w:rsidRDefault="003F67F3" w:rsidP="003F67F3">
      <w:pPr>
        <w:rPr>
          <w:b/>
        </w:rPr>
      </w:pPr>
      <w:r w:rsidRPr="0032277A">
        <w:rPr>
          <w:b/>
        </w:rPr>
        <w:t>AMAÇ</w:t>
      </w:r>
      <w:r>
        <w:t xml:space="preserve">: </w:t>
      </w:r>
      <w:r w:rsidRPr="0032277A">
        <w:t>Ekolojik Değer Varlığı Envante</w:t>
      </w:r>
      <w:r>
        <w:t>ri Raporunun hazırlanmış olması</w:t>
      </w:r>
      <w:r w:rsidRPr="0032277A">
        <w:t xml:space="preserve"> ile yerleşmenin ekolojik sisteminin sürdürülebilir kılınması ve ekolojik envanterin koruma altına alınması amaçlanmaktadır. Sertifikaya konu alanın özgün doğal değerlerinin korunması esas alınmaktadır.</w:t>
      </w:r>
      <w:r w:rsidRPr="0032277A">
        <w:rPr>
          <w:b/>
        </w:rPr>
        <w:t xml:space="preserve"> </w:t>
      </w:r>
    </w:p>
    <w:p w:rsidR="003F67F3" w:rsidRPr="0032277A" w:rsidRDefault="003F67F3" w:rsidP="003F67F3">
      <w:r>
        <w:rPr>
          <w:b/>
        </w:rPr>
        <w:t>GEREKLİLİKLER</w:t>
      </w:r>
      <w:r w:rsidRPr="0032277A">
        <w:t xml:space="preserve">: Ekolojik </w:t>
      </w:r>
      <w:r>
        <w:t>Değerler Strateji Raporu”nun teslim edilmesi beklenmektedir.</w:t>
      </w:r>
    </w:p>
    <w:p w:rsidR="003F67F3" w:rsidRPr="0032277A" w:rsidRDefault="003F67F3" w:rsidP="003F67F3">
      <w:r w:rsidRPr="0032277A">
        <w:rPr>
          <w:b/>
        </w:rPr>
        <w:t>KREDİLENDİRMEYE ESAS USULLER</w:t>
      </w:r>
      <w:r w:rsidRPr="0032277A">
        <w:t>:</w:t>
      </w:r>
      <w:r w:rsidRPr="0032277A">
        <w:rPr>
          <w:b/>
        </w:rPr>
        <w:t xml:space="preserve"> </w:t>
      </w:r>
      <w:r>
        <w:t xml:space="preserve">Bu kriterin </w:t>
      </w:r>
      <w:r>
        <w:rPr>
          <w:rFonts w:asciiTheme="majorHAnsi" w:hAnsiTheme="majorHAnsi"/>
        </w:rPr>
        <w:t>k</w:t>
      </w:r>
      <w:r w:rsidRPr="004C1413">
        <w:rPr>
          <w:rFonts w:asciiTheme="majorHAnsi" w:hAnsiTheme="majorHAnsi"/>
        </w:rPr>
        <w:t>anıt belgesinin uzman tarafından değerlendirmesi</w:t>
      </w:r>
      <w:r>
        <w:rPr>
          <w:rFonts w:asciiTheme="majorHAnsi" w:hAnsiTheme="majorHAnsi"/>
        </w:rPr>
        <w:t>nde;</w:t>
      </w:r>
      <w:r w:rsidRPr="004C1413">
        <w:rPr>
          <w:rFonts w:asciiTheme="majorHAnsi" w:hAnsiTheme="majorHAnsi"/>
        </w:rPr>
        <w:t>proje alanındaki ekolojik değer varlığı ve envanterinin çıkarılmış olması</w:t>
      </w:r>
      <w:r>
        <w:rPr>
          <w:rFonts w:asciiTheme="majorHAnsi" w:hAnsiTheme="majorHAnsi"/>
        </w:rPr>
        <w:t xml:space="preserve"> ve</w:t>
      </w:r>
      <w:r w:rsidRPr="004C1413">
        <w:rPr>
          <w:rFonts w:asciiTheme="majorHAnsi" w:hAnsiTheme="majorHAnsi"/>
        </w:rPr>
        <w:t xml:space="preserve"> proje alanında yapılaşma ile tehdit altına girecek bir doğal değerin bulunmaması gerekmektedir.</w:t>
      </w:r>
      <w:r>
        <w:t xml:space="preserve"> Kanıt</w:t>
      </w:r>
      <w:r w:rsidRPr="0032277A">
        <w:t xml:space="preserve"> belge</w:t>
      </w:r>
      <w:r>
        <w:t>nin,</w:t>
      </w:r>
      <w:r w:rsidRPr="0032277A">
        <w:t xml:space="preserve"> </w:t>
      </w:r>
      <w:r>
        <w:t xml:space="preserve">aşağıda belirtilen </w:t>
      </w:r>
      <w:r w:rsidRPr="0032277A">
        <w:t>3 kısımdan oluşması beklenmektedir:</w:t>
      </w:r>
    </w:p>
    <w:p w:rsidR="003F67F3" w:rsidRPr="0032277A" w:rsidRDefault="003F67F3" w:rsidP="003F67F3">
      <w:r w:rsidRPr="0032277A">
        <w:t>1-</w:t>
      </w:r>
      <w:r w:rsidRPr="0032277A">
        <w:tab/>
        <w:t>Arazinin gelişmeden önceki durumunun tespit edilmesi</w:t>
      </w:r>
      <w:r>
        <w:t>,</w:t>
      </w:r>
    </w:p>
    <w:p w:rsidR="003F67F3" w:rsidRPr="0032277A" w:rsidRDefault="003F67F3" w:rsidP="003F67F3">
      <w:r w:rsidRPr="0032277A">
        <w:t>2-</w:t>
      </w:r>
      <w:r w:rsidRPr="0032277A">
        <w:tab/>
        <w:t>Alanda tespit edilen unsurların</w:t>
      </w:r>
      <w:r>
        <w:t>,</w:t>
      </w:r>
      <w:r w:rsidRPr="0032277A">
        <w:t xml:space="preserve"> tasarımı nasıl şekillendirdiğini belirten analiz ve değerlendirmenin yapılması</w:t>
      </w:r>
      <w:r>
        <w:t>,</w:t>
      </w:r>
    </w:p>
    <w:p w:rsidR="003F67F3" w:rsidRPr="0032277A" w:rsidRDefault="003F67F3" w:rsidP="003F67F3">
      <w:r w:rsidRPr="0032277A">
        <w:t>3-</w:t>
      </w:r>
      <w:r w:rsidRPr="0032277A">
        <w:tab/>
        <w:t>Projenin arazinin ekolojisi üzerine yaptığı etkinin ortaya konulması</w:t>
      </w:r>
      <w:r>
        <w:t>,</w:t>
      </w:r>
    </w:p>
    <w:p w:rsidR="003F67F3" w:rsidRPr="0032277A" w:rsidRDefault="003F67F3" w:rsidP="003F67F3">
      <w:r w:rsidRPr="0089141C">
        <w:t xml:space="preserve">Bu koşulları ispatlayan belgenin teslim edilmesi durumunda; yeni yerleşmeler için </w:t>
      </w:r>
      <w:r w:rsidRPr="0089141C">
        <w:rPr>
          <w:b/>
        </w:rPr>
        <w:t>7,5</w:t>
      </w:r>
      <w:r w:rsidRPr="0089141C">
        <w:t xml:space="preserve"> kredi, mevcut yerleşmeler için </w:t>
      </w:r>
      <w:r w:rsidRPr="0089141C">
        <w:rPr>
          <w:b/>
        </w:rPr>
        <w:t>5</w:t>
      </w:r>
      <w:r w:rsidRPr="0089141C">
        <w:t xml:space="preserve"> kredi </w:t>
      </w:r>
      <w:r>
        <w:t>alınabilmektedir.</w:t>
      </w:r>
    </w:p>
    <w:p w:rsidR="003F67F3" w:rsidRPr="0032277A" w:rsidRDefault="003F67F3" w:rsidP="003F67F3">
      <w:r>
        <w:rPr>
          <w:b/>
        </w:rPr>
        <w:t>KAYNAKLAR / STANDARTLAR</w:t>
      </w:r>
      <w:r w:rsidRPr="0032277A">
        <w:t>:</w:t>
      </w:r>
      <w:r w:rsidRPr="0032277A">
        <w:rPr>
          <w:b/>
        </w:rPr>
        <w:t xml:space="preserve"> </w:t>
      </w:r>
      <w:r w:rsidRPr="0032277A">
        <w:t>Doğal değerleri koruma altına alan ve kullanma esasların</w:t>
      </w:r>
      <w:r>
        <w:t>ı</w:t>
      </w:r>
      <w:r w:rsidRPr="0032277A">
        <w:t xml:space="preserve"> içeren başlıca</w:t>
      </w:r>
      <w:r>
        <w:t xml:space="preserve">; </w:t>
      </w:r>
      <w:r w:rsidRPr="0032277A">
        <w:t xml:space="preserve">Orman Kanunu, Toprak Koruma </w:t>
      </w:r>
      <w:r>
        <w:t xml:space="preserve">ve </w:t>
      </w:r>
      <w:r w:rsidRPr="0032277A">
        <w:t>Arazi Kullanım</w:t>
      </w:r>
      <w:r>
        <w:t>ı</w:t>
      </w:r>
      <w:r w:rsidRPr="0032277A">
        <w:t xml:space="preserve"> Kanunu, Mera Kanunu, Korunan Alanların Tespit, Tescil ve Onayına İlişkin Usul </w:t>
      </w:r>
      <w:r>
        <w:t xml:space="preserve">ve </w:t>
      </w:r>
      <w:r w:rsidRPr="0032277A">
        <w:t xml:space="preserve">Esaslara Dair Yönetmelik, Kıyı Kanunu olmak üzere ilgili </w:t>
      </w:r>
      <w:r>
        <w:t>mevzuat</w:t>
      </w:r>
      <w:r w:rsidRPr="0032277A">
        <w:t xml:space="preserve">. </w:t>
      </w:r>
    </w:p>
    <w:p w:rsidR="003F67F3" w:rsidRPr="0032277A" w:rsidRDefault="003F67F3" w:rsidP="003F67F3">
      <w:pPr>
        <w:rPr>
          <w:b/>
        </w:rPr>
      </w:pPr>
      <w:r w:rsidRPr="0032277A">
        <w:rPr>
          <w:b/>
        </w:rPr>
        <w:t>AKE 01</w:t>
      </w:r>
      <w:r>
        <w:rPr>
          <w:b/>
        </w:rPr>
        <w:t xml:space="preserve"> K3</w:t>
      </w:r>
      <w:r w:rsidRPr="0032277A">
        <w:rPr>
          <w:b/>
        </w:rPr>
        <w:t xml:space="preserve">: </w:t>
      </w:r>
      <w:r w:rsidRPr="004C1413">
        <w:rPr>
          <w:rFonts w:asciiTheme="majorHAnsi" w:hAnsiTheme="majorHAnsi"/>
          <w:b/>
        </w:rPr>
        <w:t>PROJE ALANINDA ‘BİYOÇEŞİTLİLİĞİ KORUMA  VE GELİŞTİRME RAPORU’NUN HAZIRLANMIŞ OLMASI</w:t>
      </w:r>
    </w:p>
    <w:p w:rsidR="003F67F3" w:rsidRPr="0032277A" w:rsidRDefault="003F67F3" w:rsidP="003F67F3">
      <w:r w:rsidRPr="0032277A">
        <w:rPr>
          <w:b/>
        </w:rPr>
        <w:t>AMAÇ</w:t>
      </w:r>
      <w:r w:rsidRPr="0032277A">
        <w:t>: Proje alanı seçimi ve inşaat sürecindeki arazi yönetimi, bir yapının/yerleşmenin sürdürülebilirliği açısından önemli görülmektedir. Özellikle yapılaşmanın ekosistem ve su kaynakları üzerinde yarattığı olumsuz etkileri en düşük seviyede tutmak amacıyla oluşturulmuş kriterdir. Sertifikaya konu proje alan</w:t>
      </w:r>
      <w:r>
        <w:t>ın</w:t>
      </w:r>
      <w:r w:rsidRPr="0032277A">
        <w:t>daki biyoçeşitlilik, sürdürülebilir arazi kullanım</w:t>
      </w:r>
      <w:r>
        <w:t>ı</w:t>
      </w:r>
      <w:r w:rsidRPr="0032277A">
        <w:t>, ekoloji ve afet yönetimi modülü için önem taşımaktadır.</w:t>
      </w:r>
      <w:r>
        <w:rPr>
          <w:bCs/>
        </w:rPr>
        <w:t xml:space="preserve">Yerleşmelerde </w:t>
      </w:r>
      <w:r w:rsidRPr="0032277A">
        <w:rPr>
          <w:bCs/>
        </w:rPr>
        <w:t xml:space="preserve"> belirtilen gereklilikler yerine getirildiğinde</w:t>
      </w:r>
      <w:r>
        <w:rPr>
          <w:bCs/>
        </w:rPr>
        <w:t xml:space="preserve"> </w:t>
      </w:r>
      <w:r w:rsidRPr="0032277A">
        <w:rPr>
          <w:bCs/>
        </w:rPr>
        <w:t xml:space="preserve">kredi </w:t>
      </w:r>
      <w:r w:rsidRPr="007C5D5E">
        <w:t xml:space="preserve"> </w:t>
      </w:r>
      <w:r>
        <w:t>alınabilmektedir.</w:t>
      </w:r>
    </w:p>
    <w:p w:rsidR="00A73662" w:rsidRDefault="00A73662" w:rsidP="003F67F3">
      <w:pPr>
        <w:rPr>
          <w:rFonts w:asciiTheme="majorHAnsi" w:hAnsiTheme="majorHAnsi"/>
          <w:b/>
        </w:rPr>
      </w:pPr>
    </w:p>
    <w:p w:rsidR="00835F79" w:rsidRDefault="00835F79" w:rsidP="003F67F3">
      <w:pPr>
        <w:rPr>
          <w:rFonts w:asciiTheme="majorHAnsi" w:hAnsiTheme="majorHAnsi"/>
          <w:b/>
        </w:rPr>
      </w:pPr>
    </w:p>
    <w:p w:rsidR="003F67F3" w:rsidRDefault="003F67F3" w:rsidP="003F67F3">
      <w:pPr>
        <w:rPr>
          <w:rFonts w:asciiTheme="majorHAnsi" w:hAnsiTheme="majorHAnsi"/>
        </w:rPr>
      </w:pPr>
      <w:r w:rsidRPr="00596514">
        <w:rPr>
          <w:rFonts w:asciiTheme="majorHAnsi" w:hAnsiTheme="majorHAnsi"/>
          <w:b/>
        </w:rPr>
        <w:t>GEREKLİLİKLER</w:t>
      </w:r>
      <w:r w:rsidRPr="00596514">
        <w:rPr>
          <w:rFonts w:asciiTheme="majorHAnsi" w:hAnsiTheme="majorHAnsi"/>
        </w:rPr>
        <w:t xml:space="preserve">: </w:t>
      </w:r>
      <w:r>
        <w:rPr>
          <w:rFonts w:asciiTheme="majorHAnsi" w:hAnsiTheme="majorHAnsi" w:cs="Calibri"/>
          <w:color w:val="000000" w:themeColor="text1"/>
        </w:rPr>
        <w:t>‘</w:t>
      </w:r>
      <w:r w:rsidRPr="00E36DA2">
        <w:rPr>
          <w:rFonts w:asciiTheme="majorHAnsi" w:hAnsiTheme="majorHAnsi"/>
        </w:rPr>
        <w:t>Biyoçeşitliliği Koruma  Ve Geliştirme Raporu</w:t>
      </w:r>
      <w:r>
        <w:rPr>
          <w:rFonts w:asciiTheme="majorHAnsi" w:hAnsiTheme="majorHAnsi"/>
        </w:rPr>
        <w:t>’</w:t>
      </w:r>
      <w:r w:rsidRPr="00B6459D">
        <w:rPr>
          <w:rFonts w:asciiTheme="majorHAnsi" w:hAnsiTheme="majorHAnsi"/>
        </w:rPr>
        <w:t xml:space="preserve"> </w:t>
      </w:r>
      <w:r w:rsidRPr="00596514">
        <w:rPr>
          <w:rFonts w:asciiTheme="majorHAnsi" w:hAnsiTheme="majorHAnsi"/>
        </w:rPr>
        <w:t>kapsamında aşağıdaki belgelerin hazırlanmış olması beklenmektedir:</w:t>
      </w:r>
    </w:p>
    <w:p w:rsidR="003F67F3" w:rsidRPr="00596514" w:rsidRDefault="003F67F3" w:rsidP="000C23AE">
      <w:pPr>
        <w:pStyle w:val="ListeParagraf"/>
        <w:numPr>
          <w:ilvl w:val="0"/>
          <w:numId w:val="186"/>
        </w:numPr>
        <w:rPr>
          <w:rFonts w:asciiTheme="majorHAnsi" w:hAnsiTheme="majorHAnsi"/>
          <w:sz w:val="24"/>
        </w:rPr>
      </w:pPr>
      <w:r w:rsidRPr="00596514">
        <w:rPr>
          <w:rFonts w:asciiTheme="majorHAnsi" w:hAnsiTheme="majorHAnsi"/>
          <w:sz w:val="24"/>
        </w:rPr>
        <w:t>Arazi sınırlarının belirlendiği arazi planı,</w:t>
      </w:r>
    </w:p>
    <w:p w:rsidR="003F67F3" w:rsidRPr="00596514" w:rsidRDefault="003F67F3" w:rsidP="000C23AE">
      <w:pPr>
        <w:pStyle w:val="ListeParagraf"/>
        <w:numPr>
          <w:ilvl w:val="0"/>
          <w:numId w:val="186"/>
        </w:numPr>
        <w:rPr>
          <w:rFonts w:asciiTheme="majorHAnsi" w:hAnsiTheme="majorHAnsi"/>
          <w:sz w:val="24"/>
        </w:rPr>
      </w:pPr>
      <w:r w:rsidRPr="00596514">
        <w:rPr>
          <w:rFonts w:asciiTheme="majorHAnsi" w:hAnsiTheme="majorHAnsi"/>
          <w:sz w:val="24"/>
        </w:rPr>
        <w:t>Yerli ya da uyarlanabilir bitki türlerinin listesi,</w:t>
      </w:r>
    </w:p>
    <w:p w:rsidR="003F67F3" w:rsidRPr="00596514" w:rsidRDefault="003F67F3" w:rsidP="000C23AE">
      <w:pPr>
        <w:pStyle w:val="ListeParagraf"/>
        <w:numPr>
          <w:ilvl w:val="0"/>
          <w:numId w:val="186"/>
        </w:numPr>
        <w:rPr>
          <w:rFonts w:asciiTheme="majorHAnsi" w:hAnsiTheme="majorHAnsi"/>
          <w:sz w:val="24"/>
        </w:rPr>
      </w:pPr>
      <w:r w:rsidRPr="00596514">
        <w:rPr>
          <w:rFonts w:asciiTheme="majorHAnsi" w:hAnsiTheme="majorHAnsi"/>
          <w:sz w:val="24"/>
        </w:rPr>
        <w:t>Ekolojik Değer Haritası,</w:t>
      </w:r>
    </w:p>
    <w:p w:rsidR="003F67F3" w:rsidRPr="00596514" w:rsidRDefault="003F67F3" w:rsidP="000C23AE">
      <w:pPr>
        <w:pStyle w:val="ListeParagraf"/>
        <w:numPr>
          <w:ilvl w:val="0"/>
          <w:numId w:val="186"/>
        </w:numPr>
        <w:rPr>
          <w:rFonts w:asciiTheme="majorHAnsi" w:hAnsiTheme="majorHAnsi"/>
          <w:sz w:val="24"/>
        </w:rPr>
      </w:pPr>
      <w:r w:rsidRPr="00596514">
        <w:rPr>
          <w:rFonts w:asciiTheme="majorHAnsi" w:hAnsiTheme="majorHAnsi"/>
          <w:sz w:val="24"/>
        </w:rPr>
        <w:t>Korunması ya da yeniden düzenlenmesi gereken alanın daha önceden yapılaşmanın olduğu araziler için yeşil olarak bırakılmış̧ veya sonradan bitkilendirilmiş̧ bölgeleri gösteren yerleşim planı.</w:t>
      </w:r>
    </w:p>
    <w:p w:rsidR="003F67F3" w:rsidRPr="0032277A" w:rsidRDefault="003F67F3" w:rsidP="003F67F3">
      <w:r w:rsidRPr="0089141C">
        <w:rPr>
          <w:b/>
        </w:rPr>
        <w:t>KREDİLENDİRMEYE ESAS USULLER</w:t>
      </w:r>
      <w:r w:rsidRPr="0089141C">
        <w:t xml:space="preserve">: Gerekli belgelerin tesliminden sonra aşağıdaki başlıklarda yer alan unsurların sağlanmış olması halinde; yeni yerleşmeler için </w:t>
      </w:r>
      <w:r w:rsidRPr="0089141C">
        <w:rPr>
          <w:b/>
        </w:rPr>
        <w:t>7,5</w:t>
      </w:r>
      <w:r w:rsidRPr="0089141C">
        <w:t xml:space="preserve"> kredi, mevcut yerleşmeler için </w:t>
      </w:r>
      <w:r w:rsidRPr="0089141C">
        <w:rPr>
          <w:b/>
        </w:rPr>
        <w:t>5</w:t>
      </w:r>
      <w:r w:rsidRPr="0089141C">
        <w:t xml:space="preserve"> kredi </w:t>
      </w:r>
      <w:r>
        <w:t>alınabilmektedir.</w:t>
      </w:r>
    </w:p>
    <w:p w:rsidR="003F67F3" w:rsidRPr="0032277A" w:rsidRDefault="003F67F3" w:rsidP="003F67F3">
      <w:pPr>
        <w:rPr>
          <w:b/>
          <w:bCs/>
        </w:rPr>
      </w:pPr>
      <w:r w:rsidRPr="0032277A">
        <w:rPr>
          <w:b/>
          <w:bCs/>
        </w:rPr>
        <w:lastRenderedPageBreak/>
        <w:t xml:space="preserve">-Proje Alanında Doğal Yaşamı Korumak ve Yenilemek </w:t>
      </w:r>
    </w:p>
    <w:p w:rsidR="003F67F3" w:rsidRPr="0032277A" w:rsidRDefault="003F67F3" w:rsidP="003F67F3">
      <w:r w:rsidRPr="0032277A">
        <w:t>D</w:t>
      </w:r>
      <w:r>
        <w:t>oğal yaşamın sağlanması ve biyoç</w:t>
      </w:r>
      <w:r w:rsidRPr="0032277A">
        <w:t>eşitliliğin artması için mevcut doğal alanları korumak</w:t>
      </w:r>
      <w:r>
        <w:t>,</w:t>
      </w:r>
      <w:r w:rsidRPr="0032277A">
        <w:t xml:space="preserve"> zarar görmüş̧ alanların yeniden düzenlenmesi, sağlıklı bitkilerin, biyolojik toplulukların, su depolarının ve süzülmenin artmasının sağlanması</w:t>
      </w:r>
      <w:r>
        <w:t>.</w:t>
      </w:r>
    </w:p>
    <w:p w:rsidR="003F67F3" w:rsidRPr="0032277A" w:rsidRDefault="003F67F3" w:rsidP="003F67F3">
      <w:r w:rsidRPr="0032277A">
        <w:rPr>
          <w:b/>
          <w:bCs/>
        </w:rPr>
        <w:t xml:space="preserve">-Yerinde İyileştirme </w:t>
      </w:r>
    </w:p>
    <w:p w:rsidR="003F67F3" w:rsidRPr="00C1090A" w:rsidRDefault="003F67F3" w:rsidP="000C23AE">
      <w:pPr>
        <w:pStyle w:val="ListeParagraf"/>
        <w:numPr>
          <w:ilvl w:val="0"/>
          <w:numId w:val="187"/>
        </w:numPr>
        <w:rPr>
          <w:sz w:val="24"/>
        </w:rPr>
      </w:pPr>
      <w:r w:rsidRPr="00C1090A">
        <w:rPr>
          <w:sz w:val="24"/>
        </w:rPr>
        <w:t xml:space="preserve">Arazinin önceden kullanılmış alanların </w:t>
      </w:r>
      <w:r w:rsidRPr="006E5DD8">
        <w:rPr>
          <w:b/>
          <w:sz w:val="24"/>
        </w:rPr>
        <w:t>en az %30</w:t>
      </w:r>
      <w:r w:rsidRPr="00C1090A">
        <w:rPr>
          <w:sz w:val="24"/>
        </w:rPr>
        <w:t>’unun (taban alanı dahil) yerel ve/veya adapte olabilen bitkiler ile yenilenmesi.</w:t>
      </w:r>
    </w:p>
    <w:p w:rsidR="003F67F3" w:rsidRPr="00C1090A" w:rsidRDefault="003F67F3" w:rsidP="000C23AE">
      <w:pPr>
        <w:pStyle w:val="ListeParagraf"/>
        <w:numPr>
          <w:ilvl w:val="0"/>
          <w:numId w:val="187"/>
        </w:numPr>
        <w:rPr>
          <w:sz w:val="24"/>
        </w:rPr>
      </w:pPr>
      <w:bookmarkStart w:id="686" w:name="_Hlk500688598"/>
      <w:r w:rsidRPr="00C1090A">
        <w:rPr>
          <w:sz w:val="24"/>
        </w:rPr>
        <w:t>Kat/alan oranı 1.5 olan ve geçen projelerde</w:t>
      </w:r>
      <w:bookmarkEnd w:id="686"/>
      <w:r w:rsidRPr="00C1090A">
        <w:rPr>
          <w:sz w:val="24"/>
        </w:rPr>
        <w:t>, doğal yaşamı korumak ve biyoçeşitliliği arttırmak amacı ile yerli/adapte olabilen bitkiler kullanılmış ise bitkilendirilmiş̧ çatı yüzeyi bu hesabın içerisinde yer alabilir.</w:t>
      </w:r>
    </w:p>
    <w:p w:rsidR="003F67F3" w:rsidRPr="0032277A" w:rsidRDefault="003F67F3" w:rsidP="003F67F3">
      <w:r>
        <w:rPr>
          <w:b/>
        </w:rPr>
        <w:t>KAYNAKLAR / STANDARTLAR</w:t>
      </w:r>
      <w:r w:rsidRPr="0032277A">
        <w:t>: Doğa ve yaban hayatını korumayı esas alan başlıca</w:t>
      </w:r>
      <w:r>
        <w:t xml:space="preserve">; Kültür ve Tabiat Varlıklarını Koruma Kanunu, </w:t>
      </w:r>
      <w:r w:rsidRPr="0032277A">
        <w:t xml:space="preserve">Milli Parklar Kanunu, Kara Avcılığı Kanunu </w:t>
      </w:r>
      <w:r>
        <w:t>olmak üzere</w:t>
      </w:r>
      <w:r w:rsidRPr="0032277A">
        <w:t xml:space="preserve"> ilgili </w:t>
      </w:r>
      <w:r>
        <w:t>mevzuat</w:t>
      </w:r>
      <w:r w:rsidRPr="0032277A">
        <w:t xml:space="preserve">. </w:t>
      </w:r>
    </w:p>
    <w:p w:rsidR="003F67F3" w:rsidRPr="0032277A" w:rsidRDefault="003F67F3" w:rsidP="003F67F3"/>
    <w:tbl>
      <w:tblPr>
        <w:tblStyle w:val="TabloKlavuzu"/>
        <w:tblW w:w="5000" w:type="pct"/>
        <w:shd w:val="clear" w:color="auto" w:fill="C4D79B"/>
        <w:tblLook w:val="04A0" w:firstRow="1" w:lastRow="0" w:firstColumn="1" w:lastColumn="0" w:noHBand="0" w:noVBand="1"/>
      </w:tblPr>
      <w:tblGrid>
        <w:gridCol w:w="10265"/>
      </w:tblGrid>
      <w:tr w:rsidR="003F67F3" w:rsidRPr="0032277A" w:rsidTr="003F67F3">
        <w:tc>
          <w:tcPr>
            <w:tcW w:w="5000" w:type="pct"/>
            <w:shd w:val="clear" w:color="auto" w:fill="C4D79B"/>
          </w:tcPr>
          <w:p w:rsidR="003F67F3" w:rsidRPr="0032277A" w:rsidRDefault="003F67F3" w:rsidP="003F67F3">
            <w:pPr>
              <w:spacing w:after="200"/>
            </w:pPr>
            <w:r w:rsidRPr="0032277A">
              <w:rPr>
                <w:b/>
                <w:bCs/>
              </w:rPr>
              <w:t>Tema 2</w:t>
            </w:r>
            <w:r w:rsidRPr="0032277A">
              <w:rPr>
                <w:b/>
                <w:bCs/>
              </w:rPr>
              <w:tab/>
              <w:t>AKE 02 SÜRDÜRÜLEBİLİR YERSEÇİMİ ve ENERJİ ETKİN PLANLAMA</w:t>
            </w:r>
          </w:p>
        </w:tc>
      </w:tr>
    </w:tbl>
    <w:p w:rsidR="003F67F3" w:rsidRPr="0032277A" w:rsidRDefault="003F67F3" w:rsidP="003F67F3">
      <w:pPr>
        <w:rPr>
          <w:b/>
        </w:rPr>
      </w:pPr>
      <w:r w:rsidRPr="0032277A">
        <w:rPr>
          <w:b/>
        </w:rPr>
        <w:t>A) KREDİLENDİRME</w:t>
      </w:r>
    </w:p>
    <w:p w:rsidR="003F67F3" w:rsidRPr="0032277A" w:rsidRDefault="003F67F3" w:rsidP="003F67F3">
      <w:pPr>
        <w:pStyle w:val="TabloListesi"/>
      </w:pPr>
      <w:bookmarkStart w:id="687" w:name="_Toc97563165"/>
      <w:bookmarkStart w:id="688" w:name="_Toc97565511"/>
      <w:bookmarkStart w:id="689" w:name="_Toc100737568"/>
      <w:bookmarkStart w:id="690" w:name="_Toc101195106"/>
      <w:bookmarkStart w:id="691" w:name="_Toc101195371"/>
      <w:bookmarkStart w:id="692" w:name="_Toc101884610"/>
      <w:r w:rsidRPr="0032277A">
        <w:rPr>
          <w:b/>
          <w:i/>
        </w:rPr>
        <w:t xml:space="preserve">Tablo </w:t>
      </w:r>
      <w:r>
        <w:rPr>
          <w:b/>
          <w:i/>
        </w:rPr>
        <w:t>3.5</w:t>
      </w:r>
      <w:r w:rsidRPr="0032277A">
        <w:t>: AKE 02 Sürdürülebilir Yerseçimi ve Enerji Etkin Planlama Kredileri</w:t>
      </w:r>
      <w:bookmarkEnd w:id="687"/>
      <w:bookmarkEnd w:id="688"/>
      <w:bookmarkEnd w:id="689"/>
      <w:bookmarkEnd w:id="690"/>
      <w:bookmarkEnd w:id="691"/>
      <w:bookmarkEnd w:id="692"/>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shd w:val="clear" w:color="auto" w:fill="C4D79B"/>
            <w:vAlign w:val="center"/>
          </w:tcPr>
          <w:p w:rsidR="003F67F3" w:rsidRPr="0032277A" w:rsidRDefault="003F67F3" w:rsidP="003F67F3">
            <w:pPr>
              <w:spacing w:before="40" w:after="40"/>
              <w:jc w:val="left"/>
              <w:rPr>
                <w:b/>
                <w:sz w:val="20"/>
                <w:szCs w:val="20"/>
              </w:rPr>
            </w:pPr>
            <w:r w:rsidRPr="0032277A">
              <w:rPr>
                <w:b/>
                <w:sz w:val="20"/>
                <w:szCs w:val="20"/>
              </w:rPr>
              <w:t>AKE 02</w:t>
            </w:r>
            <w:r w:rsidRPr="0032277A">
              <w:rPr>
                <w:b/>
                <w:sz w:val="20"/>
                <w:szCs w:val="20"/>
              </w:rPr>
              <w:br/>
              <w:t>Sürdürülebilir Yerseçimi ve Enerji Etkin Planlama</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AKE 02 K1</w:t>
            </w:r>
          </w:p>
        </w:tc>
        <w:tc>
          <w:tcPr>
            <w:tcW w:w="4355" w:type="dxa"/>
            <w:tcBorders>
              <w:top w:val="double" w:sz="4" w:space="0" w:color="auto"/>
            </w:tcBorders>
          </w:tcPr>
          <w:p w:rsidR="003F67F3" w:rsidRPr="0032277A" w:rsidRDefault="003F67F3" w:rsidP="003F67F3">
            <w:pPr>
              <w:spacing w:before="40" w:after="40"/>
              <w:jc w:val="left"/>
              <w:rPr>
                <w:sz w:val="20"/>
                <w:szCs w:val="20"/>
              </w:rPr>
            </w:pPr>
            <w:r w:rsidRPr="004C1413">
              <w:rPr>
                <w:rFonts w:asciiTheme="majorHAnsi" w:eastAsia="Times New Roman" w:hAnsiTheme="majorHAnsi" w:cs="Calibri"/>
                <w:color w:val="000000" w:themeColor="text1"/>
                <w:sz w:val="20"/>
                <w:szCs w:val="20"/>
                <w:lang w:eastAsia="tr-TR"/>
              </w:rPr>
              <w:t>Proje alanına ait ‘</w:t>
            </w:r>
            <w:r w:rsidRPr="004C1413">
              <w:rPr>
                <w:rFonts w:asciiTheme="majorHAnsi" w:eastAsia="Times New Roman" w:hAnsiTheme="majorHAnsi" w:cs="Calibri"/>
                <w:b/>
                <w:color w:val="000000" w:themeColor="text1"/>
                <w:sz w:val="20"/>
                <w:szCs w:val="20"/>
                <w:lang w:eastAsia="tr-TR"/>
              </w:rPr>
              <w:t>Yerleşime Uygunluk Etüdü ve Değerlendirme</w:t>
            </w:r>
            <w:r w:rsidRPr="004C1413">
              <w:rPr>
                <w:rFonts w:asciiTheme="majorHAnsi" w:eastAsia="Times New Roman" w:hAnsiTheme="majorHAnsi" w:cs="Calibri"/>
                <w:color w:val="000000" w:themeColor="text1"/>
                <w:sz w:val="20"/>
                <w:szCs w:val="20"/>
                <w:lang w:eastAsia="tr-TR"/>
              </w:rPr>
              <w:t xml:space="preserve">  </w:t>
            </w:r>
            <w:r w:rsidRPr="004C1413">
              <w:rPr>
                <w:rFonts w:asciiTheme="majorHAnsi" w:eastAsia="Times New Roman" w:hAnsiTheme="majorHAnsi" w:cs="Calibri"/>
                <w:b/>
                <w:color w:val="000000" w:themeColor="text1"/>
                <w:sz w:val="20"/>
                <w:szCs w:val="20"/>
                <w:lang w:eastAsia="tr-TR"/>
              </w:rPr>
              <w:t>Raporu</w:t>
            </w:r>
            <w:r w:rsidRPr="004C1413">
              <w:rPr>
                <w:rFonts w:asciiTheme="majorHAnsi" w:eastAsia="Times New Roman" w:hAnsiTheme="majorHAnsi" w:cs="Calibri"/>
                <w:color w:val="000000" w:themeColor="text1"/>
                <w:sz w:val="20"/>
                <w:szCs w:val="20"/>
                <w:lang w:eastAsia="tr-TR"/>
              </w:rPr>
              <w:t>’nun hazırlanmış olması</w:t>
            </w:r>
          </w:p>
        </w:tc>
        <w:tc>
          <w:tcPr>
            <w:tcW w:w="1021" w:type="dxa"/>
            <w:tcBorders>
              <w:top w:val="double" w:sz="4" w:space="0" w:color="auto"/>
            </w:tcBorders>
            <w:shd w:val="clear" w:color="auto" w:fill="C4D79B"/>
            <w:vAlign w:val="center"/>
          </w:tcPr>
          <w:p w:rsidR="003F67F3" w:rsidRPr="0032277A" w:rsidRDefault="003F67F3" w:rsidP="003F67F3">
            <w:pPr>
              <w:spacing w:before="40" w:after="40"/>
              <w:jc w:val="center"/>
              <w:rPr>
                <w:sz w:val="20"/>
                <w:szCs w:val="20"/>
              </w:rPr>
            </w:pPr>
            <w:r w:rsidRPr="0032277A">
              <w:rPr>
                <w:sz w:val="20"/>
                <w:szCs w:val="20"/>
              </w:rPr>
              <w:t>ZORUNLU</w:t>
            </w:r>
          </w:p>
        </w:tc>
        <w:tc>
          <w:tcPr>
            <w:tcW w:w="1021" w:type="dxa"/>
            <w:tcBorders>
              <w:top w:val="double" w:sz="4" w:space="0" w:color="auto"/>
            </w:tcBorders>
            <w:shd w:val="clear" w:color="auto" w:fill="C4D79B"/>
            <w:vAlign w:val="center"/>
          </w:tcPr>
          <w:p w:rsidR="003F67F3" w:rsidRPr="0032277A" w:rsidRDefault="003F67F3" w:rsidP="003F67F3">
            <w:pPr>
              <w:spacing w:before="40" w:after="40"/>
              <w:jc w:val="center"/>
              <w:rPr>
                <w:sz w:val="20"/>
                <w:szCs w:val="20"/>
              </w:rPr>
            </w:pPr>
            <w:r w:rsidRPr="0032277A">
              <w:rPr>
                <w:sz w:val="20"/>
                <w:szCs w:val="20"/>
              </w:rPr>
              <w:t>ZORUNLU</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vAlign w:val="center"/>
          </w:tcPr>
          <w:p w:rsidR="003F67F3" w:rsidRPr="0032277A" w:rsidRDefault="003F67F3" w:rsidP="003F67F3">
            <w:pPr>
              <w:spacing w:before="40" w:after="40"/>
              <w:jc w:val="left"/>
              <w:rPr>
                <w:b/>
                <w:sz w:val="20"/>
                <w:szCs w:val="20"/>
              </w:rPr>
            </w:pPr>
            <w:r w:rsidRPr="0032277A">
              <w:rPr>
                <w:b/>
                <w:sz w:val="20"/>
                <w:szCs w:val="20"/>
              </w:rPr>
              <w:t>AKE 02 K2</w:t>
            </w:r>
          </w:p>
        </w:tc>
        <w:tc>
          <w:tcPr>
            <w:tcW w:w="4355" w:type="dxa"/>
          </w:tcPr>
          <w:p w:rsidR="003F67F3" w:rsidRPr="0032277A" w:rsidRDefault="003F67F3" w:rsidP="003F67F3">
            <w:pPr>
              <w:spacing w:before="40" w:after="40"/>
              <w:jc w:val="left"/>
              <w:rPr>
                <w:sz w:val="20"/>
                <w:szCs w:val="20"/>
              </w:rPr>
            </w:pPr>
            <w:r w:rsidRPr="004C1413">
              <w:rPr>
                <w:rFonts w:asciiTheme="majorHAnsi" w:eastAsia="Times New Roman" w:hAnsiTheme="majorHAnsi" w:cs="Calibri"/>
                <w:color w:val="000000" w:themeColor="text1"/>
                <w:sz w:val="20"/>
                <w:szCs w:val="20"/>
                <w:lang w:eastAsia="tr-TR"/>
              </w:rPr>
              <w:t xml:space="preserve">Proje alanına ait  </w:t>
            </w:r>
            <w:r w:rsidRPr="004C1413">
              <w:rPr>
                <w:rFonts w:asciiTheme="majorHAnsi" w:eastAsia="Times New Roman" w:hAnsiTheme="majorHAnsi" w:cs="Calibri"/>
                <w:b/>
                <w:color w:val="000000" w:themeColor="text1"/>
                <w:sz w:val="20"/>
                <w:szCs w:val="20"/>
                <w:lang w:eastAsia="tr-TR"/>
              </w:rPr>
              <w:t>‘Sürdürülebilir Arazi  Etüdü ve Değerlendirme  Raporu’</w:t>
            </w:r>
            <w:r w:rsidRPr="004C1413">
              <w:rPr>
                <w:rFonts w:asciiTheme="majorHAnsi" w:eastAsia="Times New Roman" w:hAnsiTheme="majorHAnsi" w:cs="Calibri"/>
                <w:color w:val="000000" w:themeColor="text1"/>
                <w:sz w:val="20"/>
                <w:szCs w:val="20"/>
                <w:lang w:eastAsia="tr-TR"/>
              </w:rPr>
              <w:t xml:space="preserve"> nun hazırlanmış  olması</w:t>
            </w:r>
          </w:p>
        </w:tc>
        <w:tc>
          <w:tcPr>
            <w:tcW w:w="1021" w:type="dxa"/>
            <w:shd w:val="clear" w:color="auto" w:fill="C4D79B"/>
            <w:vAlign w:val="center"/>
          </w:tcPr>
          <w:p w:rsidR="003F67F3" w:rsidRPr="0032277A" w:rsidRDefault="003F67F3" w:rsidP="003F67F3">
            <w:pPr>
              <w:spacing w:before="40" w:after="40"/>
              <w:jc w:val="center"/>
              <w:rPr>
                <w:sz w:val="20"/>
                <w:szCs w:val="20"/>
              </w:rPr>
            </w:pPr>
            <w:r w:rsidRPr="0032277A">
              <w:rPr>
                <w:sz w:val="20"/>
                <w:szCs w:val="20"/>
              </w:rPr>
              <w:t>ZORUNLU</w:t>
            </w:r>
          </w:p>
        </w:tc>
        <w:tc>
          <w:tcPr>
            <w:tcW w:w="1021" w:type="dxa"/>
            <w:shd w:val="clear" w:color="auto" w:fill="C4D79B"/>
            <w:vAlign w:val="center"/>
          </w:tcPr>
          <w:p w:rsidR="003F67F3" w:rsidRPr="0032277A" w:rsidRDefault="003F67F3" w:rsidP="003F67F3">
            <w:pPr>
              <w:spacing w:before="40" w:after="40"/>
              <w:jc w:val="center"/>
              <w:rPr>
                <w:sz w:val="20"/>
                <w:szCs w:val="20"/>
              </w:rPr>
            </w:pPr>
            <w:r w:rsidRPr="0032277A">
              <w:rPr>
                <w:sz w:val="20"/>
                <w:szCs w:val="20"/>
              </w:rPr>
              <w:t>ZORUNLU</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vAlign w:val="center"/>
          </w:tcPr>
          <w:p w:rsidR="003F67F3" w:rsidRPr="0032277A" w:rsidRDefault="003F67F3" w:rsidP="003F67F3">
            <w:pPr>
              <w:spacing w:before="40" w:after="40"/>
              <w:jc w:val="left"/>
              <w:rPr>
                <w:b/>
                <w:sz w:val="20"/>
                <w:szCs w:val="20"/>
              </w:rPr>
            </w:pPr>
            <w:r w:rsidRPr="0032277A">
              <w:rPr>
                <w:b/>
                <w:sz w:val="20"/>
                <w:szCs w:val="20"/>
              </w:rPr>
              <w:t>AKE 02 K3</w:t>
            </w:r>
          </w:p>
        </w:tc>
        <w:tc>
          <w:tcPr>
            <w:tcW w:w="4355" w:type="dxa"/>
            <w:vAlign w:val="center"/>
          </w:tcPr>
          <w:p w:rsidR="003F67F3" w:rsidRPr="0008086B" w:rsidRDefault="003F67F3" w:rsidP="003F67F3">
            <w:pPr>
              <w:rPr>
                <w:rFonts w:asciiTheme="majorHAnsi" w:eastAsia="Times New Roman" w:hAnsiTheme="majorHAnsi" w:cs="Calibri"/>
                <w:color w:val="000000" w:themeColor="text1"/>
                <w:sz w:val="20"/>
                <w:szCs w:val="20"/>
                <w:lang w:eastAsia="tr-TR"/>
              </w:rPr>
            </w:pPr>
            <w:r w:rsidRPr="004C1413">
              <w:rPr>
                <w:rFonts w:asciiTheme="majorHAnsi" w:eastAsia="Times New Roman" w:hAnsiTheme="majorHAnsi" w:cs="Calibri"/>
                <w:color w:val="000000" w:themeColor="text1"/>
                <w:sz w:val="20"/>
                <w:szCs w:val="20"/>
                <w:lang w:eastAsia="tr-TR"/>
              </w:rPr>
              <w:t xml:space="preserve">Planlama Alanında Yenilenebilir Enerji Kullanılması </w:t>
            </w:r>
          </w:p>
        </w:tc>
        <w:tc>
          <w:tcPr>
            <w:tcW w:w="1021" w:type="dxa"/>
            <w:shd w:val="clear" w:color="auto" w:fill="C4D79B"/>
          </w:tcPr>
          <w:p w:rsidR="003F67F3" w:rsidRPr="0032277A" w:rsidRDefault="003F67F3" w:rsidP="003F67F3">
            <w:pPr>
              <w:spacing w:before="40" w:after="40"/>
              <w:jc w:val="center"/>
              <w:rPr>
                <w:sz w:val="20"/>
                <w:szCs w:val="20"/>
              </w:rPr>
            </w:pPr>
            <w:r>
              <w:rPr>
                <w:sz w:val="20"/>
                <w:szCs w:val="20"/>
              </w:rPr>
              <w:t>10</w:t>
            </w:r>
          </w:p>
        </w:tc>
        <w:tc>
          <w:tcPr>
            <w:tcW w:w="1021" w:type="dxa"/>
            <w:shd w:val="clear" w:color="auto" w:fill="C4D79B"/>
          </w:tcPr>
          <w:p w:rsidR="003F67F3" w:rsidRPr="0032277A" w:rsidRDefault="003F67F3" w:rsidP="003F67F3">
            <w:pPr>
              <w:spacing w:before="40" w:after="40"/>
              <w:jc w:val="center"/>
              <w:rPr>
                <w:sz w:val="20"/>
                <w:szCs w:val="20"/>
              </w:rPr>
            </w:pPr>
            <w:r>
              <w:rPr>
                <w:sz w:val="20"/>
                <w:szCs w:val="20"/>
              </w:rPr>
              <w:t>5</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vAlign w:val="center"/>
          </w:tcPr>
          <w:p w:rsidR="003F67F3" w:rsidRPr="0032277A" w:rsidRDefault="003F67F3" w:rsidP="003F67F3">
            <w:pPr>
              <w:spacing w:before="40" w:after="40"/>
              <w:jc w:val="left"/>
              <w:rPr>
                <w:b/>
                <w:sz w:val="20"/>
                <w:szCs w:val="20"/>
              </w:rPr>
            </w:pPr>
            <w:r w:rsidRPr="0032277A">
              <w:rPr>
                <w:b/>
                <w:sz w:val="20"/>
                <w:szCs w:val="20"/>
              </w:rPr>
              <w:t>AKE 02 K4</w:t>
            </w:r>
          </w:p>
        </w:tc>
        <w:tc>
          <w:tcPr>
            <w:tcW w:w="4355" w:type="dxa"/>
            <w:vAlign w:val="center"/>
          </w:tcPr>
          <w:p w:rsidR="003F67F3" w:rsidRPr="0032277A" w:rsidRDefault="003F67F3" w:rsidP="002A30BF">
            <w:pPr>
              <w:spacing w:before="40" w:after="40"/>
              <w:jc w:val="left"/>
              <w:rPr>
                <w:sz w:val="20"/>
                <w:szCs w:val="20"/>
              </w:rPr>
            </w:pPr>
            <w:r w:rsidRPr="004C1413">
              <w:rPr>
                <w:rFonts w:asciiTheme="majorHAnsi" w:eastAsia="Times New Roman" w:hAnsiTheme="majorHAnsi" w:cs="Calibri"/>
                <w:color w:val="000000" w:themeColor="text1"/>
                <w:sz w:val="20"/>
                <w:szCs w:val="20"/>
                <w:lang w:eastAsia="tr-TR"/>
              </w:rPr>
              <w:t>Güneşlenme Durumuna Göre Yerleşilebilir Alan Tercih Edilmesi</w:t>
            </w:r>
          </w:p>
        </w:tc>
        <w:tc>
          <w:tcPr>
            <w:tcW w:w="1021" w:type="dxa"/>
            <w:shd w:val="clear" w:color="auto" w:fill="C4D79B"/>
          </w:tcPr>
          <w:p w:rsidR="003F67F3" w:rsidRPr="0032277A" w:rsidRDefault="003F67F3" w:rsidP="003F67F3">
            <w:pPr>
              <w:spacing w:before="40" w:after="40"/>
              <w:jc w:val="center"/>
              <w:rPr>
                <w:sz w:val="20"/>
                <w:szCs w:val="20"/>
              </w:rPr>
            </w:pPr>
            <w:r>
              <w:rPr>
                <w:sz w:val="20"/>
                <w:szCs w:val="20"/>
              </w:rPr>
              <w:t>10</w:t>
            </w:r>
          </w:p>
        </w:tc>
        <w:tc>
          <w:tcPr>
            <w:tcW w:w="1021" w:type="dxa"/>
            <w:shd w:val="clear" w:color="auto" w:fill="C4D79B"/>
          </w:tcPr>
          <w:p w:rsidR="003F67F3" w:rsidRPr="0032277A" w:rsidRDefault="003F67F3" w:rsidP="003F67F3">
            <w:pPr>
              <w:spacing w:before="40" w:after="40"/>
              <w:jc w:val="center"/>
              <w:rPr>
                <w:sz w:val="20"/>
                <w:szCs w:val="20"/>
              </w:rPr>
            </w:pPr>
            <w:r>
              <w:rPr>
                <w:sz w:val="20"/>
                <w:szCs w:val="20"/>
              </w:rPr>
              <w:t>5</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shd w:val="clear" w:color="auto" w:fill="C4D79B"/>
            <w:vAlign w:val="center"/>
          </w:tcPr>
          <w:p w:rsidR="003F67F3" w:rsidRPr="0032277A" w:rsidRDefault="003F67F3" w:rsidP="003F67F3">
            <w:pPr>
              <w:spacing w:before="40" w:after="40"/>
              <w:jc w:val="left"/>
              <w:rPr>
                <w:b/>
                <w:sz w:val="20"/>
                <w:szCs w:val="20"/>
              </w:rPr>
            </w:pPr>
          </w:p>
        </w:tc>
        <w:tc>
          <w:tcPr>
            <w:tcW w:w="4355" w:type="dxa"/>
            <w:shd w:val="clear" w:color="auto" w:fill="C4D79B"/>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1021" w:type="dxa"/>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20</w:t>
            </w:r>
          </w:p>
        </w:tc>
        <w:tc>
          <w:tcPr>
            <w:tcW w:w="1021" w:type="dxa"/>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10</w:t>
            </w:r>
          </w:p>
        </w:tc>
      </w:tr>
    </w:tbl>
    <w:p w:rsidR="00835F79" w:rsidRDefault="00835F79" w:rsidP="003F67F3">
      <w:pPr>
        <w:rPr>
          <w:b/>
        </w:rPr>
      </w:pPr>
    </w:p>
    <w:p w:rsidR="003F67F3" w:rsidRPr="0032277A" w:rsidRDefault="003F67F3" w:rsidP="003F67F3">
      <w:pPr>
        <w:rPr>
          <w:b/>
        </w:rPr>
      </w:pPr>
      <w:r w:rsidRPr="0032277A">
        <w:rPr>
          <w:b/>
        </w:rPr>
        <w:t>B) KREDİLENDİRME ESASLARI</w:t>
      </w:r>
    </w:p>
    <w:p w:rsidR="003F67F3" w:rsidRPr="0032277A" w:rsidRDefault="003F67F3" w:rsidP="003F67F3">
      <w:pPr>
        <w:rPr>
          <w:b/>
        </w:rPr>
      </w:pPr>
      <w:r w:rsidRPr="0032277A">
        <w:rPr>
          <w:b/>
        </w:rPr>
        <w:t xml:space="preserve">AKE 02 K1 </w:t>
      </w:r>
      <w:r w:rsidRPr="004C1413">
        <w:rPr>
          <w:rFonts w:asciiTheme="majorHAnsi" w:hAnsiTheme="majorHAnsi"/>
          <w:b/>
        </w:rPr>
        <w:t>PROJE ALANINA AİT ‘YERLEŞİME UYGUNLUK ETÜDÜ VE DEĞERLENDİRME  RAPORU’NUN HAZIRLANMIŞ OLMASI</w:t>
      </w:r>
    </w:p>
    <w:p w:rsidR="003F67F3" w:rsidRDefault="003F67F3" w:rsidP="003F67F3">
      <w:r w:rsidRPr="0032277A">
        <w:t xml:space="preserve">Doğal alanların sürdürülebilirliği ve kentsel yayılmayı engellemeyi baz alan bu kriterde </w:t>
      </w:r>
      <w:r>
        <w:t>tarım</w:t>
      </w:r>
      <w:r w:rsidRPr="0032277A">
        <w:t xml:space="preserve"> alanı niteliğinde olan doğal arazi örtüsünün korunması amaçlanmaktadır. Yerleşilebilirlik analizinin kullanılması</w:t>
      </w:r>
      <w:r>
        <w:t>,</w:t>
      </w:r>
      <w:r w:rsidRPr="0032277A">
        <w:t xml:space="preserve"> sürdürülebilirlik hedeflerine eriş</w:t>
      </w:r>
      <w:r>
        <w:t>im,</w:t>
      </w:r>
      <w:r w:rsidRPr="0032277A">
        <w:t xml:space="preserve"> temel planlama ilkelerine uygunluk</w:t>
      </w:r>
      <w:r>
        <w:t xml:space="preserve"> ve</w:t>
      </w:r>
      <w:r w:rsidRPr="00212987">
        <w:t xml:space="preserve"> </w:t>
      </w:r>
      <w:r>
        <w:t>k</w:t>
      </w:r>
      <w:r w:rsidRPr="0032277A">
        <w:t>entsel arazi kullanım</w:t>
      </w:r>
      <w:r>
        <w:t>ı</w:t>
      </w:r>
      <w:r w:rsidRPr="0032277A">
        <w:t xml:space="preserve"> açısından önem taşımaktadır.</w:t>
      </w:r>
      <w:r>
        <w:t xml:space="preserve"> </w:t>
      </w:r>
      <w:r w:rsidRPr="00991844">
        <w:t>Yeşil Bina Sertifikasyonu için Bütünleşik Bina Tasarım, Yapım ve Yönetimi (BBT) modülünün BBT 01 K4 “Sürdürülebilir Arazi ve Ulaşım Bağlantılarının Seçimi” kriterine içerik ve yöntem açısından katkı sağlamaktadır.</w:t>
      </w:r>
    </w:p>
    <w:p w:rsidR="003F67F3" w:rsidRPr="00334E0D" w:rsidRDefault="003F67F3" w:rsidP="003F67F3">
      <w:r>
        <w:rPr>
          <w:b/>
        </w:rPr>
        <w:t>GEREKLİLİKLER</w:t>
      </w:r>
      <w:r w:rsidRPr="0032277A">
        <w:t xml:space="preserve">: </w:t>
      </w:r>
      <w:r w:rsidRPr="004C1413">
        <w:rPr>
          <w:rFonts w:asciiTheme="majorHAnsi" w:hAnsiTheme="majorHAnsi"/>
        </w:rPr>
        <w:t xml:space="preserve">‘Yerleşime Uygunluk Etüdü ve Değerlendirme  Raporu’ bu </w:t>
      </w:r>
      <w:r w:rsidRPr="009932A6">
        <w:rPr>
          <w:rFonts w:asciiTheme="majorHAnsi" w:hAnsiTheme="majorHAnsi"/>
          <w:b/>
        </w:rPr>
        <w:t xml:space="preserve">zorunlu </w:t>
      </w:r>
      <w:r w:rsidRPr="004C1413">
        <w:rPr>
          <w:rFonts w:asciiTheme="majorHAnsi" w:hAnsiTheme="majorHAnsi"/>
        </w:rPr>
        <w:t>kriter için yerine getirilmesi gereken kanıt belgedir.</w:t>
      </w:r>
    </w:p>
    <w:p w:rsidR="003F67F3" w:rsidRDefault="003F67F3" w:rsidP="003F67F3">
      <w:pPr>
        <w:rPr>
          <w:rFonts w:asciiTheme="majorHAnsi" w:hAnsiTheme="majorHAnsi"/>
        </w:rPr>
      </w:pPr>
      <w:r w:rsidRPr="0032277A">
        <w:rPr>
          <w:b/>
        </w:rPr>
        <w:t>KREDİLENDİRMEYE ESAS USULLER</w:t>
      </w:r>
      <w:r w:rsidRPr="0032277A">
        <w:t>:</w:t>
      </w:r>
      <w:r w:rsidRPr="0032277A">
        <w:rPr>
          <w:b/>
        </w:rPr>
        <w:t xml:space="preserve"> </w:t>
      </w:r>
      <w:r w:rsidRPr="004C1413">
        <w:rPr>
          <w:rFonts w:asciiTheme="majorHAnsi" w:hAnsiTheme="majorHAnsi"/>
        </w:rPr>
        <w:t>Uygunluk Etüdü  Raporu sonuçlara göre</w:t>
      </w:r>
      <w:r>
        <w:rPr>
          <w:rFonts w:asciiTheme="majorHAnsi" w:hAnsiTheme="majorHAnsi"/>
        </w:rPr>
        <w:t>,</w:t>
      </w:r>
      <w:r w:rsidRPr="004C1413">
        <w:rPr>
          <w:rFonts w:asciiTheme="majorHAnsi" w:hAnsiTheme="majorHAnsi"/>
        </w:rPr>
        <w:t xml:space="preserve"> proje alanının yerleşilebilirliğe uygun olması ile kriter zorunluluğu yerine getirilmiş olmaktadır. Geliştirilen proje ile ekilebilir tarım </w:t>
      </w:r>
      <w:r w:rsidRPr="004C1413">
        <w:rPr>
          <w:rFonts w:asciiTheme="majorHAnsi" w:hAnsiTheme="majorHAnsi"/>
        </w:rPr>
        <w:lastRenderedPageBreak/>
        <w:t>alanlarına, orman alanlarına, ve su kaynaklarına yerleşimden sakınıldığının  ispatlandığı  ‘Yerleşilebilirlik (Uygunluk) Analizi Raporu’ nda</w:t>
      </w:r>
    </w:p>
    <w:p w:rsidR="003F67F3" w:rsidRPr="004C1413" w:rsidRDefault="003F67F3" w:rsidP="000C23AE">
      <w:pPr>
        <w:numPr>
          <w:ilvl w:val="0"/>
          <w:numId w:val="188"/>
        </w:numPr>
        <w:rPr>
          <w:rFonts w:asciiTheme="majorHAnsi" w:hAnsiTheme="majorHAnsi"/>
        </w:rPr>
      </w:pPr>
      <w:r w:rsidRPr="004C1413">
        <w:rPr>
          <w:rFonts w:asciiTheme="majorHAnsi" w:hAnsiTheme="majorHAnsi"/>
        </w:rPr>
        <w:t>Tarım Alanları</w:t>
      </w:r>
      <w:r>
        <w:rPr>
          <w:rFonts w:asciiTheme="majorHAnsi" w:hAnsiTheme="majorHAnsi"/>
        </w:rPr>
        <w:t xml:space="preserve"> Haritası</w:t>
      </w:r>
    </w:p>
    <w:p w:rsidR="003F67F3" w:rsidRPr="004C1413" w:rsidRDefault="003F67F3" w:rsidP="000C23AE">
      <w:pPr>
        <w:numPr>
          <w:ilvl w:val="0"/>
          <w:numId w:val="188"/>
        </w:numPr>
        <w:rPr>
          <w:rFonts w:asciiTheme="majorHAnsi" w:hAnsiTheme="majorHAnsi"/>
        </w:rPr>
      </w:pPr>
      <w:r>
        <w:rPr>
          <w:rFonts w:asciiTheme="majorHAnsi" w:hAnsiTheme="majorHAnsi"/>
        </w:rPr>
        <w:t>Havza Alanları  ve Su K</w:t>
      </w:r>
      <w:r w:rsidRPr="004C1413">
        <w:rPr>
          <w:rFonts w:asciiTheme="majorHAnsi" w:hAnsiTheme="majorHAnsi"/>
        </w:rPr>
        <w:t>aynak</w:t>
      </w:r>
      <w:r>
        <w:rPr>
          <w:rFonts w:asciiTheme="majorHAnsi" w:hAnsiTheme="majorHAnsi"/>
        </w:rPr>
        <w:t>ları H</w:t>
      </w:r>
      <w:r w:rsidRPr="004C1413">
        <w:rPr>
          <w:rFonts w:asciiTheme="majorHAnsi" w:hAnsiTheme="majorHAnsi"/>
        </w:rPr>
        <w:t>aritası</w:t>
      </w:r>
    </w:p>
    <w:p w:rsidR="003F67F3" w:rsidRPr="004C1413" w:rsidRDefault="003F67F3" w:rsidP="000C23AE">
      <w:pPr>
        <w:numPr>
          <w:ilvl w:val="0"/>
          <w:numId w:val="188"/>
        </w:numPr>
        <w:rPr>
          <w:rFonts w:asciiTheme="majorHAnsi" w:hAnsiTheme="majorHAnsi"/>
        </w:rPr>
      </w:pPr>
      <w:r w:rsidRPr="004C1413">
        <w:rPr>
          <w:rFonts w:asciiTheme="majorHAnsi" w:hAnsiTheme="majorHAnsi"/>
        </w:rPr>
        <w:t>Orman Alanları Haritası</w:t>
      </w:r>
    </w:p>
    <w:p w:rsidR="003F67F3" w:rsidRPr="00AD5EF3" w:rsidRDefault="003F67F3" w:rsidP="003F67F3">
      <w:pPr>
        <w:rPr>
          <w:rFonts w:asciiTheme="majorHAnsi" w:hAnsiTheme="majorHAnsi"/>
        </w:rPr>
      </w:pPr>
      <w:r w:rsidRPr="004C1413">
        <w:rPr>
          <w:rFonts w:asciiTheme="majorHAnsi" w:hAnsiTheme="majorHAnsi"/>
        </w:rPr>
        <w:t xml:space="preserve">Lejandlarını içererek ilgili </w:t>
      </w:r>
      <w:r>
        <w:rPr>
          <w:rFonts w:asciiTheme="majorHAnsi" w:hAnsiTheme="majorHAnsi"/>
        </w:rPr>
        <w:t xml:space="preserve">mevzuat gereği </w:t>
      </w:r>
      <w:r w:rsidRPr="004C1413">
        <w:rPr>
          <w:rFonts w:asciiTheme="majorHAnsi" w:hAnsiTheme="majorHAnsi"/>
        </w:rPr>
        <w:t>uygunluğun ispatlanması gerekmektedir.</w:t>
      </w:r>
    </w:p>
    <w:p w:rsidR="003F67F3" w:rsidRPr="00991844" w:rsidRDefault="003F67F3" w:rsidP="003F67F3">
      <w:pPr>
        <w:rPr>
          <w:b/>
          <w:bCs/>
        </w:rPr>
      </w:pPr>
      <w:r>
        <w:rPr>
          <w:b/>
        </w:rPr>
        <w:t>KAYNAKLAR / STANDARTLAR</w:t>
      </w:r>
      <w:r w:rsidRPr="0032277A">
        <w:t>:</w:t>
      </w:r>
      <w:r w:rsidRPr="0032277A">
        <w:rPr>
          <w:b/>
        </w:rPr>
        <w:t xml:space="preserve"> </w:t>
      </w:r>
      <w:r w:rsidRPr="00991844">
        <w:rPr>
          <w:rFonts w:asciiTheme="majorHAnsi" w:hAnsiTheme="majorHAnsi"/>
          <w:bCs/>
        </w:rPr>
        <w:t>Toprak Koruma Ve Arazi Kullanımı Kanunu, Orman Kanunu, Taşkın Sulara ve Su Baskınlarına Karşı Korunma Kanunu</w:t>
      </w:r>
      <w:r>
        <w:rPr>
          <w:rFonts w:asciiTheme="majorHAnsi" w:hAnsiTheme="majorHAnsi"/>
          <w:bCs/>
        </w:rPr>
        <w:t xml:space="preserve">, </w:t>
      </w:r>
      <w:r w:rsidRPr="00991844">
        <w:rPr>
          <w:rFonts w:asciiTheme="majorHAnsi" w:hAnsiTheme="majorHAnsi"/>
          <w:bCs/>
        </w:rPr>
        <w:t>Sulak Alanların Korunması Yönetmeliği,</w:t>
      </w:r>
      <w:r w:rsidRPr="00991844">
        <w:rPr>
          <w:rFonts w:asciiTheme="majorHAnsi" w:hAnsiTheme="majorHAnsi"/>
          <w:b/>
        </w:rPr>
        <w:t xml:space="preserve"> </w:t>
      </w:r>
      <w:r w:rsidRPr="00991844">
        <w:rPr>
          <w:rFonts w:asciiTheme="majorHAnsi" w:hAnsiTheme="majorHAnsi"/>
          <w:bCs/>
        </w:rPr>
        <w:t>ve ayrıca sürdürülebilir arazi kullanım ile ilgili mevzuat.</w:t>
      </w:r>
    </w:p>
    <w:p w:rsidR="003F67F3" w:rsidRPr="00E14DF8" w:rsidRDefault="003F67F3" w:rsidP="003F67F3">
      <w:pPr>
        <w:rPr>
          <w:b/>
        </w:rPr>
      </w:pPr>
      <w:r w:rsidRPr="001D5380">
        <w:rPr>
          <w:b/>
        </w:rPr>
        <w:t xml:space="preserve">AKE </w:t>
      </w:r>
      <w:r w:rsidRPr="001C0B44">
        <w:rPr>
          <w:b/>
        </w:rPr>
        <w:t>02</w:t>
      </w:r>
      <w:r w:rsidRPr="00E14DF8">
        <w:rPr>
          <w:b/>
        </w:rPr>
        <w:t xml:space="preserve"> K2 </w:t>
      </w:r>
      <w:r w:rsidRPr="004C1413">
        <w:rPr>
          <w:rFonts w:asciiTheme="majorHAnsi" w:eastAsia="Times New Roman" w:hAnsiTheme="majorHAnsi" w:cs="Calibri"/>
          <w:b/>
          <w:color w:val="000000" w:themeColor="text1"/>
          <w:szCs w:val="20"/>
        </w:rPr>
        <w:t>PROJE ALANINA AİT  ‘SÜRDÜRÜLEBİLİR ARAZİ  ETÜDÜ VE DEĞERLENDİRME  RAPORU’ NUN HAZIRLANMIŞ  OLMASI</w:t>
      </w:r>
    </w:p>
    <w:p w:rsidR="003F67F3" w:rsidRPr="004C1413" w:rsidRDefault="003F67F3" w:rsidP="003F67F3">
      <w:pPr>
        <w:rPr>
          <w:rFonts w:asciiTheme="majorHAnsi" w:hAnsiTheme="majorHAnsi"/>
        </w:rPr>
      </w:pPr>
      <w:r>
        <w:rPr>
          <w:rFonts w:asciiTheme="majorHAnsi" w:hAnsiTheme="majorHAnsi"/>
        </w:rPr>
        <w:t>P</w:t>
      </w:r>
      <w:r w:rsidRPr="004C1413">
        <w:rPr>
          <w:rFonts w:asciiTheme="majorHAnsi" w:hAnsiTheme="majorHAnsi"/>
        </w:rPr>
        <w:t>roje alanında yapılaşma kararları alınmadan, öncesinde arazinin doğal özelliklerinin detaylı olarak analiz edilmiş olması önem taşımaktadır. Arazinin ekolojik toprak özelliklerinin sürdürülebilir kılınması bu kriterde hedeflenmektedir.</w:t>
      </w:r>
    </w:p>
    <w:p w:rsidR="003F67F3" w:rsidRPr="0032277A" w:rsidRDefault="003F67F3" w:rsidP="003F67F3">
      <w:pPr>
        <w:rPr>
          <w:b/>
        </w:rPr>
      </w:pPr>
      <w:r>
        <w:rPr>
          <w:b/>
        </w:rPr>
        <w:t>GEREKLİLİKLER</w:t>
      </w:r>
      <w:r w:rsidRPr="0032277A">
        <w:t xml:space="preserve">: </w:t>
      </w:r>
      <w:r w:rsidR="002A30BF" w:rsidRPr="0032277A">
        <w:t xml:space="preserve">: </w:t>
      </w:r>
      <w:r w:rsidR="002A30BF" w:rsidRPr="004C1413">
        <w:rPr>
          <w:rFonts w:asciiTheme="majorHAnsi" w:hAnsiTheme="majorHAnsi"/>
        </w:rPr>
        <w:t>‘</w:t>
      </w:r>
      <w:r w:rsidR="002A30BF">
        <w:t>Doğal Çevre Risk Haritası v</w:t>
      </w:r>
      <w:r w:rsidR="002A30BF" w:rsidRPr="004C4984">
        <w:t>e Değerlendirme Raporu</w:t>
      </w:r>
      <w:r w:rsidR="002A30BF">
        <w:t>’</w:t>
      </w:r>
      <w:r w:rsidR="002A30BF" w:rsidRPr="009932A6">
        <w:rPr>
          <w:rFonts w:asciiTheme="majorHAnsi" w:hAnsiTheme="majorHAnsi"/>
          <w:b/>
        </w:rPr>
        <w:t xml:space="preserve"> </w:t>
      </w:r>
      <w:r w:rsidRPr="009932A6">
        <w:rPr>
          <w:rFonts w:asciiTheme="majorHAnsi" w:hAnsiTheme="majorHAnsi"/>
          <w:b/>
        </w:rPr>
        <w:t>zorunlu</w:t>
      </w:r>
      <w:r w:rsidRPr="004C1413">
        <w:rPr>
          <w:rFonts w:asciiTheme="majorHAnsi" w:hAnsiTheme="majorHAnsi"/>
        </w:rPr>
        <w:t xml:space="preserve"> olarak yerine getirilmesi gereken bu kriter için gerekli kanıt belgedir.</w:t>
      </w:r>
    </w:p>
    <w:p w:rsidR="003F67F3" w:rsidRPr="004C1413" w:rsidRDefault="003F67F3" w:rsidP="003F67F3">
      <w:pPr>
        <w:rPr>
          <w:rFonts w:asciiTheme="majorHAnsi" w:hAnsiTheme="majorHAnsi"/>
        </w:rPr>
      </w:pPr>
      <w:r w:rsidRPr="0032277A">
        <w:rPr>
          <w:b/>
        </w:rPr>
        <w:t>KREDİLENDİRMEYE ESAS USULLER</w:t>
      </w:r>
      <w:r w:rsidRPr="0032277A">
        <w:t xml:space="preserve">: </w:t>
      </w:r>
      <w:r w:rsidRPr="004C1413">
        <w:rPr>
          <w:rFonts w:asciiTheme="majorHAnsi" w:hAnsiTheme="majorHAnsi"/>
        </w:rPr>
        <w:t>Doğal Çevre Risk Haritası ve Değerlendirme Raporu’nun aşağıdaki içerik ile yer alması, proje alanının risksiz olduğunun bu bağlamda ispatlanmış olması beklenmektedir.</w:t>
      </w:r>
    </w:p>
    <w:p w:rsidR="003F67F3" w:rsidRPr="004C1413" w:rsidRDefault="003F67F3" w:rsidP="003F67F3">
      <w:pPr>
        <w:ind w:firstLine="425"/>
        <w:rPr>
          <w:rFonts w:asciiTheme="majorHAnsi" w:hAnsiTheme="majorHAnsi"/>
        </w:rPr>
      </w:pPr>
      <w:r w:rsidRPr="004C1413">
        <w:rPr>
          <w:rFonts w:asciiTheme="majorHAnsi" w:hAnsiTheme="majorHAnsi"/>
        </w:rPr>
        <w:t>1.</w:t>
      </w:r>
      <w:r>
        <w:rPr>
          <w:rFonts w:asciiTheme="majorHAnsi" w:hAnsiTheme="majorHAnsi"/>
        </w:rPr>
        <w:t xml:space="preserve"> </w:t>
      </w:r>
      <w:r w:rsidRPr="004C1413">
        <w:rPr>
          <w:rFonts w:asciiTheme="majorHAnsi" w:hAnsiTheme="majorHAnsi"/>
        </w:rPr>
        <w:t>Erozyon risk değerlendirme raporu,</w:t>
      </w:r>
    </w:p>
    <w:p w:rsidR="003F67F3" w:rsidRPr="004C1413" w:rsidRDefault="003F67F3" w:rsidP="003F67F3">
      <w:pPr>
        <w:ind w:firstLine="425"/>
        <w:rPr>
          <w:rFonts w:asciiTheme="majorHAnsi" w:hAnsiTheme="majorHAnsi"/>
        </w:rPr>
      </w:pPr>
      <w:r w:rsidRPr="004C1413">
        <w:rPr>
          <w:rFonts w:asciiTheme="majorHAnsi" w:hAnsiTheme="majorHAnsi"/>
        </w:rPr>
        <w:t>2.</w:t>
      </w:r>
      <w:r>
        <w:rPr>
          <w:rFonts w:asciiTheme="majorHAnsi" w:hAnsiTheme="majorHAnsi"/>
        </w:rPr>
        <w:t xml:space="preserve"> </w:t>
      </w:r>
      <w:r w:rsidRPr="004C1413">
        <w:rPr>
          <w:rFonts w:asciiTheme="majorHAnsi" w:hAnsiTheme="majorHAnsi"/>
        </w:rPr>
        <w:t xml:space="preserve">Arazi sınıflamasına göre arazi kullanım raporu, </w:t>
      </w:r>
    </w:p>
    <w:p w:rsidR="003F67F3" w:rsidRPr="004C1413" w:rsidRDefault="003F67F3" w:rsidP="003F67F3">
      <w:pPr>
        <w:ind w:firstLine="425"/>
        <w:rPr>
          <w:rFonts w:asciiTheme="majorHAnsi" w:hAnsiTheme="majorHAnsi"/>
        </w:rPr>
      </w:pPr>
      <w:r w:rsidRPr="004C1413">
        <w:rPr>
          <w:rFonts w:asciiTheme="majorHAnsi" w:hAnsiTheme="majorHAnsi"/>
        </w:rPr>
        <w:t>3.</w:t>
      </w:r>
      <w:r>
        <w:rPr>
          <w:rFonts w:asciiTheme="majorHAnsi" w:hAnsiTheme="majorHAnsi"/>
        </w:rPr>
        <w:t xml:space="preserve"> </w:t>
      </w:r>
      <w:r w:rsidRPr="004C1413">
        <w:rPr>
          <w:rFonts w:asciiTheme="majorHAnsi" w:hAnsiTheme="majorHAnsi"/>
        </w:rPr>
        <w:t>Sahada uygulanması planlanan erozyon ve sedimantasyon önleme tedbirleri açıklama raporu)</w:t>
      </w:r>
    </w:p>
    <w:p w:rsidR="003F67F3" w:rsidRPr="00991844" w:rsidRDefault="003F67F3" w:rsidP="003F67F3">
      <w:pPr>
        <w:rPr>
          <w:bCs/>
        </w:rPr>
      </w:pPr>
      <w:r>
        <w:rPr>
          <w:b/>
        </w:rPr>
        <w:t>KAYNAKLAR / STANDARTLAR</w:t>
      </w:r>
      <w:r w:rsidRPr="0032277A">
        <w:t>:</w:t>
      </w:r>
      <w:r w:rsidRPr="0032277A">
        <w:rPr>
          <w:bCs/>
        </w:rPr>
        <w:t xml:space="preserve"> </w:t>
      </w:r>
      <w:r w:rsidRPr="00991844">
        <w:rPr>
          <w:rFonts w:asciiTheme="majorHAnsi" w:hAnsiTheme="majorHAnsi"/>
        </w:rPr>
        <w:t>Toprak Koruma ve Arazi Kullanımı Kanunu, İmar Kanunu, İmar Planlarına Esas Jeolojik Etütlerle İlgili Yönetmelikler, Mekânsal Planlar Yapım Yönetmeliği ve sürdürülebilirlik ilkesine dayanan arazi kullanım ile ilgili mevzuat.</w:t>
      </w:r>
    </w:p>
    <w:p w:rsidR="00835F79" w:rsidRDefault="00835F79" w:rsidP="003F67F3">
      <w:pPr>
        <w:rPr>
          <w:b/>
        </w:rPr>
      </w:pPr>
    </w:p>
    <w:p w:rsidR="00835F79" w:rsidRDefault="00835F79" w:rsidP="003F67F3">
      <w:pPr>
        <w:rPr>
          <w:b/>
        </w:rPr>
      </w:pPr>
    </w:p>
    <w:p w:rsidR="003F67F3" w:rsidRPr="0032277A" w:rsidRDefault="003F67F3" w:rsidP="003F67F3">
      <w:pPr>
        <w:rPr>
          <w:b/>
        </w:rPr>
      </w:pPr>
      <w:r w:rsidRPr="0032277A">
        <w:rPr>
          <w:b/>
        </w:rPr>
        <w:t xml:space="preserve">AKE 02 K3 </w:t>
      </w:r>
      <w:r w:rsidRPr="004C1413">
        <w:rPr>
          <w:rFonts w:asciiTheme="majorHAnsi" w:eastAsia="Times New Roman" w:hAnsiTheme="majorHAnsi" w:cs="Calibri"/>
          <w:b/>
          <w:color w:val="000000" w:themeColor="text1"/>
        </w:rPr>
        <w:t>PLANLAMA ALANINDA YENİLENEBİLİR ENERJİ KULLANILMASI</w:t>
      </w:r>
    </w:p>
    <w:p w:rsidR="003F67F3" w:rsidRPr="004C1413" w:rsidRDefault="003F67F3" w:rsidP="003F67F3">
      <w:pPr>
        <w:autoSpaceDE w:val="0"/>
        <w:autoSpaceDN w:val="0"/>
        <w:adjustRightInd w:val="0"/>
        <w:spacing w:before="0" w:after="0"/>
        <w:rPr>
          <w:rFonts w:asciiTheme="majorHAnsi" w:hAnsiTheme="majorHAnsi" w:cs="Calibri"/>
        </w:rPr>
      </w:pPr>
      <w:r w:rsidRPr="004C1413">
        <w:rPr>
          <w:rFonts w:asciiTheme="majorHAnsi" w:hAnsiTheme="majorHAnsi"/>
        </w:rPr>
        <w:t xml:space="preserve">Çevre  dostu temiz enerji kullanımı ile fosil yakıta dayalı enerji tüketiminin azaltılması, alternatif yenilenebilir enerji kaynaklarının ülke, bölge, kent ve yapı ölçeğinde kullanımı kentsel sürdürülebilirlik açısından önem taşımaktadır. </w:t>
      </w:r>
    </w:p>
    <w:p w:rsidR="003F67F3" w:rsidRPr="0032277A" w:rsidRDefault="003F67F3" w:rsidP="003F67F3">
      <w:pPr>
        <w:rPr>
          <w:b/>
        </w:rPr>
      </w:pPr>
      <w:r>
        <w:rPr>
          <w:b/>
        </w:rPr>
        <w:t>GEREKLİLİKLER</w:t>
      </w:r>
      <w:r w:rsidRPr="0032277A">
        <w:t xml:space="preserve">: </w:t>
      </w:r>
      <w:r w:rsidRPr="00991844">
        <w:rPr>
          <w:rFonts w:asciiTheme="majorHAnsi" w:hAnsiTheme="majorHAnsi" w:cs="Calibri"/>
        </w:rPr>
        <w:t>“Proje  Alanı Yenilenebilir Enerji Raporu”</w:t>
      </w:r>
      <w:r w:rsidRPr="004C1413">
        <w:rPr>
          <w:rFonts w:asciiTheme="majorHAnsi" w:hAnsiTheme="majorHAnsi" w:cs="Calibri"/>
        </w:rPr>
        <w:t xml:space="preserve"> kredi almak için gerekli belge niteliğindedir.</w:t>
      </w:r>
    </w:p>
    <w:p w:rsidR="003F67F3" w:rsidRPr="00CB163A" w:rsidRDefault="003F67F3" w:rsidP="003F67F3">
      <w:pPr>
        <w:autoSpaceDE w:val="0"/>
        <w:autoSpaceDN w:val="0"/>
        <w:adjustRightInd w:val="0"/>
        <w:spacing w:before="0" w:after="0"/>
        <w:rPr>
          <w:rFonts w:asciiTheme="majorHAnsi" w:hAnsiTheme="majorHAnsi" w:cs="Calibri"/>
        </w:rPr>
      </w:pPr>
      <w:r w:rsidRPr="0032277A">
        <w:rPr>
          <w:b/>
        </w:rPr>
        <w:t>KREDİLENDİRMEYE ESAS USULLER</w:t>
      </w:r>
      <w:r w:rsidRPr="0032277A">
        <w:t xml:space="preserve">: </w:t>
      </w:r>
      <w:r>
        <w:t>P</w:t>
      </w:r>
      <w:r w:rsidRPr="004C1413">
        <w:rPr>
          <w:rFonts w:asciiTheme="majorHAnsi" w:hAnsiTheme="majorHAnsi" w:cs="Calibri"/>
        </w:rPr>
        <w:t>roje alanında herhangi bir</w:t>
      </w:r>
      <w:r>
        <w:rPr>
          <w:rFonts w:asciiTheme="majorHAnsi" w:hAnsiTheme="majorHAnsi" w:cs="Calibri"/>
        </w:rPr>
        <w:t xml:space="preserve"> veya birkaç</w:t>
      </w:r>
      <w:r w:rsidRPr="004C1413">
        <w:rPr>
          <w:rFonts w:asciiTheme="majorHAnsi" w:hAnsiTheme="majorHAnsi" w:cs="Calibri"/>
        </w:rPr>
        <w:t xml:space="preserve"> türde yenilenebilir enerji</w:t>
      </w:r>
      <w:r>
        <w:rPr>
          <w:rFonts w:asciiTheme="majorHAnsi" w:hAnsiTheme="majorHAnsi" w:cs="Calibri"/>
        </w:rPr>
        <w:t xml:space="preserve"> </w:t>
      </w:r>
      <w:r w:rsidRPr="004C1413">
        <w:rPr>
          <w:rFonts w:asciiTheme="majorHAnsi" w:hAnsiTheme="majorHAnsi" w:cs="Calibri"/>
        </w:rPr>
        <w:t>kullanılması ve</w:t>
      </w:r>
      <w:r>
        <w:rPr>
          <w:rFonts w:asciiTheme="majorHAnsi" w:hAnsiTheme="majorHAnsi" w:cs="Calibri"/>
        </w:rPr>
        <w:t xml:space="preserve"> proje alanının enerji ihtiyacının </w:t>
      </w:r>
      <w:r w:rsidRPr="006E5DD8">
        <w:rPr>
          <w:rFonts w:asciiTheme="majorHAnsi" w:hAnsiTheme="majorHAnsi" w:cs="Calibri"/>
          <w:b/>
        </w:rPr>
        <w:t>en az %10</w:t>
      </w:r>
      <w:r>
        <w:rPr>
          <w:rFonts w:asciiTheme="majorHAnsi" w:hAnsiTheme="majorHAnsi" w:cs="Calibri"/>
        </w:rPr>
        <w:t xml:space="preserve">’unun karşılanabilmesi gerekmektedir. </w:t>
      </w:r>
      <w:r w:rsidRPr="004C1413">
        <w:rPr>
          <w:rFonts w:asciiTheme="majorHAnsi" w:hAnsiTheme="majorHAnsi" w:cs="Calibri"/>
        </w:rPr>
        <w:t>Proje  Alanı Yenilenebilir Enerji Raporu yenilenebilir enerjinin aktif, verimli ve uygulamada sürdürülebilir olduğunu ispatlar nitelikte olmalıdır.</w:t>
      </w:r>
      <w:r>
        <w:rPr>
          <w:rFonts w:asciiTheme="majorHAnsi" w:hAnsiTheme="majorHAnsi" w:cs="Calibri"/>
        </w:rPr>
        <w:t xml:space="preserve"> </w:t>
      </w:r>
      <w:r w:rsidRPr="0089141C">
        <w:rPr>
          <w:rFonts w:asciiTheme="majorHAnsi" w:hAnsiTheme="majorHAnsi" w:cs="Calibri"/>
        </w:rPr>
        <w:t xml:space="preserve">Koşullar sağlandığında; </w:t>
      </w:r>
      <w:r w:rsidRPr="0089141C">
        <w:t xml:space="preserve">yeni yerleşmeler için </w:t>
      </w:r>
      <w:r w:rsidRPr="0089141C">
        <w:rPr>
          <w:b/>
        </w:rPr>
        <w:t>10</w:t>
      </w:r>
      <w:r w:rsidRPr="0089141C">
        <w:t xml:space="preserve"> kredi, mevcut yerleşmeler için </w:t>
      </w:r>
      <w:r w:rsidRPr="0089141C">
        <w:rPr>
          <w:b/>
        </w:rPr>
        <w:t>5</w:t>
      </w:r>
      <w:r w:rsidRPr="0089141C">
        <w:t xml:space="preserve"> kredi </w:t>
      </w:r>
      <w:r>
        <w:t>alınabilmektedir.</w:t>
      </w:r>
    </w:p>
    <w:p w:rsidR="003F67F3" w:rsidRPr="00991844" w:rsidRDefault="003F67F3" w:rsidP="003F67F3">
      <w:pPr>
        <w:rPr>
          <w:bCs/>
        </w:rPr>
      </w:pPr>
      <w:r>
        <w:rPr>
          <w:b/>
        </w:rPr>
        <w:t>KAYNAKLAR / STANDARTLAR</w:t>
      </w:r>
      <w:r w:rsidRPr="0032277A">
        <w:t>:</w:t>
      </w:r>
      <w:r w:rsidRPr="0032277A">
        <w:rPr>
          <w:bCs/>
        </w:rPr>
        <w:t xml:space="preserve"> </w:t>
      </w:r>
      <w:r w:rsidRPr="00991844">
        <w:rPr>
          <w:rFonts w:asciiTheme="majorHAnsi" w:hAnsiTheme="majorHAnsi" w:cs="Calibri"/>
        </w:rPr>
        <w:t xml:space="preserve">Kriter ile </w:t>
      </w:r>
      <w:r>
        <w:rPr>
          <w:rFonts w:asciiTheme="majorHAnsi" w:hAnsiTheme="majorHAnsi" w:cs="Calibri"/>
        </w:rPr>
        <w:t xml:space="preserve">doğrudan </w:t>
      </w:r>
      <w:r w:rsidRPr="00991844">
        <w:rPr>
          <w:rFonts w:asciiTheme="majorHAnsi" w:hAnsiTheme="majorHAnsi" w:cs="Calibri"/>
        </w:rPr>
        <w:t>ilgili bir mevzuat olmamakla birlikte</w:t>
      </w:r>
      <w:r>
        <w:rPr>
          <w:rFonts w:asciiTheme="majorHAnsi" w:hAnsiTheme="majorHAnsi" w:cs="Calibri"/>
        </w:rPr>
        <w:t>,</w:t>
      </w:r>
      <w:r w:rsidRPr="00991844">
        <w:rPr>
          <w:rFonts w:asciiTheme="majorHAnsi" w:hAnsiTheme="majorHAnsi" w:cs="Calibri"/>
        </w:rPr>
        <w:t xml:space="preserve"> teşvik edici yasa ve yönetmeliklerden </w:t>
      </w:r>
      <w:r>
        <w:rPr>
          <w:rFonts w:asciiTheme="majorHAnsi" w:hAnsiTheme="majorHAnsi" w:cs="Calibri"/>
        </w:rPr>
        <w:t>“</w:t>
      </w:r>
      <w:r w:rsidRPr="00991844">
        <w:rPr>
          <w:rFonts w:asciiTheme="majorHAnsi" w:hAnsiTheme="majorHAnsi" w:cs="Calibri"/>
        </w:rPr>
        <w:t>Yenilenebilir Enerji Kaynaklarının Elektrik Enerjisi Üretimi Amaçlı Kullanımına İlişkin Kanun</w:t>
      </w:r>
      <w:r>
        <w:rPr>
          <w:rFonts w:asciiTheme="majorHAnsi" w:hAnsiTheme="majorHAnsi" w:cs="Calibri"/>
        </w:rPr>
        <w:t>”</w:t>
      </w:r>
      <w:r w:rsidRPr="00991844">
        <w:rPr>
          <w:rFonts w:asciiTheme="majorHAnsi" w:hAnsiTheme="majorHAnsi" w:cs="Calibri"/>
        </w:rPr>
        <w:t xml:space="preserve"> örnek verilebilmektedir.</w:t>
      </w:r>
    </w:p>
    <w:p w:rsidR="00835F79" w:rsidRDefault="00835F79" w:rsidP="003F67F3">
      <w:pPr>
        <w:rPr>
          <w:b/>
          <w:bCs/>
        </w:rPr>
      </w:pPr>
    </w:p>
    <w:p w:rsidR="003F67F3" w:rsidRPr="004C1413" w:rsidRDefault="003F67F3" w:rsidP="003F67F3">
      <w:pPr>
        <w:rPr>
          <w:rFonts w:asciiTheme="majorHAnsi" w:hAnsiTheme="majorHAnsi"/>
          <w:b/>
        </w:rPr>
      </w:pPr>
      <w:r w:rsidRPr="0032277A">
        <w:rPr>
          <w:b/>
          <w:bCs/>
        </w:rPr>
        <w:lastRenderedPageBreak/>
        <w:t xml:space="preserve">AKE 02 K4 </w:t>
      </w:r>
      <w:r w:rsidRPr="004C1413">
        <w:rPr>
          <w:rFonts w:asciiTheme="majorHAnsi" w:hAnsiTheme="majorHAnsi"/>
          <w:b/>
        </w:rPr>
        <w:t>GÜNEŞLENME DURUMUNA GÖRE YERLEŞİLEBİLİR ALAN TERCİH EDİLMESİ</w:t>
      </w:r>
    </w:p>
    <w:p w:rsidR="003F67F3" w:rsidRPr="004C1413" w:rsidRDefault="003F67F3" w:rsidP="003F67F3">
      <w:pPr>
        <w:autoSpaceDE w:val="0"/>
        <w:autoSpaceDN w:val="0"/>
        <w:adjustRightInd w:val="0"/>
        <w:spacing w:before="0" w:after="0"/>
        <w:rPr>
          <w:rFonts w:asciiTheme="majorHAnsi" w:hAnsiTheme="majorHAnsi" w:cs="Calibri"/>
        </w:rPr>
      </w:pPr>
      <w:r w:rsidRPr="004C1413">
        <w:rPr>
          <w:rFonts w:asciiTheme="majorHAnsi" w:hAnsiTheme="majorHAnsi" w:cs="Calibri"/>
        </w:rPr>
        <w:t>Enerji etkin planlama anlayışı ile arazi kullanım kararlarının belirlenmesi baz alınan kriter sürdürülebilir yerleşim hedeflerine erişim açısından önem taşımaktadır.</w:t>
      </w:r>
      <w:r w:rsidRPr="00A66F03">
        <w:t xml:space="preserve"> </w:t>
      </w:r>
      <w:r>
        <w:t xml:space="preserve">Yeşil Bina Sertififaksyonu için </w:t>
      </w:r>
      <w:r w:rsidRPr="00C95775">
        <w:t>Bütünleşik Bina Tasarım, Yapım ve Yönetimi (BBT)</w:t>
      </w:r>
      <w:r>
        <w:t xml:space="preserve"> modülünün BBT 01 K4 “Sürdürülebilir Arazi ve Ulaşım Bağlantılarının Seçimi” kriterine içerik ve yöntem açısından katkı sağlamaktadır.</w:t>
      </w:r>
    </w:p>
    <w:p w:rsidR="003F67F3" w:rsidRPr="00492E7C" w:rsidRDefault="003F67F3" w:rsidP="003F67F3">
      <w:pPr>
        <w:rPr>
          <w:rFonts w:asciiTheme="majorHAnsi" w:hAnsiTheme="majorHAnsi"/>
        </w:rPr>
      </w:pPr>
      <w:r>
        <w:rPr>
          <w:b/>
        </w:rPr>
        <w:t>GEREKLİLİKLER</w:t>
      </w:r>
      <w:r w:rsidRPr="0032277A">
        <w:t xml:space="preserve">: </w:t>
      </w:r>
      <w:r w:rsidRPr="004C1413">
        <w:rPr>
          <w:rFonts w:asciiTheme="majorHAnsi" w:hAnsiTheme="majorHAnsi"/>
        </w:rPr>
        <w:t>Yönlenme ve Güneş Analizi Haritası ve Raporu bu kriter için gerekli belgedir.</w:t>
      </w:r>
    </w:p>
    <w:p w:rsidR="003F67F3" w:rsidRPr="0032277A" w:rsidRDefault="003F67F3" w:rsidP="003F67F3">
      <w:pPr>
        <w:rPr>
          <w:b/>
        </w:rPr>
      </w:pPr>
      <w:r w:rsidRPr="0032277A">
        <w:rPr>
          <w:b/>
        </w:rPr>
        <w:t>KREDİLENDİRMEYE ESAS USULLER</w:t>
      </w:r>
      <w:r w:rsidRPr="0032277A">
        <w:t xml:space="preserve">: </w:t>
      </w:r>
      <w:r w:rsidRPr="0089141C">
        <w:rPr>
          <w:rFonts w:asciiTheme="majorHAnsi" w:hAnsiTheme="majorHAnsi"/>
        </w:rPr>
        <w:t>Yönlenme ve Güneş Analizi Haritası ve Raporu’nda belirtilen</w:t>
      </w:r>
      <w:r w:rsidRPr="0089141C">
        <w:rPr>
          <w:rFonts w:asciiTheme="majorHAnsi" w:hAnsiTheme="majorHAnsi" w:cs="Calibri"/>
        </w:rPr>
        <w:t xml:space="preserve"> </w:t>
      </w:r>
      <w:r w:rsidRPr="0089141C">
        <w:t xml:space="preserve">proje alanının yerleşime elverişli alanda olup olmamasına göre; yeni yerleşmeler için </w:t>
      </w:r>
      <w:r w:rsidRPr="0089141C">
        <w:rPr>
          <w:b/>
        </w:rPr>
        <w:t>10</w:t>
      </w:r>
      <w:r w:rsidRPr="0089141C">
        <w:t xml:space="preserve"> kredi, mevcut yerleşmeler için </w:t>
      </w:r>
      <w:r w:rsidRPr="0089141C">
        <w:rPr>
          <w:b/>
        </w:rPr>
        <w:t>5</w:t>
      </w:r>
      <w:r w:rsidRPr="0089141C">
        <w:t xml:space="preserve"> kredi  </w:t>
      </w:r>
      <w:r>
        <w:t>alınabilmektedir.</w:t>
      </w:r>
    </w:p>
    <w:p w:rsidR="00A73662" w:rsidRDefault="003F67F3" w:rsidP="003F67F3">
      <w:r>
        <w:rPr>
          <w:b/>
        </w:rPr>
        <w:t>KAYNAKLAR / STANDARTLAR</w:t>
      </w:r>
      <w:r w:rsidRPr="0032277A">
        <w:t>:</w:t>
      </w:r>
      <w:r>
        <w:rPr>
          <w:bCs/>
        </w:rPr>
        <w:t xml:space="preserve"> İmar Kanunu ve </w:t>
      </w:r>
      <w:r w:rsidRPr="0032277A">
        <w:rPr>
          <w:bCs/>
        </w:rPr>
        <w:t xml:space="preserve">ilgili </w:t>
      </w:r>
      <w:r>
        <w:rPr>
          <w:bCs/>
        </w:rPr>
        <w:t>mevzuat</w:t>
      </w:r>
      <w:r w:rsidRPr="0032277A">
        <w:rPr>
          <w:bCs/>
        </w:rPr>
        <w:t>.</w:t>
      </w:r>
      <w:r w:rsidR="00B030FF">
        <w:t xml:space="preserve"> </w:t>
      </w:r>
    </w:p>
    <w:p w:rsidR="003F67F3" w:rsidRDefault="003F67F3" w:rsidP="003F67F3"/>
    <w:p w:rsidR="00835F79" w:rsidRDefault="00835F79" w:rsidP="003F67F3"/>
    <w:p w:rsidR="00835F79" w:rsidRDefault="00835F79" w:rsidP="003F67F3"/>
    <w:p w:rsidR="00835F79" w:rsidRDefault="00835F79" w:rsidP="003F67F3"/>
    <w:p w:rsidR="00835F79" w:rsidRDefault="00835F79" w:rsidP="003F67F3"/>
    <w:p w:rsidR="00835F79" w:rsidRDefault="00835F79" w:rsidP="003F67F3"/>
    <w:p w:rsidR="00835F79" w:rsidRDefault="00835F79" w:rsidP="003F67F3"/>
    <w:p w:rsidR="00835F79" w:rsidRDefault="00835F79" w:rsidP="003F67F3"/>
    <w:p w:rsidR="00835F79" w:rsidRDefault="00835F79" w:rsidP="003F67F3"/>
    <w:p w:rsidR="00835F79" w:rsidRDefault="00835F79" w:rsidP="003F67F3"/>
    <w:p w:rsidR="00835F79" w:rsidRDefault="00835F79" w:rsidP="003F67F3"/>
    <w:p w:rsidR="00835F79" w:rsidRDefault="00835F79" w:rsidP="003F67F3"/>
    <w:tbl>
      <w:tblPr>
        <w:tblStyle w:val="TabloKlavuzu"/>
        <w:tblW w:w="5000" w:type="pct"/>
        <w:shd w:val="clear" w:color="auto" w:fill="C4D79B"/>
        <w:tblLook w:val="04A0" w:firstRow="1" w:lastRow="0" w:firstColumn="1" w:lastColumn="0" w:noHBand="0" w:noVBand="1"/>
      </w:tblPr>
      <w:tblGrid>
        <w:gridCol w:w="10265"/>
      </w:tblGrid>
      <w:tr w:rsidR="003F67F3" w:rsidRPr="0032277A" w:rsidTr="003F67F3">
        <w:tc>
          <w:tcPr>
            <w:tcW w:w="5000" w:type="pct"/>
            <w:shd w:val="clear" w:color="auto" w:fill="C4D79B"/>
          </w:tcPr>
          <w:p w:rsidR="003F67F3" w:rsidRPr="0032277A" w:rsidRDefault="003F67F3" w:rsidP="003F67F3">
            <w:pPr>
              <w:spacing w:after="200"/>
            </w:pPr>
            <w:r w:rsidRPr="0032277A">
              <w:rPr>
                <w:b/>
                <w:bCs/>
              </w:rPr>
              <w:t>Tema 3</w:t>
            </w:r>
            <w:r w:rsidRPr="0032277A">
              <w:rPr>
                <w:b/>
                <w:bCs/>
              </w:rPr>
              <w:tab/>
              <w:t>AKE 03 SÜRDÜRÜLEBİLİR KENTSEL GELİŞME VE ARAZİ KULLANIM</w:t>
            </w:r>
          </w:p>
        </w:tc>
      </w:tr>
    </w:tbl>
    <w:p w:rsidR="003F67F3" w:rsidRPr="0032277A" w:rsidRDefault="003F67F3" w:rsidP="003F67F3">
      <w:pPr>
        <w:rPr>
          <w:b/>
        </w:rPr>
      </w:pPr>
      <w:r w:rsidRPr="0032277A">
        <w:rPr>
          <w:b/>
        </w:rPr>
        <w:t>A) KREDİLENDİRME</w:t>
      </w:r>
    </w:p>
    <w:p w:rsidR="003F67F3" w:rsidRDefault="003F67F3" w:rsidP="003F67F3">
      <w:pPr>
        <w:pStyle w:val="TabloListesi"/>
      </w:pPr>
      <w:bookmarkStart w:id="693" w:name="_Toc97563166"/>
      <w:bookmarkStart w:id="694" w:name="_Toc97565512"/>
      <w:bookmarkStart w:id="695" w:name="_Toc100737569"/>
      <w:bookmarkStart w:id="696" w:name="_Toc101195107"/>
      <w:bookmarkStart w:id="697" w:name="_Toc101195372"/>
      <w:bookmarkStart w:id="698" w:name="_Toc101884611"/>
      <w:r w:rsidRPr="0032277A">
        <w:rPr>
          <w:b/>
          <w:i/>
        </w:rPr>
        <w:t xml:space="preserve">Tablo </w:t>
      </w:r>
      <w:r>
        <w:rPr>
          <w:b/>
          <w:i/>
        </w:rPr>
        <w:t>3.6</w:t>
      </w:r>
      <w:r w:rsidRPr="0032277A">
        <w:rPr>
          <w:b/>
        </w:rPr>
        <w:t>:</w:t>
      </w:r>
      <w:r w:rsidRPr="0032277A">
        <w:t xml:space="preserve"> AKE 03 Sürdürülebilir Kentsel Gelişme ve Arazi Kullanım Kredileri</w:t>
      </w:r>
      <w:bookmarkEnd w:id="693"/>
      <w:bookmarkEnd w:id="694"/>
      <w:bookmarkEnd w:id="695"/>
      <w:bookmarkEnd w:id="696"/>
      <w:bookmarkEnd w:id="697"/>
      <w:bookmarkEnd w:id="698"/>
    </w:p>
    <w:tbl>
      <w:tblPr>
        <w:tblStyle w:val="TabloKlavuzu"/>
        <w:tblpPr w:leftFromText="141" w:rightFromText="141" w:vertAnchor="text" w:horzAnchor="margin" w:tblpY="2"/>
        <w:tblW w:w="9818" w:type="dxa"/>
        <w:tblLayout w:type="fixed"/>
        <w:tblLook w:val="04A0" w:firstRow="1" w:lastRow="0" w:firstColumn="1" w:lastColumn="0" w:noHBand="0" w:noVBand="1"/>
      </w:tblPr>
      <w:tblGrid>
        <w:gridCol w:w="1413"/>
        <w:gridCol w:w="1134"/>
        <w:gridCol w:w="1597"/>
        <w:gridCol w:w="3264"/>
        <w:gridCol w:w="1134"/>
        <w:gridCol w:w="1276"/>
      </w:tblGrid>
      <w:tr w:rsidR="003F67F3" w:rsidRPr="0032277A" w:rsidTr="003F67F3">
        <w:trPr>
          <w:trHeight w:val="496"/>
        </w:trPr>
        <w:tc>
          <w:tcPr>
            <w:tcW w:w="1413" w:type="dxa"/>
            <w:vMerge w:val="restart"/>
            <w:shd w:val="clear" w:color="auto" w:fill="C4D79B"/>
            <w:vAlign w:val="center"/>
          </w:tcPr>
          <w:p w:rsidR="003F67F3" w:rsidRPr="0032277A" w:rsidRDefault="003F67F3" w:rsidP="003F67F3">
            <w:pPr>
              <w:spacing w:before="40" w:after="40"/>
              <w:jc w:val="left"/>
              <w:rPr>
                <w:b/>
                <w:sz w:val="20"/>
                <w:szCs w:val="20"/>
              </w:rPr>
            </w:pPr>
            <w:r w:rsidRPr="0032277A">
              <w:rPr>
                <w:b/>
                <w:sz w:val="20"/>
                <w:szCs w:val="20"/>
              </w:rPr>
              <w:t>AKE 03</w:t>
            </w:r>
            <w:r w:rsidRPr="0032277A">
              <w:rPr>
                <w:b/>
                <w:sz w:val="20"/>
                <w:szCs w:val="20"/>
              </w:rPr>
              <w:br/>
              <w:t>Sürdürülebilir Kentsel Gelişme ve Arazi Kullanım</w:t>
            </w:r>
            <w:r>
              <w:rPr>
                <w:b/>
                <w:sz w:val="20"/>
                <w:szCs w:val="20"/>
              </w:rPr>
              <w:t>*</w:t>
            </w:r>
          </w:p>
        </w:tc>
        <w:tc>
          <w:tcPr>
            <w:tcW w:w="5995" w:type="dxa"/>
            <w:gridSpan w:val="3"/>
            <w:vAlign w:val="center"/>
          </w:tcPr>
          <w:p w:rsidR="003F67F3" w:rsidRPr="0032277A" w:rsidRDefault="003F67F3" w:rsidP="003F67F3">
            <w:pPr>
              <w:spacing w:before="40" w:after="40"/>
              <w:jc w:val="left"/>
              <w:rPr>
                <w:sz w:val="20"/>
                <w:szCs w:val="20"/>
              </w:rPr>
            </w:pPr>
          </w:p>
        </w:tc>
        <w:tc>
          <w:tcPr>
            <w:tcW w:w="1134" w:type="dxa"/>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276" w:type="dxa"/>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rPr>
          <w:trHeight w:val="496"/>
        </w:trPr>
        <w:tc>
          <w:tcPr>
            <w:tcW w:w="1413"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vMerge w:val="restart"/>
            <w:vAlign w:val="center"/>
          </w:tcPr>
          <w:p w:rsidR="003F67F3" w:rsidRPr="00850D37" w:rsidRDefault="003F67F3" w:rsidP="003F67F3">
            <w:pPr>
              <w:spacing w:before="40" w:after="40"/>
              <w:jc w:val="left"/>
              <w:rPr>
                <w:b/>
                <w:sz w:val="20"/>
                <w:szCs w:val="20"/>
              </w:rPr>
            </w:pPr>
            <w:r>
              <w:rPr>
                <w:b/>
                <w:sz w:val="20"/>
                <w:szCs w:val="20"/>
              </w:rPr>
              <w:t>AKE 03 K1</w:t>
            </w:r>
          </w:p>
        </w:tc>
        <w:tc>
          <w:tcPr>
            <w:tcW w:w="1597" w:type="dxa"/>
            <w:vMerge w:val="restart"/>
            <w:vAlign w:val="center"/>
          </w:tcPr>
          <w:p w:rsidR="003F67F3" w:rsidRDefault="003F67F3" w:rsidP="003F67F3">
            <w:pPr>
              <w:spacing w:before="40" w:after="40"/>
              <w:jc w:val="left"/>
              <w:rPr>
                <w:rFonts w:asciiTheme="majorHAnsi" w:hAnsiTheme="majorHAnsi" w:cstheme="majorHAnsi"/>
                <w:sz w:val="20"/>
              </w:rPr>
            </w:pPr>
            <w:r>
              <w:rPr>
                <w:rFonts w:asciiTheme="majorHAnsi" w:hAnsiTheme="majorHAnsi" w:cstheme="majorHAnsi"/>
                <w:sz w:val="20"/>
              </w:rPr>
              <w:t>Proje alanı seçimi (*)</w:t>
            </w:r>
          </w:p>
        </w:tc>
        <w:tc>
          <w:tcPr>
            <w:tcW w:w="3264" w:type="dxa"/>
            <w:vAlign w:val="center"/>
          </w:tcPr>
          <w:p w:rsidR="003F67F3" w:rsidRPr="00976A81" w:rsidRDefault="003F67F3" w:rsidP="003F67F3">
            <w:pPr>
              <w:spacing w:before="40" w:after="40"/>
              <w:jc w:val="left"/>
              <w:rPr>
                <w:sz w:val="20"/>
                <w:szCs w:val="20"/>
                <w:highlight w:val="yellow"/>
              </w:rPr>
            </w:pPr>
            <w:r>
              <w:rPr>
                <w:rFonts w:asciiTheme="majorHAnsi" w:hAnsiTheme="majorHAnsi" w:cstheme="majorHAnsi"/>
                <w:b/>
                <w:sz w:val="20"/>
              </w:rPr>
              <w:t>SEÇENEK-</w:t>
            </w:r>
            <w:r w:rsidRPr="004C1413">
              <w:rPr>
                <w:rFonts w:asciiTheme="majorHAnsi" w:hAnsiTheme="majorHAnsi" w:cstheme="majorHAnsi"/>
                <w:b/>
                <w:sz w:val="20"/>
              </w:rPr>
              <w:t>1</w:t>
            </w:r>
            <w:r>
              <w:rPr>
                <w:rFonts w:asciiTheme="majorHAnsi" w:hAnsiTheme="majorHAnsi" w:cstheme="majorHAnsi"/>
                <w:b/>
                <w:sz w:val="20"/>
              </w:rPr>
              <w:t xml:space="preserve"> </w:t>
            </w:r>
            <w:r w:rsidRPr="004C1413">
              <w:rPr>
                <w:rFonts w:asciiTheme="majorHAnsi" w:hAnsiTheme="majorHAnsi" w:cstheme="majorHAnsi"/>
                <w:sz w:val="20"/>
              </w:rPr>
              <w:t>Daha önce herhangi bir işlev ile kullanılmış halihazırda boş olan alanın yeniden kullanımı</w:t>
            </w:r>
          </w:p>
        </w:tc>
        <w:tc>
          <w:tcPr>
            <w:tcW w:w="1134" w:type="dxa"/>
            <w:vMerge w:val="restart"/>
            <w:shd w:val="clear" w:color="auto" w:fill="C4D79B"/>
            <w:vAlign w:val="center"/>
          </w:tcPr>
          <w:p w:rsidR="003F67F3" w:rsidRPr="0032277A" w:rsidRDefault="003F67F3" w:rsidP="003F67F3">
            <w:pPr>
              <w:jc w:val="center"/>
              <w:rPr>
                <w:sz w:val="20"/>
                <w:szCs w:val="20"/>
              </w:rPr>
            </w:pPr>
            <w:r>
              <w:rPr>
                <w:sz w:val="20"/>
                <w:szCs w:val="20"/>
              </w:rPr>
              <w:t>20</w:t>
            </w:r>
          </w:p>
        </w:tc>
        <w:tc>
          <w:tcPr>
            <w:tcW w:w="1276" w:type="dxa"/>
            <w:vMerge w:val="restart"/>
            <w:shd w:val="clear" w:color="auto" w:fill="C4D79B"/>
            <w:vAlign w:val="center"/>
          </w:tcPr>
          <w:p w:rsidR="003F67F3" w:rsidRPr="0032277A" w:rsidRDefault="003F67F3" w:rsidP="003F67F3">
            <w:pPr>
              <w:spacing w:before="40" w:after="40"/>
              <w:jc w:val="center"/>
              <w:rPr>
                <w:sz w:val="20"/>
                <w:szCs w:val="20"/>
              </w:rPr>
            </w:pPr>
            <w:r>
              <w:rPr>
                <w:sz w:val="20"/>
                <w:szCs w:val="20"/>
              </w:rPr>
              <w:t>15</w:t>
            </w:r>
          </w:p>
        </w:tc>
      </w:tr>
      <w:tr w:rsidR="003F67F3" w:rsidRPr="0032277A" w:rsidTr="003F67F3">
        <w:trPr>
          <w:trHeight w:val="511"/>
        </w:trPr>
        <w:tc>
          <w:tcPr>
            <w:tcW w:w="1413"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vMerge/>
          </w:tcPr>
          <w:p w:rsidR="003F67F3" w:rsidRPr="00850D37" w:rsidRDefault="003F67F3" w:rsidP="003F67F3">
            <w:pPr>
              <w:spacing w:before="40" w:after="40"/>
              <w:jc w:val="left"/>
              <w:rPr>
                <w:b/>
                <w:sz w:val="20"/>
                <w:szCs w:val="20"/>
              </w:rPr>
            </w:pPr>
          </w:p>
        </w:tc>
        <w:tc>
          <w:tcPr>
            <w:tcW w:w="1597" w:type="dxa"/>
            <w:vMerge/>
          </w:tcPr>
          <w:p w:rsidR="003F67F3" w:rsidRDefault="003F67F3" w:rsidP="003F67F3">
            <w:pPr>
              <w:spacing w:before="40" w:after="40"/>
              <w:jc w:val="left"/>
              <w:rPr>
                <w:rFonts w:asciiTheme="majorHAnsi" w:hAnsiTheme="majorHAnsi" w:cstheme="majorHAnsi"/>
                <w:sz w:val="20"/>
              </w:rPr>
            </w:pPr>
          </w:p>
        </w:tc>
        <w:tc>
          <w:tcPr>
            <w:tcW w:w="3264" w:type="dxa"/>
            <w:vAlign w:val="center"/>
          </w:tcPr>
          <w:p w:rsidR="003F67F3" w:rsidRPr="00976A81" w:rsidRDefault="003F67F3" w:rsidP="003F67F3">
            <w:pPr>
              <w:spacing w:before="40" w:after="40"/>
              <w:jc w:val="left"/>
              <w:rPr>
                <w:sz w:val="20"/>
                <w:szCs w:val="20"/>
                <w:highlight w:val="yellow"/>
              </w:rPr>
            </w:pPr>
            <w:r w:rsidRPr="000865C4">
              <w:rPr>
                <w:rFonts w:asciiTheme="majorHAnsi" w:hAnsiTheme="majorHAnsi" w:cstheme="majorHAnsi"/>
                <w:b/>
                <w:sz w:val="20"/>
              </w:rPr>
              <w:t>SEÇENEK</w:t>
            </w:r>
            <w:r>
              <w:rPr>
                <w:rFonts w:asciiTheme="majorHAnsi" w:hAnsiTheme="majorHAnsi" w:cstheme="majorHAnsi"/>
                <w:b/>
                <w:sz w:val="20"/>
              </w:rPr>
              <w:t>-</w:t>
            </w:r>
            <w:r w:rsidRPr="000865C4">
              <w:rPr>
                <w:rFonts w:asciiTheme="majorHAnsi" w:hAnsiTheme="majorHAnsi" w:cstheme="majorHAnsi"/>
                <w:b/>
                <w:sz w:val="20"/>
              </w:rPr>
              <w:t>2</w:t>
            </w:r>
            <w:r>
              <w:rPr>
                <w:rFonts w:asciiTheme="majorHAnsi" w:hAnsiTheme="majorHAnsi" w:cstheme="majorHAnsi"/>
                <w:sz w:val="20"/>
              </w:rPr>
              <w:t xml:space="preserve"> </w:t>
            </w:r>
            <w:r w:rsidRPr="004C1413">
              <w:rPr>
                <w:rFonts w:asciiTheme="majorHAnsi" w:hAnsiTheme="majorHAnsi" w:cstheme="majorHAnsi"/>
                <w:sz w:val="20"/>
              </w:rPr>
              <w:t>Halihazırda kullanılan eskimiş yapı stoğu bulunan alanın temizlenerek yeniden kullanımı</w:t>
            </w:r>
          </w:p>
        </w:tc>
        <w:tc>
          <w:tcPr>
            <w:tcW w:w="1134" w:type="dxa"/>
            <w:vMerge/>
            <w:shd w:val="clear" w:color="auto" w:fill="C4D79B"/>
            <w:vAlign w:val="center"/>
          </w:tcPr>
          <w:p w:rsidR="003F67F3" w:rsidRPr="0032277A" w:rsidRDefault="003F67F3" w:rsidP="003F67F3">
            <w:pPr>
              <w:spacing w:before="40" w:after="40"/>
              <w:jc w:val="center"/>
              <w:rPr>
                <w:sz w:val="20"/>
                <w:szCs w:val="20"/>
              </w:rPr>
            </w:pPr>
          </w:p>
        </w:tc>
        <w:tc>
          <w:tcPr>
            <w:tcW w:w="1276" w:type="dxa"/>
            <w:vMerge/>
            <w:shd w:val="clear" w:color="auto" w:fill="C4D79B"/>
            <w:vAlign w:val="center"/>
          </w:tcPr>
          <w:p w:rsidR="003F67F3" w:rsidRPr="0032277A" w:rsidRDefault="003F67F3" w:rsidP="003F67F3">
            <w:pPr>
              <w:spacing w:before="40" w:after="40"/>
              <w:jc w:val="center"/>
              <w:rPr>
                <w:sz w:val="20"/>
                <w:szCs w:val="20"/>
              </w:rPr>
            </w:pPr>
          </w:p>
        </w:tc>
      </w:tr>
      <w:tr w:rsidR="003F67F3" w:rsidRPr="0032277A" w:rsidTr="003F67F3">
        <w:trPr>
          <w:trHeight w:val="496"/>
        </w:trPr>
        <w:tc>
          <w:tcPr>
            <w:tcW w:w="1413"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vMerge/>
          </w:tcPr>
          <w:p w:rsidR="003F67F3" w:rsidRPr="00976A81" w:rsidRDefault="003F67F3" w:rsidP="003F67F3">
            <w:pPr>
              <w:spacing w:before="40" w:after="40"/>
              <w:jc w:val="left"/>
              <w:rPr>
                <w:b/>
                <w:sz w:val="20"/>
                <w:szCs w:val="20"/>
                <w:highlight w:val="cyan"/>
              </w:rPr>
            </w:pPr>
          </w:p>
        </w:tc>
        <w:tc>
          <w:tcPr>
            <w:tcW w:w="1597" w:type="dxa"/>
            <w:vMerge/>
          </w:tcPr>
          <w:p w:rsidR="003F67F3" w:rsidRDefault="003F67F3" w:rsidP="003F67F3">
            <w:pPr>
              <w:spacing w:before="40" w:after="40"/>
              <w:jc w:val="left"/>
              <w:rPr>
                <w:rFonts w:asciiTheme="majorHAnsi" w:hAnsiTheme="majorHAnsi" w:cstheme="majorHAnsi"/>
                <w:sz w:val="20"/>
              </w:rPr>
            </w:pPr>
          </w:p>
        </w:tc>
        <w:tc>
          <w:tcPr>
            <w:tcW w:w="3264" w:type="dxa"/>
            <w:vAlign w:val="center"/>
          </w:tcPr>
          <w:p w:rsidR="003F67F3" w:rsidRPr="00976A81" w:rsidRDefault="003F67F3" w:rsidP="003F67F3">
            <w:pPr>
              <w:spacing w:before="40" w:after="40"/>
              <w:jc w:val="left"/>
              <w:rPr>
                <w:sz w:val="20"/>
                <w:szCs w:val="20"/>
                <w:highlight w:val="cyan"/>
              </w:rPr>
            </w:pPr>
            <w:r w:rsidRPr="000865C4">
              <w:rPr>
                <w:rFonts w:asciiTheme="majorHAnsi" w:hAnsiTheme="majorHAnsi" w:cstheme="majorHAnsi"/>
                <w:b/>
                <w:sz w:val="20"/>
              </w:rPr>
              <w:t>SEÇENEK-3</w:t>
            </w:r>
            <w:r>
              <w:rPr>
                <w:rFonts w:asciiTheme="majorHAnsi" w:hAnsiTheme="majorHAnsi" w:cstheme="majorHAnsi"/>
                <w:sz w:val="20"/>
              </w:rPr>
              <w:t xml:space="preserve"> </w:t>
            </w:r>
            <w:r w:rsidRPr="004C1413">
              <w:rPr>
                <w:rFonts w:asciiTheme="majorHAnsi" w:hAnsiTheme="majorHAnsi" w:cstheme="majorHAnsi"/>
                <w:sz w:val="20"/>
              </w:rPr>
              <w:t>Halihazırda kentsel dönüşüm /iyileştirme vb. ilan edilmiş alanın tercih edilmesi</w:t>
            </w:r>
          </w:p>
        </w:tc>
        <w:tc>
          <w:tcPr>
            <w:tcW w:w="1134" w:type="dxa"/>
            <w:vMerge/>
            <w:shd w:val="clear" w:color="auto" w:fill="C4D79B"/>
            <w:vAlign w:val="center"/>
          </w:tcPr>
          <w:p w:rsidR="003F67F3" w:rsidRPr="0032277A" w:rsidRDefault="003F67F3" w:rsidP="003F67F3">
            <w:pPr>
              <w:spacing w:before="40" w:after="40"/>
              <w:jc w:val="center"/>
              <w:rPr>
                <w:sz w:val="20"/>
                <w:szCs w:val="20"/>
              </w:rPr>
            </w:pPr>
          </w:p>
        </w:tc>
        <w:tc>
          <w:tcPr>
            <w:tcW w:w="1276" w:type="dxa"/>
            <w:vMerge/>
            <w:shd w:val="clear" w:color="auto" w:fill="C4D79B"/>
            <w:vAlign w:val="center"/>
          </w:tcPr>
          <w:p w:rsidR="003F67F3" w:rsidRPr="0032277A" w:rsidRDefault="003F67F3" w:rsidP="003F67F3">
            <w:pPr>
              <w:spacing w:before="40" w:after="40"/>
              <w:jc w:val="center"/>
              <w:rPr>
                <w:sz w:val="20"/>
                <w:szCs w:val="20"/>
              </w:rPr>
            </w:pPr>
          </w:p>
        </w:tc>
      </w:tr>
      <w:tr w:rsidR="003F67F3" w:rsidRPr="0032277A" w:rsidTr="003F67F3">
        <w:trPr>
          <w:trHeight w:val="511"/>
        </w:trPr>
        <w:tc>
          <w:tcPr>
            <w:tcW w:w="1413"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vMerge/>
          </w:tcPr>
          <w:p w:rsidR="003F67F3" w:rsidRPr="0032277A" w:rsidRDefault="003F67F3" w:rsidP="003F67F3">
            <w:pPr>
              <w:spacing w:before="40" w:after="40"/>
              <w:jc w:val="left"/>
              <w:rPr>
                <w:b/>
                <w:sz w:val="20"/>
                <w:szCs w:val="20"/>
              </w:rPr>
            </w:pPr>
          </w:p>
        </w:tc>
        <w:tc>
          <w:tcPr>
            <w:tcW w:w="1597" w:type="dxa"/>
            <w:vMerge/>
          </w:tcPr>
          <w:p w:rsidR="003F67F3" w:rsidRDefault="003F67F3" w:rsidP="003F67F3">
            <w:pPr>
              <w:spacing w:before="40" w:after="40"/>
              <w:jc w:val="left"/>
              <w:rPr>
                <w:rFonts w:asciiTheme="majorHAnsi" w:hAnsiTheme="majorHAnsi" w:cstheme="majorHAnsi"/>
                <w:sz w:val="20"/>
              </w:rPr>
            </w:pPr>
          </w:p>
        </w:tc>
        <w:tc>
          <w:tcPr>
            <w:tcW w:w="3264" w:type="dxa"/>
            <w:vAlign w:val="center"/>
          </w:tcPr>
          <w:p w:rsidR="003F67F3" w:rsidRPr="0032277A" w:rsidRDefault="003F67F3" w:rsidP="003F67F3">
            <w:pPr>
              <w:spacing w:before="40" w:after="40"/>
              <w:jc w:val="left"/>
              <w:rPr>
                <w:sz w:val="20"/>
                <w:szCs w:val="20"/>
              </w:rPr>
            </w:pPr>
            <w:r w:rsidRPr="000865C4">
              <w:rPr>
                <w:rFonts w:asciiTheme="majorHAnsi" w:hAnsiTheme="majorHAnsi" w:cstheme="majorHAnsi"/>
                <w:b/>
                <w:sz w:val="20"/>
              </w:rPr>
              <w:t>SEÇENEK-4</w:t>
            </w:r>
            <w:r>
              <w:rPr>
                <w:rFonts w:asciiTheme="majorHAnsi" w:hAnsiTheme="majorHAnsi" w:cstheme="majorHAnsi"/>
                <w:sz w:val="20"/>
              </w:rPr>
              <w:t xml:space="preserve"> </w:t>
            </w:r>
            <w:r w:rsidRPr="004C1413">
              <w:rPr>
                <w:rFonts w:asciiTheme="majorHAnsi" w:hAnsiTheme="majorHAnsi" w:cstheme="majorHAnsi"/>
                <w:sz w:val="20"/>
              </w:rPr>
              <w:t>Kentsel dönüşüm alanı ilan edilmeksizin sosyal/fiziksel/ekonomik çöküntü alanının tercih edilmesi</w:t>
            </w:r>
          </w:p>
        </w:tc>
        <w:tc>
          <w:tcPr>
            <w:tcW w:w="1134" w:type="dxa"/>
            <w:vMerge/>
            <w:shd w:val="clear" w:color="auto" w:fill="C4D79B"/>
            <w:vAlign w:val="center"/>
          </w:tcPr>
          <w:p w:rsidR="003F67F3" w:rsidRPr="0032277A" w:rsidRDefault="003F67F3" w:rsidP="003F67F3">
            <w:pPr>
              <w:spacing w:before="40" w:after="40"/>
              <w:jc w:val="center"/>
              <w:rPr>
                <w:sz w:val="20"/>
                <w:szCs w:val="20"/>
              </w:rPr>
            </w:pPr>
          </w:p>
        </w:tc>
        <w:tc>
          <w:tcPr>
            <w:tcW w:w="1276" w:type="dxa"/>
            <w:vMerge/>
            <w:shd w:val="clear" w:color="auto" w:fill="C4D79B"/>
            <w:vAlign w:val="center"/>
          </w:tcPr>
          <w:p w:rsidR="003F67F3" w:rsidRPr="0032277A" w:rsidRDefault="003F67F3" w:rsidP="003F67F3">
            <w:pPr>
              <w:spacing w:before="40" w:after="40"/>
              <w:jc w:val="center"/>
              <w:rPr>
                <w:sz w:val="20"/>
                <w:szCs w:val="20"/>
              </w:rPr>
            </w:pPr>
          </w:p>
        </w:tc>
      </w:tr>
      <w:tr w:rsidR="003F67F3" w:rsidRPr="0032277A" w:rsidTr="003F67F3">
        <w:trPr>
          <w:trHeight w:val="291"/>
        </w:trPr>
        <w:tc>
          <w:tcPr>
            <w:tcW w:w="1413"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Pr>
                <w:b/>
                <w:sz w:val="20"/>
                <w:szCs w:val="20"/>
              </w:rPr>
              <w:t>AKE 03 K2</w:t>
            </w:r>
          </w:p>
        </w:tc>
        <w:tc>
          <w:tcPr>
            <w:tcW w:w="1597" w:type="dxa"/>
          </w:tcPr>
          <w:p w:rsidR="003F67F3" w:rsidRPr="004C1413" w:rsidRDefault="003F67F3" w:rsidP="003F67F3">
            <w:pPr>
              <w:spacing w:before="40" w:after="40"/>
              <w:jc w:val="left"/>
              <w:rPr>
                <w:rFonts w:asciiTheme="majorHAnsi" w:hAnsiTheme="majorHAnsi" w:cstheme="majorHAnsi"/>
                <w:sz w:val="20"/>
              </w:rPr>
            </w:pPr>
            <w:r w:rsidRPr="004C1413">
              <w:rPr>
                <w:rFonts w:asciiTheme="majorHAnsi" w:hAnsiTheme="majorHAnsi" w:cstheme="majorHAnsi"/>
                <w:sz w:val="20"/>
              </w:rPr>
              <w:t>Açık ve yeşil alan oranında artış sağlanması</w:t>
            </w:r>
          </w:p>
        </w:tc>
        <w:tc>
          <w:tcPr>
            <w:tcW w:w="3264" w:type="dxa"/>
            <w:vAlign w:val="center"/>
          </w:tcPr>
          <w:p w:rsidR="003F67F3" w:rsidRPr="0032277A" w:rsidRDefault="003F67F3" w:rsidP="003F67F3">
            <w:pPr>
              <w:spacing w:before="40" w:after="40"/>
              <w:jc w:val="left"/>
              <w:rPr>
                <w:sz w:val="20"/>
                <w:szCs w:val="20"/>
              </w:rPr>
            </w:pPr>
          </w:p>
        </w:tc>
        <w:tc>
          <w:tcPr>
            <w:tcW w:w="1134" w:type="dxa"/>
            <w:shd w:val="clear" w:color="auto" w:fill="C4D79B"/>
          </w:tcPr>
          <w:p w:rsidR="003F67F3" w:rsidRPr="0032277A" w:rsidRDefault="003F67F3" w:rsidP="003F67F3">
            <w:pPr>
              <w:spacing w:before="40" w:after="40"/>
              <w:jc w:val="center"/>
              <w:rPr>
                <w:sz w:val="20"/>
                <w:szCs w:val="20"/>
              </w:rPr>
            </w:pPr>
            <w:r w:rsidRPr="004C1413">
              <w:rPr>
                <w:rFonts w:asciiTheme="majorHAnsi" w:hAnsiTheme="majorHAnsi" w:cstheme="majorHAnsi"/>
                <w:b/>
                <w:sz w:val="20"/>
              </w:rPr>
              <w:t xml:space="preserve">15 </w:t>
            </w:r>
          </w:p>
        </w:tc>
        <w:tc>
          <w:tcPr>
            <w:tcW w:w="1276" w:type="dxa"/>
            <w:shd w:val="clear" w:color="auto" w:fill="C4D79B"/>
          </w:tcPr>
          <w:p w:rsidR="003F67F3" w:rsidRPr="0032277A" w:rsidRDefault="003F67F3" w:rsidP="003F67F3">
            <w:pPr>
              <w:spacing w:before="40" w:after="40"/>
              <w:jc w:val="center"/>
              <w:rPr>
                <w:sz w:val="20"/>
                <w:szCs w:val="20"/>
              </w:rPr>
            </w:pPr>
            <w:r w:rsidRPr="004C1413">
              <w:rPr>
                <w:rFonts w:asciiTheme="majorHAnsi" w:hAnsiTheme="majorHAnsi" w:cstheme="majorHAnsi"/>
                <w:b/>
                <w:sz w:val="20"/>
              </w:rPr>
              <w:t xml:space="preserve">35 </w:t>
            </w:r>
          </w:p>
        </w:tc>
      </w:tr>
      <w:tr w:rsidR="003F67F3" w:rsidRPr="000865C4" w:rsidTr="003F67F3">
        <w:trPr>
          <w:trHeight w:val="445"/>
        </w:trPr>
        <w:tc>
          <w:tcPr>
            <w:tcW w:w="1413" w:type="dxa"/>
            <w:vMerge/>
            <w:shd w:val="clear" w:color="auto" w:fill="C4D79B"/>
            <w:vAlign w:val="center"/>
          </w:tcPr>
          <w:p w:rsidR="003F67F3" w:rsidRPr="0032277A" w:rsidRDefault="003F67F3" w:rsidP="003F67F3">
            <w:pPr>
              <w:spacing w:before="40" w:after="40"/>
              <w:jc w:val="left"/>
              <w:rPr>
                <w:b/>
                <w:sz w:val="20"/>
                <w:szCs w:val="20"/>
              </w:rPr>
            </w:pPr>
          </w:p>
        </w:tc>
        <w:tc>
          <w:tcPr>
            <w:tcW w:w="5995" w:type="dxa"/>
            <w:gridSpan w:val="3"/>
            <w:shd w:val="clear" w:color="auto" w:fill="C4D79B"/>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1134" w:type="dxa"/>
            <w:shd w:val="clear" w:color="auto" w:fill="C4D79B"/>
          </w:tcPr>
          <w:p w:rsidR="003F67F3" w:rsidRPr="000865C4" w:rsidRDefault="003F67F3" w:rsidP="003F67F3">
            <w:pPr>
              <w:spacing w:before="40" w:after="40"/>
              <w:jc w:val="right"/>
              <w:rPr>
                <w:b/>
                <w:szCs w:val="20"/>
              </w:rPr>
            </w:pPr>
            <w:r w:rsidRPr="000865C4">
              <w:rPr>
                <w:b/>
                <w:szCs w:val="20"/>
              </w:rPr>
              <w:t>35</w:t>
            </w:r>
          </w:p>
        </w:tc>
        <w:tc>
          <w:tcPr>
            <w:tcW w:w="1276" w:type="dxa"/>
            <w:shd w:val="clear" w:color="auto" w:fill="C4D79B"/>
          </w:tcPr>
          <w:p w:rsidR="003F67F3" w:rsidRPr="000865C4" w:rsidRDefault="003F67F3" w:rsidP="003F67F3">
            <w:pPr>
              <w:spacing w:before="40" w:after="40"/>
              <w:jc w:val="right"/>
              <w:rPr>
                <w:b/>
                <w:szCs w:val="20"/>
              </w:rPr>
            </w:pPr>
            <w:r w:rsidRPr="000865C4">
              <w:rPr>
                <w:b/>
                <w:szCs w:val="20"/>
              </w:rPr>
              <w:t>50</w:t>
            </w:r>
          </w:p>
        </w:tc>
      </w:tr>
    </w:tbl>
    <w:p w:rsidR="003F67F3" w:rsidRDefault="003F67F3" w:rsidP="003F67F3">
      <w:pPr>
        <w:pStyle w:val="TabloListesi"/>
      </w:pPr>
      <w:bookmarkStart w:id="699" w:name="_Toc68616810"/>
      <w:bookmarkStart w:id="700" w:name="_Toc97563167"/>
      <w:bookmarkStart w:id="701" w:name="_Toc97565513"/>
      <w:bookmarkStart w:id="702" w:name="_Toc100737570"/>
      <w:bookmarkStart w:id="703" w:name="_Toc101195108"/>
      <w:bookmarkStart w:id="704" w:name="_Toc101195373"/>
      <w:bookmarkStart w:id="705" w:name="_Toc101884612"/>
      <w:r>
        <w:t>(*) Seçeneklerden sadece birinden kredi alınabilir.</w:t>
      </w:r>
      <w:bookmarkEnd w:id="699"/>
      <w:bookmarkEnd w:id="700"/>
      <w:bookmarkEnd w:id="701"/>
      <w:bookmarkEnd w:id="702"/>
      <w:bookmarkEnd w:id="703"/>
      <w:bookmarkEnd w:id="704"/>
      <w:bookmarkEnd w:id="705"/>
    </w:p>
    <w:p w:rsidR="003F67F3" w:rsidRPr="0032277A" w:rsidRDefault="003F67F3" w:rsidP="003F67F3">
      <w:pPr>
        <w:pStyle w:val="TabloListesi"/>
      </w:pPr>
    </w:p>
    <w:p w:rsidR="003F67F3" w:rsidRDefault="003F67F3" w:rsidP="003F67F3">
      <w:pPr>
        <w:rPr>
          <w:b/>
        </w:rPr>
      </w:pPr>
      <w:r w:rsidRPr="0032277A">
        <w:rPr>
          <w:b/>
        </w:rPr>
        <w:t>B) KREDİLENDİRME ESASLARI</w:t>
      </w:r>
    </w:p>
    <w:p w:rsidR="003F67F3" w:rsidRPr="000865C4" w:rsidRDefault="003F67F3" w:rsidP="003F67F3">
      <w:r w:rsidRPr="000865C4">
        <w:t>Bu kriter 4 seçen</w:t>
      </w:r>
      <w:r>
        <w:t>ekten oluşmakta olup seçeneklerd</w:t>
      </w:r>
      <w:r w:rsidRPr="000865C4">
        <w:t>en sadece birinden kred</w:t>
      </w:r>
      <w:r>
        <w:t>i</w:t>
      </w:r>
      <w:r w:rsidRPr="000865C4">
        <w:t xml:space="preserve"> alınabilmektedir. </w:t>
      </w:r>
    </w:p>
    <w:p w:rsidR="003F67F3" w:rsidRDefault="003F67F3" w:rsidP="003F67F3">
      <w:pPr>
        <w:rPr>
          <w:rFonts w:asciiTheme="majorHAnsi" w:hAnsiTheme="majorHAnsi"/>
          <w:b/>
        </w:rPr>
      </w:pPr>
      <w:r w:rsidRPr="004C1413">
        <w:rPr>
          <w:rFonts w:asciiTheme="majorHAnsi" w:hAnsiTheme="majorHAnsi"/>
          <w:b/>
        </w:rPr>
        <w:t xml:space="preserve">AKE 03 K1 </w:t>
      </w:r>
      <w:r w:rsidRPr="00465922">
        <w:rPr>
          <w:rFonts w:asciiTheme="majorHAnsi" w:hAnsiTheme="majorHAnsi"/>
          <w:b/>
        </w:rPr>
        <w:t>PROJE ALANI SEÇİMİ</w:t>
      </w:r>
    </w:p>
    <w:p w:rsidR="003F67F3" w:rsidRPr="00465922" w:rsidRDefault="003F67F3" w:rsidP="003F67F3">
      <w:pPr>
        <w:rPr>
          <w:rFonts w:asciiTheme="majorHAnsi" w:hAnsiTheme="majorHAnsi"/>
          <w:b/>
        </w:rPr>
      </w:pPr>
      <w:r>
        <w:rPr>
          <w:rFonts w:asciiTheme="majorHAnsi" w:hAnsiTheme="majorHAnsi" w:cstheme="majorHAnsi"/>
          <w:b/>
        </w:rPr>
        <w:t>SEÇENEK-1</w:t>
      </w:r>
      <w:r>
        <w:rPr>
          <w:rFonts w:asciiTheme="majorHAnsi" w:hAnsiTheme="majorHAnsi" w:cstheme="majorHAnsi"/>
          <w:b/>
        </w:rPr>
        <w:tab/>
      </w:r>
      <w:r w:rsidRPr="00465922">
        <w:rPr>
          <w:rFonts w:asciiTheme="majorHAnsi" w:hAnsiTheme="majorHAnsi" w:cstheme="majorHAnsi"/>
          <w:b/>
        </w:rPr>
        <w:t>DAHA ÖNCE HERHANGİ BİR İŞLEV İLE KULLANILMIŞ HALİHAZIRDA BOŞ OLAN ALANIN YENİDEN KULLANIMI</w:t>
      </w:r>
    </w:p>
    <w:p w:rsidR="003F67F3" w:rsidRPr="004C1413" w:rsidRDefault="003F67F3" w:rsidP="003F67F3">
      <w:pPr>
        <w:rPr>
          <w:rFonts w:asciiTheme="majorHAnsi" w:hAnsiTheme="majorHAnsi"/>
        </w:rPr>
      </w:pPr>
      <w:r>
        <w:rPr>
          <w:rFonts w:asciiTheme="majorHAnsi" w:hAnsiTheme="majorHAnsi"/>
        </w:rPr>
        <w:t>AKE 03 ana temasının hedefi doğru arazi kullanım seçimi ile kentsel büyümeyi yeşil yerleşim kriterlerine uygun yönlendirebilmektir. Bu kriter; p</w:t>
      </w:r>
      <w:r w:rsidRPr="004C1413">
        <w:rPr>
          <w:rFonts w:asciiTheme="majorHAnsi" w:hAnsiTheme="majorHAnsi"/>
        </w:rPr>
        <w:t>roje alanı seçimi konusunda kentsel boşlukların kullanımı ile yayılmayı engellemek ve  kompakt bir kentsel gelişimi sağlayabilmeyi amaçla</w:t>
      </w:r>
      <w:r>
        <w:rPr>
          <w:rFonts w:asciiTheme="majorHAnsi" w:hAnsiTheme="majorHAnsi"/>
        </w:rPr>
        <w:t xml:space="preserve">maktadır. </w:t>
      </w:r>
      <w:r>
        <w:t xml:space="preserve">Yeşil Bina Sertififaksyonu için </w:t>
      </w:r>
      <w:r w:rsidRPr="00C95775">
        <w:t>Bütünleşik Bina Tasarım, Yapım ve Yönetimi (BBT)</w:t>
      </w:r>
      <w:r>
        <w:t xml:space="preserve"> modülünün BBT 01 K4 “Sürdürülebilir Arazi ve Ulaşım Bağlantılarının Seçimi” kriterine içerik ve yöntem açısından katkı sağlamaktadır.</w:t>
      </w:r>
    </w:p>
    <w:p w:rsidR="003F67F3" w:rsidRDefault="003F67F3" w:rsidP="003F67F3">
      <w:pPr>
        <w:rPr>
          <w:rFonts w:asciiTheme="majorHAnsi" w:hAnsiTheme="majorHAnsi"/>
        </w:rPr>
      </w:pPr>
      <w:r w:rsidRPr="004C1413">
        <w:rPr>
          <w:rFonts w:asciiTheme="majorHAnsi" w:hAnsiTheme="majorHAnsi"/>
          <w:b/>
        </w:rPr>
        <w:t>GEREKLİ</w:t>
      </w:r>
      <w:r>
        <w:rPr>
          <w:rFonts w:asciiTheme="majorHAnsi" w:hAnsiTheme="majorHAnsi"/>
          <w:b/>
        </w:rPr>
        <w:t>LİKLER</w:t>
      </w:r>
      <w:r w:rsidRPr="004C1413">
        <w:rPr>
          <w:rFonts w:asciiTheme="majorHAnsi" w:hAnsiTheme="majorHAnsi"/>
        </w:rPr>
        <w:t>:</w:t>
      </w:r>
      <w:r w:rsidRPr="004C1413">
        <w:rPr>
          <w:rFonts w:asciiTheme="majorHAnsi" w:hAnsiTheme="majorHAnsi"/>
          <w:b/>
        </w:rPr>
        <w:t xml:space="preserve"> </w:t>
      </w:r>
      <w:r w:rsidRPr="004C1413">
        <w:rPr>
          <w:rFonts w:asciiTheme="majorHAnsi" w:hAnsiTheme="majorHAnsi"/>
        </w:rPr>
        <w:t>Bir önceki ve güncel Nazım İmar Planı, Uygulama İmar Planı, alana ait yasal statü kararları, bölgeye ait sosyal ekonomik raporlar</w:t>
      </w:r>
      <w:r>
        <w:rPr>
          <w:rFonts w:asciiTheme="majorHAnsi" w:hAnsiTheme="majorHAnsi"/>
        </w:rPr>
        <w:t>ından yararlanılarak hazırlanan</w:t>
      </w:r>
      <w:r w:rsidRPr="004C1413">
        <w:rPr>
          <w:rFonts w:asciiTheme="majorHAnsi" w:hAnsiTheme="majorHAnsi"/>
        </w:rPr>
        <w:t xml:space="preserve"> proje öncesi ve son</w:t>
      </w:r>
      <w:r>
        <w:rPr>
          <w:rFonts w:asciiTheme="majorHAnsi" w:hAnsiTheme="majorHAnsi"/>
        </w:rPr>
        <w:t>rası arazi kullanım kararlarını</w:t>
      </w:r>
      <w:r w:rsidRPr="004C1413">
        <w:rPr>
          <w:rFonts w:asciiTheme="majorHAnsi" w:hAnsiTheme="majorHAnsi"/>
        </w:rPr>
        <w:t xml:space="preserve"> değerlendiren </w:t>
      </w:r>
      <w:r>
        <w:rPr>
          <w:rFonts w:asciiTheme="majorHAnsi" w:hAnsiTheme="majorHAnsi"/>
        </w:rPr>
        <w:t>“</w:t>
      </w:r>
      <w:r w:rsidRPr="00E36DA2">
        <w:rPr>
          <w:rFonts w:asciiTheme="majorHAnsi" w:hAnsiTheme="majorHAnsi"/>
          <w:b/>
        </w:rPr>
        <w:t>Değerlendirme raporu</w:t>
      </w:r>
      <w:r>
        <w:rPr>
          <w:rFonts w:asciiTheme="majorHAnsi" w:hAnsiTheme="majorHAnsi"/>
          <w:b/>
        </w:rPr>
        <w:t>”</w:t>
      </w:r>
      <w:r>
        <w:rPr>
          <w:rFonts w:asciiTheme="majorHAnsi" w:hAnsiTheme="majorHAnsi"/>
        </w:rPr>
        <w:t xml:space="preserve"> </w:t>
      </w:r>
      <w:r w:rsidRPr="004C1413">
        <w:rPr>
          <w:rFonts w:asciiTheme="majorHAnsi" w:hAnsiTheme="majorHAnsi"/>
        </w:rPr>
        <w:t>bu kriterden kredi alabilmek için gere</w:t>
      </w:r>
      <w:r>
        <w:rPr>
          <w:rFonts w:asciiTheme="majorHAnsi" w:hAnsiTheme="majorHAnsi"/>
        </w:rPr>
        <w:t>k</w:t>
      </w:r>
      <w:r w:rsidRPr="004C1413">
        <w:rPr>
          <w:rFonts w:asciiTheme="majorHAnsi" w:hAnsiTheme="majorHAnsi"/>
        </w:rPr>
        <w:t>li belgedir.</w:t>
      </w:r>
    </w:p>
    <w:p w:rsidR="00A73662" w:rsidRPr="004C1413" w:rsidRDefault="00A73662" w:rsidP="003F67F3">
      <w:pPr>
        <w:rPr>
          <w:rFonts w:asciiTheme="majorHAnsi" w:hAnsiTheme="majorHAnsi"/>
        </w:rPr>
      </w:pPr>
    </w:p>
    <w:p w:rsidR="00835F79" w:rsidRDefault="00835F79" w:rsidP="003F67F3">
      <w:pPr>
        <w:rPr>
          <w:rFonts w:asciiTheme="majorHAnsi" w:hAnsiTheme="majorHAnsi"/>
          <w:b/>
        </w:rPr>
      </w:pPr>
    </w:p>
    <w:p w:rsidR="003F67F3" w:rsidRPr="004C1413" w:rsidRDefault="003F67F3" w:rsidP="003F67F3">
      <w:pPr>
        <w:rPr>
          <w:rFonts w:asciiTheme="majorHAnsi" w:hAnsiTheme="majorHAnsi"/>
        </w:rPr>
      </w:pPr>
      <w:r w:rsidRPr="004C1413">
        <w:rPr>
          <w:rFonts w:asciiTheme="majorHAnsi" w:hAnsiTheme="majorHAnsi"/>
          <w:b/>
        </w:rPr>
        <w:t>KREDİLENDİRMEYE ESAS USULLER</w:t>
      </w:r>
      <w:r w:rsidRPr="004C1413">
        <w:rPr>
          <w:rFonts w:asciiTheme="majorHAnsi" w:hAnsiTheme="majorHAnsi"/>
        </w:rPr>
        <w:t>:</w:t>
      </w:r>
      <w:r w:rsidRPr="004C1413">
        <w:rPr>
          <w:rFonts w:asciiTheme="majorHAnsi" w:hAnsiTheme="majorHAnsi"/>
          <w:b/>
        </w:rPr>
        <w:t xml:space="preserve"> </w:t>
      </w:r>
      <w:r w:rsidRPr="00DE02C6">
        <w:rPr>
          <w:rFonts w:asciiTheme="majorHAnsi" w:hAnsiTheme="majorHAnsi"/>
        </w:rPr>
        <w:t xml:space="preserve">Bu ana </w:t>
      </w:r>
      <w:r>
        <w:rPr>
          <w:rFonts w:asciiTheme="majorHAnsi" w:hAnsiTheme="majorHAnsi"/>
        </w:rPr>
        <w:t>kriter</w:t>
      </w:r>
      <w:r w:rsidRPr="00DE02C6">
        <w:rPr>
          <w:rFonts w:asciiTheme="majorHAnsi" w:hAnsiTheme="majorHAnsi"/>
        </w:rPr>
        <w:t xml:space="preserve"> için seçenekli bir sistem kurgulanmıştır</w:t>
      </w:r>
      <w:r>
        <w:rPr>
          <w:rFonts w:asciiTheme="majorHAnsi" w:hAnsiTheme="majorHAnsi"/>
        </w:rPr>
        <w:t xml:space="preserve"> “</w:t>
      </w:r>
      <w:r w:rsidRPr="00F86652">
        <w:rPr>
          <w:rFonts w:asciiTheme="majorHAnsi" w:hAnsiTheme="majorHAnsi"/>
        </w:rPr>
        <w:t>Daha önce herhangi bir işlev ile kullanılmış halihazırda boş olan alanın yeniden kullanımı</w:t>
      </w:r>
      <w:r>
        <w:rPr>
          <w:rFonts w:asciiTheme="majorHAnsi" w:hAnsiTheme="majorHAnsi"/>
        </w:rPr>
        <w:t>”, “</w:t>
      </w:r>
      <w:r w:rsidRPr="00F86652">
        <w:rPr>
          <w:rFonts w:asciiTheme="majorHAnsi" w:hAnsiTheme="majorHAnsi"/>
        </w:rPr>
        <w:t>Halihazırda kullanılan eskimiş yapı stoğu bulunan alanın temizlenerek yeniden kullanımı</w:t>
      </w:r>
      <w:r>
        <w:rPr>
          <w:rFonts w:asciiTheme="majorHAnsi" w:hAnsiTheme="majorHAnsi"/>
        </w:rPr>
        <w:t>”, “</w:t>
      </w:r>
      <w:r w:rsidRPr="00F86652">
        <w:rPr>
          <w:rFonts w:asciiTheme="majorHAnsi" w:hAnsiTheme="majorHAnsi"/>
        </w:rPr>
        <w:t>Halihazırda kentsel dönüşüm /iyileştirme vb. ilan edilmiş alanın tercih edilmesi</w:t>
      </w:r>
      <w:r>
        <w:rPr>
          <w:rFonts w:asciiTheme="majorHAnsi" w:hAnsiTheme="majorHAnsi"/>
        </w:rPr>
        <w:t>” ve “</w:t>
      </w:r>
      <w:r w:rsidRPr="00F86652">
        <w:rPr>
          <w:rFonts w:asciiTheme="majorHAnsi" w:hAnsiTheme="majorHAnsi"/>
        </w:rPr>
        <w:t>Kentsel dönüşüm alanı ilan edilmeksizin sosyal/fiziksel/ekonomik çöküntü alanının tercih edilmesi</w:t>
      </w:r>
      <w:r>
        <w:rPr>
          <w:rFonts w:asciiTheme="majorHAnsi" w:hAnsiTheme="majorHAnsi"/>
        </w:rPr>
        <w:t xml:space="preserve">” ayrı birer seçenek olarak sunulmuş olup,  seçeneklerden biri </w:t>
      </w:r>
      <w:r w:rsidRPr="00DE02C6">
        <w:rPr>
          <w:rFonts w:asciiTheme="majorHAnsi" w:hAnsiTheme="majorHAnsi"/>
        </w:rPr>
        <w:t xml:space="preserve">yerine getirildiğinde </w:t>
      </w:r>
      <w:r w:rsidRPr="00E8532F">
        <w:rPr>
          <w:rFonts w:asciiTheme="majorHAnsi" w:hAnsiTheme="majorHAnsi"/>
          <w:b/>
        </w:rPr>
        <w:t>mevcut yerleşm</w:t>
      </w:r>
      <w:r>
        <w:rPr>
          <w:rFonts w:asciiTheme="majorHAnsi" w:hAnsiTheme="majorHAnsi"/>
          <w:b/>
        </w:rPr>
        <w:t>e</w:t>
      </w:r>
      <w:r w:rsidRPr="00E8532F">
        <w:rPr>
          <w:rFonts w:asciiTheme="majorHAnsi" w:hAnsiTheme="majorHAnsi"/>
          <w:b/>
        </w:rPr>
        <w:t>ler</w:t>
      </w:r>
      <w:r w:rsidRPr="00DE02C6">
        <w:rPr>
          <w:rFonts w:asciiTheme="majorHAnsi" w:hAnsiTheme="majorHAnsi"/>
        </w:rPr>
        <w:t xml:space="preserve"> için </w:t>
      </w:r>
      <w:r w:rsidRPr="00455D53">
        <w:rPr>
          <w:rFonts w:asciiTheme="majorHAnsi" w:hAnsiTheme="majorHAnsi"/>
          <w:b/>
        </w:rPr>
        <w:t>15</w:t>
      </w:r>
      <w:r w:rsidRPr="00DE02C6">
        <w:rPr>
          <w:rFonts w:asciiTheme="majorHAnsi" w:hAnsiTheme="majorHAnsi"/>
        </w:rPr>
        <w:t xml:space="preserve"> kredi </w:t>
      </w:r>
      <w:r>
        <w:rPr>
          <w:rFonts w:asciiTheme="majorHAnsi" w:hAnsiTheme="majorHAnsi"/>
        </w:rPr>
        <w:t>alınabilmektedir</w:t>
      </w:r>
      <w:r w:rsidRPr="00DE02C6">
        <w:rPr>
          <w:rFonts w:asciiTheme="majorHAnsi" w:hAnsiTheme="majorHAnsi"/>
        </w:rPr>
        <w:t xml:space="preserve">. </w:t>
      </w:r>
      <w:r w:rsidRPr="00E8532F">
        <w:rPr>
          <w:rFonts w:asciiTheme="majorHAnsi" w:hAnsiTheme="majorHAnsi"/>
          <w:b/>
        </w:rPr>
        <w:t>Yeni yerleşm</w:t>
      </w:r>
      <w:r>
        <w:rPr>
          <w:rFonts w:asciiTheme="majorHAnsi" w:hAnsiTheme="majorHAnsi"/>
          <w:b/>
        </w:rPr>
        <w:t>e</w:t>
      </w:r>
      <w:r w:rsidRPr="00E8532F">
        <w:rPr>
          <w:rFonts w:asciiTheme="majorHAnsi" w:hAnsiTheme="majorHAnsi"/>
          <w:b/>
        </w:rPr>
        <w:t>ler</w:t>
      </w:r>
      <w:r>
        <w:rPr>
          <w:rFonts w:asciiTheme="majorHAnsi" w:hAnsiTheme="majorHAnsi"/>
        </w:rPr>
        <w:t xml:space="preserve"> için ise;  s</w:t>
      </w:r>
      <w:r w:rsidRPr="00DE02C6">
        <w:rPr>
          <w:rFonts w:asciiTheme="majorHAnsi" w:hAnsiTheme="majorHAnsi"/>
        </w:rPr>
        <w:t xml:space="preserve">eçeneklerden biri yerine getirildiğinde </w:t>
      </w:r>
      <w:r>
        <w:rPr>
          <w:rFonts w:asciiTheme="majorHAnsi" w:hAnsiTheme="majorHAnsi"/>
          <w:b/>
        </w:rPr>
        <w:t>20</w:t>
      </w:r>
      <w:r>
        <w:rPr>
          <w:rFonts w:asciiTheme="majorHAnsi" w:hAnsiTheme="majorHAnsi"/>
        </w:rPr>
        <w:t xml:space="preserve"> kredi </w:t>
      </w:r>
      <w:r w:rsidRPr="00DE02C6">
        <w:rPr>
          <w:rFonts w:asciiTheme="majorHAnsi" w:hAnsiTheme="majorHAnsi"/>
        </w:rPr>
        <w:t>alınabilmektedir.</w:t>
      </w:r>
    </w:p>
    <w:p w:rsidR="00835F79" w:rsidRDefault="00835F79" w:rsidP="003F67F3">
      <w:pPr>
        <w:rPr>
          <w:rFonts w:asciiTheme="majorHAnsi" w:hAnsiTheme="majorHAnsi"/>
          <w:b/>
        </w:rPr>
      </w:pPr>
    </w:p>
    <w:p w:rsidR="003F67F3" w:rsidRDefault="003F67F3" w:rsidP="003F67F3">
      <w:pPr>
        <w:rPr>
          <w:rFonts w:asciiTheme="majorHAnsi" w:hAnsiTheme="majorHAnsi"/>
          <w:b/>
        </w:rPr>
      </w:pPr>
      <w:r w:rsidRPr="004C1413">
        <w:rPr>
          <w:rFonts w:asciiTheme="majorHAnsi" w:hAnsiTheme="majorHAnsi"/>
          <w:b/>
        </w:rPr>
        <w:t xml:space="preserve">AKE 03 K1 </w:t>
      </w:r>
      <w:r w:rsidRPr="00465922">
        <w:rPr>
          <w:rFonts w:asciiTheme="majorHAnsi" w:hAnsiTheme="majorHAnsi"/>
          <w:b/>
        </w:rPr>
        <w:t>PROJE ALANI SEÇİMİ</w:t>
      </w:r>
    </w:p>
    <w:p w:rsidR="003F67F3" w:rsidRPr="004C1413" w:rsidRDefault="003F67F3" w:rsidP="003F67F3">
      <w:pPr>
        <w:rPr>
          <w:rFonts w:asciiTheme="majorHAnsi" w:hAnsiTheme="majorHAnsi"/>
          <w:b/>
        </w:rPr>
      </w:pPr>
      <w:r>
        <w:rPr>
          <w:rFonts w:asciiTheme="majorHAnsi" w:hAnsiTheme="majorHAnsi" w:cstheme="majorHAnsi"/>
          <w:b/>
        </w:rPr>
        <w:t>SEÇENEK-2</w:t>
      </w:r>
      <w:r>
        <w:rPr>
          <w:rFonts w:asciiTheme="majorHAnsi" w:hAnsiTheme="majorHAnsi" w:cstheme="majorHAnsi"/>
          <w:b/>
        </w:rPr>
        <w:tab/>
      </w:r>
      <w:r w:rsidRPr="004C1413">
        <w:rPr>
          <w:rFonts w:asciiTheme="majorHAnsi" w:hAnsiTheme="majorHAnsi" w:cstheme="majorHAnsi"/>
          <w:b/>
        </w:rPr>
        <w:t>HALİHAZIRDA KULLANILAN ESKİMİŞ YAPI STOĞU BULUNAN ALANIN TEMİZLENEREK YENİDEN KULLANIMI</w:t>
      </w:r>
    </w:p>
    <w:p w:rsidR="003F67F3" w:rsidRPr="004C1413" w:rsidRDefault="003F67F3" w:rsidP="003F67F3">
      <w:pPr>
        <w:rPr>
          <w:rFonts w:asciiTheme="majorHAnsi" w:hAnsiTheme="majorHAnsi"/>
        </w:rPr>
      </w:pPr>
      <w:r w:rsidRPr="004C1413">
        <w:rPr>
          <w:rFonts w:asciiTheme="majorHAnsi" w:hAnsiTheme="majorHAnsi"/>
        </w:rPr>
        <w:t xml:space="preserve">Proje alanı seçimi konusunda eskimiş yapı stoğu bulunan alanlarda </w:t>
      </w:r>
      <w:r>
        <w:rPr>
          <w:rFonts w:asciiTheme="majorHAnsi" w:hAnsiTheme="majorHAnsi"/>
        </w:rPr>
        <w:t>proje</w:t>
      </w:r>
      <w:r w:rsidRPr="004C1413">
        <w:rPr>
          <w:rFonts w:asciiTheme="majorHAnsi" w:hAnsiTheme="majorHAnsi"/>
        </w:rPr>
        <w:t xml:space="preserve"> alanı</w:t>
      </w:r>
      <w:r>
        <w:rPr>
          <w:rFonts w:asciiTheme="majorHAnsi" w:hAnsiTheme="majorHAnsi"/>
        </w:rPr>
        <w:t>nı</w:t>
      </w:r>
      <w:r w:rsidRPr="004C1413">
        <w:rPr>
          <w:rFonts w:asciiTheme="majorHAnsi" w:hAnsiTheme="majorHAnsi"/>
        </w:rPr>
        <w:t>n yeniden kullan</w:t>
      </w:r>
      <w:r>
        <w:rPr>
          <w:rFonts w:asciiTheme="majorHAnsi" w:hAnsiTheme="majorHAnsi"/>
        </w:rPr>
        <w:t>ıl</w:t>
      </w:r>
      <w:r w:rsidRPr="004C1413">
        <w:rPr>
          <w:rFonts w:asciiTheme="majorHAnsi" w:hAnsiTheme="majorHAnsi"/>
        </w:rPr>
        <w:t>arak, kentte henüz yapılaşmamış alanlara yayılmanın önüne geçilmesi amaçlanmaktadır.</w:t>
      </w:r>
      <w:r>
        <w:rPr>
          <w:rFonts w:asciiTheme="majorHAnsi" w:hAnsiTheme="majorHAnsi"/>
        </w:rPr>
        <w:t xml:space="preserve"> </w:t>
      </w:r>
      <w:r>
        <w:t xml:space="preserve">Yeşil Bina Sertififaksyonu için </w:t>
      </w:r>
      <w:r w:rsidRPr="00C95775">
        <w:t>Bütünleşik Bina Tasarım, Yapım ve Yönetimi (BBT)</w:t>
      </w:r>
      <w:r>
        <w:t xml:space="preserve"> modülünün BBT 01 K4 “Sürdürülebilir Arazi ve Ulaşım Bağlantılarının Seçimi” kriterine içerik ve yöntem açısından katkı sağlamaktadır.</w:t>
      </w:r>
    </w:p>
    <w:p w:rsidR="003F67F3" w:rsidRDefault="003F67F3" w:rsidP="003F67F3">
      <w:pPr>
        <w:rPr>
          <w:rFonts w:asciiTheme="majorHAnsi" w:hAnsiTheme="majorHAnsi"/>
        </w:rPr>
      </w:pPr>
      <w:r w:rsidRPr="00DE02C6">
        <w:rPr>
          <w:b/>
        </w:rPr>
        <w:t>GEREKLİLİKLER:</w:t>
      </w:r>
      <w:r w:rsidRPr="00DE02C6">
        <w:t xml:space="preserve"> </w:t>
      </w:r>
      <w:r w:rsidRPr="004C1413">
        <w:rPr>
          <w:rFonts w:asciiTheme="majorHAnsi" w:hAnsiTheme="majorHAnsi"/>
        </w:rPr>
        <w:t>Bir önceki ve güncel Nazım İmar Planı, Uygulama İmar Planı, alana ait yasal statü kararları, bölgeye ait sosyal ekonomik raporlarından yararlanılarak hazırlanan’ proje öncesi ve sonrası arazi kullanım kararlarını’ değerlendiren rapor bu kriterden kredi alabilmek için gere</w:t>
      </w:r>
      <w:r>
        <w:rPr>
          <w:rFonts w:asciiTheme="majorHAnsi" w:hAnsiTheme="majorHAnsi"/>
        </w:rPr>
        <w:t>k</w:t>
      </w:r>
      <w:r w:rsidRPr="004C1413">
        <w:rPr>
          <w:rFonts w:asciiTheme="majorHAnsi" w:hAnsiTheme="majorHAnsi"/>
        </w:rPr>
        <w:t>li belgedir.</w:t>
      </w:r>
    </w:p>
    <w:p w:rsidR="00835F79" w:rsidRDefault="00835F79" w:rsidP="003F67F3">
      <w:pPr>
        <w:rPr>
          <w:rFonts w:asciiTheme="majorHAnsi" w:hAnsiTheme="majorHAnsi"/>
          <w:b/>
        </w:rPr>
      </w:pPr>
    </w:p>
    <w:p w:rsidR="003F67F3" w:rsidRDefault="003F67F3" w:rsidP="003F67F3">
      <w:pPr>
        <w:rPr>
          <w:rFonts w:asciiTheme="majorHAnsi" w:hAnsiTheme="majorHAnsi"/>
          <w:b/>
        </w:rPr>
      </w:pPr>
      <w:r w:rsidRPr="004C1413">
        <w:rPr>
          <w:rFonts w:asciiTheme="majorHAnsi" w:hAnsiTheme="majorHAnsi"/>
          <w:b/>
        </w:rPr>
        <w:t xml:space="preserve">AKE 03 K1 </w:t>
      </w:r>
      <w:r w:rsidRPr="00465922">
        <w:rPr>
          <w:rFonts w:asciiTheme="majorHAnsi" w:hAnsiTheme="majorHAnsi"/>
          <w:b/>
        </w:rPr>
        <w:t>PROJE ALANI SEÇİMİ</w:t>
      </w:r>
    </w:p>
    <w:p w:rsidR="003F67F3" w:rsidRPr="004C1413" w:rsidRDefault="003F67F3" w:rsidP="003F67F3">
      <w:pPr>
        <w:rPr>
          <w:rFonts w:asciiTheme="majorHAnsi" w:hAnsiTheme="majorHAnsi"/>
          <w:b/>
        </w:rPr>
      </w:pPr>
      <w:r>
        <w:rPr>
          <w:rFonts w:asciiTheme="majorHAnsi" w:hAnsiTheme="majorHAnsi" w:cstheme="majorHAnsi"/>
          <w:b/>
        </w:rPr>
        <w:lastRenderedPageBreak/>
        <w:t>SEÇENEK-3</w:t>
      </w:r>
      <w:r>
        <w:rPr>
          <w:rFonts w:asciiTheme="majorHAnsi" w:hAnsiTheme="majorHAnsi" w:cstheme="majorHAnsi"/>
          <w:b/>
        </w:rPr>
        <w:tab/>
      </w:r>
      <w:r w:rsidRPr="004C1413">
        <w:rPr>
          <w:rFonts w:asciiTheme="majorHAnsi" w:hAnsiTheme="majorHAnsi"/>
          <w:b/>
        </w:rPr>
        <w:t>HALİHAZIRDA KENTSEL DÖNÜŞÜM /</w:t>
      </w:r>
      <w:r>
        <w:rPr>
          <w:rFonts w:asciiTheme="majorHAnsi" w:hAnsiTheme="majorHAnsi"/>
          <w:b/>
        </w:rPr>
        <w:t xml:space="preserve"> </w:t>
      </w:r>
      <w:r w:rsidRPr="004C1413">
        <w:rPr>
          <w:rFonts w:asciiTheme="majorHAnsi" w:hAnsiTheme="majorHAnsi"/>
          <w:b/>
        </w:rPr>
        <w:t>İYİLEŞTİRME VB. İLAN EDİLMİŞ ALANIN TERCİH EDİLMESİ</w:t>
      </w:r>
    </w:p>
    <w:p w:rsidR="003F67F3" w:rsidRPr="00863EAE" w:rsidRDefault="003F67F3" w:rsidP="003F67F3">
      <w:pPr>
        <w:rPr>
          <w:rFonts w:asciiTheme="majorHAnsi" w:hAnsiTheme="majorHAnsi"/>
        </w:rPr>
      </w:pPr>
      <w:r w:rsidRPr="00863EAE">
        <w:rPr>
          <w:rFonts w:asciiTheme="majorHAnsi" w:hAnsiTheme="majorHAnsi"/>
        </w:rPr>
        <w:t>Yasal, yönetsel açıdan halihazırda teşvikin bulunduğu alanlarda dönüşüm, yenileme, sağlıklaştırma vb. sebepler ile müdahale edilen proje alanları için sunulmakta olan bir kriterdir.</w:t>
      </w:r>
      <w:r w:rsidRPr="00A66F03">
        <w:t xml:space="preserve"> </w:t>
      </w:r>
      <w:r>
        <w:t xml:space="preserve">Yeşil Bina Sertififaksyonu için </w:t>
      </w:r>
      <w:r w:rsidRPr="00C95775">
        <w:t>Bütünleşik Bina Tasarım, Yapım ve Yönetimi (BBT)</w:t>
      </w:r>
      <w:r>
        <w:t xml:space="preserve"> modülünün BBT 01 K4 “Sürdürülebilir Arazi ve Ulaşım Bağlantılarının Seçimi” kriterine içerik ve yöntem açısından katkı sağlamaktadır.</w:t>
      </w:r>
    </w:p>
    <w:p w:rsidR="003F67F3" w:rsidRPr="00774EC5" w:rsidRDefault="003F67F3" w:rsidP="003F67F3">
      <w:pPr>
        <w:rPr>
          <w:b/>
          <w:highlight w:val="yellow"/>
        </w:rPr>
      </w:pPr>
      <w:r w:rsidRPr="0033237A">
        <w:rPr>
          <w:b/>
        </w:rPr>
        <w:t>GEREKLİLİKLER</w:t>
      </w:r>
      <w:r w:rsidRPr="0033237A">
        <w:t xml:space="preserve">: </w:t>
      </w:r>
      <w:r w:rsidRPr="004C1413">
        <w:rPr>
          <w:rFonts w:asciiTheme="majorHAnsi" w:hAnsiTheme="majorHAnsi"/>
        </w:rPr>
        <w:t>Bir önceki ve güncel Nazım İmar Planı, Uygulama İmar Planı, alana ait yasal statü kararları, bölgeye ait sosyal ekonomik raporlarından yararlanılarak hazırlanan’ proje öncesi ve sonrası arazi kullanım kararlarını’ değerlendiren rapor bu kriterden kredi alabilmek için gere</w:t>
      </w:r>
      <w:r>
        <w:rPr>
          <w:rFonts w:asciiTheme="majorHAnsi" w:hAnsiTheme="majorHAnsi"/>
        </w:rPr>
        <w:t>k</w:t>
      </w:r>
      <w:r w:rsidRPr="004C1413">
        <w:rPr>
          <w:rFonts w:asciiTheme="majorHAnsi" w:hAnsiTheme="majorHAnsi"/>
        </w:rPr>
        <w:t>li belgedir.</w:t>
      </w:r>
    </w:p>
    <w:p w:rsidR="003F67F3" w:rsidRPr="00774EC5" w:rsidRDefault="003F67F3" w:rsidP="003F67F3">
      <w:pPr>
        <w:rPr>
          <w:highlight w:val="yellow"/>
        </w:rPr>
      </w:pPr>
      <w:r w:rsidRPr="0033237A">
        <w:rPr>
          <w:b/>
        </w:rPr>
        <w:t>KAYNAKLAR / STANDARTLAR</w:t>
      </w:r>
      <w:r w:rsidRPr="0033237A">
        <w:t xml:space="preserve">: Belediye Kanunu, Afet Riski Altındaki Alanların Dönüştürlmesi Hakkındaki Kanun, </w:t>
      </w:r>
      <w:r w:rsidRPr="004C1413">
        <w:rPr>
          <w:rFonts w:asciiTheme="majorHAnsi" w:hAnsiTheme="majorHAnsi"/>
        </w:rPr>
        <w:t>Yıpranan Tarihi Ve Kültürel Taşınmaz Varlıkların Yenilenerek Korunması Ve Yaşatılarak Kullanılması Hakkında Kanun</w:t>
      </w:r>
      <w:r>
        <w:rPr>
          <w:rFonts w:asciiTheme="majorHAnsi" w:hAnsiTheme="majorHAnsi"/>
        </w:rPr>
        <w:t xml:space="preserve"> ve ilgili mevzuat.</w:t>
      </w:r>
    </w:p>
    <w:p w:rsidR="00835F79" w:rsidRDefault="00835F79" w:rsidP="003F67F3">
      <w:pPr>
        <w:rPr>
          <w:rFonts w:asciiTheme="majorHAnsi" w:hAnsiTheme="majorHAnsi"/>
          <w:b/>
        </w:rPr>
      </w:pPr>
    </w:p>
    <w:p w:rsidR="00835F79" w:rsidRDefault="00835F79" w:rsidP="003F67F3">
      <w:pPr>
        <w:rPr>
          <w:rFonts w:asciiTheme="majorHAnsi" w:hAnsiTheme="majorHAnsi"/>
          <w:b/>
        </w:rPr>
      </w:pPr>
    </w:p>
    <w:p w:rsidR="00835F79" w:rsidRDefault="00835F79" w:rsidP="003F67F3">
      <w:pPr>
        <w:rPr>
          <w:rFonts w:asciiTheme="majorHAnsi" w:hAnsiTheme="majorHAnsi"/>
          <w:b/>
        </w:rPr>
      </w:pPr>
    </w:p>
    <w:p w:rsidR="00835F79" w:rsidRDefault="00835F79" w:rsidP="003F67F3">
      <w:pPr>
        <w:rPr>
          <w:rFonts w:asciiTheme="majorHAnsi" w:hAnsiTheme="majorHAnsi"/>
          <w:b/>
        </w:rPr>
      </w:pPr>
    </w:p>
    <w:p w:rsidR="00835F79" w:rsidRDefault="00835F79" w:rsidP="003F67F3">
      <w:pPr>
        <w:rPr>
          <w:rFonts w:asciiTheme="majorHAnsi" w:hAnsiTheme="majorHAnsi"/>
          <w:b/>
        </w:rPr>
      </w:pPr>
    </w:p>
    <w:p w:rsidR="00835F79" w:rsidRDefault="003F67F3" w:rsidP="003F67F3">
      <w:pPr>
        <w:rPr>
          <w:rFonts w:asciiTheme="majorHAnsi" w:hAnsiTheme="majorHAnsi" w:cstheme="majorHAnsi"/>
          <w:b/>
        </w:rPr>
      </w:pPr>
      <w:r w:rsidRPr="004C1413">
        <w:rPr>
          <w:rFonts w:asciiTheme="majorHAnsi" w:hAnsiTheme="majorHAnsi"/>
          <w:b/>
        </w:rPr>
        <w:t xml:space="preserve">AKE 03 K1 </w:t>
      </w:r>
      <w:r w:rsidRPr="00465922">
        <w:rPr>
          <w:rFonts w:asciiTheme="majorHAnsi" w:hAnsiTheme="majorHAnsi"/>
          <w:b/>
        </w:rPr>
        <w:t>PROJE ALANI SEÇİMİ</w:t>
      </w:r>
    </w:p>
    <w:p w:rsidR="003F67F3" w:rsidRPr="004C1413" w:rsidRDefault="003F67F3" w:rsidP="003F67F3">
      <w:pPr>
        <w:rPr>
          <w:rFonts w:asciiTheme="majorHAnsi" w:hAnsiTheme="majorHAnsi"/>
          <w:b/>
          <w:sz w:val="32"/>
        </w:rPr>
      </w:pPr>
      <w:r>
        <w:rPr>
          <w:rFonts w:asciiTheme="majorHAnsi" w:hAnsiTheme="majorHAnsi" w:cstheme="majorHAnsi"/>
          <w:b/>
        </w:rPr>
        <w:t>SEÇENEK-4</w:t>
      </w:r>
      <w:r>
        <w:rPr>
          <w:rFonts w:asciiTheme="majorHAnsi" w:hAnsiTheme="majorHAnsi" w:cstheme="majorHAnsi"/>
          <w:b/>
        </w:rPr>
        <w:tab/>
      </w:r>
      <w:r w:rsidRPr="004C1413">
        <w:rPr>
          <w:rFonts w:asciiTheme="majorHAnsi" w:hAnsiTheme="majorHAnsi" w:cstheme="majorHAnsi"/>
          <w:b/>
        </w:rPr>
        <w:t>KENTSEL DÖNÜŞÜM ALANI İLAN EDİLMEKSİZİN SOSYAL/FİZİKSEL/EKONOMİK ÇÖKÜNTÜ ALANININ TERCİH EDİLMESİ</w:t>
      </w:r>
    </w:p>
    <w:p w:rsidR="003F67F3" w:rsidRPr="00863EAE" w:rsidRDefault="003F67F3" w:rsidP="003F67F3">
      <w:pPr>
        <w:rPr>
          <w:rFonts w:asciiTheme="majorHAnsi" w:hAnsiTheme="majorHAnsi"/>
        </w:rPr>
      </w:pPr>
      <w:r w:rsidRPr="00863EAE">
        <w:rPr>
          <w:rFonts w:asciiTheme="majorHAnsi" w:hAnsiTheme="majorHAnsi"/>
        </w:rPr>
        <w:t xml:space="preserve">Kriterin temel amacı, sosyal, fiziki ve ekonomik olarak çöküntü alanı haline gelmiş kentsel alanların yeniden canlandırılmasıdır. </w:t>
      </w:r>
      <w:r>
        <w:t xml:space="preserve">Yeşil Bina Sertififaksyonu için </w:t>
      </w:r>
      <w:r w:rsidRPr="00C95775">
        <w:t>Bütünleşik Bina Tasarım, Yapım ve Yönetimi (BBT)</w:t>
      </w:r>
      <w:r>
        <w:t xml:space="preserve"> modülünün BBT 01 K4 “Sürdürülebilir Arazi ve Ulaşım Bağlantılarının Seçimi” kriterine içerik ve yöntem açısından katkı sağlamaktadır.</w:t>
      </w:r>
    </w:p>
    <w:p w:rsidR="003F67F3" w:rsidRPr="00774EC5" w:rsidRDefault="003F67F3" w:rsidP="003F67F3">
      <w:pPr>
        <w:rPr>
          <w:b/>
          <w:highlight w:val="yellow"/>
        </w:rPr>
      </w:pPr>
      <w:r w:rsidRPr="0033237A">
        <w:rPr>
          <w:b/>
        </w:rPr>
        <w:t>GEREKLİLİKLER</w:t>
      </w:r>
      <w:r w:rsidRPr="0033237A">
        <w:t>:</w:t>
      </w:r>
      <w:r w:rsidRPr="0033237A">
        <w:rPr>
          <w:b/>
        </w:rPr>
        <w:t xml:space="preserve"> </w:t>
      </w:r>
      <w:r w:rsidRPr="004C1413">
        <w:rPr>
          <w:rFonts w:asciiTheme="majorHAnsi" w:hAnsiTheme="majorHAnsi"/>
        </w:rPr>
        <w:t>Bir önceki ve güncel Nazım İmar Planı, Uygulama İmar Planı, alana ait yasal statü kararları, bölgeye ait sosyal ekonomik raporlarından yararlanılarak hazırlanan’ proje öncesi ve sonrası arazi kullanım kararlarını’ değerlendiren rapor bu kriterden kredi alabilmek için gereli belgedir.</w:t>
      </w:r>
    </w:p>
    <w:p w:rsidR="00835F79" w:rsidRDefault="00835F79" w:rsidP="003F67F3">
      <w:pPr>
        <w:rPr>
          <w:rFonts w:asciiTheme="majorHAnsi" w:hAnsiTheme="majorHAnsi"/>
          <w:b/>
          <w:bCs/>
        </w:rPr>
      </w:pPr>
    </w:p>
    <w:p w:rsidR="003F67F3" w:rsidRPr="004C1413" w:rsidRDefault="003F67F3" w:rsidP="003F67F3">
      <w:pPr>
        <w:rPr>
          <w:rFonts w:asciiTheme="majorHAnsi" w:hAnsiTheme="majorHAnsi"/>
          <w:b/>
          <w:bCs/>
        </w:rPr>
      </w:pPr>
      <w:r>
        <w:rPr>
          <w:rFonts w:asciiTheme="majorHAnsi" w:hAnsiTheme="majorHAnsi"/>
          <w:b/>
          <w:bCs/>
        </w:rPr>
        <w:t>AKE 03 K2</w:t>
      </w:r>
      <w:r w:rsidRPr="004C1413">
        <w:rPr>
          <w:rFonts w:asciiTheme="majorHAnsi" w:hAnsiTheme="majorHAnsi"/>
          <w:b/>
          <w:bCs/>
        </w:rPr>
        <w:t xml:space="preserve"> </w:t>
      </w:r>
      <w:r w:rsidRPr="004C1413">
        <w:rPr>
          <w:rFonts w:asciiTheme="majorHAnsi" w:hAnsiTheme="majorHAnsi" w:cstheme="majorHAnsi"/>
          <w:b/>
        </w:rPr>
        <w:t>AÇIK VE YEŞİL ALAN ORANINDA ARTIŞ SAĞLANMASI</w:t>
      </w:r>
    </w:p>
    <w:p w:rsidR="003F67F3" w:rsidRPr="00312B8F" w:rsidRDefault="003F67F3" w:rsidP="003F67F3">
      <w:r w:rsidRPr="007653E8">
        <w:t>Kriter ile proje alanın</w:t>
      </w:r>
      <w:r w:rsidRPr="00E242CF">
        <w:t xml:space="preserve">da kamusal etkileşimi sosyo-psikolojik olarak arttırmak aynı </w:t>
      </w:r>
      <w:r w:rsidRPr="00312B8F">
        <w:t>zamanda açık yeşil alan miktarını</w:t>
      </w:r>
      <w:r>
        <w:t xml:space="preserve"> arttırmak hedeflenmiştir.</w:t>
      </w:r>
      <w:r w:rsidRPr="00312B8F">
        <w:t xml:space="preserve"> </w:t>
      </w:r>
      <w:r>
        <w:rPr>
          <w:bCs/>
        </w:rPr>
        <w:t>B</w:t>
      </w:r>
      <w:r w:rsidRPr="00312B8F">
        <w:rPr>
          <w:bCs/>
        </w:rPr>
        <w:t xml:space="preserve">elirtilen gereklilikler yerine getirildiğinde </w:t>
      </w:r>
      <w:r>
        <w:rPr>
          <w:bCs/>
        </w:rPr>
        <w:t>y</w:t>
      </w:r>
      <w:r w:rsidRPr="00312B8F">
        <w:rPr>
          <w:bCs/>
        </w:rPr>
        <w:t xml:space="preserve">eni </w:t>
      </w:r>
      <w:r>
        <w:rPr>
          <w:bCs/>
        </w:rPr>
        <w:t xml:space="preserve">ve </w:t>
      </w:r>
      <w:r w:rsidRPr="00312B8F">
        <w:rPr>
          <w:bCs/>
        </w:rPr>
        <w:t xml:space="preserve"> mevcut yerleşm</w:t>
      </w:r>
      <w:r>
        <w:rPr>
          <w:bCs/>
        </w:rPr>
        <w:t>e</w:t>
      </w:r>
      <w:r w:rsidRPr="00312B8F">
        <w:rPr>
          <w:bCs/>
        </w:rPr>
        <w:t xml:space="preserve">ler için kredi </w:t>
      </w:r>
      <w:r>
        <w:t>alınabilmektedir.</w:t>
      </w:r>
    </w:p>
    <w:p w:rsidR="003F67F3" w:rsidRPr="0064018C" w:rsidRDefault="003F67F3" w:rsidP="003F67F3">
      <w:pPr>
        <w:rPr>
          <w:b/>
        </w:rPr>
      </w:pPr>
      <w:r w:rsidRPr="00312B8F">
        <w:rPr>
          <w:b/>
        </w:rPr>
        <w:t xml:space="preserve">GEREKLİLİKLER: </w:t>
      </w:r>
      <w:r w:rsidRPr="004C1413">
        <w:rPr>
          <w:rFonts w:asciiTheme="majorHAnsi" w:hAnsiTheme="majorHAnsi"/>
        </w:rPr>
        <w:t>Arazi kullanım değerlerini gösteren yerleşim karakter tablosu gerekli belgedir.</w:t>
      </w:r>
    </w:p>
    <w:p w:rsidR="003F67F3" w:rsidRDefault="003F67F3" w:rsidP="003F67F3">
      <w:pPr>
        <w:rPr>
          <w:rFonts w:asciiTheme="majorHAnsi" w:hAnsiTheme="majorHAnsi"/>
        </w:rPr>
      </w:pPr>
      <w:r w:rsidRPr="0089141C">
        <w:rPr>
          <w:b/>
        </w:rPr>
        <w:t xml:space="preserve">KREDİLENDİRMEYE ESAS USULLER: </w:t>
      </w:r>
      <w:r w:rsidRPr="0089141C">
        <w:rPr>
          <w:rFonts w:asciiTheme="majorHAnsi" w:hAnsiTheme="majorHAnsi"/>
        </w:rPr>
        <w:t xml:space="preserve">Geleceğin kentlerinin sağlıklı ve yaşanılabilir olabilme avantajını yakalayabilmesinin, kenti çevreleyen doğal bitki örtüsünün korunmasından başlayarak, kentte hava akımlarına olanak sağlayan </w:t>
      </w:r>
      <w:r w:rsidRPr="0089141C">
        <w:rPr>
          <w:rFonts w:asciiTheme="majorHAnsi" w:hAnsiTheme="majorHAnsi"/>
          <w:b/>
          <w:u w:val="single"/>
        </w:rPr>
        <w:t>‘Kentsel Açık Alan Ve Yeşil  Sistemi’nin kurulması ve sistem üzerinden bölgedeki açık alan ve yeşil alan miktarında % 30’un üzerinde bir artış sağlandığının</w:t>
      </w:r>
      <w:r w:rsidRPr="0089141C">
        <w:rPr>
          <w:rFonts w:asciiTheme="majorHAnsi" w:hAnsiTheme="majorHAnsi"/>
        </w:rPr>
        <w:t xml:space="preserve"> bu kriter bazında kredi almak için ispat edilmesi gerekmektedir. Bu koşulların sağlanması durumunda  mevcut yerleşm</w:t>
      </w:r>
      <w:r>
        <w:rPr>
          <w:rFonts w:asciiTheme="majorHAnsi" w:hAnsiTheme="majorHAnsi"/>
        </w:rPr>
        <w:t>e</w:t>
      </w:r>
      <w:r w:rsidRPr="0089141C">
        <w:rPr>
          <w:rFonts w:asciiTheme="majorHAnsi" w:hAnsiTheme="majorHAnsi"/>
        </w:rPr>
        <w:t xml:space="preserve">ler için </w:t>
      </w:r>
      <w:r>
        <w:rPr>
          <w:rFonts w:asciiTheme="majorHAnsi" w:hAnsiTheme="majorHAnsi"/>
          <w:b/>
        </w:rPr>
        <w:t>3</w:t>
      </w:r>
      <w:r w:rsidRPr="0089141C">
        <w:rPr>
          <w:rFonts w:asciiTheme="majorHAnsi" w:hAnsiTheme="majorHAnsi"/>
          <w:b/>
        </w:rPr>
        <w:t>5</w:t>
      </w:r>
      <w:r w:rsidRPr="0089141C">
        <w:rPr>
          <w:rFonts w:asciiTheme="majorHAnsi" w:hAnsiTheme="majorHAnsi"/>
        </w:rPr>
        <w:t xml:space="preserve"> yeni yerleşm</w:t>
      </w:r>
      <w:r>
        <w:rPr>
          <w:rFonts w:asciiTheme="majorHAnsi" w:hAnsiTheme="majorHAnsi"/>
        </w:rPr>
        <w:t>e</w:t>
      </w:r>
      <w:r w:rsidRPr="0089141C">
        <w:rPr>
          <w:rFonts w:asciiTheme="majorHAnsi" w:hAnsiTheme="majorHAnsi"/>
        </w:rPr>
        <w:t xml:space="preserve">ler için </w:t>
      </w:r>
      <w:r>
        <w:rPr>
          <w:rFonts w:asciiTheme="majorHAnsi" w:hAnsiTheme="majorHAnsi"/>
          <w:b/>
        </w:rPr>
        <w:t>1</w:t>
      </w:r>
      <w:r w:rsidRPr="0089141C">
        <w:rPr>
          <w:rFonts w:asciiTheme="majorHAnsi" w:hAnsiTheme="majorHAnsi"/>
          <w:b/>
        </w:rPr>
        <w:t>5</w:t>
      </w:r>
      <w:r w:rsidRPr="0089141C">
        <w:rPr>
          <w:rFonts w:asciiTheme="majorHAnsi" w:hAnsiTheme="majorHAnsi"/>
        </w:rPr>
        <w:t xml:space="preserve"> kredi </w:t>
      </w:r>
      <w:r>
        <w:rPr>
          <w:rFonts w:asciiTheme="majorHAnsi" w:hAnsiTheme="majorHAnsi"/>
        </w:rPr>
        <w:t>alınabilmektedir.</w:t>
      </w:r>
    </w:p>
    <w:p w:rsidR="00835F79" w:rsidRDefault="00835F79" w:rsidP="003F67F3">
      <w:pPr>
        <w:rPr>
          <w:rFonts w:asciiTheme="majorHAnsi" w:hAnsiTheme="majorHAnsi"/>
        </w:rPr>
      </w:pPr>
    </w:p>
    <w:p w:rsidR="00835F79" w:rsidRPr="00991844" w:rsidRDefault="00835F79" w:rsidP="003F67F3">
      <w:pPr>
        <w:rPr>
          <w:b/>
        </w:rPr>
      </w:pPr>
    </w:p>
    <w:tbl>
      <w:tblPr>
        <w:tblStyle w:val="TabloKlavuzu"/>
        <w:tblW w:w="5000" w:type="pct"/>
        <w:shd w:val="clear" w:color="auto" w:fill="C4D79B"/>
        <w:tblLook w:val="04A0" w:firstRow="1" w:lastRow="0" w:firstColumn="1" w:lastColumn="0" w:noHBand="0" w:noVBand="1"/>
      </w:tblPr>
      <w:tblGrid>
        <w:gridCol w:w="10265"/>
      </w:tblGrid>
      <w:tr w:rsidR="003F67F3" w:rsidRPr="0032277A" w:rsidTr="003F67F3">
        <w:tc>
          <w:tcPr>
            <w:tcW w:w="5000" w:type="pct"/>
            <w:shd w:val="clear" w:color="auto" w:fill="C4D79B"/>
          </w:tcPr>
          <w:p w:rsidR="003F67F3" w:rsidRPr="0032277A" w:rsidRDefault="00B030FF" w:rsidP="003F67F3">
            <w:pPr>
              <w:spacing w:after="200"/>
              <w:rPr>
                <w:b/>
                <w:bCs/>
              </w:rPr>
            </w:pPr>
            <w:r>
              <w:rPr>
                <w:bCs/>
              </w:rPr>
              <w:lastRenderedPageBreak/>
              <w:br w:type="page"/>
            </w:r>
            <w:r w:rsidR="003F67F3" w:rsidRPr="0032277A">
              <w:rPr>
                <w:b/>
                <w:bCs/>
              </w:rPr>
              <w:t>Tema 4</w:t>
            </w:r>
            <w:r w:rsidR="003F67F3" w:rsidRPr="0032277A">
              <w:rPr>
                <w:b/>
                <w:bCs/>
              </w:rPr>
              <w:tab/>
            </w:r>
            <w:r w:rsidR="003F67F3" w:rsidRPr="0032277A">
              <w:rPr>
                <w:b/>
              </w:rPr>
              <w:t>AKE 04 AFETE DAYANIKLILIK</w:t>
            </w:r>
          </w:p>
        </w:tc>
      </w:tr>
    </w:tbl>
    <w:p w:rsidR="003F67F3" w:rsidRPr="0032277A" w:rsidRDefault="003F67F3" w:rsidP="003F67F3">
      <w:pPr>
        <w:rPr>
          <w:b/>
        </w:rPr>
      </w:pPr>
      <w:r w:rsidRPr="0032277A">
        <w:rPr>
          <w:b/>
        </w:rPr>
        <w:t>A) KREDİLENDİRME</w:t>
      </w:r>
    </w:p>
    <w:p w:rsidR="003F67F3" w:rsidRPr="0032277A" w:rsidRDefault="003F67F3" w:rsidP="003F67F3">
      <w:pPr>
        <w:pStyle w:val="TabloListesi"/>
      </w:pPr>
      <w:bookmarkStart w:id="706" w:name="_Toc464604064"/>
      <w:bookmarkStart w:id="707" w:name="_Toc97563168"/>
      <w:bookmarkStart w:id="708" w:name="_Toc97565514"/>
      <w:bookmarkStart w:id="709" w:name="_Toc100737571"/>
      <w:bookmarkStart w:id="710" w:name="_Toc101195109"/>
      <w:bookmarkStart w:id="711" w:name="_Toc101195374"/>
      <w:bookmarkStart w:id="712" w:name="_Toc101884613"/>
      <w:r w:rsidRPr="0032277A">
        <w:rPr>
          <w:b/>
          <w:i/>
        </w:rPr>
        <w:t xml:space="preserve">Tablo </w:t>
      </w:r>
      <w:r>
        <w:rPr>
          <w:b/>
          <w:i/>
        </w:rPr>
        <w:t>3.7</w:t>
      </w:r>
      <w:r w:rsidRPr="0032277A">
        <w:rPr>
          <w:b/>
        </w:rPr>
        <w:t>:</w:t>
      </w:r>
      <w:r w:rsidRPr="0032277A">
        <w:t xml:space="preserve"> AKE 04 Afete Dayanıklılık</w:t>
      </w:r>
      <w:bookmarkEnd w:id="706"/>
      <w:r w:rsidRPr="0032277A">
        <w:t xml:space="preserve"> Ana Teması Krediler Tablosu</w:t>
      </w:r>
      <w:bookmarkEnd w:id="707"/>
      <w:bookmarkEnd w:id="708"/>
      <w:bookmarkEnd w:id="709"/>
      <w:bookmarkEnd w:id="710"/>
      <w:bookmarkEnd w:id="711"/>
      <w:bookmarkEnd w:id="712"/>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shd w:val="clear" w:color="auto" w:fill="C4D79B"/>
            <w:vAlign w:val="center"/>
          </w:tcPr>
          <w:p w:rsidR="003F67F3" w:rsidRPr="0032277A" w:rsidRDefault="003F67F3" w:rsidP="003F67F3">
            <w:pPr>
              <w:spacing w:before="40" w:after="40"/>
              <w:jc w:val="left"/>
              <w:rPr>
                <w:b/>
                <w:sz w:val="20"/>
                <w:szCs w:val="20"/>
              </w:rPr>
            </w:pPr>
            <w:r w:rsidRPr="0032277A">
              <w:rPr>
                <w:b/>
                <w:sz w:val="20"/>
                <w:szCs w:val="20"/>
              </w:rPr>
              <w:t>AKE 04</w:t>
            </w:r>
            <w:r w:rsidRPr="0032277A">
              <w:rPr>
                <w:b/>
                <w:sz w:val="20"/>
                <w:szCs w:val="20"/>
              </w:rPr>
              <w:br/>
              <w:t>Afete Dayanıklılık</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Pr>
                <w:b/>
                <w:sz w:val="20"/>
                <w:szCs w:val="20"/>
              </w:rPr>
              <w:t>AKE 04 K1</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Afet Risk Raporu ve Yerleşim Afet Yönetim Planı Oluşturulması</w:t>
            </w:r>
          </w:p>
        </w:tc>
        <w:tc>
          <w:tcPr>
            <w:tcW w:w="1021" w:type="dxa"/>
            <w:shd w:val="clear" w:color="auto" w:fill="C4D79B"/>
            <w:vAlign w:val="center"/>
          </w:tcPr>
          <w:p w:rsidR="003F67F3" w:rsidRPr="0032277A" w:rsidRDefault="003F67F3" w:rsidP="003F67F3">
            <w:pPr>
              <w:spacing w:before="40" w:after="40"/>
              <w:jc w:val="center"/>
              <w:rPr>
                <w:sz w:val="20"/>
                <w:szCs w:val="20"/>
              </w:rPr>
            </w:pPr>
            <w:r>
              <w:rPr>
                <w:sz w:val="20"/>
                <w:szCs w:val="20"/>
              </w:rPr>
              <w:t>7,</w:t>
            </w:r>
            <w:r w:rsidRPr="0032277A">
              <w:rPr>
                <w:sz w:val="20"/>
                <w:szCs w:val="20"/>
              </w:rPr>
              <w:t>5</w:t>
            </w:r>
          </w:p>
        </w:tc>
        <w:tc>
          <w:tcPr>
            <w:tcW w:w="1021" w:type="dxa"/>
            <w:shd w:val="clear" w:color="auto" w:fill="C4D79B"/>
            <w:vAlign w:val="center"/>
          </w:tcPr>
          <w:p w:rsidR="003F67F3" w:rsidRPr="0032277A" w:rsidRDefault="003F67F3" w:rsidP="003F67F3">
            <w:pPr>
              <w:spacing w:before="40" w:after="40"/>
              <w:jc w:val="center"/>
              <w:rPr>
                <w:sz w:val="20"/>
                <w:szCs w:val="20"/>
              </w:rPr>
            </w:pPr>
            <w:r>
              <w:rPr>
                <w:sz w:val="20"/>
                <w:szCs w:val="20"/>
              </w:rPr>
              <w:t>7,</w:t>
            </w:r>
            <w:r w:rsidRPr="0032277A">
              <w:rPr>
                <w:sz w:val="20"/>
                <w:szCs w:val="20"/>
              </w:rPr>
              <w:t>5</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AKE 04 K</w:t>
            </w:r>
            <w:r>
              <w:rPr>
                <w:b/>
                <w:sz w:val="20"/>
                <w:szCs w:val="20"/>
              </w:rPr>
              <w:t>2</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Proje Alanının Afet Yönetim Planı Kapsamında Afet Anında Toplanma Alanı ve Gerekli Donatılarının Belirlenmesi</w:t>
            </w:r>
            <w:r>
              <w:rPr>
                <w:sz w:val="20"/>
                <w:szCs w:val="20"/>
              </w:rPr>
              <w:t xml:space="preserve"> </w:t>
            </w:r>
          </w:p>
        </w:tc>
        <w:tc>
          <w:tcPr>
            <w:tcW w:w="1021" w:type="dxa"/>
            <w:shd w:val="clear" w:color="auto" w:fill="C4D79B"/>
            <w:vAlign w:val="center"/>
          </w:tcPr>
          <w:p w:rsidR="003F67F3" w:rsidRPr="0032277A" w:rsidRDefault="003F67F3" w:rsidP="003F67F3">
            <w:pPr>
              <w:spacing w:before="40" w:after="40"/>
              <w:jc w:val="center"/>
              <w:rPr>
                <w:sz w:val="20"/>
                <w:szCs w:val="20"/>
              </w:rPr>
            </w:pPr>
            <w:r>
              <w:rPr>
                <w:sz w:val="20"/>
                <w:szCs w:val="20"/>
              </w:rPr>
              <w:t>7,</w:t>
            </w:r>
            <w:r w:rsidRPr="0032277A">
              <w:rPr>
                <w:sz w:val="20"/>
                <w:szCs w:val="20"/>
              </w:rPr>
              <w:t>5</w:t>
            </w:r>
          </w:p>
        </w:tc>
        <w:tc>
          <w:tcPr>
            <w:tcW w:w="1021" w:type="dxa"/>
            <w:shd w:val="clear" w:color="auto" w:fill="C4D79B"/>
            <w:vAlign w:val="center"/>
          </w:tcPr>
          <w:p w:rsidR="003F67F3" w:rsidRPr="0032277A" w:rsidRDefault="003F67F3" w:rsidP="003F67F3">
            <w:pPr>
              <w:spacing w:before="40" w:after="40"/>
              <w:jc w:val="center"/>
              <w:rPr>
                <w:sz w:val="20"/>
                <w:szCs w:val="20"/>
              </w:rPr>
            </w:pPr>
            <w:r>
              <w:rPr>
                <w:sz w:val="20"/>
                <w:szCs w:val="20"/>
              </w:rPr>
              <w:t>7,</w:t>
            </w:r>
            <w:r w:rsidRPr="0032277A">
              <w:rPr>
                <w:sz w:val="20"/>
                <w:szCs w:val="20"/>
              </w:rPr>
              <w:t>5</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shd w:val="clear" w:color="auto" w:fill="C4D79B"/>
            <w:vAlign w:val="center"/>
          </w:tcPr>
          <w:p w:rsidR="003F67F3" w:rsidRPr="0032277A" w:rsidRDefault="003F67F3" w:rsidP="003F67F3">
            <w:pPr>
              <w:spacing w:before="40" w:after="40"/>
              <w:jc w:val="left"/>
              <w:rPr>
                <w:b/>
                <w:sz w:val="20"/>
                <w:szCs w:val="20"/>
              </w:rPr>
            </w:pPr>
          </w:p>
        </w:tc>
        <w:tc>
          <w:tcPr>
            <w:tcW w:w="4355" w:type="dxa"/>
            <w:shd w:val="clear" w:color="auto" w:fill="C4D79B"/>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1021" w:type="dxa"/>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15</w:t>
            </w:r>
          </w:p>
        </w:tc>
        <w:tc>
          <w:tcPr>
            <w:tcW w:w="1021" w:type="dxa"/>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15</w:t>
            </w:r>
          </w:p>
        </w:tc>
      </w:tr>
    </w:tbl>
    <w:p w:rsidR="00835F79" w:rsidRDefault="00835F79" w:rsidP="003F67F3">
      <w:pPr>
        <w:rPr>
          <w:b/>
        </w:rPr>
      </w:pPr>
    </w:p>
    <w:p w:rsidR="00835F79" w:rsidRDefault="00835F79" w:rsidP="003F67F3">
      <w:pPr>
        <w:rPr>
          <w:b/>
        </w:rPr>
      </w:pPr>
    </w:p>
    <w:p w:rsidR="00835F79" w:rsidRDefault="00835F79" w:rsidP="003F67F3">
      <w:pPr>
        <w:rPr>
          <w:b/>
        </w:rPr>
      </w:pPr>
    </w:p>
    <w:p w:rsidR="003F67F3" w:rsidRPr="0032277A" w:rsidRDefault="003F67F3" w:rsidP="003F67F3">
      <w:pPr>
        <w:rPr>
          <w:b/>
        </w:rPr>
      </w:pPr>
      <w:r w:rsidRPr="0032277A">
        <w:rPr>
          <w:b/>
        </w:rPr>
        <w:t>B) KREDİLENDİRME ESASLARI</w:t>
      </w:r>
    </w:p>
    <w:p w:rsidR="003F67F3" w:rsidRPr="0032277A" w:rsidRDefault="003F67F3" w:rsidP="003F67F3">
      <w:pPr>
        <w:rPr>
          <w:b/>
          <w:bCs/>
        </w:rPr>
      </w:pPr>
      <w:r w:rsidRPr="0032277A">
        <w:rPr>
          <w:b/>
          <w:bCs/>
        </w:rPr>
        <w:t>AKE 04</w:t>
      </w:r>
      <w:r>
        <w:rPr>
          <w:b/>
          <w:bCs/>
        </w:rPr>
        <w:t xml:space="preserve"> K1</w:t>
      </w:r>
      <w:r w:rsidRPr="0032277A">
        <w:rPr>
          <w:b/>
          <w:bCs/>
        </w:rPr>
        <w:t xml:space="preserve"> AFET RİSK RAPORU VE YERLEŞİM AFET YÖNETİM PLANI OLUŞTURULMASI</w:t>
      </w:r>
    </w:p>
    <w:p w:rsidR="003F67F3" w:rsidRPr="0032277A" w:rsidRDefault="003F67F3" w:rsidP="003F67F3">
      <w:r w:rsidRPr="0032277A">
        <w:t xml:space="preserve">Proje alanın afet geçmişinin tanımlanması, halihazırda risklerinin analiz edilmesi ve bunlara yönelik afet yönetim planının oluşturulması, kentsel afetlere dayanıklılık süreci için önem taşımaktadır. </w:t>
      </w:r>
      <w:r w:rsidRPr="0089141C">
        <w:t>Belirtilen gereklilik yerine getirildiğinde kredi alınabilmektedir.</w:t>
      </w:r>
      <w:r>
        <w:t xml:space="preserve"> </w:t>
      </w:r>
    </w:p>
    <w:p w:rsidR="003F67F3" w:rsidRPr="0032277A" w:rsidRDefault="003F67F3" w:rsidP="003F67F3">
      <w:r>
        <w:rPr>
          <w:b/>
        </w:rPr>
        <w:t>GEREKLİLİKLER</w:t>
      </w:r>
      <w:r w:rsidRPr="0032277A">
        <w:t xml:space="preserve">: “Afet Risk ve Yönetim Planı”nda kredilendirmeye esas usullerin yerine getirilmesi halinde kredi </w:t>
      </w:r>
      <w:r w:rsidRPr="001B6588">
        <w:t xml:space="preserve"> </w:t>
      </w:r>
      <w:r>
        <w:t>alınabilmektedir.</w:t>
      </w:r>
    </w:p>
    <w:p w:rsidR="003F67F3" w:rsidRPr="0032277A" w:rsidRDefault="003F67F3" w:rsidP="003F67F3">
      <w:r w:rsidRPr="0032277A">
        <w:rPr>
          <w:b/>
        </w:rPr>
        <w:t>KREDİLENDİRMEYE ESAS USULLER</w:t>
      </w:r>
      <w:r w:rsidRPr="0032277A">
        <w:t xml:space="preserve">:  </w:t>
      </w:r>
      <w:r>
        <w:t xml:space="preserve">Kriterin sağlanması için </w:t>
      </w:r>
      <w:r w:rsidRPr="0032277A">
        <w:t>Afet Risk Yönetim Planı</w:t>
      </w:r>
      <w:r>
        <w:t xml:space="preserve">nın hazırlanıp sunulması gerekmekte olup, söz konusu planın </w:t>
      </w:r>
      <w:r w:rsidRPr="0032277A">
        <w:t xml:space="preserve"> </w:t>
      </w:r>
      <w:r>
        <w:t xml:space="preserve">yerleşme </w:t>
      </w:r>
      <w:r w:rsidRPr="0032277A">
        <w:t>proje alanının afet geçmişi</w:t>
      </w:r>
      <w:r>
        <w:t xml:space="preserve">ni, </w:t>
      </w:r>
      <w:r w:rsidRPr="0032277A">
        <w:t>uygun analizler ile halihazırda taşıdığı riskleri</w:t>
      </w:r>
      <w:r>
        <w:t>ni</w:t>
      </w:r>
      <w:r w:rsidRPr="0032277A">
        <w:t xml:space="preserve"> ve dereceleri</w:t>
      </w:r>
      <w:r>
        <w:t xml:space="preserve">ni ve </w:t>
      </w:r>
      <w:r w:rsidRPr="0032277A">
        <w:t>tüm bunlara yönelik kent planlama müdahale araçlarının nasıl kullanılması gerektiği</w:t>
      </w:r>
      <w:r>
        <w:t>ni</w:t>
      </w:r>
      <w:r w:rsidRPr="0032277A">
        <w:t xml:space="preserve"> detaylı olarak içer</w:t>
      </w:r>
      <w:r>
        <w:t xml:space="preserve">mesi durumunda </w:t>
      </w:r>
      <w:r w:rsidRPr="00455D53">
        <w:rPr>
          <w:b/>
        </w:rPr>
        <w:t>7,5</w:t>
      </w:r>
      <w:r w:rsidRPr="0032277A">
        <w:t xml:space="preserve"> kredi </w:t>
      </w:r>
      <w:r>
        <w:t>alınabilmektedir.</w:t>
      </w:r>
    </w:p>
    <w:p w:rsidR="003F67F3" w:rsidRPr="0032277A" w:rsidRDefault="003F67F3" w:rsidP="003F67F3">
      <w:r>
        <w:rPr>
          <w:b/>
          <w:bCs/>
        </w:rPr>
        <w:t>KAYNAKLAR / STANDARTLAR</w:t>
      </w:r>
      <w:r w:rsidRPr="0032277A">
        <w:rPr>
          <w:bCs/>
        </w:rPr>
        <w:t>:</w:t>
      </w:r>
      <w:r w:rsidRPr="0032277A">
        <w:t xml:space="preserve"> Afet ve Acil Durum Yönetimi Başkanlığının Teşkilat ve Görevleri Hakkında Kanun</w:t>
      </w:r>
      <w:r>
        <w:t xml:space="preserve"> ve </w:t>
      </w:r>
      <w:r w:rsidRPr="0032277A">
        <w:t xml:space="preserve">ilgili </w:t>
      </w:r>
      <w:r>
        <w:t>mevzuat</w:t>
      </w:r>
      <w:r w:rsidRPr="0032277A">
        <w:t>.</w:t>
      </w:r>
    </w:p>
    <w:p w:rsidR="003F67F3" w:rsidRPr="0032277A" w:rsidRDefault="003F67F3" w:rsidP="003F67F3">
      <w:pPr>
        <w:rPr>
          <w:b/>
          <w:bCs/>
        </w:rPr>
      </w:pPr>
      <w:r w:rsidRPr="0032277A">
        <w:rPr>
          <w:b/>
          <w:bCs/>
        </w:rPr>
        <w:t>AKE 04 K</w:t>
      </w:r>
      <w:r>
        <w:rPr>
          <w:b/>
          <w:bCs/>
        </w:rPr>
        <w:t>2</w:t>
      </w:r>
      <w:r w:rsidRPr="0032277A">
        <w:rPr>
          <w:b/>
          <w:bCs/>
        </w:rPr>
        <w:t xml:space="preserve"> PROJE ALANININ AFET YÖNETİM PLANI KAPSAMINDA AFET ANINDA TOPLANMA ALANI VE GEREKLİ DONATILARININ BELİRLENMESİ</w:t>
      </w:r>
    </w:p>
    <w:p w:rsidR="003F67F3" w:rsidRPr="0032277A" w:rsidRDefault="003F67F3" w:rsidP="003F67F3">
      <w:r w:rsidRPr="0032277A">
        <w:t>Afetin yıkıcı etkilerinden sakınma ile birlikte afet anında korunma ve müdahale kabiliyetini arttıracak önlemlerin alınabilmesi de önem taşımaktadır. Bu bağlamda, afet alanında toplanma alanlarının ve müdahaleler için gerekli donatıların</w:t>
      </w:r>
      <w:r>
        <w:t xml:space="preserve">, </w:t>
      </w:r>
      <w:r w:rsidRPr="0032277A">
        <w:t>loka</w:t>
      </w:r>
      <w:r>
        <w:t xml:space="preserve">syonun ve mekânsal büyüklüğünün </w:t>
      </w:r>
      <w:r w:rsidRPr="0032277A">
        <w:t xml:space="preserve">belirlenmesi bazlı oluşturulan bir kriterdir. </w:t>
      </w:r>
      <w:r>
        <w:t xml:space="preserve">Belirtilen gereklilik yerine getirildiğinde kredi alınabilmektedir. </w:t>
      </w:r>
    </w:p>
    <w:p w:rsidR="003F67F3" w:rsidRPr="0032277A" w:rsidRDefault="003F67F3" w:rsidP="003F67F3">
      <w:pPr>
        <w:rPr>
          <w:b/>
        </w:rPr>
      </w:pPr>
      <w:r>
        <w:rPr>
          <w:b/>
        </w:rPr>
        <w:t>GEREKLİLİKLER</w:t>
      </w:r>
      <w:r w:rsidRPr="0032277A">
        <w:t xml:space="preserve">: “Afet Risk ve Yönetim Planı”nda kredilendirmeye esas usullerin yerine getirilmesi halinde kredi </w:t>
      </w:r>
      <w:r>
        <w:t>alınabilmektedir.</w:t>
      </w:r>
    </w:p>
    <w:p w:rsidR="003F67F3" w:rsidRPr="0032277A" w:rsidRDefault="003F67F3" w:rsidP="003F67F3">
      <w:r w:rsidRPr="0032277A">
        <w:rPr>
          <w:b/>
        </w:rPr>
        <w:t>KREDİLENDİRMEYE ESAS USULLER</w:t>
      </w:r>
      <w:r w:rsidRPr="0032277A">
        <w:t>: Afet Risk Yönetim Planı’nda afet anında proje alanı içerisinde afet risk durumu, nüfus büyüklüğü, nüfusun sosyal ve fiziksel özellikleri, yerleşimin fiziksel koşulları, yerleşimin idari özellikleri vb. başlıkları göz önünde bulundur</w:t>
      </w:r>
      <w:r>
        <w:t>ul</w:t>
      </w:r>
      <w:r w:rsidRPr="0032277A">
        <w:t xml:space="preserve">arak analizler yapılması </w:t>
      </w:r>
      <w:r w:rsidRPr="0089141C">
        <w:t xml:space="preserve">durumuna göre </w:t>
      </w:r>
      <w:r w:rsidRPr="0089141C">
        <w:rPr>
          <w:b/>
        </w:rPr>
        <w:t>7,5</w:t>
      </w:r>
      <w:r w:rsidRPr="0089141C">
        <w:t xml:space="preserve">  kredi </w:t>
      </w:r>
      <w:r>
        <w:t>alınabilmektedir.</w:t>
      </w:r>
    </w:p>
    <w:p w:rsidR="003F67F3" w:rsidRPr="0032277A" w:rsidRDefault="003F67F3" w:rsidP="003F67F3">
      <w:r>
        <w:rPr>
          <w:b/>
          <w:bCs/>
        </w:rPr>
        <w:lastRenderedPageBreak/>
        <w:t>KAYNAKLAR / STANDARTLAR</w:t>
      </w:r>
      <w:r w:rsidRPr="0032277A">
        <w:rPr>
          <w:bCs/>
        </w:rPr>
        <w:t>:</w:t>
      </w:r>
      <w:r w:rsidRPr="0032277A">
        <w:t xml:space="preserve"> Afet ve Acil Durum Yönetimi Başkanlığının Teşkilat ve Görevleri Hakkında Kanun</w:t>
      </w:r>
      <w:r>
        <w:t xml:space="preserve"> ve </w:t>
      </w:r>
      <w:r w:rsidRPr="0032277A">
        <w:t xml:space="preserve">ilgili </w:t>
      </w:r>
      <w:r>
        <w:t>mevzuat</w:t>
      </w:r>
      <w:r w:rsidRPr="0032277A">
        <w:t>.</w:t>
      </w:r>
    </w:p>
    <w:tbl>
      <w:tblPr>
        <w:tblStyle w:val="TabloKlavuzu"/>
        <w:tblW w:w="5000" w:type="pct"/>
        <w:shd w:val="clear" w:color="auto" w:fill="C4D79B"/>
        <w:tblLook w:val="04A0" w:firstRow="1" w:lastRow="0" w:firstColumn="1" w:lastColumn="0" w:noHBand="0" w:noVBand="1"/>
      </w:tblPr>
      <w:tblGrid>
        <w:gridCol w:w="10265"/>
      </w:tblGrid>
      <w:tr w:rsidR="003F67F3" w:rsidRPr="0032277A" w:rsidTr="003F67F3">
        <w:tc>
          <w:tcPr>
            <w:tcW w:w="5000" w:type="pct"/>
            <w:shd w:val="clear" w:color="auto" w:fill="C4D79B"/>
          </w:tcPr>
          <w:p w:rsidR="003F67F3" w:rsidRPr="0032277A" w:rsidRDefault="003F67F3" w:rsidP="003F67F3">
            <w:pPr>
              <w:spacing w:after="200"/>
            </w:pPr>
            <w:r w:rsidRPr="0032277A">
              <w:rPr>
                <w:b/>
                <w:bCs/>
              </w:rPr>
              <w:t>Tema 5</w:t>
            </w:r>
            <w:r w:rsidRPr="0032277A">
              <w:rPr>
                <w:b/>
                <w:bCs/>
              </w:rPr>
              <w:tab/>
            </w:r>
            <w:r w:rsidRPr="0032277A">
              <w:rPr>
                <w:b/>
              </w:rPr>
              <w:t>AKE 05 ÇEVRE YÖNETİMİ VE ALTYAPI PLANLAMA</w:t>
            </w:r>
          </w:p>
        </w:tc>
      </w:tr>
    </w:tbl>
    <w:p w:rsidR="003F67F3" w:rsidRPr="0032277A" w:rsidRDefault="003F67F3" w:rsidP="003F67F3">
      <w:pPr>
        <w:rPr>
          <w:b/>
        </w:rPr>
      </w:pPr>
      <w:r w:rsidRPr="0032277A">
        <w:rPr>
          <w:b/>
        </w:rPr>
        <w:t>A) KREDİLENDİRME</w:t>
      </w:r>
    </w:p>
    <w:p w:rsidR="003F67F3" w:rsidRPr="0032277A" w:rsidRDefault="003F67F3" w:rsidP="003F67F3">
      <w:pPr>
        <w:pStyle w:val="TabloListesi"/>
      </w:pPr>
      <w:bookmarkStart w:id="713" w:name="_Toc97563169"/>
      <w:bookmarkStart w:id="714" w:name="_Toc97565515"/>
      <w:bookmarkStart w:id="715" w:name="_Toc100737572"/>
      <w:bookmarkStart w:id="716" w:name="_Toc101195110"/>
      <w:bookmarkStart w:id="717" w:name="_Toc101195375"/>
      <w:bookmarkStart w:id="718" w:name="_Toc101884614"/>
      <w:r w:rsidRPr="0032277A">
        <w:rPr>
          <w:b/>
          <w:i/>
        </w:rPr>
        <w:t xml:space="preserve">Tablo </w:t>
      </w:r>
      <w:r>
        <w:rPr>
          <w:b/>
          <w:i/>
        </w:rPr>
        <w:t>3.8</w:t>
      </w:r>
      <w:r w:rsidRPr="0032277A">
        <w:rPr>
          <w:b/>
        </w:rPr>
        <w:t>:</w:t>
      </w:r>
      <w:r w:rsidRPr="0032277A">
        <w:t xml:space="preserve"> AKE 05 Çevre Yönetimi Ana Teması Krediler Tablosu</w:t>
      </w:r>
      <w:bookmarkEnd w:id="713"/>
      <w:bookmarkEnd w:id="714"/>
      <w:bookmarkEnd w:id="715"/>
      <w:bookmarkEnd w:id="716"/>
      <w:bookmarkEnd w:id="717"/>
      <w:bookmarkEnd w:id="718"/>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shd w:val="clear" w:color="auto" w:fill="C4D79B"/>
            <w:vAlign w:val="center"/>
          </w:tcPr>
          <w:p w:rsidR="003F67F3" w:rsidRPr="0032277A" w:rsidRDefault="003F67F3" w:rsidP="003F67F3">
            <w:pPr>
              <w:spacing w:before="40" w:after="40"/>
              <w:jc w:val="left"/>
              <w:rPr>
                <w:b/>
                <w:sz w:val="20"/>
                <w:szCs w:val="20"/>
              </w:rPr>
            </w:pPr>
            <w:r w:rsidRPr="0032277A">
              <w:rPr>
                <w:b/>
                <w:sz w:val="20"/>
                <w:szCs w:val="20"/>
              </w:rPr>
              <w:t>AKE 05</w:t>
            </w:r>
            <w:r w:rsidRPr="0032277A">
              <w:rPr>
                <w:b/>
                <w:sz w:val="20"/>
                <w:szCs w:val="20"/>
              </w:rPr>
              <w:br/>
              <w:t>Çevre Yönetimi ve Altyapı Planlama</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AKE 05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32277A">
              <w:rPr>
                <w:sz w:val="20"/>
                <w:szCs w:val="20"/>
              </w:rPr>
              <w:t>Yağmur Suyu Toplama Sistemi Kullanılması</w:t>
            </w:r>
          </w:p>
        </w:tc>
        <w:tc>
          <w:tcPr>
            <w:tcW w:w="1021" w:type="dxa"/>
            <w:tcBorders>
              <w:top w:val="double" w:sz="4" w:space="0" w:color="auto"/>
            </w:tcBorders>
            <w:shd w:val="clear" w:color="auto" w:fill="C4D79B"/>
            <w:vAlign w:val="center"/>
          </w:tcPr>
          <w:p w:rsidR="003F67F3" w:rsidRPr="0032277A" w:rsidRDefault="003F67F3" w:rsidP="003F67F3">
            <w:pPr>
              <w:spacing w:before="40" w:after="40"/>
              <w:jc w:val="center"/>
              <w:rPr>
                <w:sz w:val="20"/>
                <w:szCs w:val="20"/>
              </w:rPr>
            </w:pPr>
            <w:r w:rsidRPr="0032277A">
              <w:rPr>
                <w:sz w:val="20"/>
                <w:szCs w:val="20"/>
              </w:rPr>
              <w:t>5</w:t>
            </w:r>
          </w:p>
        </w:tc>
        <w:tc>
          <w:tcPr>
            <w:tcW w:w="1021" w:type="dxa"/>
            <w:tcBorders>
              <w:top w:val="double" w:sz="4" w:space="0" w:color="auto"/>
            </w:tcBorders>
            <w:shd w:val="clear" w:color="auto" w:fill="C4D79B"/>
            <w:vAlign w:val="center"/>
          </w:tcPr>
          <w:p w:rsidR="003F67F3" w:rsidRPr="0032277A" w:rsidRDefault="003F67F3" w:rsidP="003F67F3">
            <w:pPr>
              <w:spacing w:before="40" w:after="40"/>
              <w:jc w:val="center"/>
              <w:rPr>
                <w:sz w:val="20"/>
                <w:szCs w:val="20"/>
              </w:rPr>
            </w:pPr>
            <w:r w:rsidRPr="0032277A">
              <w:rPr>
                <w:sz w:val="20"/>
                <w:szCs w:val="20"/>
              </w:rPr>
              <w:t>5</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AKE 05 K2</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Atık Su Yönetimi ve Arıtılmış Atık Suyun Yeniden Kullanımı</w:t>
            </w:r>
          </w:p>
        </w:tc>
        <w:tc>
          <w:tcPr>
            <w:tcW w:w="1021" w:type="dxa"/>
            <w:shd w:val="clear" w:color="auto" w:fill="C4D79B"/>
            <w:vAlign w:val="center"/>
          </w:tcPr>
          <w:p w:rsidR="003F67F3" w:rsidRPr="0032277A" w:rsidRDefault="003F67F3" w:rsidP="003F67F3">
            <w:pPr>
              <w:spacing w:before="40" w:after="40"/>
              <w:jc w:val="center"/>
              <w:rPr>
                <w:sz w:val="20"/>
                <w:szCs w:val="20"/>
              </w:rPr>
            </w:pPr>
            <w:r w:rsidRPr="0032277A">
              <w:rPr>
                <w:sz w:val="20"/>
                <w:szCs w:val="20"/>
              </w:rPr>
              <w:t>5</w:t>
            </w:r>
          </w:p>
        </w:tc>
        <w:tc>
          <w:tcPr>
            <w:tcW w:w="1021" w:type="dxa"/>
            <w:shd w:val="clear" w:color="auto" w:fill="C4D79B"/>
            <w:vAlign w:val="center"/>
          </w:tcPr>
          <w:p w:rsidR="003F67F3" w:rsidRPr="0032277A" w:rsidRDefault="003F67F3" w:rsidP="003F67F3">
            <w:pPr>
              <w:spacing w:before="40" w:after="40"/>
              <w:jc w:val="center"/>
              <w:rPr>
                <w:sz w:val="20"/>
                <w:szCs w:val="20"/>
              </w:rPr>
            </w:pPr>
            <w:r w:rsidRPr="0032277A">
              <w:rPr>
                <w:sz w:val="20"/>
                <w:szCs w:val="20"/>
              </w:rPr>
              <w:t>5</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AKE 05 K</w:t>
            </w:r>
            <w:r>
              <w:rPr>
                <w:b/>
                <w:sz w:val="20"/>
                <w:szCs w:val="20"/>
              </w:rPr>
              <w:t>3</w:t>
            </w:r>
          </w:p>
        </w:tc>
        <w:tc>
          <w:tcPr>
            <w:tcW w:w="4355" w:type="dxa"/>
            <w:vAlign w:val="center"/>
          </w:tcPr>
          <w:p w:rsidR="003F67F3" w:rsidRPr="001E4A4C" w:rsidRDefault="001E4A4C" w:rsidP="003F67F3">
            <w:pPr>
              <w:spacing w:before="40" w:after="40"/>
              <w:jc w:val="left"/>
              <w:rPr>
                <w:sz w:val="20"/>
                <w:szCs w:val="20"/>
              </w:rPr>
            </w:pPr>
            <w:r w:rsidRPr="008753C1">
              <w:rPr>
                <w:sz w:val="20"/>
                <w:szCs w:val="20"/>
              </w:rPr>
              <w:t>Atıkların Ayrı Biriktirilmesi, Toplanması ve Yönetiminin Sağlanması</w:t>
            </w:r>
          </w:p>
        </w:tc>
        <w:tc>
          <w:tcPr>
            <w:tcW w:w="1021" w:type="dxa"/>
            <w:shd w:val="clear" w:color="auto" w:fill="C4D79B"/>
            <w:vAlign w:val="center"/>
          </w:tcPr>
          <w:p w:rsidR="003F67F3" w:rsidRPr="0032277A" w:rsidRDefault="003F67F3" w:rsidP="003F67F3">
            <w:pPr>
              <w:spacing w:before="40" w:after="40"/>
              <w:jc w:val="center"/>
              <w:rPr>
                <w:sz w:val="20"/>
                <w:szCs w:val="20"/>
              </w:rPr>
            </w:pPr>
            <w:r w:rsidRPr="0032277A">
              <w:rPr>
                <w:sz w:val="20"/>
                <w:szCs w:val="20"/>
              </w:rPr>
              <w:t>5</w:t>
            </w:r>
          </w:p>
        </w:tc>
        <w:tc>
          <w:tcPr>
            <w:tcW w:w="1021" w:type="dxa"/>
            <w:shd w:val="clear" w:color="auto" w:fill="C4D79B"/>
            <w:vAlign w:val="center"/>
          </w:tcPr>
          <w:p w:rsidR="003F67F3" w:rsidRPr="0032277A" w:rsidRDefault="003F67F3" w:rsidP="003F67F3">
            <w:pPr>
              <w:spacing w:before="40" w:after="40"/>
              <w:jc w:val="center"/>
              <w:rPr>
                <w:sz w:val="20"/>
                <w:szCs w:val="20"/>
              </w:rPr>
            </w:pPr>
            <w:r w:rsidRPr="0032277A">
              <w:rPr>
                <w:sz w:val="20"/>
                <w:szCs w:val="20"/>
              </w:rPr>
              <w:t>5</w:t>
            </w:r>
          </w:p>
        </w:tc>
      </w:tr>
      <w:tr w:rsidR="003F67F3" w:rsidRPr="0032277A" w:rsidTr="003F67F3">
        <w:tc>
          <w:tcPr>
            <w:tcW w:w="1716" w:type="dxa"/>
            <w:vMerge/>
            <w:shd w:val="clear" w:color="auto" w:fill="C4D79B"/>
            <w:vAlign w:val="center"/>
          </w:tcPr>
          <w:p w:rsidR="003F67F3" w:rsidRPr="0032277A" w:rsidRDefault="003F67F3" w:rsidP="003F67F3">
            <w:pPr>
              <w:spacing w:before="40" w:after="40"/>
              <w:jc w:val="left"/>
              <w:rPr>
                <w:b/>
                <w:sz w:val="20"/>
                <w:szCs w:val="20"/>
              </w:rPr>
            </w:pPr>
          </w:p>
        </w:tc>
        <w:tc>
          <w:tcPr>
            <w:tcW w:w="1134" w:type="dxa"/>
            <w:shd w:val="clear" w:color="auto" w:fill="C4D79B"/>
            <w:vAlign w:val="center"/>
          </w:tcPr>
          <w:p w:rsidR="003F67F3" w:rsidRPr="0032277A" w:rsidRDefault="003F67F3" w:rsidP="003F67F3">
            <w:pPr>
              <w:spacing w:before="40" w:after="40"/>
              <w:jc w:val="left"/>
              <w:rPr>
                <w:b/>
                <w:sz w:val="20"/>
                <w:szCs w:val="20"/>
              </w:rPr>
            </w:pPr>
          </w:p>
        </w:tc>
        <w:tc>
          <w:tcPr>
            <w:tcW w:w="4355" w:type="dxa"/>
            <w:shd w:val="clear" w:color="auto" w:fill="C4D79B"/>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1021" w:type="dxa"/>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15</w:t>
            </w:r>
          </w:p>
        </w:tc>
        <w:tc>
          <w:tcPr>
            <w:tcW w:w="1021" w:type="dxa"/>
            <w:shd w:val="clear" w:color="auto" w:fill="C4D79B"/>
            <w:vAlign w:val="center"/>
          </w:tcPr>
          <w:p w:rsidR="003F67F3" w:rsidRPr="0032277A" w:rsidRDefault="003F67F3" w:rsidP="003F67F3">
            <w:pPr>
              <w:spacing w:before="40" w:after="40"/>
              <w:jc w:val="center"/>
              <w:rPr>
                <w:b/>
                <w:sz w:val="20"/>
                <w:szCs w:val="20"/>
              </w:rPr>
            </w:pPr>
            <w:r w:rsidRPr="0032277A">
              <w:rPr>
                <w:b/>
                <w:sz w:val="20"/>
                <w:szCs w:val="20"/>
              </w:rPr>
              <w:t>15</w:t>
            </w:r>
          </w:p>
        </w:tc>
      </w:tr>
    </w:tbl>
    <w:p w:rsidR="00835F79" w:rsidRDefault="00835F79" w:rsidP="003F67F3">
      <w:pPr>
        <w:rPr>
          <w:b/>
        </w:rPr>
      </w:pPr>
    </w:p>
    <w:p w:rsidR="003F67F3" w:rsidRPr="0032277A" w:rsidRDefault="003F67F3" w:rsidP="003F67F3">
      <w:pPr>
        <w:rPr>
          <w:b/>
          <w:bCs/>
        </w:rPr>
      </w:pPr>
      <w:r w:rsidRPr="0032277A">
        <w:rPr>
          <w:b/>
        </w:rPr>
        <w:t>B) KREDİLENDİRME ESASLARI</w:t>
      </w:r>
    </w:p>
    <w:p w:rsidR="003F67F3" w:rsidRPr="0032277A" w:rsidRDefault="003F67F3" w:rsidP="003F67F3">
      <w:pPr>
        <w:rPr>
          <w:b/>
        </w:rPr>
      </w:pPr>
      <w:r w:rsidRPr="0032277A">
        <w:rPr>
          <w:b/>
          <w:bCs/>
        </w:rPr>
        <w:t>AKE 05 K1 YAĞMUR SUYU TOPLAMA SİSTEMİ KULLANILMASI</w:t>
      </w:r>
    </w:p>
    <w:p w:rsidR="003F67F3" w:rsidRPr="0032277A" w:rsidRDefault="003F67F3" w:rsidP="003F67F3">
      <w:r>
        <w:t>Sürdürülebilirlik</w:t>
      </w:r>
      <w:r w:rsidRPr="0032277A">
        <w:t xml:space="preserve"> açısından </w:t>
      </w:r>
      <w:r>
        <w:t>d</w:t>
      </w:r>
      <w:r w:rsidRPr="0032277A">
        <w:t>oğal kaynakların</w:t>
      </w:r>
      <w:r>
        <w:t xml:space="preserve"> </w:t>
      </w:r>
      <w:r w:rsidRPr="0032277A">
        <w:t>etkin yönetimi önem taşımaktadır. Bu kriterin amacı</w:t>
      </w:r>
      <w:r>
        <w:t>;</w:t>
      </w:r>
      <w:r w:rsidRPr="0032277A">
        <w:t xml:space="preserve"> arazinin yağmur suyu kaçışını engellemek</w:t>
      </w:r>
      <w:r>
        <w:t xml:space="preserve"> ve </w:t>
      </w:r>
      <w:r w:rsidRPr="0032277A">
        <w:t xml:space="preserve">yağmur suyundan yararlanmaktır. </w:t>
      </w:r>
      <w:r>
        <w:t xml:space="preserve"> Belirtilen gereklilik yerine getirildiğinde kredi alınabilmektedir.</w:t>
      </w:r>
    </w:p>
    <w:p w:rsidR="00A73662" w:rsidRDefault="003F67F3" w:rsidP="003F67F3">
      <w:pPr>
        <w:rPr>
          <w:b/>
        </w:rPr>
      </w:pPr>
      <w:r>
        <w:rPr>
          <w:b/>
        </w:rPr>
        <w:t>GEREKLİLİKLER</w:t>
      </w:r>
      <w:r w:rsidRPr="0032277A">
        <w:t xml:space="preserve">: “Yağmur Suyu Toplama Projesi” kredi alabilmek için gerekli </w:t>
      </w:r>
      <w:r>
        <w:t xml:space="preserve">kanıt </w:t>
      </w:r>
      <w:r w:rsidRPr="0032277A">
        <w:t>belge</w:t>
      </w:r>
      <w:r>
        <w:t>dir.</w:t>
      </w:r>
      <w:r w:rsidR="00811627">
        <w:t xml:space="preserve"> </w:t>
      </w:r>
    </w:p>
    <w:p w:rsidR="003F67F3" w:rsidRPr="0032277A" w:rsidRDefault="003F67F3" w:rsidP="003F67F3">
      <w:pPr>
        <w:rPr>
          <w:b/>
        </w:rPr>
      </w:pPr>
      <w:r w:rsidRPr="0032277A">
        <w:rPr>
          <w:b/>
        </w:rPr>
        <w:t>KREDİLENDİRMEYE ESAS USULLER</w:t>
      </w:r>
      <w:r w:rsidRPr="0032277A">
        <w:t>: Yağmur Suyu Toplama Projesi’nde aşağıdaki maddelerin projede yer alması durumuna göre kredi alınabilmektedir:</w:t>
      </w:r>
    </w:p>
    <w:p w:rsidR="003F67F3" w:rsidRPr="0032277A" w:rsidRDefault="003F67F3" w:rsidP="003F67F3">
      <w:r w:rsidRPr="0032277A">
        <w:t xml:space="preserve">• </w:t>
      </w:r>
      <w:r>
        <w:t xml:space="preserve">Proje </w:t>
      </w:r>
      <w:r w:rsidRPr="0032277A">
        <w:t>alan</w:t>
      </w:r>
      <w:r>
        <w:t>ın</w:t>
      </w:r>
      <w:r w:rsidRPr="0032277A">
        <w:t xml:space="preserve">da </w:t>
      </w:r>
      <w:r w:rsidRPr="0032277A">
        <w:rPr>
          <w:bCs/>
        </w:rPr>
        <w:t xml:space="preserve">geçirimsiz </w:t>
      </w:r>
      <w:r w:rsidRPr="0032277A">
        <w:t>yüzeye düşen yağmur suyu toplanıp geri d</w:t>
      </w:r>
      <w:r>
        <w:t>ö</w:t>
      </w:r>
      <w:r w:rsidRPr="0032277A">
        <w:t>n</w:t>
      </w:r>
      <w:r>
        <w:t>ü</w:t>
      </w:r>
      <w:r w:rsidRPr="0032277A">
        <w:t>ş</w:t>
      </w:r>
      <w:r>
        <w:t>ü</w:t>
      </w:r>
      <w:r w:rsidRPr="0032277A">
        <w:t>m sağlanması (</w:t>
      </w:r>
      <w:r>
        <w:t xml:space="preserve">yeni yerleşme: </w:t>
      </w:r>
      <w:r w:rsidRPr="00455D53">
        <w:rPr>
          <w:b/>
        </w:rPr>
        <w:t>1</w:t>
      </w:r>
      <w:r>
        <w:t xml:space="preserve"> kredi, mevcut yerleşme: </w:t>
      </w:r>
      <w:r w:rsidRPr="00455D53">
        <w:rPr>
          <w:b/>
        </w:rPr>
        <w:t>1</w:t>
      </w:r>
      <w:r>
        <w:t xml:space="preserve"> kredi</w:t>
      </w:r>
      <w:r w:rsidRPr="0032277A">
        <w:t>)</w:t>
      </w:r>
    </w:p>
    <w:p w:rsidR="003F67F3" w:rsidRPr="0032277A" w:rsidRDefault="003F67F3" w:rsidP="003F67F3">
      <w:r w:rsidRPr="0032277A">
        <w:t>•</w:t>
      </w:r>
      <w:r>
        <w:t xml:space="preserve">Proje </w:t>
      </w:r>
      <w:r w:rsidRPr="0032277A">
        <w:t>alan</w:t>
      </w:r>
      <w:r>
        <w:t>ın</w:t>
      </w:r>
      <w:r w:rsidRPr="0032277A">
        <w:t xml:space="preserve">da </w:t>
      </w:r>
      <w:r w:rsidRPr="0032277A">
        <w:rPr>
          <w:bCs/>
        </w:rPr>
        <w:t xml:space="preserve">geçirimli </w:t>
      </w:r>
      <w:r w:rsidRPr="0032277A">
        <w:t>yüzeyde sızdırmayı sağlayacak parke taşı, kaldırım taşı kullanılması (</w:t>
      </w:r>
      <w:r>
        <w:t xml:space="preserve">yeni yerleşme: </w:t>
      </w:r>
      <w:r w:rsidRPr="00455D53">
        <w:rPr>
          <w:b/>
        </w:rPr>
        <w:t>1</w:t>
      </w:r>
      <w:r>
        <w:t xml:space="preserve"> kredi, mevcut yerleşme: </w:t>
      </w:r>
      <w:r w:rsidRPr="00455D53">
        <w:rPr>
          <w:b/>
        </w:rPr>
        <w:t>1</w:t>
      </w:r>
      <w:r>
        <w:t xml:space="preserve"> kredi</w:t>
      </w:r>
      <w:r w:rsidRPr="0032277A">
        <w:t>)</w:t>
      </w:r>
    </w:p>
    <w:p w:rsidR="003F67F3" w:rsidRPr="0032277A" w:rsidRDefault="003F67F3" w:rsidP="003F67F3">
      <w:r w:rsidRPr="0032277A">
        <w:t>• Kanalizasyon sistemine yağmur suyunun girmesinin önlenmesi (</w:t>
      </w:r>
      <w:r>
        <w:t xml:space="preserve">yeni yerleşme: </w:t>
      </w:r>
      <w:r w:rsidRPr="00455D53">
        <w:rPr>
          <w:b/>
        </w:rPr>
        <w:t>1</w:t>
      </w:r>
      <w:r>
        <w:t xml:space="preserve"> kredi, mevcut yerleşme: </w:t>
      </w:r>
      <w:r w:rsidRPr="00455D53">
        <w:rPr>
          <w:b/>
        </w:rPr>
        <w:t>1</w:t>
      </w:r>
      <w:r>
        <w:t xml:space="preserve"> kredi</w:t>
      </w:r>
      <w:r w:rsidRPr="0032277A">
        <w:t>)</w:t>
      </w:r>
    </w:p>
    <w:p w:rsidR="003F67F3" w:rsidRPr="0032277A" w:rsidRDefault="003F67F3" w:rsidP="003F67F3">
      <w:r w:rsidRPr="0032277A">
        <w:t>• Rekreasyon alanların</w:t>
      </w:r>
      <w:r>
        <w:t>ın</w:t>
      </w:r>
      <w:r w:rsidRPr="0032277A">
        <w:t xml:space="preserve"> sulanmasında yağmur suyundan yararlanılması (</w:t>
      </w:r>
      <w:r>
        <w:t xml:space="preserve">yeni yerleşme: </w:t>
      </w:r>
      <w:r w:rsidRPr="00455D53">
        <w:rPr>
          <w:b/>
        </w:rPr>
        <w:t>1</w:t>
      </w:r>
      <w:r>
        <w:t xml:space="preserve"> kredi, mevcut yerleşme: </w:t>
      </w:r>
      <w:r w:rsidRPr="00455D53">
        <w:rPr>
          <w:b/>
        </w:rPr>
        <w:t>1</w:t>
      </w:r>
      <w:r>
        <w:t xml:space="preserve"> kredi</w:t>
      </w:r>
      <w:r w:rsidRPr="0032277A">
        <w:t>)</w:t>
      </w:r>
    </w:p>
    <w:p w:rsidR="003F67F3" w:rsidRDefault="003F67F3" w:rsidP="003F67F3">
      <w:r w:rsidRPr="0032277A">
        <w:t xml:space="preserve">• Tasarımda </w:t>
      </w:r>
      <w:r>
        <w:t>ç</w:t>
      </w:r>
      <w:r w:rsidRPr="0032277A">
        <w:t xml:space="preserve">ökeltme havuzu, </w:t>
      </w:r>
      <w:r>
        <w:t>s</w:t>
      </w:r>
      <w:r w:rsidRPr="0032277A">
        <w:t xml:space="preserve">u toplama alanı, </w:t>
      </w:r>
      <w:r>
        <w:t>l</w:t>
      </w:r>
      <w:r w:rsidRPr="0032277A">
        <w:t xml:space="preserve">agün ve gölet </w:t>
      </w:r>
      <w:r>
        <w:t>oluşturulması</w:t>
      </w:r>
      <w:r w:rsidRPr="0032277A">
        <w:t>(</w:t>
      </w:r>
      <w:r>
        <w:t xml:space="preserve">yeni yerleşme: </w:t>
      </w:r>
      <w:r w:rsidRPr="00455D53">
        <w:rPr>
          <w:b/>
        </w:rPr>
        <w:t>1</w:t>
      </w:r>
      <w:r>
        <w:t xml:space="preserve"> kredi, mevcut yerleşme: </w:t>
      </w:r>
      <w:r w:rsidRPr="00455D53">
        <w:rPr>
          <w:b/>
        </w:rPr>
        <w:t>1</w:t>
      </w:r>
      <w:r>
        <w:t xml:space="preserve"> kredi</w:t>
      </w:r>
      <w:r w:rsidRPr="0032277A">
        <w:t>)</w:t>
      </w:r>
    </w:p>
    <w:p w:rsidR="003F67F3" w:rsidRPr="0032277A" w:rsidRDefault="003F67F3" w:rsidP="003F67F3">
      <w:pPr>
        <w:rPr>
          <w:b/>
        </w:rPr>
      </w:pPr>
      <w:r w:rsidRPr="0032277A">
        <w:rPr>
          <w:b/>
        </w:rPr>
        <w:t>AKE 05 K2 ATIK SU YÖNETİMİ VE ARITILMIŞ ATIK SUYUN YENİDEN KULLANIMI</w:t>
      </w:r>
    </w:p>
    <w:p w:rsidR="003F67F3" w:rsidRPr="009B1D1A" w:rsidRDefault="003F67F3" w:rsidP="003F67F3">
      <w:r w:rsidRPr="0032277A">
        <w:t>Su kaynaklarının dengeli kullanılması gerekliliği sürdürülebilirliğin temel ilkelerinden olup, aynı zamanda tüketilen kaynakların yeniden değerlendirilmesi de ayrı bir önem taşımaktadır. İnsan için hayati değer taşıyan suyun yeniden değerlendirilmesi bu kriterde baz alınmıştır.</w:t>
      </w:r>
      <w:r w:rsidRPr="0032277A">
        <w:rPr>
          <w:b/>
        </w:rPr>
        <w:t xml:space="preserve"> </w:t>
      </w:r>
      <w:r>
        <w:t>Belirtilen gereklilik yerine getirildiğinde kredi alınabilmektedir.</w:t>
      </w:r>
    </w:p>
    <w:p w:rsidR="003F67F3" w:rsidRPr="0032277A" w:rsidRDefault="003F67F3" w:rsidP="003F67F3">
      <w:pPr>
        <w:rPr>
          <w:b/>
        </w:rPr>
      </w:pPr>
      <w:r>
        <w:rPr>
          <w:b/>
        </w:rPr>
        <w:t>GEREKLİLİKLER</w:t>
      </w:r>
      <w:r w:rsidRPr="0032277A">
        <w:t>: “Atık Su Yönetim Planı” kredi alabilmek için gerekli belge</w:t>
      </w:r>
      <w:r>
        <w:t>dir.</w:t>
      </w:r>
    </w:p>
    <w:p w:rsidR="003F67F3" w:rsidRPr="0032277A" w:rsidRDefault="003F67F3" w:rsidP="003F67F3">
      <w:pPr>
        <w:rPr>
          <w:b/>
        </w:rPr>
      </w:pPr>
      <w:r w:rsidRPr="0032277A">
        <w:rPr>
          <w:b/>
        </w:rPr>
        <w:lastRenderedPageBreak/>
        <w:t>KREDİLENDİRMEYE ESAS USULLER</w:t>
      </w:r>
      <w:r w:rsidRPr="0032277A">
        <w:t xml:space="preserve">: “Atık Su Yönetim Planı”nda aşağıdaki maddelerin projede yer alması durumuna göre </w:t>
      </w:r>
      <w:r>
        <w:t xml:space="preserve">sağlanan her bir şart için belirlenen </w:t>
      </w:r>
      <w:r w:rsidRPr="0032277A">
        <w:t>kredi alınabilmektedir:</w:t>
      </w:r>
    </w:p>
    <w:p w:rsidR="003F67F3" w:rsidRPr="0032277A" w:rsidRDefault="003F67F3" w:rsidP="003F67F3">
      <w:r w:rsidRPr="0032277A">
        <w:t>• Yerleş</w:t>
      </w:r>
      <w:r>
        <w:t>me</w:t>
      </w:r>
      <w:r w:rsidRPr="0032277A">
        <w:t>den kaynaklanan atık su</w:t>
      </w:r>
      <w:r>
        <w:t>,</w:t>
      </w:r>
      <w:r w:rsidRPr="0032277A">
        <w:t xml:space="preserve"> en yakın kanalizasyon sistemine bağlanılıyor ise </w:t>
      </w:r>
      <w:r>
        <w:t xml:space="preserve"> yeni yerleşme: </w:t>
      </w:r>
      <w:r w:rsidRPr="00455D53">
        <w:rPr>
          <w:b/>
        </w:rPr>
        <w:t>1</w:t>
      </w:r>
      <w:r>
        <w:t xml:space="preserve"> kredi, mevcut yerleşme: </w:t>
      </w:r>
      <w:r w:rsidRPr="00455D53">
        <w:rPr>
          <w:b/>
        </w:rPr>
        <w:t>1</w:t>
      </w:r>
      <w:r>
        <w:t xml:space="preserve"> kredi,</w:t>
      </w:r>
    </w:p>
    <w:p w:rsidR="003F67F3" w:rsidRPr="0032277A" w:rsidRDefault="003F67F3" w:rsidP="003F67F3">
      <w:r w:rsidRPr="0032277A">
        <w:t>• Yerleş</w:t>
      </w:r>
      <w:r>
        <w:t>me</w:t>
      </w:r>
      <w:r w:rsidRPr="0032277A">
        <w:t xml:space="preserve">den kaynaklanan atık sudan gri su ayrılıyor ve kalan siyah su kanalizasyona veriliyor ise </w:t>
      </w:r>
      <w:r>
        <w:t xml:space="preserve"> yeni yerleşme: </w:t>
      </w:r>
      <w:r w:rsidRPr="00455D53">
        <w:rPr>
          <w:b/>
        </w:rPr>
        <w:t>1</w:t>
      </w:r>
      <w:r>
        <w:t xml:space="preserve"> kredi, mevcut yerleşme: </w:t>
      </w:r>
      <w:r w:rsidRPr="00455D53">
        <w:rPr>
          <w:b/>
        </w:rPr>
        <w:t>1</w:t>
      </w:r>
      <w:r>
        <w:t xml:space="preserve"> kredi,</w:t>
      </w:r>
    </w:p>
    <w:p w:rsidR="003F67F3" w:rsidRPr="0032277A" w:rsidRDefault="003F67F3" w:rsidP="003F67F3">
      <w:r w:rsidRPr="0032277A">
        <w:t>• Yerleş</w:t>
      </w:r>
      <w:r>
        <w:t>me</w:t>
      </w:r>
      <w:r w:rsidRPr="0032277A">
        <w:t>den kaynaklanan atık sudan gri su ayrılıyor ve kalan siyah su yerleş</w:t>
      </w:r>
      <w:r>
        <w:t>me</w:t>
      </w:r>
      <w:r w:rsidRPr="0032277A">
        <w:t xml:space="preserve"> bünyesindeki ileri arıtma yapan AAT’ye veriliyor</w:t>
      </w:r>
      <w:r>
        <w:t>, ç</w:t>
      </w:r>
      <w:r w:rsidRPr="0032277A">
        <w:t>ıkış suyu yerleş</w:t>
      </w:r>
      <w:r>
        <w:t>me</w:t>
      </w:r>
      <w:r w:rsidRPr="0032277A">
        <w:t xml:space="preserve">de değerlendiriliyor ise </w:t>
      </w:r>
      <w:r>
        <w:t xml:space="preserve"> yeni yerleşme: </w:t>
      </w:r>
      <w:r w:rsidRPr="00455D53">
        <w:rPr>
          <w:b/>
        </w:rPr>
        <w:t>1</w:t>
      </w:r>
      <w:r>
        <w:t xml:space="preserve"> kredi, mevcut yerleşme: </w:t>
      </w:r>
      <w:r w:rsidRPr="00455D53">
        <w:rPr>
          <w:b/>
        </w:rPr>
        <w:t>1</w:t>
      </w:r>
      <w:r>
        <w:t xml:space="preserve"> kredi,</w:t>
      </w:r>
    </w:p>
    <w:p w:rsidR="003F67F3" w:rsidRPr="0032277A" w:rsidRDefault="003F67F3" w:rsidP="003F67F3">
      <w:r w:rsidRPr="0032277A">
        <w:t>• AAT’den çıkan arıtılmış su yerleş</w:t>
      </w:r>
      <w:r>
        <w:t>me</w:t>
      </w:r>
      <w:r w:rsidRPr="0032277A">
        <w:t xml:space="preserve">deki su tasarrufuna ve ekonomiye fayda sağlayacak şekilde değerlendiriliyor ise </w:t>
      </w:r>
      <w:r>
        <w:t xml:space="preserve"> yeni yerleşme: </w:t>
      </w:r>
      <w:r w:rsidRPr="00455D53">
        <w:rPr>
          <w:b/>
        </w:rPr>
        <w:t>1</w:t>
      </w:r>
      <w:r>
        <w:t xml:space="preserve"> kredi, mevcut yerleşme: </w:t>
      </w:r>
      <w:r w:rsidRPr="00455D53">
        <w:rPr>
          <w:b/>
        </w:rPr>
        <w:t>1</w:t>
      </w:r>
      <w:r>
        <w:t xml:space="preserve"> kredi,</w:t>
      </w:r>
    </w:p>
    <w:p w:rsidR="003F67F3" w:rsidRPr="0032277A" w:rsidRDefault="003F67F3" w:rsidP="003F67F3">
      <w:r w:rsidRPr="0032277A">
        <w:t>• Yerleş</w:t>
      </w:r>
      <w:r>
        <w:t>me</w:t>
      </w:r>
      <w:r w:rsidRPr="0032277A">
        <w:t>den kaynaklanan siyah su</w:t>
      </w:r>
      <w:r>
        <w:t>,</w:t>
      </w:r>
      <w:r w:rsidRPr="0032277A">
        <w:t xml:space="preserve"> mutfak atıkları (organik atık) ile birleştirilerek enerji geri kazanımı sağlanıyor ise </w:t>
      </w:r>
      <w:r>
        <w:t xml:space="preserve"> yeni yerleşme: </w:t>
      </w:r>
      <w:r w:rsidRPr="00455D53">
        <w:rPr>
          <w:b/>
        </w:rPr>
        <w:t>1</w:t>
      </w:r>
      <w:r>
        <w:t xml:space="preserve"> kredi, mevcut yerleşme: </w:t>
      </w:r>
      <w:r w:rsidRPr="00455D53">
        <w:rPr>
          <w:b/>
        </w:rPr>
        <w:t>1</w:t>
      </w:r>
      <w:r>
        <w:t xml:space="preserve"> kredi verilir.</w:t>
      </w:r>
    </w:p>
    <w:p w:rsidR="003F67F3" w:rsidRPr="0032277A" w:rsidRDefault="003F67F3" w:rsidP="003F67F3">
      <w:pPr>
        <w:rPr>
          <w:bCs/>
        </w:rPr>
      </w:pPr>
      <w:r>
        <w:rPr>
          <w:b/>
          <w:bCs/>
        </w:rPr>
        <w:t>KAYNAKLAR / STANDARTLAR</w:t>
      </w:r>
      <w:r w:rsidRPr="0032277A">
        <w:rPr>
          <w:bCs/>
        </w:rPr>
        <w:t xml:space="preserve">: </w:t>
      </w:r>
    </w:p>
    <w:p w:rsidR="001E4A4C" w:rsidRPr="001E4A4C" w:rsidRDefault="001E4A4C" w:rsidP="001E4A4C">
      <w:pPr>
        <w:rPr>
          <w:rFonts w:asciiTheme="majorHAnsi" w:hAnsiTheme="majorHAnsi" w:cstheme="majorHAnsi"/>
          <w:bCs/>
        </w:rPr>
      </w:pPr>
      <w:r w:rsidRPr="008753C1">
        <w:rPr>
          <w:rFonts w:asciiTheme="majorHAnsi" w:hAnsiTheme="majorHAnsi" w:cstheme="majorHAnsi"/>
          <w:bCs/>
        </w:rPr>
        <w:t>2872 Sayılı Çevre Kanunu, Su Kirliliği Kontrolü Yönetmeliği, Kentsel Atıksu Arıtımı Yönetmeliği ve ilgili mevzuat</w:t>
      </w:r>
    </w:p>
    <w:p w:rsidR="003F67F3" w:rsidRPr="00E30FB5" w:rsidRDefault="003F67F3" w:rsidP="003F67F3">
      <w:pPr>
        <w:rPr>
          <w:b/>
          <w:bCs/>
        </w:rPr>
      </w:pPr>
      <w:r w:rsidRPr="00B37FA5">
        <w:rPr>
          <w:b/>
          <w:bCs/>
        </w:rPr>
        <w:t>AKE 05</w:t>
      </w:r>
      <w:r w:rsidRPr="00E30FB5">
        <w:rPr>
          <w:b/>
          <w:bCs/>
        </w:rPr>
        <w:t xml:space="preserve"> K3 </w:t>
      </w:r>
      <w:r w:rsidR="001E4A4C" w:rsidRPr="008753C1">
        <w:rPr>
          <w:b/>
          <w:bCs/>
        </w:rPr>
        <w:t>ATIKLARIN AYRI BİRİKTİRİLMESİ, TOPLANMASI VE YÖNETİMİNİN SAĞLANMASI</w:t>
      </w:r>
    </w:p>
    <w:p w:rsidR="001E4A4C" w:rsidRPr="00811627" w:rsidRDefault="001E4A4C" w:rsidP="003F67F3">
      <w:pPr>
        <w:rPr>
          <w:b/>
          <w:bCs/>
        </w:rPr>
      </w:pPr>
      <w:r w:rsidRPr="008753C1">
        <w:t>Kriter, atıkların ayrı biriktirilerek toplanması, atık önleme, azaltımının sağlanması, yeniden kullanımı ve geri  kazanımının sağlanarak enerjinin korunmasını, alternatif yenilenebilir enerji kaynaklarının değerlendirilmesini, çevre ve insan sağlığı açısından çevresel risklerin en aza indirilmesini amaçlamaktadır.</w:t>
      </w:r>
      <w:r w:rsidRPr="008753C1">
        <w:rPr>
          <w:b/>
          <w:bCs/>
        </w:rPr>
        <w:t xml:space="preserve"> </w:t>
      </w:r>
      <w:r w:rsidRPr="008753C1">
        <w:rPr>
          <w:bCs/>
        </w:rPr>
        <w:t xml:space="preserve">Yeni ve mevcut yerleşmeler için belirtilen gereklilikler yerine getirildiğinde kredi </w:t>
      </w:r>
      <w:r w:rsidRPr="008753C1">
        <w:t>alınabilmektedir.</w:t>
      </w:r>
    </w:p>
    <w:p w:rsidR="001E4A4C" w:rsidRPr="00811627" w:rsidRDefault="003F67F3" w:rsidP="003F67F3">
      <w:r w:rsidRPr="00254327">
        <w:rPr>
          <w:b/>
        </w:rPr>
        <w:t xml:space="preserve">GEREKLİLİKLER: </w:t>
      </w:r>
      <w:r w:rsidRPr="00254327">
        <w:t>“Atık Değerlendirme Projesi” kredi alabilmek için gerekli</w:t>
      </w:r>
      <w:r>
        <w:t xml:space="preserve"> olan kanıt </w:t>
      </w:r>
      <w:r w:rsidRPr="00254327">
        <w:t xml:space="preserve"> belge</w:t>
      </w:r>
      <w:r>
        <w:t>dir.</w:t>
      </w:r>
      <w:r w:rsidRPr="00254327">
        <w:t xml:space="preserve"> </w:t>
      </w:r>
    </w:p>
    <w:p w:rsidR="003F67F3" w:rsidRPr="0032277A" w:rsidRDefault="003F67F3" w:rsidP="003F67F3">
      <w:pPr>
        <w:rPr>
          <w:b/>
        </w:rPr>
      </w:pPr>
      <w:r w:rsidRPr="0032277A">
        <w:rPr>
          <w:b/>
        </w:rPr>
        <w:t>KREDİLENDİRMEYE ESAS USULLER:</w:t>
      </w:r>
      <w:r w:rsidRPr="0032277A">
        <w:t xml:space="preserve"> “Atık Değerlendirme Projesi”nde aşağıdaki maddelerin projede yer alması durumuna göre kredi alınabilmektedir:</w:t>
      </w:r>
    </w:p>
    <w:p w:rsidR="001E4A4C" w:rsidRPr="001E4A4C" w:rsidRDefault="001E4A4C" w:rsidP="001E4A4C">
      <w:pPr>
        <w:rPr>
          <w:bCs/>
          <w:highlight w:val="yellow"/>
        </w:rPr>
      </w:pPr>
      <w:r w:rsidRPr="001E4A4C">
        <w:rPr>
          <w:bCs/>
        </w:rPr>
        <w:t xml:space="preserve">• </w:t>
      </w:r>
      <w:r w:rsidRPr="008753C1">
        <w:rPr>
          <w:bCs/>
        </w:rPr>
        <w:t xml:space="preserve">Yerleşmede atık yönetim sistemi mevcut ve işletiliyor ise </w:t>
      </w:r>
      <w:r w:rsidRPr="008753C1">
        <w:t xml:space="preserve">yeni yerleşme: </w:t>
      </w:r>
      <w:r w:rsidRPr="008753C1">
        <w:rPr>
          <w:b/>
        </w:rPr>
        <w:t>0,5</w:t>
      </w:r>
      <w:r w:rsidRPr="008753C1">
        <w:t xml:space="preserve"> kredi, mevcut yerleşme: </w:t>
      </w:r>
      <w:r w:rsidRPr="008753C1">
        <w:rPr>
          <w:b/>
        </w:rPr>
        <w:t>0,5</w:t>
      </w:r>
      <w:r w:rsidRPr="008753C1">
        <w:t xml:space="preserve"> kredi,</w:t>
      </w:r>
    </w:p>
    <w:p w:rsidR="001E4A4C" w:rsidRPr="008753C1" w:rsidRDefault="00A73662" w:rsidP="001E4A4C">
      <w:r w:rsidRPr="001E4A4C">
        <w:rPr>
          <w:bCs/>
        </w:rPr>
        <w:t xml:space="preserve">• </w:t>
      </w:r>
      <w:r w:rsidR="001E4A4C" w:rsidRPr="008753C1">
        <w:rPr>
          <w:bCs/>
        </w:rPr>
        <w:t xml:space="preserve">Yerleşmede/Projede atık biriktirme ekipmanları mevcut ise </w:t>
      </w:r>
      <w:r w:rsidR="001E4A4C" w:rsidRPr="008753C1">
        <w:t xml:space="preserve">yeni yerleşme: </w:t>
      </w:r>
      <w:r w:rsidR="001E4A4C" w:rsidRPr="008753C1">
        <w:rPr>
          <w:b/>
        </w:rPr>
        <w:t>0,5</w:t>
      </w:r>
      <w:r w:rsidR="001E4A4C" w:rsidRPr="008753C1">
        <w:t xml:space="preserve"> kredi, mevcut yerleşme: </w:t>
      </w:r>
      <w:r w:rsidR="001E4A4C" w:rsidRPr="008753C1">
        <w:rPr>
          <w:b/>
        </w:rPr>
        <w:t>0,5</w:t>
      </w:r>
      <w:r w:rsidR="001E4A4C" w:rsidRPr="008753C1">
        <w:t xml:space="preserve"> kredi, </w:t>
      </w:r>
    </w:p>
    <w:p w:rsidR="001E4A4C" w:rsidRPr="008753C1" w:rsidRDefault="001E4A4C" w:rsidP="001E4A4C">
      <w:pPr>
        <w:rPr>
          <w:bCs/>
        </w:rPr>
      </w:pPr>
      <w:r w:rsidRPr="008753C1">
        <w:rPr>
          <w:bCs/>
        </w:rPr>
        <w:t xml:space="preserve">• Yerleşmede geçici depolama alanı mevcut ise </w:t>
      </w:r>
      <w:r w:rsidRPr="008753C1">
        <w:t xml:space="preserve">yeni yerleşme: </w:t>
      </w:r>
      <w:r w:rsidRPr="008753C1">
        <w:rPr>
          <w:b/>
        </w:rPr>
        <w:t>0,5</w:t>
      </w:r>
      <w:r w:rsidRPr="008753C1">
        <w:t xml:space="preserve"> kredi, mevcut yerleşme: </w:t>
      </w:r>
      <w:r w:rsidRPr="008753C1">
        <w:rPr>
          <w:b/>
        </w:rPr>
        <w:t>0,5</w:t>
      </w:r>
      <w:r w:rsidRPr="008753C1">
        <w:t xml:space="preserve"> kredi,</w:t>
      </w:r>
    </w:p>
    <w:p w:rsidR="001E4A4C" w:rsidRPr="008753C1" w:rsidRDefault="001E4A4C" w:rsidP="001E4A4C">
      <w:r w:rsidRPr="008753C1">
        <w:rPr>
          <w:bCs/>
        </w:rPr>
        <w:t xml:space="preserve">• Ayrı toplanan geri kazanılabilir atıklar mahalli idareye veya çevre lisanslı atık işleme tesisine veriliyorise </w:t>
      </w:r>
      <w:r w:rsidRPr="008753C1">
        <w:t xml:space="preserve">yeni yerleşme: </w:t>
      </w:r>
      <w:r w:rsidRPr="008753C1">
        <w:rPr>
          <w:b/>
        </w:rPr>
        <w:t>1</w:t>
      </w:r>
      <w:r w:rsidRPr="008753C1">
        <w:t xml:space="preserve"> kredi, mevcut yerleşme: </w:t>
      </w:r>
      <w:r w:rsidRPr="008753C1">
        <w:rPr>
          <w:b/>
        </w:rPr>
        <w:t>1</w:t>
      </w:r>
      <w:r w:rsidRPr="008753C1">
        <w:t xml:space="preserve"> kredi, </w:t>
      </w:r>
    </w:p>
    <w:p w:rsidR="001E4A4C" w:rsidRPr="008753C1" w:rsidRDefault="001E4A4C" w:rsidP="001E4A4C">
      <w:pPr>
        <w:rPr>
          <w:bCs/>
        </w:rPr>
      </w:pPr>
      <w:r w:rsidRPr="008753C1">
        <w:rPr>
          <w:bCs/>
        </w:rPr>
        <w:t xml:space="preserve">• Yerleşmede biyo-bozunur atıkların ayrı biriktirilerek </w:t>
      </w:r>
      <w:r w:rsidRPr="008753C1">
        <w:t>mahalli idareye veya çevre lisanslı atık işleme tesisine verilmesi</w:t>
      </w:r>
      <w:r w:rsidRPr="008753C1">
        <w:rPr>
          <w:bCs/>
        </w:rPr>
        <w:t xml:space="preserve"> durumunda </w:t>
      </w:r>
      <w:r w:rsidRPr="008753C1">
        <w:t xml:space="preserve">yeni yerleşme: </w:t>
      </w:r>
      <w:r w:rsidRPr="008753C1">
        <w:rPr>
          <w:b/>
        </w:rPr>
        <w:t>0,5</w:t>
      </w:r>
      <w:r w:rsidRPr="008753C1">
        <w:t xml:space="preserve"> kredi, mevcut yerleşme: </w:t>
      </w:r>
      <w:r w:rsidRPr="008753C1">
        <w:rPr>
          <w:b/>
        </w:rPr>
        <w:t>0,5</w:t>
      </w:r>
      <w:r w:rsidRPr="008753C1">
        <w:t xml:space="preserve"> kredi,</w:t>
      </w:r>
    </w:p>
    <w:p w:rsidR="001E4A4C" w:rsidRPr="008753C1" w:rsidRDefault="001E4A4C" w:rsidP="001E4A4C">
      <w:pPr>
        <w:rPr>
          <w:bCs/>
        </w:rPr>
      </w:pPr>
      <w:r w:rsidRPr="008753C1">
        <w:rPr>
          <w:bCs/>
        </w:rPr>
        <w:t xml:space="preserve">• Yerleşmede katı atık ve arıtma çamurlarından enerji geri kazanımı söz konusu ise </w:t>
      </w:r>
      <w:r w:rsidRPr="008753C1">
        <w:t xml:space="preserve">yeni yerleşme: </w:t>
      </w:r>
      <w:r w:rsidRPr="008753C1">
        <w:rPr>
          <w:b/>
        </w:rPr>
        <w:t>0,5</w:t>
      </w:r>
      <w:r w:rsidRPr="008753C1">
        <w:t xml:space="preserve"> kredi, mevcut yerleşme: </w:t>
      </w:r>
      <w:r w:rsidRPr="008753C1">
        <w:rPr>
          <w:b/>
        </w:rPr>
        <w:t>0,5</w:t>
      </w:r>
      <w:r w:rsidRPr="008753C1">
        <w:t xml:space="preserve"> kredi, </w:t>
      </w:r>
    </w:p>
    <w:p w:rsidR="001E4A4C" w:rsidRPr="008753C1" w:rsidRDefault="001E4A4C" w:rsidP="001E4A4C">
      <w:pPr>
        <w:rPr>
          <w:bCs/>
        </w:rPr>
      </w:pPr>
      <w:r w:rsidRPr="008753C1">
        <w:rPr>
          <w:bCs/>
        </w:rPr>
        <w:t xml:space="preserve">• Yerleşmeden kaynaklanacak tıbbi atıkların yönetimi yapılıyor ise </w:t>
      </w:r>
      <w:r w:rsidRPr="008753C1">
        <w:t xml:space="preserve">yeni yerleşme: </w:t>
      </w:r>
      <w:r w:rsidRPr="008753C1">
        <w:rPr>
          <w:b/>
        </w:rPr>
        <w:t>0,5</w:t>
      </w:r>
      <w:r w:rsidRPr="008753C1">
        <w:t xml:space="preserve"> kredi, mevcut yerleşme: </w:t>
      </w:r>
      <w:r w:rsidRPr="008753C1">
        <w:rPr>
          <w:b/>
        </w:rPr>
        <w:t>0,5</w:t>
      </w:r>
      <w:r w:rsidRPr="008753C1">
        <w:t xml:space="preserve"> kredi,</w:t>
      </w:r>
    </w:p>
    <w:p w:rsidR="001E4A4C" w:rsidRPr="008753C1" w:rsidRDefault="001E4A4C" w:rsidP="001E4A4C">
      <w:pPr>
        <w:rPr>
          <w:bCs/>
        </w:rPr>
      </w:pPr>
      <w:r w:rsidRPr="008753C1">
        <w:rPr>
          <w:bCs/>
        </w:rPr>
        <w:t xml:space="preserve">• Yıkıntı atıkları ayrı biriktiriliyor  ise </w:t>
      </w:r>
      <w:r w:rsidRPr="008753C1">
        <w:t xml:space="preserve">yeni yerleşme: </w:t>
      </w:r>
      <w:r w:rsidRPr="008753C1">
        <w:rPr>
          <w:b/>
        </w:rPr>
        <w:t>0,5</w:t>
      </w:r>
      <w:r w:rsidRPr="008753C1">
        <w:t xml:space="preserve"> kredi, mevcut yerleşme: </w:t>
      </w:r>
      <w:r w:rsidRPr="008753C1">
        <w:rPr>
          <w:b/>
        </w:rPr>
        <w:t>0,5</w:t>
      </w:r>
      <w:r w:rsidRPr="008753C1">
        <w:t xml:space="preserve"> kredi, </w:t>
      </w:r>
    </w:p>
    <w:p w:rsidR="003F67F3" w:rsidRPr="00811627" w:rsidRDefault="001E4A4C" w:rsidP="001E4A4C">
      <w:r w:rsidRPr="008753C1">
        <w:rPr>
          <w:bCs/>
        </w:rPr>
        <w:lastRenderedPageBreak/>
        <w:t>• Yerleşmeden kaynaklanabilecek tehlikeli atıklar ayrı biriktiriliyor ve geçici depolama alanında depolanarak</w:t>
      </w:r>
      <w:r w:rsidR="00F36ACC">
        <w:rPr>
          <w:bCs/>
        </w:rPr>
        <w:t xml:space="preserve"> </w:t>
      </w:r>
      <w:r w:rsidRPr="008753C1">
        <w:t xml:space="preserve">çevre lisanslı atık işleme tesisine </w:t>
      </w:r>
      <w:r w:rsidRPr="008753C1">
        <w:rPr>
          <w:bCs/>
        </w:rPr>
        <w:t xml:space="preserve"> gönderiliyor ise </w:t>
      </w:r>
      <w:r w:rsidRPr="008753C1">
        <w:t xml:space="preserve">yeni yerleşme: </w:t>
      </w:r>
      <w:r w:rsidRPr="008753C1">
        <w:rPr>
          <w:b/>
        </w:rPr>
        <w:t>0,5</w:t>
      </w:r>
      <w:r w:rsidRPr="008753C1">
        <w:t xml:space="preserve"> kredi, mevcut yerleşme: </w:t>
      </w:r>
      <w:r w:rsidRPr="008753C1">
        <w:rPr>
          <w:b/>
        </w:rPr>
        <w:t>0,5</w:t>
      </w:r>
      <w:r w:rsidRPr="008753C1">
        <w:t xml:space="preserve"> kredi  alınabilmektedir.</w:t>
      </w:r>
      <w:r w:rsidR="003F67F3" w:rsidRPr="0032277A">
        <w:br w:type="page"/>
      </w:r>
    </w:p>
    <w:p w:rsidR="003F67F3" w:rsidRPr="0032277A" w:rsidRDefault="003F67F3" w:rsidP="003F67F3">
      <w:pPr>
        <w:pStyle w:val="Balk2"/>
      </w:pPr>
      <w:bookmarkStart w:id="719" w:name="_Toc97563252"/>
      <w:bookmarkStart w:id="720" w:name="_Toc101960213"/>
      <w:r>
        <w:lastRenderedPageBreak/>
        <w:t>3</w:t>
      </w:r>
      <w:r w:rsidRPr="0032277A">
        <w:t>.3. UHA Ulaşım ve Hareketlilik (</w:t>
      </w:r>
      <w:r w:rsidRPr="0032277A">
        <w:rPr>
          <w:shd w:val="clear" w:color="auto" w:fill="B1A0C7"/>
        </w:rPr>
        <w:t>UHA</w:t>
      </w:r>
      <w:r w:rsidRPr="0032277A">
        <w:t>)</w:t>
      </w:r>
      <w:bookmarkEnd w:id="719"/>
      <w:bookmarkEnd w:id="720"/>
    </w:p>
    <w:p w:rsidR="003F67F3" w:rsidRPr="0032277A" w:rsidRDefault="003F67F3" w:rsidP="003F67F3">
      <w:pPr>
        <w:rPr>
          <w:bCs/>
        </w:rPr>
      </w:pPr>
      <w:r w:rsidRPr="0032277A">
        <w:rPr>
          <w:b/>
        </w:rPr>
        <w:t xml:space="preserve">Ulaşım ve Hareketlilik </w:t>
      </w:r>
      <w:r w:rsidRPr="0032277A">
        <w:rPr>
          <w:bCs/>
        </w:rPr>
        <w:t xml:space="preserve">ana </w:t>
      </w:r>
      <w:r>
        <w:rPr>
          <w:bCs/>
        </w:rPr>
        <w:t>modülü</w:t>
      </w:r>
      <w:r w:rsidRPr="0032277A">
        <w:rPr>
          <w:bCs/>
        </w:rPr>
        <w:t xml:space="preserve"> 4 ana tema ve bu 4 ana temayı tanımlayan kriter</w:t>
      </w:r>
      <w:r>
        <w:rPr>
          <w:bCs/>
        </w:rPr>
        <w:t>ler</w:t>
      </w:r>
      <w:r w:rsidRPr="0032277A">
        <w:rPr>
          <w:bCs/>
        </w:rPr>
        <w:t xml:space="preserve"> ve her bir kriter için tamamlanması beklenen gerekliliklerden oluşmaktadır. </w:t>
      </w:r>
    </w:p>
    <w:p w:rsidR="003F67F3" w:rsidRPr="0032277A" w:rsidRDefault="003F67F3" w:rsidP="003F67F3">
      <w:pPr>
        <w:rPr>
          <w:bCs/>
        </w:rPr>
      </w:pPr>
      <w:r w:rsidRPr="0032277A">
        <w:rPr>
          <w:bCs/>
        </w:rPr>
        <w:t xml:space="preserve">Ulaşım ve Hareketlilik (UHA) Modülünde tamamlanması beklenen gereklilikler için 3 temel adım çerçevesi oluşturulmuştur. Bu temel adımlar kriterlerin </w:t>
      </w:r>
      <w:r>
        <w:rPr>
          <w:bCs/>
        </w:rPr>
        <w:t>kredilendirmeye esas usuller</w:t>
      </w:r>
      <w:r w:rsidRPr="0032277A">
        <w:rPr>
          <w:bCs/>
        </w:rPr>
        <w:t xml:space="preserve">ini ortaya koymakta, yerine getirilmesi gereken zorunlulukları tanımlamakta ve teslim edilmesi gereken belgeleri detaylandırmaktadır. </w:t>
      </w:r>
    </w:p>
    <w:p w:rsidR="003F67F3" w:rsidRPr="0032277A" w:rsidRDefault="003F67F3" w:rsidP="000C23AE">
      <w:pPr>
        <w:pStyle w:val="ListeParagraf"/>
        <w:numPr>
          <w:ilvl w:val="0"/>
          <w:numId w:val="157"/>
        </w:numPr>
        <w:spacing w:after="120" w:line="240" w:lineRule="auto"/>
        <w:ind w:left="142" w:hanging="142"/>
        <w:rPr>
          <w:b/>
          <w:bCs/>
          <w:sz w:val="24"/>
        </w:rPr>
      </w:pPr>
      <w:r w:rsidRPr="0032277A">
        <w:rPr>
          <w:b/>
          <w:bCs/>
          <w:sz w:val="24"/>
        </w:rPr>
        <w:t>Adım: Değerlendirme Analiz ve Raporlama</w:t>
      </w:r>
    </w:p>
    <w:p w:rsidR="003F67F3" w:rsidRPr="0032277A" w:rsidRDefault="003F67F3" w:rsidP="003F67F3">
      <w:pPr>
        <w:pStyle w:val="ListeParagraf"/>
        <w:spacing w:after="120" w:line="240" w:lineRule="auto"/>
        <w:ind w:left="0"/>
        <w:rPr>
          <w:bCs/>
          <w:sz w:val="24"/>
        </w:rPr>
      </w:pPr>
      <w:r w:rsidRPr="0032277A">
        <w:rPr>
          <w:bCs/>
          <w:sz w:val="24"/>
        </w:rPr>
        <w:t>Bu adımın amacı; mevcut durumu ortaya koymak, ulaşım stratejilerini değerlendirmek</w:t>
      </w:r>
      <w:r>
        <w:rPr>
          <w:bCs/>
          <w:sz w:val="24"/>
        </w:rPr>
        <w:t xml:space="preserve"> ve geliştirmektir.</w:t>
      </w:r>
    </w:p>
    <w:p w:rsidR="003F67F3" w:rsidRPr="0032277A" w:rsidRDefault="003F67F3" w:rsidP="003F67F3">
      <w:pPr>
        <w:pStyle w:val="ListeParagraf"/>
        <w:spacing w:after="120" w:line="240" w:lineRule="auto"/>
        <w:ind w:left="0"/>
        <w:rPr>
          <w:bCs/>
          <w:sz w:val="24"/>
        </w:rPr>
      </w:pPr>
      <w:r w:rsidRPr="0032277A">
        <w:rPr>
          <w:bCs/>
          <w:sz w:val="24"/>
        </w:rPr>
        <w:t xml:space="preserve">Toplam 4 kriteri içeren ilk adım çerçevesinde; zorunlu ve </w:t>
      </w:r>
      <w:r>
        <w:rPr>
          <w:bCs/>
          <w:sz w:val="24"/>
        </w:rPr>
        <w:t>kredili</w:t>
      </w:r>
      <w:r w:rsidRPr="0032277A">
        <w:rPr>
          <w:bCs/>
          <w:sz w:val="24"/>
        </w:rPr>
        <w:t xml:space="preserve"> zorunlu olmak üzere 2 çeşit puanlama sistemi bulunmaktadır. Zorunlu kriterler modülün ana amaç ve vizyonu doğrultusunda gerçekleştirilmediği takdirde 2. </w:t>
      </w:r>
      <w:r>
        <w:rPr>
          <w:bCs/>
          <w:sz w:val="24"/>
        </w:rPr>
        <w:t>a</w:t>
      </w:r>
      <w:r w:rsidRPr="0032277A">
        <w:rPr>
          <w:bCs/>
          <w:sz w:val="24"/>
        </w:rPr>
        <w:t xml:space="preserve">dıma ve 3. </w:t>
      </w:r>
      <w:r>
        <w:rPr>
          <w:bCs/>
          <w:sz w:val="24"/>
        </w:rPr>
        <w:t>a</w:t>
      </w:r>
      <w:r w:rsidRPr="0032277A">
        <w:rPr>
          <w:bCs/>
          <w:sz w:val="24"/>
        </w:rPr>
        <w:t xml:space="preserve">dıma geçiş sağlanamaz. </w:t>
      </w:r>
    </w:p>
    <w:p w:rsidR="003F67F3" w:rsidRPr="0032277A" w:rsidRDefault="003F67F3" w:rsidP="003F67F3">
      <w:pPr>
        <w:pStyle w:val="ListeParagraf"/>
        <w:spacing w:after="120" w:line="240" w:lineRule="auto"/>
        <w:ind w:left="0"/>
        <w:rPr>
          <w:bCs/>
          <w:sz w:val="24"/>
        </w:rPr>
      </w:pPr>
      <w:r w:rsidRPr="0032277A">
        <w:rPr>
          <w:bCs/>
          <w:sz w:val="24"/>
        </w:rPr>
        <w:t xml:space="preserve">Kriter açıklamaları kısmında, gerekli belgeler her bir kriter için ayrı ayrı detaylandırılmıştır. </w:t>
      </w:r>
    </w:p>
    <w:p w:rsidR="003F67F3" w:rsidRPr="0032277A" w:rsidRDefault="003F67F3" w:rsidP="000C23AE">
      <w:pPr>
        <w:pStyle w:val="ListeParagraf"/>
        <w:numPr>
          <w:ilvl w:val="0"/>
          <w:numId w:val="157"/>
        </w:numPr>
        <w:spacing w:after="120" w:line="240" w:lineRule="auto"/>
        <w:ind w:left="0" w:firstLine="0"/>
        <w:rPr>
          <w:b/>
          <w:bCs/>
          <w:sz w:val="24"/>
        </w:rPr>
      </w:pPr>
      <w:r w:rsidRPr="0032277A">
        <w:rPr>
          <w:b/>
          <w:bCs/>
          <w:sz w:val="24"/>
        </w:rPr>
        <w:t>Adım: Planlama ve Tasarım Kararlarının Belirlenmesi ve Önerilerin Geliştirilmesi</w:t>
      </w:r>
      <w:r w:rsidRPr="0032277A">
        <w:rPr>
          <w:b/>
          <w:bCs/>
          <w:sz w:val="24"/>
        </w:rPr>
        <w:tab/>
      </w:r>
    </w:p>
    <w:p w:rsidR="003F67F3" w:rsidRDefault="003F67F3" w:rsidP="003F67F3">
      <w:pPr>
        <w:pStyle w:val="ListeParagraf"/>
        <w:spacing w:after="120" w:line="240" w:lineRule="auto"/>
        <w:ind w:left="0"/>
        <w:rPr>
          <w:bCs/>
          <w:sz w:val="24"/>
        </w:rPr>
      </w:pPr>
      <w:r w:rsidRPr="0032277A">
        <w:rPr>
          <w:bCs/>
          <w:sz w:val="24"/>
        </w:rPr>
        <w:t>Bu adımın amacı; geliştirilen ulaşım stratejileri doğrultusunda ulaşım odaklı kararların verilmesi ve önerilerin ortaya konmasıdır.</w:t>
      </w:r>
    </w:p>
    <w:p w:rsidR="003F67F3" w:rsidRPr="0032277A" w:rsidRDefault="003F67F3" w:rsidP="003F67F3">
      <w:pPr>
        <w:pStyle w:val="ListeParagraf"/>
        <w:spacing w:after="120" w:line="240" w:lineRule="auto"/>
        <w:ind w:left="0"/>
        <w:rPr>
          <w:bCs/>
          <w:sz w:val="24"/>
        </w:rPr>
      </w:pPr>
      <w:r w:rsidRPr="0032277A">
        <w:rPr>
          <w:bCs/>
          <w:sz w:val="24"/>
        </w:rPr>
        <w:t xml:space="preserve">Bu bağlamda toplam 6 kriter kredili olarak puanlama sistemine girmektedir. </w:t>
      </w:r>
    </w:p>
    <w:p w:rsidR="003F67F3" w:rsidRPr="0032277A" w:rsidRDefault="003F67F3" w:rsidP="003F67F3">
      <w:pPr>
        <w:pStyle w:val="ListeParagraf"/>
        <w:spacing w:after="120" w:line="240" w:lineRule="auto"/>
        <w:ind w:left="0"/>
        <w:rPr>
          <w:bCs/>
          <w:sz w:val="24"/>
        </w:rPr>
      </w:pPr>
      <w:r w:rsidRPr="0032277A">
        <w:rPr>
          <w:bCs/>
          <w:sz w:val="24"/>
        </w:rPr>
        <w:t xml:space="preserve">Kriter açıklamaları kısmında, gerekli belgeler her bir kriter için ayrı ayrı detaylandırılmıştır. </w:t>
      </w:r>
    </w:p>
    <w:p w:rsidR="003F67F3" w:rsidRPr="0032277A" w:rsidRDefault="003F67F3" w:rsidP="000C23AE">
      <w:pPr>
        <w:pStyle w:val="ListeParagraf"/>
        <w:numPr>
          <w:ilvl w:val="0"/>
          <w:numId w:val="157"/>
        </w:numPr>
        <w:spacing w:after="120" w:line="240" w:lineRule="auto"/>
        <w:ind w:left="0" w:firstLine="0"/>
        <w:rPr>
          <w:b/>
          <w:bCs/>
          <w:sz w:val="24"/>
        </w:rPr>
      </w:pPr>
      <w:r w:rsidRPr="0032277A">
        <w:rPr>
          <w:b/>
          <w:bCs/>
          <w:sz w:val="24"/>
        </w:rPr>
        <w:t>Adım: Detaylandırma</w:t>
      </w:r>
    </w:p>
    <w:p w:rsidR="003F67F3" w:rsidRPr="0032277A" w:rsidRDefault="003F67F3" w:rsidP="003F67F3">
      <w:pPr>
        <w:pStyle w:val="ListeParagraf"/>
        <w:spacing w:after="120" w:line="240" w:lineRule="auto"/>
        <w:ind w:left="0"/>
        <w:rPr>
          <w:bCs/>
          <w:sz w:val="24"/>
        </w:rPr>
      </w:pPr>
      <w:r w:rsidRPr="0032277A">
        <w:rPr>
          <w:bCs/>
          <w:sz w:val="24"/>
        </w:rPr>
        <w:t xml:space="preserve">Bu adımın amacı; değerlendirme ve öneri aşamalarının sonucunda gerçekleştirilecek olan her tasarım ve planlama kararının detaylandırılmasıdır. </w:t>
      </w:r>
    </w:p>
    <w:p w:rsidR="003F67F3" w:rsidRPr="0032277A" w:rsidRDefault="003F67F3" w:rsidP="003F67F3">
      <w:pPr>
        <w:pStyle w:val="ListeParagraf"/>
        <w:spacing w:after="120" w:line="240" w:lineRule="auto"/>
        <w:ind w:left="0"/>
        <w:rPr>
          <w:bCs/>
          <w:sz w:val="24"/>
        </w:rPr>
      </w:pPr>
      <w:r>
        <w:rPr>
          <w:bCs/>
          <w:sz w:val="24"/>
        </w:rPr>
        <w:t>Bu bağlamda toplam 12</w:t>
      </w:r>
      <w:r w:rsidRPr="0032277A">
        <w:rPr>
          <w:bCs/>
          <w:sz w:val="24"/>
        </w:rPr>
        <w:t xml:space="preserve"> kriter kredili olarak puanlama sistemine girmektedir. </w:t>
      </w:r>
    </w:p>
    <w:p w:rsidR="003F67F3" w:rsidRPr="0032277A" w:rsidRDefault="003F67F3" w:rsidP="003F67F3">
      <w:pPr>
        <w:pStyle w:val="TabloListesi"/>
      </w:pPr>
      <w:bookmarkStart w:id="721" w:name="_Toc97563170"/>
      <w:bookmarkStart w:id="722" w:name="_Toc97565516"/>
      <w:bookmarkStart w:id="723" w:name="_Toc100737573"/>
      <w:bookmarkStart w:id="724" w:name="_Toc101195111"/>
      <w:bookmarkStart w:id="725" w:name="_Toc101195376"/>
      <w:bookmarkStart w:id="726" w:name="_Toc101884615"/>
      <w:r w:rsidRPr="0032277A">
        <w:rPr>
          <w:b/>
          <w:i/>
        </w:rPr>
        <w:t xml:space="preserve">Tablo </w:t>
      </w:r>
      <w:r>
        <w:rPr>
          <w:b/>
          <w:i/>
        </w:rPr>
        <w:t>3.9</w:t>
      </w:r>
      <w:r w:rsidRPr="0032277A">
        <w:t>: Ulaşım ve Hareketlilik Modülü Kredilendirme Esasları Süreci</w:t>
      </w:r>
      <w:bookmarkEnd w:id="721"/>
      <w:bookmarkEnd w:id="722"/>
      <w:bookmarkEnd w:id="723"/>
      <w:bookmarkEnd w:id="724"/>
      <w:bookmarkEnd w:id="725"/>
      <w:bookmarkEnd w:id="726"/>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252"/>
        <w:gridCol w:w="2298"/>
        <w:gridCol w:w="2297"/>
        <w:gridCol w:w="2133"/>
        <w:gridCol w:w="2295"/>
      </w:tblGrid>
      <w:tr w:rsidR="003F67F3" w:rsidRPr="0032277A" w:rsidTr="003F67F3">
        <w:tc>
          <w:tcPr>
            <w:tcW w:w="609" w:type="pct"/>
            <w:tcBorders>
              <w:top w:val="single" w:sz="12" w:space="0" w:color="auto"/>
              <w:bottom w:val="double" w:sz="4" w:space="0" w:color="auto"/>
            </w:tcBorders>
            <w:shd w:val="clear" w:color="auto" w:fill="auto"/>
          </w:tcPr>
          <w:p w:rsidR="003F67F3" w:rsidRPr="0032277A" w:rsidRDefault="003F67F3" w:rsidP="003F67F3">
            <w:pPr>
              <w:pStyle w:val="ListeParagraf"/>
              <w:spacing w:before="0" w:after="0" w:line="240" w:lineRule="auto"/>
              <w:ind w:left="0"/>
              <w:contextualSpacing w:val="0"/>
              <w:rPr>
                <w:b/>
                <w:sz w:val="24"/>
              </w:rPr>
            </w:pPr>
          </w:p>
        </w:tc>
        <w:tc>
          <w:tcPr>
            <w:tcW w:w="1118" w:type="pct"/>
            <w:tcBorders>
              <w:top w:val="single" w:sz="12" w:space="0" w:color="auto"/>
              <w:bottom w:val="double" w:sz="4" w:space="0" w:color="auto"/>
            </w:tcBorders>
            <w:shd w:val="clear" w:color="auto" w:fill="auto"/>
            <w:vAlign w:val="center"/>
          </w:tcPr>
          <w:p w:rsidR="003F67F3" w:rsidRPr="0032277A" w:rsidRDefault="003F67F3" w:rsidP="003F67F3">
            <w:pPr>
              <w:pStyle w:val="ListeParagraf"/>
              <w:spacing w:before="0" w:after="0" w:line="240" w:lineRule="auto"/>
              <w:ind w:left="0"/>
              <w:contextualSpacing w:val="0"/>
              <w:jc w:val="center"/>
              <w:rPr>
                <w:b/>
              </w:rPr>
            </w:pPr>
            <w:r w:rsidRPr="0032277A">
              <w:rPr>
                <w:b/>
              </w:rPr>
              <w:t>UHA 01 Erişilebilirlik Ve Fonksiyonel Bağlantı</w:t>
            </w:r>
          </w:p>
        </w:tc>
        <w:tc>
          <w:tcPr>
            <w:tcW w:w="1118" w:type="pct"/>
            <w:tcBorders>
              <w:top w:val="single" w:sz="12" w:space="0" w:color="auto"/>
              <w:bottom w:val="double" w:sz="4" w:space="0" w:color="auto"/>
            </w:tcBorders>
            <w:shd w:val="clear" w:color="auto" w:fill="auto"/>
            <w:vAlign w:val="center"/>
          </w:tcPr>
          <w:p w:rsidR="003F67F3" w:rsidRPr="0032277A" w:rsidRDefault="003F67F3" w:rsidP="003F67F3">
            <w:pPr>
              <w:pStyle w:val="ListeParagraf"/>
              <w:spacing w:before="0" w:after="0" w:line="240" w:lineRule="auto"/>
              <w:ind w:left="0"/>
              <w:contextualSpacing w:val="0"/>
              <w:jc w:val="center"/>
            </w:pPr>
            <w:r w:rsidRPr="0032277A">
              <w:rPr>
                <w:b/>
                <w:bCs/>
              </w:rPr>
              <w:t>UHA 02 Sürdürülebilir ve Alternatif Ulaşım Sistemleri</w:t>
            </w:r>
          </w:p>
        </w:tc>
        <w:tc>
          <w:tcPr>
            <w:tcW w:w="1038" w:type="pct"/>
            <w:tcBorders>
              <w:top w:val="single" w:sz="12" w:space="0" w:color="auto"/>
              <w:bottom w:val="double" w:sz="4" w:space="0" w:color="auto"/>
            </w:tcBorders>
            <w:shd w:val="clear" w:color="auto" w:fill="auto"/>
            <w:vAlign w:val="center"/>
          </w:tcPr>
          <w:p w:rsidR="003F67F3" w:rsidRPr="0032277A" w:rsidRDefault="003F67F3" w:rsidP="003F67F3">
            <w:pPr>
              <w:pStyle w:val="ListeParagraf"/>
              <w:spacing w:before="0" w:after="0" w:line="240" w:lineRule="auto"/>
              <w:ind w:left="0"/>
              <w:contextualSpacing w:val="0"/>
              <w:jc w:val="center"/>
              <w:rPr>
                <w:b/>
              </w:rPr>
            </w:pPr>
            <w:r w:rsidRPr="0032277A">
              <w:rPr>
                <w:b/>
              </w:rPr>
              <w:t>UHA 03 Ulaşım Kalitesi</w:t>
            </w:r>
          </w:p>
        </w:tc>
        <w:tc>
          <w:tcPr>
            <w:tcW w:w="1118" w:type="pct"/>
            <w:tcBorders>
              <w:top w:val="single" w:sz="12" w:space="0" w:color="auto"/>
              <w:bottom w:val="double" w:sz="4" w:space="0" w:color="auto"/>
            </w:tcBorders>
            <w:shd w:val="clear" w:color="auto" w:fill="auto"/>
            <w:vAlign w:val="center"/>
          </w:tcPr>
          <w:p w:rsidR="003F67F3" w:rsidRPr="0032277A" w:rsidRDefault="003F67F3" w:rsidP="003F67F3">
            <w:pPr>
              <w:pStyle w:val="ListeParagraf"/>
              <w:spacing w:before="0" w:after="0" w:line="240" w:lineRule="auto"/>
              <w:ind w:left="0"/>
              <w:contextualSpacing w:val="0"/>
              <w:jc w:val="center"/>
              <w:rPr>
                <w:b/>
                <w:bCs/>
              </w:rPr>
            </w:pPr>
            <w:r w:rsidRPr="0032277A">
              <w:rPr>
                <w:b/>
                <w:bCs/>
              </w:rPr>
              <w:t>UHA 04</w:t>
            </w:r>
          </w:p>
          <w:p w:rsidR="003F67F3" w:rsidRPr="0032277A" w:rsidRDefault="003F67F3" w:rsidP="003F67F3">
            <w:pPr>
              <w:pStyle w:val="ListeParagraf"/>
              <w:spacing w:before="0" w:after="0" w:line="240" w:lineRule="auto"/>
              <w:ind w:left="0"/>
              <w:contextualSpacing w:val="0"/>
              <w:jc w:val="center"/>
            </w:pPr>
            <w:r w:rsidRPr="0032277A">
              <w:rPr>
                <w:b/>
                <w:bCs/>
              </w:rPr>
              <w:t>İklim Değişikliğine Adaptasyon Süreci</w:t>
            </w:r>
          </w:p>
        </w:tc>
      </w:tr>
      <w:tr w:rsidR="003F67F3" w:rsidRPr="0032277A" w:rsidTr="003F67F3">
        <w:tc>
          <w:tcPr>
            <w:tcW w:w="609" w:type="pct"/>
            <w:tcBorders>
              <w:top w:val="double" w:sz="4" w:space="0" w:color="auto"/>
            </w:tcBorders>
            <w:shd w:val="clear" w:color="auto" w:fill="auto"/>
            <w:vAlign w:val="center"/>
          </w:tcPr>
          <w:p w:rsidR="003F67F3" w:rsidRPr="0032277A" w:rsidRDefault="003F67F3" w:rsidP="003F67F3">
            <w:pPr>
              <w:pStyle w:val="ListeParagraf"/>
              <w:spacing w:before="0" w:after="0" w:line="240" w:lineRule="auto"/>
              <w:ind w:left="0"/>
              <w:contextualSpacing w:val="0"/>
              <w:rPr>
                <w:b/>
                <w:sz w:val="24"/>
              </w:rPr>
            </w:pPr>
            <w:r w:rsidRPr="0032277A">
              <w:rPr>
                <w:b/>
                <w:sz w:val="24"/>
              </w:rPr>
              <w:t>ADIM 1</w:t>
            </w:r>
          </w:p>
        </w:tc>
        <w:tc>
          <w:tcPr>
            <w:tcW w:w="1118" w:type="pct"/>
            <w:tcBorders>
              <w:top w:val="double" w:sz="4" w:space="0" w:color="auto"/>
            </w:tcBorders>
            <w:shd w:val="clear" w:color="auto" w:fill="auto"/>
            <w:vAlign w:val="center"/>
          </w:tcPr>
          <w:p w:rsidR="003F67F3" w:rsidRPr="005B58CA" w:rsidRDefault="003F67F3" w:rsidP="003F67F3">
            <w:pPr>
              <w:pStyle w:val="ListeParagraf"/>
              <w:spacing w:before="0" w:after="0" w:line="240" w:lineRule="auto"/>
              <w:ind w:left="0"/>
              <w:contextualSpacing w:val="0"/>
              <w:jc w:val="center"/>
              <w:rPr>
                <w:b/>
                <w:sz w:val="24"/>
              </w:rPr>
            </w:pPr>
            <w:r w:rsidRPr="005B58CA">
              <w:rPr>
                <w:b/>
                <w:sz w:val="24"/>
              </w:rPr>
              <w:t>UHA 01 K1</w:t>
            </w:r>
          </w:p>
          <w:p w:rsidR="003F67F3" w:rsidRPr="005B58CA" w:rsidRDefault="003F67F3" w:rsidP="003F67F3">
            <w:pPr>
              <w:pStyle w:val="ListeParagraf"/>
              <w:spacing w:before="0" w:after="0" w:line="240" w:lineRule="auto"/>
              <w:ind w:left="0"/>
              <w:contextualSpacing w:val="0"/>
              <w:jc w:val="center"/>
              <w:rPr>
                <w:b/>
                <w:i/>
                <w:sz w:val="24"/>
              </w:rPr>
            </w:pPr>
            <w:r w:rsidRPr="008753C1">
              <w:rPr>
                <w:b/>
                <w:sz w:val="24"/>
              </w:rPr>
              <w:t>UHA 01 K2</w:t>
            </w:r>
            <w:r w:rsidRPr="008753C1">
              <w:rPr>
                <w:i/>
                <w:sz w:val="24"/>
              </w:rPr>
              <w:t xml:space="preserve"> </w:t>
            </w:r>
            <w:r w:rsidRPr="005B58CA">
              <w:rPr>
                <w:b/>
                <w:i/>
                <w:sz w:val="24"/>
              </w:rPr>
              <w:t>(**)</w:t>
            </w:r>
          </w:p>
          <w:p w:rsidR="003F67F3" w:rsidRPr="0032277A" w:rsidRDefault="003F67F3" w:rsidP="003F67F3">
            <w:pPr>
              <w:pStyle w:val="ListeParagraf"/>
              <w:spacing w:before="0" w:after="0" w:line="240" w:lineRule="auto"/>
              <w:ind w:left="0"/>
              <w:contextualSpacing w:val="0"/>
              <w:jc w:val="center"/>
              <w:rPr>
                <w:bCs/>
                <w:sz w:val="24"/>
              </w:rPr>
            </w:pPr>
            <w:r w:rsidRPr="0032277A">
              <w:rPr>
                <w:bCs/>
                <w:sz w:val="24"/>
              </w:rPr>
              <w:t>UHA 01 K3</w:t>
            </w:r>
          </w:p>
          <w:p w:rsidR="003F67F3" w:rsidRDefault="003F67F3" w:rsidP="003F67F3">
            <w:pPr>
              <w:pStyle w:val="ListeParagraf"/>
              <w:spacing w:before="0" w:after="0" w:line="240" w:lineRule="auto"/>
              <w:ind w:left="0"/>
              <w:contextualSpacing w:val="0"/>
              <w:jc w:val="center"/>
              <w:rPr>
                <w:bCs/>
                <w:sz w:val="24"/>
              </w:rPr>
            </w:pPr>
            <w:r w:rsidRPr="0032277A">
              <w:rPr>
                <w:bCs/>
                <w:sz w:val="24"/>
              </w:rPr>
              <w:t>UHA 01 K5</w:t>
            </w:r>
          </w:p>
          <w:p w:rsidR="003F67F3" w:rsidRPr="00C007BD" w:rsidRDefault="003F67F3" w:rsidP="003F67F3">
            <w:pPr>
              <w:pStyle w:val="ListeParagraf"/>
              <w:spacing w:before="0" w:after="0" w:line="240" w:lineRule="auto"/>
              <w:ind w:left="0"/>
              <w:contextualSpacing w:val="0"/>
              <w:jc w:val="center"/>
              <w:rPr>
                <w:bCs/>
                <w:sz w:val="24"/>
              </w:rPr>
            </w:pPr>
            <w:r w:rsidRPr="0032277A">
              <w:rPr>
                <w:bCs/>
                <w:sz w:val="24"/>
              </w:rPr>
              <w:t xml:space="preserve">UHA 01 K7 </w:t>
            </w:r>
            <w:r w:rsidRPr="008753C1">
              <w:rPr>
                <w:b/>
                <w:bCs/>
                <w:sz w:val="24"/>
                <w:vertAlign w:val="superscript"/>
              </w:rPr>
              <w:t>(*)</w:t>
            </w:r>
          </w:p>
        </w:tc>
        <w:tc>
          <w:tcPr>
            <w:tcW w:w="1118" w:type="pct"/>
            <w:tcBorders>
              <w:top w:val="double" w:sz="4" w:space="0" w:color="auto"/>
            </w:tcBorders>
            <w:shd w:val="clear" w:color="auto" w:fill="auto"/>
            <w:vAlign w:val="center"/>
          </w:tcPr>
          <w:p w:rsidR="003F67F3" w:rsidRPr="0032277A" w:rsidRDefault="003F67F3" w:rsidP="003F67F3">
            <w:pPr>
              <w:pStyle w:val="ListeParagraf"/>
              <w:spacing w:before="0" w:after="0" w:line="240" w:lineRule="auto"/>
              <w:ind w:left="0"/>
              <w:contextualSpacing w:val="0"/>
              <w:jc w:val="center"/>
              <w:rPr>
                <w:b/>
                <w:sz w:val="24"/>
              </w:rPr>
            </w:pPr>
            <w:r w:rsidRPr="0032277A">
              <w:rPr>
                <w:b/>
                <w:sz w:val="24"/>
              </w:rPr>
              <w:t>UHA 02 K1</w:t>
            </w:r>
          </w:p>
        </w:tc>
        <w:tc>
          <w:tcPr>
            <w:tcW w:w="1038" w:type="pct"/>
            <w:tcBorders>
              <w:top w:val="double" w:sz="4" w:space="0" w:color="auto"/>
            </w:tcBorders>
            <w:shd w:val="clear" w:color="auto" w:fill="auto"/>
            <w:vAlign w:val="center"/>
          </w:tcPr>
          <w:p w:rsidR="003F67F3" w:rsidRPr="0032277A" w:rsidRDefault="003F67F3" w:rsidP="003F67F3">
            <w:pPr>
              <w:pStyle w:val="ListeParagraf"/>
              <w:spacing w:before="0" w:after="0" w:line="240" w:lineRule="auto"/>
              <w:ind w:left="0"/>
              <w:contextualSpacing w:val="0"/>
              <w:jc w:val="center"/>
              <w:rPr>
                <w:i/>
                <w:sz w:val="24"/>
              </w:rPr>
            </w:pPr>
          </w:p>
        </w:tc>
        <w:tc>
          <w:tcPr>
            <w:tcW w:w="1118" w:type="pct"/>
            <w:tcBorders>
              <w:top w:val="double" w:sz="4" w:space="0" w:color="auto"/>
            </w:tcBorders>
            <w:shd w:val="clear" w:color="auto" w:fill="auto"/>
            <w:vAlign w:val="center"/>
          </w:tcPr>
          <w:p w:rsidR="003F67F3" w:rsidRPr="0032277A" w:rsidRDefault="003F67F3" w:rsidP="003F67F3">
            <w:pPr>
              <w:pStyle w:val="ListeParagraf"/>
              <w:spacing w:before="0" w:after="0" w:line="240" w:lineRule="auto"/>
              <w:ind w:left="0"/>
              <w:contextualSpacing w:val="0"/>
              <w:jc w:val="center"/>
              <w:rPr>
                <w:bCs/>
                <w:sz w:val="24"/>
              </w:rPr>
            </w:pPr>
          </w:p>
        </w:tc>
      </w:tr>
      <w:tr w:rsidR="003F67F3" w:rsidRPr="0032277A" w:rsidTr="003F67F3">
        <w:tc>
          <w:tcPr>
            <w:tcW w:w="609" w:type="pct"/>
            <w:shd w:val="clear" w:color="auto" w:fill="auto"/>
            <w:vAlign w:val="center"/>
          </w:tcPr>
          <w:p w:rsidR="003F67F3" w:rsidRPr="0032277A" w:rsidRDefault="003F67F3" w:rsidP="003F67F3">
            <w:pPr>
              <w:pStyle w:val="ListeParagraf"/>
              <w:spacing w:before="0" w:after="0" w:line="240" w:lineRule="auto"/>
              <w:ind w:left="0"/>
              <w:contextualSpacing w:val="0"/>
              <w:rPr>
                <w:b/>
                <w:bCs/>
                <w:sz w:val="24"/>
              </w:rPr>
            </w:pPr>
            <w:r w:rsidRPr="0032277A">
              <w:rPr>
                <w:b/>
                <w:bCs/>
                <w:sz w:val="24"/>
              </w:rPr>
              <w:t>ADIM 2</w:t>
            </w:r>
          </w:p>
        </w:tc>
        <w:tc>
          <w:tcPr>
            <w:tcW w:w="1118" w:type="pct"/>
            <w:shd w:val="clear" w:color="auto" w:fill="auto"/>
            <w:vAlign w:val="center"/>
          </w:tcPr>
          <w:p w:rsidR="003F67F3" w:rsidRPr="0032277A" w:rsidRDefault="003F67F3" w:rsidP="003F67F3">
            <w:pPr>
              <w:pStyle w:val="ListeParagraf"/>
              <w:spacing w:before="0" w:after="0" w:line="240" w:lineRule="auto"/>
              <w:ind w:left="0"/>
              <w:contextualSpacing w:val="0"/>
              <w:jc w:val="center"/>
              <w:rPr>
                <w:bCs/>
                <w:sz w:val="24"/>
              </w:rPr>
            </w:pPr>
            <w:r w:rsidRPr="0032277A">
              <w:rPr>
                <w:bCs/>
                <w:sz w:val="24"/>
              </w:rPr>
              <w:t>UHA 01 K4</w:t>
            </w:r>
          </w:p>
        </w:tc>
        <w:tc>
          <w:tcPr>
            <w:tcW w:w="1118" w:type="pct"/>
            <w:shd w:val="clear" w:color="auto" w:fill="auto"/>
            <w:vAlign w:val="center"/>
          </w:tcPr>
          <w:p w:rsidR="003F67F3" w:rsidRPr="0032277A" w:rsidRDefault="003F67F3" w:rsidP="003F67F3">
            <w:pPr>
              <w:pStyle w:val="ListeParagraf"/>
              <w:spacing w:before="0" w:after="0" w:line="240" w:lineRule="auto"/>
              <w:ind w:left="0"/>
              <w:contextualSpacing w:val="0"/>
              <w:jc w:val="center"/>
              <w:rPr>
                <w:bCs/>
                <w:sz w:val="24"/>
              </w:rPr>
            </w:pPr>
            <w:r w:rsidRPr="0032277A">
              <w:rPr>
                <w:bCs/>
                <w:sz w:val="24"/>
              </w:rPr>
              <w:t>UHA 02 K2</w:t>
            </w:r>
          </w:p>
        </w:tc>
        <w:tc>
          <w:tcPr>
            <w:tcW w:w="1038" w:type="pct"/>
            <w:shd w:val="clear" w:color="auto" w:fill="auto"/>
            <w:vAlign w:val="center"/>
          </w:tcPr>
          <w:p w:rsidR="003F67F3" w:rsidRPr="00C007BD" w:rsidRDefault="003F67F3" w:rsidP="003F67F3">
            <w:pPr>
              <w:pStyle w:val="ListeParagraf"/>
              <w:spacing w:before="0" w:after="0" w:line="240" w:lineRule="auto"/>
              <w:ind w:left="0"/>
              <w:contextualSpacing w:val="0"/>
              <w:jc w:val="center"/>
              <w:rPr>
                <w:b/>
                <w:i/>
                <w:sz w:val="24"/>
              </w:rPr>
            </w:pPr>
            <w:r w:rsidRPr="0032277A">
              <w:rPr>
                <w:b/>
                <w:i/>
                <w:sz w:val="24"/>
              </w:rPr>
              <w:t>UHA 03 K1</w:t>
            </w:r>
            <w:r>
              <w:rPr>
                <w:b/>
                <w:i/>
                <w:sz w:val="24"/>
              </w:rPr>
              <w:t>(**)</w:t>
            </w:r>
          </w:p>
        </w:tc>
        <w:tc>
          <w:tcPr>
            <w:tcW w:w="1118" w:type="pct"/>
            <w:shd w:val="clear" w:color="auto" w:fill="auto"/>
            <w:vAlign w:val="center"/>
          </w:tcPr>
          <w:p w:rsidR="003F67F3" w:rsidRPr="00C007BD" w:rsidRDefault="003F67F3" w:rsidP="003F67F3">
            <w:pPr>
              <w:pStyle w:val="ListeParagraf"/>
              <w:spacing w:before="0" w:after="0" w:line="240" w:lineRule="auto"/>
              <w:ind w:left="0"/>
              <w:contextualSpacing w:val="0"/>
              <w:jc w:val="center"/>
              <w:rPr>
                <w:b/>
                <w:i/>
                <w:sz w:val="24"/>
              </w:rPr>
            </w:pPr>
            <w:r w:rsidRPr="0032277A">
              <w:rPr>
                <w:b/>
                <w:i/>
                <w:sz w:val="24"/>
              </w:rPr>
              <w:t>UHA 04 K1</w:t>
            </w:r>
            <w:r>
              <w:rPr>
                <w:b/>
                <w:i/>
                <w:sz w:val="24"/>
              </w:rPr>
              <w:t>(**)</w:t>
            </w:r>
          </w:p>
        </w:tc>
      </w:tr>
      <w:tr w:rsidR="003F67F3" w:rsidRPr="0032277A" w:rsidTr="003F67F3">
        <w:tc>
          <w:tcPr>
            <w:tcW w:w="609" w:type="pct"/>
            <w:shd w:val="clear" w:color="auto" w:fill="auto"/>
            <w:vAlign w:val="center"/>
          </w:tcPr>
          <w:p w:rsidR="003F67F3" w:rsidRPr="0032277A" w:rsidRDefault="003F67F3" w:rsidP="003F67F3">
            <w:pPr>
              <w:pStyle w:val="ListeParagraf"/>
              <w:spacing w:before="0" w:after="0" w:line="240" w:lineRule="auto"/>
              <w:ind w:left="0"/>
              <w:contextualSpacing w:val="0"/>
              <w:rPr>
                <w:b/>
                <w:bCs/>
                <w:sz w:val="24"/>
              </w:rPr>
            </w:pPr>
            <w:r w:rsidRPr="0032277A">
              <w:rPr>
                <w:b/>
                <w:bCs/>
                <w:sz w:val="24"/>
              </w:rPr>
              <w:t>ADIM 3</w:t>
            </w:r>
          </w:p>
        </w:tc>
        <w:tc>
          <w:tcPr>
            <w:tcW w:w="1118" w:type="pct"/>
            <w:shd w:val="clear" w:color="auto" w:fill="auto"/>
            <w:vAlign w:val="center"/>
          </w:tcPr>
          <w:p w:rsidR="003F67F3" w:rsidRPr="0032277A" w:rsidRDefault="003F67F3" w:rsidP="003F67F3">
            <w:pPr>
              <w:pStyle w:val="ListeParagraf"/>
              <w:spacing w:before="0" w:after="0" w:line="240" w:lineRule="auto"/>
              <w:ind w:left="0"/>
              <w:contextualSpacing w:val="0"/>
              <w:jc w:val="center"/>
              <w:rPr>
                <w:bCs/>
                <w:sz w:val="24"/>
              </w:rPr>
            </w:pPr>
            <w:r w:rsidRPr="0032277A">
              <w:rPr>
                <w:bCs/>
                <w:sz w:val="24"/>
              </w:rPr>
              <w:t xml:space="preserve">UHA 01 K6 </w:t>
            </w:r>
            <w:r w:rsidRPr="0032277A">
              <w:rPr>
                <w:bCs/>
                <w:sz w:val="24"/>
                <w:vertAlign w:val="superscript"/>
              </w:rPr>
              <w:t>(*)</w:t>
            </w:r>
          </w:p>
          <w:p w:rsidR="003F67F3" w:rsidRPr="0032277A" w:rsidRDefault="003F67F3" w:rsidP="003F67F3">
            <w:pPr>
              <w:pStyle w:val="ListeParagraf"/>
              <w:spacing w:before="0" w:after="0" w:line="240" w:lineRule="auto"/>
              <w:ind w:left="0"/>
              <w:contextualSpacing w:val="0"/>
              <w:jc w:val="center"/>
              <w:rPr>
                <w:bCs/>
                <w:sz w:val="24"/>
              </w:rPr>
            </w:pPr>
          </w:p>
        </w:tc>
        <w:tc>
          <w:tcPr>
            <w:tcW w:w="1118" w:type="pct"/>
            <w:shd w:val="clear" w:color="auto" w:fill="auto"/>
            <w:vAlign w:val="center"/>
          </w:tcPr>
          <w:p w:rsidR="003F67F3" w:rsidRPr="0032277A" w:rsidRDefault="003F67F3" w:rsidP="003F67F3">
            <w:pPr>
              <w:pStyle w:val="ListeParagraf"/>
              <w:spacing w:before="0" w:after="0" w:line="240" w:lineRule="auto"/>
              <w:ind w:left="0"/>
              <w:contextualSpacing w:val="0"/>
              <w:jc w:val="center"/>
              <w:rPr>
                <w:bCs/>
                <w:sz w:val="24"/>
              </w:rPr>
            </w:pPr>
            <w:r w:rsidRPr="0032277A">
              <w:rPr>
                <w:bCs/>
                <w:sz w:val="24"/>
              </w:rPr>
              <w:t>UHA 02 K3</w:t>
            </w:r>
          </w:p>
          <w:p w:rsidR="003F67F3" w:rsidRPr="0032277A" w:rsidRDefault="003F67F3" w:rsidP="003F67F3">
            <w:pPr>
              <w:pStyle w:val="ListeParagraf"/>
              <w:spacing w:before="0" w:after="0" w:line="240" w:lineRule="auto"/>
              <w:ind w:left="0"/>
              <w:contextualSpacing w:val="0"/>
              <w:jc w:val="center"/>
              <w:rPr>
                <w:bCs/>
                <w:sz w:val="24"/>
              </w:rPr>
            </w:pPr>
            <w:r w:rsidRPr="0032277A">
              <w:rPr>
                <w:bCs/>
                <w:sz w:val="24"/>
              </w:rPr>
              <w:t>UHA 02 K4</w:t>
            </w:r>
          </w:p>
        </w:tc>
        <w:tc>
          <w:tcPr>
            <w:tcW w:w="1038" w:type="pct"/>
            <w:shd w:val="clear" w:color="auto" w:fill="auto"/>
            <w:vAlign w:val="center"/>
          </w:tcPr>
          <w:p w:rsidR="003F67F3" w:rsidRPr="0032277A" w:rsidRDefault="003F67F3" w:rsidP="003F67F3">
            <w:pPr>
              <w:pStyle w:val="ListeParagraf"/>
              <w:spacing w:before="0" w:after="0" w:line="240" w:lineRule="auto"/>
              <w:ind w:left="0"/>
              <w:contextualSpacing w:val="0"/>
              <w:jc w:val="center"/>
              <w:rPr>
                <w:sz w:val="24"/>
              </w:rPr>
            </w:pPr>
            <w:r w:rsidRPr="0032277A">
              <w:rPr>
                <w:sz w:val="24"/>
              </w:rPr>
              <w:t xml:space="preserve">UHA 03 K2 </w:t>
            </w:r>
            <w:r w:rsidRPr="0032277A">
              <w:rPr>
                <w:sz w:val="24"/>
                <w:vertAlign w:val="superscript"/>
              </w:rPr>
              <w:t>(*)</w:t>
            </w:r>
          </w:p>
          <w:p w:rsidR="003F67F3" w:rsidRPr="0032277A" w:rsidRDefault="003F67F3" w:rsidP="003F67F3">
            <w:pPr>
              <w:pStyle w:val="ListeParagraf"/>
              <w:spacing w:before="0" w:after="0" w:line="240" w:lineRule="auto"/>
              <w:ind w:left="0"/>
              <w:contextualSpacing w:val="0"/>
              <w:jc w:val="center"/>
              <w:rPr>
                <w:bCs/>
                <w:sz w:val="24"/>
              </w:rPr>
            </w:pPr>
            <w:r w:rsidRPr="0032277A">
              <w:rPr>
                <w:bCs/>
                <w:sz w:val="24"/>
              </w:rPr>
              <w:t>UHA 03 K3</w:t>
            </w:r>
          </w:p>
          <w:p w:rsidR="003F67F3" w:rsidRPr="0032277A" w:rsidRDefault="003F67F3" w:rsidP="003F67F3">
            <w:pPr>
              <w:pStyle w:val="ListeParagraf"/>
              <w:spacing w:before="0" w:after="0" w:line="240" w:lineRule="auto"/>
              <w:ind w:left="0"/>
              <w:contextualSpacing w:val="0"/>
              <w:jc w:val="center"/>
              <w:rPr>
                <w:bCs/>
                <w:sz w:val="24"/>
              </w:rPr>
            </w:pPr>
            <w:r w:rsidRPr="0032277A">
              <w:rPr>
                <w:bCs/>
                <w:sz w:val="24"/>
              </w:rPr>
              <w:t>UHA 03 K4</w:t>
            </w:r>
          </w:p>
        </w:tc>
        <w:tc>
          <w:tcPr>
            <w:tcW w:w="1118" w:type="pct"/>
            <w:shd w:val="clear" w:color="auto" w:fill="auto"/>
            <w:vAlign w:val="center"/>
          </w:tcPr>
          <w:p w:rsidR="003F67F3" w:rsidRPr="0032277A" w:rsidRDefault="003F67F3" w:rsidP="003F67F3">
            <w:pPr>
              <w:pStyle w:val="ListeParagraf"/>
              <w:spacing w:before="0" w:after="0" w:line="240" w:lineRule="auto"/>
              <w:ind w:left="0"/>
              <w:contextualSpacing w:val="0"/>
              <w:jc w:val="center"/>
              <w:rPr>
                <w:bCs/>
                <w:sz w:val="24"/>
              </w:rPr>
            </w:pPr>
            <w:r w:rsidRPr="0032277A">
              <w:rPr>
                <w:bCs/>
                <w:sz w:val="24"/>
              </w:rPr>
              <w:t>UHA 04 K2</w:t>
            </w:r>
          </w:p>
          <w:p w:rsidR="003F67F3" w:rsidRPr="0032277A" w:rsidRDefault="003F67F3" w:rsidP="003F67F3">
            <w:pPr>
              <w:pStyle w:val="ListeParagraf"/>
              <w:spacing w:before="0" w:after="0" w:line="240" w:lineRule="auto"/>
              <w:ind w:left="0"/>
              <w:contextualSpacing w:val="0"/>
              <w:jc w:val="center"/>
              <w:rPr>
                <w:bCs/>
                <w:sz w:val="24"/>
              </w:rPr>
            </w:pPr>
            <w:r w:rsidRPr="0032277A">
              <w:rPr>
                <w:bCs/>
                <w:sz w:val="24"/>
              </w:rPr>
              <w:t>UHA 04 K3</w:t>
            </w:r>
          </w:p>
          <w:p w:rsidR="003F67F3" w:rsidRPr="0032277A" w:rsidRDefault="003F67F3" w:rsidP="003F67F3">
            <w:pPr>
              <w:pStyle w:val="ListeParagraf"/>
              <w:spacing w:before="0" w:after="0" w:line="240" w:lineRule="auto"/>
              <w:ind w:left="0"/>
              <w:contextualSpacing w:val="0"/>
              <w:jc w:val="center"/>
              <w:rPr>
                <w:bCs/>
                <w:sz w:val="24"/>
              </w:rPr>
            </w:pPr>
            <w:r w:rsidRPr="0032277A">
              <w:rPr>
                <w:bCs/>
                <w:sz w:val="24"/>
              </w:rPr>
              <w:t xml:space="preserve">UHA 04 K4 </w:t>
            </w:r>
            <w:r w:rsidRPr="0032277A">
              <w:rPr>
                <w:bCs/>
                <w:sz w:val="24"/>
                <w:vertAlign w:val="superscript"/>
              </w:rPr>
              <w:t>(*)</w:t>
            </w:r>
          </w:p>
          <w:p w:rsidR="003F67F3" w:rsidRDefault="003F67F3" w:rsidP="003F67F3">
            <w:pPr>
              <w:pStyle w:val="ListeParagraf"/>
              <w:spacing w:before="0" w:after="0" w:line="240" w:lineRule="auto"/>
              <w:ind w:left="0"/>
              <w:contextualSpacing w:val="0"/>
              <w:jc w:val="center"/>
              <w:rPr>
                <w:bCs/>
                <w:sz w:val="24"/>
              </w:rPr>
            </w:pPr>
            <w:r w:rsidRPr="0032277A">
              <w:rPr>
                <w:bCs/>
                <w:sz w:val="24"/>
              </w:rPr>
              <w:t xml:space="preserve">UHA 04 K5 </w:t>
            </w:r>
          </w:p>
          <w:p w:rsidR="003F67F3" w:rsidRPr="0032277A" w:rsidRDefault="003F67F3" w:rsidP="003F67F3">
            <w:pPr>
              <w:pStyle w:val="ListeParagraf"/>
              <w:spacing w:before="0" w:after="0" w:line="240" w:lineRule="auto"/>
              <w:ind w:left="0"/>
              <w:contextualSpacing w:val="0"/>
              <w:jc w:val="center"/>
              <w:rPr>
                <w:bCs/>
                <w:sz w:val="24"/>
              </w:rPr>
            </w:pPr>
            <w:r w:rsidRPr="0032277A">
              <w:rPr>
                <w:bCs/>
                <w:sz w:val="24"/>
              </w:rPr>
              <w:t>UHA 04 K6</w:t>
            </w:r>
          </w:p>
        </w:tc>
      </w:tr>
    </w:tbl>
    <w:p w:rsidR="003F67F3" w:rsidRDefault="003F67F3" w:rsidP="003F67F3">
      <w:pPr>
        <w:rPr>
          <w:bCs/>
          <w:i/>
          <w:sz w:val="20"/>
          <w:szCs w:val="20"/>
        </w:rPr>
      </w:pPr>
      <w:r w:rsidRPr="00854B74">
        <w:rPr>
          <w:bCs/>
          <w:i/>
          <w:sz w:val="20"/>
          <w:szCs w:val="20"/>
        </w:rPr>
        <w:t>(*)</w:t>
      </w:r>
      <w:r w:rsidRPr="0032277A">
        <w:rPr>
          <w:bCs/>
          <w:i/>
          <w:sz w:val="20"/>
          <w:szCs w:val="20"/>
        </w:rPr>
        <w:t xml:space="preserve"> İşaretli kriterler Yeşil Yerleşme Profilinde yer alan diğer modüller ile ortak ve ön şartlıdır.</w:t>
      </w:r>
    </w:p>
    <w:p w:rsidR="003F67F3" w:rsidRDefault="003F67F3" w:rsidP="003F67F3">
      <w:pPr>
        <w:rPr>
          <w:bCs/>
          <w:i/>
          <w:sz w:val="20"/>
          <w:szCs w:val="20"/>
        </w:rPr>
      </w:pPr>
      <w:r w:rsidRPr="009B1D1A">
        <w:rPr>
          <w:bCs/>
          <w:i/>
          <w:sz w:val="20"/>
          <w:szCs w:val="20"/>
        </w:rPr>
        <w:t>(**) Zorunlu Kriter olup, aynı zamanda kredili kriterdir.</w:t>
      </w:r>
    </w:p>
    <w:p w:rsidR="00A73662" w:rsidRDefault="00A73662" w:rsidP="003F67F3">
      <w:pPr>
        <w:rPr>
          <w:bCs/>
          <w:i/>
          <w:sz w:val="20"/>
          <w:szCs w:val="20"/>
        </w:rPr>
      </w:pPr>
    </w:p>
    <w:p w:rsidR="00A73662" w:rsidRPr="0032277A" w:rsidRDefault="00A73662" w:rsidP="003F67F3">
      <w:pPr>
        <w:rPr>
          <w:bCs/>
          <w:i/>
          <w:sz w:val="20"/>
          <w:szCs w:val="20"/>
        </w:rPr>
      </w:pPr>
    </w:p>
    <w:tbl>
      <w:tblPr>
        <w:tblStyle w:val="TabloKlavuzu"/>
        <w:tblW w:w="5000" w:type="pct"/>
        <w:shd w:val="clear" w:color="auto" w:fill="B1A0C7"/>
        <w:tblLook w:val="04A0" w:firstRow="1" w:lastRow="0" w:firstColumn="1" w:lastColumn="0" w:noHBand="0" w:noVBand="1"/>
      </w:tblPr>
      <w:tblGrid>
        <w:gridCol w:w="10265"/>
      </w:tblGrid>
      <w:tr w:rsidR="003F67F3" w:rsidRPr="0032277A" w:rsidTr="003F67F3">
        <w:tc>
          <w:tcPr>
            <w:tcW w:w="5000" w:type="pct"/>
            <w:shd w:val="clear" w:color="auto" w:fill="B1A0C7"/>
          </w:tcPr>
          <w:p w:rsidR="003F67F3" w:rsidRPr="0032277A" w:rsidRDefault="003F67F3" w:rsidP="003F67F3">
            <w:pPr>
              <w:rPr>
                <w:b/>
                <w:bCs/>
              </w:rPr>
            </w:pPr>
            <w:r w:rsidRPr="0032277A">
              <w:rPr>
                <w:b/>
                <w:bCs/>
              </w:rPr>
              <w:t>TEMA 1</w:t>
            </w:r>
            <w:r w:rsidRPr="0032277A">
              <w:rPr>
                <w:b/>
                <w:bCs/>
              </w:rPr>
              <w:tab/>
              <w:t>UHA 01 ERİŞİLEBİLİRLİK VE FONKSİYONEL BAĞLANTI</w:t>
            </w:r>
          </w:p>
        </w:tc>
      </w:tr>
    </w:tbl>
    <w:p w:rsidR="003F67F3" w:rsidRPr="0032277A" w:rsidRDefault="003F67F3" w:rsidP="003F67F3">
      <w:pPr>
        <w:rPr>
          <w:b/>
        </w:rPr>
      </w:pPr>
      <w:r w:rsidRPr="0032277A">
        <w:rPr>
          <w:b/>
        </w:rPr>
        <w:t>A) KREDİLENDİRME</w:t>
      </w:r>
    </w:p>
    <w:p w:rsidR="003F67F3" w:rsidRPr="0032277A" w:rsidRDefault="003F67F3" w:rsidP="003F67F3">
      <w:r w:rsidRPr="0032277A">
        <w:t xml:space="preserve">UHA 01 </w:t>
      </w:r>
      <w:r>
        <w:t xml:space="preserve"> Teması</w:t>
      </w:r>
      <w:r w:rsidRPr="0032277A">
        <w:t xml:space="preserve"> kredilendirme sistemi Tablo </w:t>
      </w:r>
      <w:r>
        <w:t>3.10</w:t>
      </w:r>
      <w:r w:rsidRPr="0032277A">
        <w:t>’da verilmektedir.</w:t>
      </w:r>
    </w:p>
    <w:p w:rsidR="003F67F3" w:rsidRPr="0032277A" w:rsidRDefault="003F67F3" w:rsidP="003F67F3">
      <w:pPr>
        <w:pStyle w:val="TabloListesi"/>
      </w:pPr>
      <w:bookmarkStart w:id="727" w:name="_Toc464604069"/>
      <w:bookmarkStart w:id="728" w:name="_Toc465257149"/>
      <w:bookmarkStart w:id="729" w:name="_Toc97563171"/>
      <w:bookmarkStart w:id="730" w:name="_Toc97565517"/>
      <w:bookmarkStart w:id="731" w:name="_Toc100737574"/>
      <w:bookmarkStart w:id="732" w:name="_Toc101195112"/>
      <w:bookmarkStart w:id="733" w:name="_Toc101195377"/>
      <w:bookmarkStart w:id="734" w:name="_Toc101884616"/>
      <w:r w:rsidRPr="0032277A">
        <w:rPr>
          <w:b/>
          <w:i/>
        </w:rPr>
        <w:lastRenderedPageBreak/>
        <w:t xml:space="preserve">Tablo </w:t>
      </w:r>
      <w:r>
        <w:rPr>
          <w:b/>
          <w:i/>
        </w:rPr>
        <w:t>3.10</w:t>
      </w:r>
      <w:r w:rsidRPr="0032277A">
        <w:t xml:space="preserve">: </w:t>
      </w:r>
      <w:bookmarkEnd w:id="727"/>
      <w:bookmarkEnd w:id="728"/>
      <w:r w:rsidRPr="0032277A">
        <w:t>UHA 01 Erişilebilirlik ve Fonksiyonel Bağlantı</w:t>
      </w:r>
      <w:bookmarkEnd w:id="729"/>
      <w:bookmarkEnd w:id="730"/>
      <w:bookmarkEnd w:id="731"/>
      <w:bookmarkEnd w:id="732"/>
      <w:bookmarkEnd w:id="733"/>
      <w:bookmarkEnd w:id="734"/>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tcBorders>
              <w:top w:val="single" w:sz="12" w:space="0" w:color="auto"/>
            </w:tcBorders>
            <w:shd w:val="clear" w:color="auto" w:fill="B1A0C7"/>
            <w:vAlign w:val="center"/>
          </w:tcPr>
          <w:p w:rsidR="003F67F3" w:rsidRPr="0032277A" w:rsidRDefault="003F67F3" w:rsidP="003F67F3">
            <w:pPr>
              <w:pStyle w:val="TabloListesi"/>
            </w:pPr>
            <w:bookmarkStart w:id="735" w:name="_Toc68616815"/>
            <w:bookmarkStart w:id="736" w:name="_Toc96961903"/>
            <w:bookmarkStart w:id="737" w:name="_Toc96962339"/>
            <w:bookmarkStart w:id="738" w:name="_Toc97563172"/>
            <w:bookmarkStart w:id="739" w:name="_Toc97565518"/>
            <w:bookmarkStart w:id="740" w:name="_Toc100737575"/>
            <w:bookmarkStart w:id="741" w:name="_Toc101195113"/>
            <w:bookmarkStart w:id="742" w:name="_Toc101195378"/>
            <w:bookmarkStart w:id="743" w:name="_Toc101884617"/>
            <w:r w:rsidRPr="0032277A">
              <w:rPr>
                <w:b/>
                <w:sz w:val="20"/>
                <w:szCs w:val="20"/>
              </w:rPr>
              <w:t>UHA 01</w:t>
            </w:r>
            <w:r w:rsidRPr="0032277A">
              <w:rPr>
                <w:b/>
                <w:sz w:val="20"/>
                <w:szCs w:val="20"/>
              </w:rPr>
              <w:br/>
            </w:r>
            <w:r w:rsidRPr="0032277A">
              <w:t xml:space="preserve"> </w:t>
            </w:r>
            <w:r w:rsidRPr="00FA2328">
              <w:t>Erişilebilirlik ve Fonksiyonel Bağlantı</w:t>
            </w:r>
            <w:bookmarkEnd w:id="735"/>
            <w:bookmarkEnd w:id="736"/>
            <w:bookmarkEnd w:id="737"/>
            <w:bookmarkEnd w:id="738"/>
            <w:bookmarkEnd w:id="739"/>
            <w:bookmarkEnd w:id="740"/>
            <w:bookmarkEnd w:id="741"/>
            <w:bookmarkEnd w:id="742"/>
            <w:bookmarkEnd w:id="743"/>
          </w:p>
          <w:p w:rsidR="003F67F3" w:rsidRPr="0032277A" w:rsidRDefault="003F67F3" w:rsidP="003F67F3">
            <w:pPr>
              <w:spacing w:before="40" w:after="40"/>
              <w:jc w:val="left"/>
              <w:rPr>
                <w:b/>
                <w:sz w:val="20"/>
                <w:szCs w:val="20"/>
              </w:rPr>
            </w:pP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B1A0C7"/>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B1A0C7"/>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UHA 01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32277A">
              <w:rPr>
                <w:sz w:val="20"/>
                <w:szCs w:val="20"/>
              </w:rPr>
              <w:t>Mevcut ve öneri fonksiyonları ve erişim mesafelerini içeren raporun hazırlanmış olması</w:t>
            </w:r>
          </w:p>
        </w:tc>
        <w:tc>
          <w:tcPr>
            <w:tcW w:w="1021" w:type="dxa"/>
            <w:tcBorders>
              <w:top w:val="double" w:sz="4" w:space="0" w:color="auto"/>
            </w:tcBorders>
            <w:shd w:val="clear" w:color="auto" w:fill="B1A0C7"/>
            <w:vAlign w:val="center"/>
          </w:tcPr>
          <w:p w:rsidR="003F67F3" w:rsidRPr="0032277A" w:rsidRDefault="003F67F3" w:rsidP="003F67F3">
            <w:pPr>
              <w:spacing w:before="40" w:after="40"/>
              <w:jc w:val="center"/>
              <w:rPr>
                <w:sz w:val="20"/>
                <w:szCs w:val="20"/>
              </w:rPr>
            </w:pPr>
            <w:r w:rsidRPr="0032277A">
              <w:rPr>
                <w:sz w:val="20"/>
                <w:szCs w:val="20"/>
              </w:rPr>
              <w:t>ZORUNLU</w:t>
            </w:r>
          </w:p>
        </w:tc>
        <w:tc>
          <w:tcPr>
            <w:tcW w:w="1021" w:type="dxa"/>
            <w:tcBorders>
              <w:top w:val="double" w:sz="4" w:space="0" w:color="auto"/>
            </w:tcBorders>
            <w:shd w:val="clear" w:color="auto" w:fill="B1A0C7"/>
            <w:vAlign w:val="center"/>
          </w:tcPr>
          <w:p w:rsidR="003F67F3" w:rsidRPr="0032277A" w:rsidRDefault="003F67F3" w:rsidP="003F67F3">
            <w:pPr>
              <w:spacing w:before="40" w:after="40"/>
              <w:jc w:val="center"/>
              <w:rPr>
                <w:sz w:val="20"/>
                <w:szCs w:val="20"/>
              </w:rPr>
            </w:pPr>
            <w:r w:rsidRPr="0032277A">
              <w:rPr>
                <w:sz w:val="20"/>
                <w:szCs w:val="20"/>
              </w:rPr>
              <w:t>ZORUNLU</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01 K2</w:t>
            </w:r>
          </w:p>
        </w:tc>
        <w:tc>
          <w:tcPr>
            <w:tcW w:w="4355" w:type="dxa"/>
            <w:vAlign w:val="center"/>
          </w:tcPr>
          <w:p w:rsidR="003F67F3" w:rsidRPr="0032277A" w:rsidRDefault="003F67F3" w:rsidP="003F67F3">
            <w:pPr>
              <w:spacing w:before="40" w:after="40"/>
              <w:jc w:val="left"/>
              <w:rPr>
                <w:sz w:val="20"/>
                <w:szCs w:val="20"/>
              </w:rPr>
            </w:pPr>
            <w:r w:rsidRPr="009B1D1A">
              <w:rPr>
                <w:rFonts w:cstheme="minorHAnsi"/>
                <w:sz w:val="20"/>
                <w:szCs w:val="20"/>
              </w:rPr>
              <w:t>Çevreye duyarlı farklı ulaşım sistemlerinin hizmet verdiği ve erişilebilirliği yüksek alanların tercih edilmesi</w:t>
            </w:r>
          </w:p>
        </w:tc>
        <w:tc>
          <w:tcPr>
            <w:tcW w:w="1021" w:type="dxa"/>
            <w:shd w:val="clear" w:color="auto" w:fill="B1A0C7"/>
            <w:vAlign w:val="center"/>
          </w:tcPr>
          <w:p w:rsidR="003F67F3" w:rsidRPr="0032277A" w:rsidRDefault="003F67F3" w:rsidP="003F67F3">
            <w:pPr>
              <w:spacing w:before="40" w:after="40"/>
              <w:jc w:val="center"/>
              <w:rPr>
                <w:sz w:val="20"/>
                <w:szCs w:val="20"/>
              </w:rPr>
            </w:pPr>
            <w:r w:rsidRPr="0032277A">
              <w:rPr>
                <w:sz w:val="20"/>
                <w:szCs w:val="20"/>
              </w:rPr>
              <w:t>Z (4)</w:t>
            </w:r>
          </w:p>
        </w:tc>
        <w:tc>
          <w:tcPr>
            <w:tcW w:w="1021" w:type="dxa"/>
            <w:shd w:val="clear" w:color="auto" w:fill="B1A0C7"/>
            <w:vAlign w:val="center"/>
          </w:tcPr>
          <w:p w:rsidR="003F67F3" w:rsidRPr="0032277A" w:rsidRDefault="003F67F3" w:rsidP="003F67F3">
            <w:pPr>
              <w:spacing w:before="40" w:after="40"/>
              <w:jc w:val="center"/>
              <w:rPr>
                <w:sz w:val="20"/>
                <w:szCs w:val="20"/>
              </w:rPr>
            </w:pPr>
            <w:r w:rsidRPr="0032277A">
              <w:rPr>
                <w:sz w:val="20"/>
                <w:szCs w:val="20"/>
              </w:rPr>
              <w:t>Z (7)</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01 K3</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 xml:space="preserve">Arazi </w:t>
            </w:r>
            <w:r>
              <w:rPr>
                <w:sz w:val="20"/>
                <w:szCs w:val="20"/>
              </w:rPr>
              <w:t>d</w:t>
            </w:r>
            <w:r w:rsidRPr="0032277A">
              <w:rPr>
                <w:sz w:val="20"/>
                <w:szCs w:val="20"/>
              </w:rPr>
              <w:t>okusuna uygun önerilen ulaşım ağlarının geliştirilmesi</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5</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5</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01 K4</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Toplu taşıma durakları ile fonksiyonlar arası erişim mesafelerinin uygunluğunun sağlanması ve Proje Alanının toplu taşıma sistemi ile ilişkisinin kurulmuş olması</w:t>
            </w:r>
          </w:p>
        </w:tc>
        <w:tc>
          <w:tcPr>
            <w:tcW w:w="1021" w:type="dxa"/>
            <w:shd w:val="clear" w:color="auto" w:fill="B1A0C7"/>
          </w:tcPr>
          <w:p w:rsidR="003F67F3" w:rsidRPr="0032277A" w:rsidRDefault="003F67F3" w:rsidP="003F67F3">
            <w:pPr>
              <w:spacing w:before="40" w:after="40"/>
              <w:jc w:val="center"/>
              <w:rPr>
                <w:sz w:val="20"/>
                <w:szCs w:val="20"/>
              </w:rPr>
            </w:pPr>
            <w:r>
              <w:rPr>
                <w:sz w:val="20"/>
                <w:szCs w:val="20"/>
              </w:rPr>
              <w:t>5</w:t>
            </w:r>
          </w:p>
        </w:tc>
        <w:tc>
          <w:tcPr>
            <w:tcW w:w="1021" w:type="dxa"/>
            <w:shd w:val="clear" w:color="auto" w:fill="B1A0C7"/>
          </w:tcPr>
          <w:p w:rsidR="003F67F3" w:rsidRPr="0032277A" w:rsidRDefault="003F67F3" w:rsidP="003F67F3">
            <w:pPr>
              <w:spacing w:before="40" w:after="40"/>
              <w:jc w:val="center"/>
              <w:rPr>
                <w:sz w:val="20"/>
                <w:szCs w:val="20"/>
              </w:rPr>
            </w:pPr>
            <w:r>
              <w:rPr>
                <w:sz w:val="20"/>
                <w:szCs w:val="20"/>
              </w:rPr>
              <w:t>6</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01 K5</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Proje Alanının mevcut ulaşım koridorları ve ana ulaşım bağlantıları ile ilişkisinin kurulmuş olması</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4</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5</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01 K6</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Yeşil/Açık Alanlara Erişimin Sağlanması ve Arttırılması</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4</w:t>
            </w:r>
          </w:p>
        </w:tc>
        <w:tc>
          <w:tcPr>
            <w:tcW w:w="1021" w:type="dxa"/>
            <w:shd w:val="clear" w:color="auto" w:fill="B1A0C7"/>
          </w:tcPr>
          <w:p w:rsidR="003F67F3" w:rsidRPr="0032277A" w:rsidRDefault="003F67F3" w:rsidP="003F67F3">
            <w:pPr>
              <w:spacing w:before="40" w:after="40"/>
              <w:jc w:val="center"/>
              <w:rPr>
                <w:sz w:val="20"/>
                <w:szCs w:val="20"/>
              </w:rPr>
            </w:pPr>
            <w:r>
              <w:rPr>
                <w:sz w:val="20"/>
                <w:szCs w:val="20"/>
              </w:rPr>
              <w:t>8</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01 K7</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Proje alanın bütünleşik kullanımları içermesi-konut-işyeri bağlantısının kurulmuş olması</w:t>
            </w:r>
            <w:r>
              <w:rPr>
                <w:sz w:val="20"/>
                <w:szCs w:val="20"/>
              </w:rPr>
              <w:t xml:space="preserve"> ve evden çalışma imkanlarının desteklenmesi</w:t>
            </w:r>
          </w:p>
        </w:tc>
        <w:tc>
          <w:tcPr>
            <w:tcW w:w="1021" w:type="dxa"/>
            <w:shd w:val="clear" w:color="auto" w:fill="B1A0C7"/>
            <w:vAlign w:val="center"/>
          </w:tcPr>
          <w:p w:rsidR="003F67F3" w:rsidRPr="0032277A" w:rsidRDefault="003F67F3" w:rsidP="003F67F3">
            <w:pPr>
              <w:spacing w:before="40" w:after="40"/>
              <w:jc w:val="center"/>
              <w:rPr>
                <w:sz w:val="20"/>
                <w:szCs w:val="20"/>
              </w:rPr>
            </w:pPr>
            <w:r>
              <w:rPr>
                <w:sz w:val="20"/>
                <w:szCs w:val="20"/>
              </w:rPr>
              <w:t>5</w:t>
            </w:r>
          </w:p>
        </w:tc>
        <w:tc>
          <w:tcPr>
            <w:tcW w:w="1021" w:type="dxa"/>
            <w:shd w:val="clear" w:color="auto" w:fill="B1A0C7"/>
            <w:vAlign w:val="center"/>
          </w:tcPr>
          <w:p w:rsidR="003F67F3" w:rsidRPr="0032277A" w:rsidRDefault="003F67F3" w:rsidP="003F67F3">
            <w:pPr>
              <w:spacing w:before="40" w:after="40"/>
              <w:jc w:val="center"/>
              <w:rPr>
                <w:sz w:val="20"/>
                <w:szCs w:val="20"/>
              </w:rPr>
            </w:pPr>
            <w:r>
              <w:rPr>
                <w:sz w:val="20"/>
                <w:szCs w:val="20"/>
              </w:rPr>
              <w:t>5</w:t>
            </w:r>
          </w:p>
        </w:tc>
      </w:tr>
      <w:tr w:rsidR="003F67F3" w:rsidRPr="0032277A" w:rsidTr="003F67F3">
        <w:tc>
          <w:tcPr>
            <w:tcW w:w="1716" w:type="dxa"/>
            <w:vMerge/>
            <w:tcBorders>
              <w:bottom w:val="single" w:sz="12" w:space="0" w:color="auto"/>
            </w:tcBorders>
            <w:shd w:val="clear" w:color="auto" w:fill="B1A0C7"/>
            <w:vAlign w:val="center"/>
          </w:tcPr>
          <w:p w:rsidR="003F67F3" w:rsidRPr="0032277A" w:rsidRDefault="003F67F3" w:rsidP="003F67F3">
            <w:pPr>
              <w:spacing w:before="40" w:after="40"/>
              <w:jc w:val="left"/>
              <w:rPr>
                <w:b/>
                <w:sz w:val="20"/>
                <w:szCs w:val="20"/>
              </w:rPr>
            </w:pPr>
          </w:p>
        </w:tc>
        <w:tc>
          <w:tcPr>
            <w:tcW w:w="1134" w:type="dxa"/>
            <w:tcBorders>
              <w:bottom w:val="single" w:sz="12" w:space="0" w:color="auto"/>
            </w:tcBorders>
            <w:shd w:val="clear" w:color="auto" w:fill="B1A0C7"/>
          </w:tcPr>
          <w:p w:rsidR="003F67F3" w:rsidRPr="0032277A" w:rsidRDefault="003F67F3" w:rsidP="003F67F3">
            <w:pPr>
              <w:spacing w:before="40" w:after="40"/>
              <w:jc w:val="left"/>
              <w:rPr>
                <w:b/>
                <w:sz w:val="20"/>
                <w:szCs w:val="20"/>
              </w:rPr>
            </w:pPr>
          </w:p>
        </w:tc>
        <w:tc>
          <w:tcPr>
            <w:tcW w:w="4355" w:type="dxa"/>
            <w:tcBorders>
              <w:bottom w:val="single" w:sz="12" w:space="0" w:color="auto"/>
            </w:tcBorders>
            <w:shd w:val="clear" w:color="auto" w:fill="B1A0C7"/>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1021" w:type="dxa"/>
            <w:tcBorders>
              <w:bottom w:val="single" w:sz="12" w:space="0" w:color="auto"/>
            </w:tcBorders>
            <w:shd w:val="clear" w:color="auto" w:fill="B1A0C7"/>
            <w:vAlign w:val="center"/>
          </w:tcPr>
          <w:p w:rsidR="003F67F3" w:rsidRPr="0032277A" w:rsidRDefault="003F67F3" w:rsidP="003F67F3">
            <w:pPr>
              <w:spacing w:before="40" w:after="40"/>
              <w:jc w:val="center"/>
              <w:rPr>
                <w:b/>
                <w:sz w:val="20"/>
                <w:szCs w:val="20"/>
              </w:rPr>
            </w:pPr>
            <w:r w:rsidRPr="0032277A">
              <w:rPr>
                <w:b/>
                <w:sz w:val="20"/>
                <w:szCs w:val="20"/>
              </w:rPr>
              <w:t>27</w:t>
            </w:r>
          </w:p>
        </w:tc>
        <w:tc>
          <w:tcPr>
            <w:tcW w:w="1021" w:type="dxa"/>
            <w:tcBorders>
              <w:bottom w:val="single" w:sz="12" w:space="0" w:color="auto"/>
            </w:tcBorders>
            <w:shd w:val="clear" w:color="auto" w:fill="B1A0C7"/>
            <w:vAlign w:val="center"/>
          </w:tcPr>
          <w:p w:rsidR="003F67F3" w:rsidRPr="0032277A" w:rsidRDefault="003F67F3" w:rsidP="003F67F3">
            <w:pPr>
              <w:spacing w:before="40" w:after="40"/>
              <w:jc w:val="center"/>
              <w:rPr>
                <w:b/>
                <w:sz w:val="20"/>
                <w:szCs w:val="20"/>
              </w:rPr>
            </w:pPr>
            <w:r w:rsidRPr="0032277A">
              <w:rPr>
                <w:b/>
                <w:sz w:val="20"/>
                <w:szCs w:val="20"/>
              </w:rPr>
              <w:t>36</w:t>
            </w:r>
          </w:p>
        </w:tc>
      </w:tr>
    </w:tbl>
    <w:p w:rsidR="003F67F3" w:rsidRPr="0032277A" w:rsidRDefault="003F67F3" w:rsidP="003F67F3">
      <w:pPr>
        <w:rPr>
          <w:b/>
        </w:rPr>
      </w:pPr>
      <w:r w:rsidRPr="0032277A">
        <w:rPr>
          <w:b/>
        </w:rPr>
        <w:t>B) KREDİLENDİRME ESASLARI</w:t>
      </w:r>
    </w:p>
    <w:p w:rsidR="003F67F3" w:rsidRPr="0032277A" w:rsidRDefault="003F67F3" w:rsidP="003F67F3">
      <w:pPr>
        <w:pStyle w:val="TabloListesi"/>
      </w:pPr>
      <w:bookmarkStart w:id="744" w:name="_Toc97563173"/>
      <w:bookmarkStart w:id="745" w:name="_Toc97565519"/>
      <w:bookmarkStart w:id="746" w:name="_Toc100737576"/>
      <w:bookmarkStart w:id="747" w:name="_Toc101195114"/>
      <w:bookmarkStart w:id="748" w:name="_Toc101195379"/>
      <w:bookmarkStart w:id="749" w:name="_Toc101884618"/>
      <w:r w:rsidRPr="0032277A">
        <w:rPr>
          <w:b/>
          <w:i/>
        </w:rPr>
        <w:t xml:space="preserve">Tablo </w:t>
      </w:r>
      <w:r>
        <w:rPr>
          <w:b/>
          <w:i/>
        </w:rPr>
        <w:t>3.11</w:t>
      </w:r>
      <w:r w:rsidRPr="0032277A">
        <w:t xml:space="preserve">: UHA 01 </w:t>
      </w:r>
      <w:r>
        <w:t xml:space="preserve">Teması </w:t>
      </w:r>
      <w:r w:rsidRPr="0032277A">
        <w:t>Kredilendirme Esasları Çerçevesinde Hazırlanması Gereken Kanıt Rapor listesi</w:t>
      </w:r>
      <w:bookmarkEnd w:id="744"/>
      <w:bookmarkEnd w:id="745"/>
      <w:bookmarkEnd w:id="746"/>
      <w:bookmarkEnd w:id="747"/>
      <w:bookmarkEnd w:id="748"/>
      <w:bookmarkEnd w:id="749"/>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7205"/>
        <w:gridCol w:w="3070"/>
      </w:tblGrid>
      <w:tr w:rsidR="003F67F3" w:rsidRPr="00F01701" w:rsidTr="003F67F3">
        <w:tc>
          <w:tcPr>
            <w:tcW w:w="0" w:type="auto"/>
            <w:tcBorders>
              <w:top w:val="single" w:sz="12" w:space="0" w:color="auto"/>
              <w:bottom w:val="double" w:sz="4" w:space="0" w:color="auto"/>
            </w:tcBorders>
            <w:shd w:val="clear" w:color="auto" w:fill="auto"/>
            <w:vAlign w:val="center"/>
          </w:tcPr>
          <w:p w:rsidR="003F67F3" w:rsidRPr="00F01701" w:rsidRDefault="003F67F3" w:rsidP="003F67F3">
            <w:pPr>
              <w:spacing w:before="0" w:after="0"/>
              <w:jc w:val="left"/>
              <w:rPr>
                <w:sz w:val="20"/>
                <w:szCs w:val="20"/>
              </w:rPr>
            </w:pPr>
            <w:r w:rsidRPr="00F01701">
              <w:rPr>
                <w:sz w:val="20"/>
                <w:szCs w:val="20"/>
              </w:rPr>
              <w:t>Kriterler</w:t>
            </w:r>
          </w:p>
        </w:tc>
        <w:tc>
          <w:tcPr>
            <w:tcW w:w="0" w:type="auto"/>
            <w:tcBorders>
              <w:top w:val="single" w:sz="12" w:space="0" w:color="auto"/>
              <w:bottom w:val="double" w:sz="4" w:space="0" w:color="auto"/>
            </w:tcBorders>
            <w:shd w:val="clear" w:color="auto" w:fill="auto"/>
            <w:vAlign w:val="center"/>
          </w:tcPr>
          <w:p w:rsidR="003F67F3" w:rsidRPr="00F01701" w:rsidRDefault="003F67F3" w:rsidP="003F67F3">
            <w:pPr>
              <w:spacing w:before="0" w:after="0"/>
              <w:jc w:val="left"/>
              <w:rPr>
                <w:sz w:val="20"/>
                <w:szCs w:val="20"/>
              </w:rPr>
            </w:pPr>
            <w:r w:rsidRPr="00F01701">
              <w:rPr>
                <w:sz w:val="20"/>
                <w:szCs w:val="20"/>
              </w:rPr>
              <w:t>Kanıt Belgeler/Raporlar</w:t>
            </w:r>
          </w:p>
        </w:tc>
      </w:tr>
      <w:tr w:rsidR="003F67F3" w:rsidRPr="00F01701" w:rsidTr="003F67F3">
        <w:tc>
          <w:tcPr>
            <w:tcW w:w="0" w:type="auto"/>
            <w:tcBorders>
              <w:top w:val="double" w:sz="4" w:space="0" w:color="auto"/>
            </w:tcBorders>
            <w:shd w:val="clear" w:color="auto" w:fill="auto"/>
            <w:vAlign w:val="center"/>
          </w:tcPr>
          <w:p w:rsidR="003F67F3" w:rsidRPr="00F01701" w:rsidRDefault="003F67F3" w:rsidP="003F67F3">
            <w:pPr>
              <w:spacing w:before="0" w:after="0"/>
              <w:jc w:val="left"/>
              <w:rPr>
                <w:sz w:val="20"/>
                <w:szCs w:val="20"/>
              </w:rPr>
            </w:pPr>
            <w:r w:rsidRPr="00F01701">
              <w:rPr>
                <w:sz w:val="20"/>
                <w:szCs w:val="20"/>
              </w:rPr>
              <w:t>UHA 01 K1 Mevcut ve öneri fonksiyonları ve erişim mesafelerini içeren raporun hazırlanmış olması</w:t>
            </w:r>
          </w:p>
        </w:tc>
        <w:tc>
          <w:tcPr>
            <w:tcW w:w="0" w:type="auto"/>
            <w:vMerge w:val="restart"/>
            <w:tcBorders>
              <w:top w:val="double" w:sz="4" w:space="0" w:color="auto"/>
            </w:tcBorders>
            <w:shd w:val="clear" w:color="auto" w:fill="auto"/>
            <w:vAlign w:val="center"/>
          </w:tcPr>
          <w:p w:rsidR="003F67F3" w:rsidRPr="00F01701" w:rsidRDefault="003F67F3" w:rsidP="003F67F3">
            <w:pPr>
              <w:spacing w:before="0" w:after="0"/>
              <w:jc w:val="left"/>
              <w:rPr>
                <w:sz w:val="20"/>
                <w:szCs w:val="20"/>
              </w:rPr>
            </w:pPr>
            <w:r w:rsidRPr="00F01701">
              <w:rPr>
                <w:sz w:val="20"/>
                <w:szCs w:val="20"/>
              </w:rPr>
              <w:t>UHA A Arazi Kullanımı ve Ulaşım Değerlendirme Raporu</w:t>
            </w:r>
          </w:p>
        </w:tc>
      </w:tr>
      <w:tr w:rsidR="003F67F3" w:rsidRPr="00F01701" w:rsidTr="003F67F3">
        <w:tc>
          <w:tcPr>
            <w:tcW w:w="0" w:type="auto"/>
            <w:shd w:val="clear" w:color="auto" w:fill="auto"/>
            <w:vAlign w:val="center"/>
          </w:tcPr>
          <w:p w:rsidR="003F67F3" w:rsidRPr="00F01701" w:rsidRDefault="003F67F3" w:rsidP="003F67F3">
            <w:pPr>
              <w:spacing w:before="0" w:after="0"/>
              <w:jc w:val="left"/>
              <w:rPr>
                <w:sz w:val="20"/>
                <w:szCs w:val="20"/>
              </w:rPr>
            </w:pPr>
            <w:r w:rsidRPr="00F01701">
              <w:rPr>
                <w:sz w:val="20"/>
                <w:szCs w:val="20"/>
              </w:rPr>
              <w:t>UHA 01 K2 Çevreye duyarlı farklı ulaşım sistemlerinin hizmet verdiği ve erişilebilirliği yüksek alanların tercih edilmesi</w:t>
            </w:r>
          </w:p>
        </w:tc>
        <w:tc>
          <w:tcPr>
            <w:tcW w:w="0" w:type="auto"/>
            <w:vMerge/>
            <w:shd w:val="clear" w:color="auto" w:fill="auto"/>
            <w:vAlign w:val="center"/>
          </w:tcPr>
          <w:p w:rsidR="003F67F3" w:rsidRPr="00F01701" w:rsidRDefault="003F67F3" w:rsidP="003F67F3">
            <w:pPr>
              <w:spacing w:before="0" w:after="0"/>
              <w:jc w:val="left"/>
              <w:rPr>
                <w:sz w:val="20"/>
                <w:szCs w:val="20"/>
              </w:rPr>
            </w:pPr>
          </w:p>
        </w:tc>
      </w:tr>
      <w:tr w:rsidR="003F67F3" w:rsidRPr="00F01701" w:rsidTr="003F67F3">
        <w:tc>
          <w:tcPr>
            <w:tcW w:w="0" w:type="auto"/>
            <w:shd w:val="clear" w:color="auto" w:fill="auto"/>
            <w:vAlign w:val="center"/>
          </w:tcPr>
          <w:p w:rsidR="003F67F3" w:rsidRPr="00F01701" w:rsidRDefault="003F67F3" w:rsidP="003F67F3">
            <w:pPr>
              <w:spacing w:before="0" w:after="0"/>
              <w:jc w:val="left"/>
              <w:rPr>
                <w:sz w:val="20"/>
                <w:szCs w:val="20"/>
              </w:rPr>
            </w:pPr>
            <w:r w:rsidRPr="00F01701">
              <w:rPr>
                <w:sz w:val="20"/>
                <w:szCs w:val="20"/>
              </w:rPr>
              <w:t>UHA 01 K3 Arazi Dokusuna uygun önerilen ulaşım ağlarının geliştirilmesi</w:t>
            </w:r>
          </w:p>
        </w:tc>
        <w:tc>
          <w:tcPr>
            <w:tcW w:w="0" w:type="auto"/>
            <w:vMerge/>
            <w:tcBorders>
              <w:bottom w:val="single" w:sz="4" w:space="0" w:color="000000"/>
            </w:tcBorders>
            <w:shd w:val="clear" w:color="auto" w:fill="auto"/>
            <w:vAlign w:val="center"/>
          </w:tcPr>
          <w:p w:rsidR="003F67F3" w:rsidRPr="00F01701" w:rsidRDefault="003F67F3" w:rsidP="003F67F3">
            <w:pPr>
              <w:jc w:val="left"/>
              <w:rPr>
                <w:sz w:val="20"/>
                <w:szCs w:val="20"/>
              </w:rPr>
            </w:pPr>
          </w:p>
        </w:tc>
      </w:tr>
      <w:tr w:rsidR="003F67F3" w:rsidRPr="00F01701" w:rsidTr="003F67F3">
        <w:tc>
          <w:tcPr>
            <w:tcW w:w="0" w:type="auto"/>
            <w:shd w:val="clear" w:color="auto" w:fill="auto"/>
            <w:vAlign w:val="center"/>
          </w:tcPr>
          <w:p w:rsidR="003F67F3" w:rsidRPr="00F01701" w:rsidRDefault="003F67F3" w:rsidP="003F67F3">
            <w:pPr>
              <w:spacing w:before="0" w:after="0"/>
              <w:jc w:val="left"/>
              <w:rPr>
                <w:sz w:val="20"/>
                <w:szCs w:val="20"/>
              </w:rPr>
            </w:pPr>
            <w:r w:rsidRPr="00F01701">
              <w:rPr>
                <w:sz w:val="20"/>
                <w:szCs w:val="20"/>
              </w:rPr>
              <w:t>UHA 01 K4 Toplu taşıma durakları ile fonksiyonlar arası erişim mesafelerinin uygunluğunun sağlanması ve Proje Alanının toplu taşıma sistemi ile ilişkisinin kurulmuş olması</w:t>
            </w:r>
          </w:p>
        </w:tc>
        <w:tc>
          <w:tcPr>
            <w:tcW w:w="0" w:type="auto"/>
            <w:tcBorders>
              <w:top w:val="single" w:sz="4" w:space="0" w:color="000000"/>
              <w:bottom w:val="single" w:sz="4" w:space="0" w:color="000000"/>
            </w:tcBorders>
            <w:shd w:val="clear" w:color="auto" w:fill="auto"/>
            <w:vAlign w:val="center"/>
          </w:tcPr>
          <w:p w:rsidR="003F67F3" w:rsidRPr="00F01701" w:rsidRDefault="003F67F3" w:rsidP="003F67F3">
            <w:pPr>
              <w:jc w:val="left"/>
              <w:rPr>
                <w:sz w:val="20"/>
                <w:szCs w:val="20"/>
              </w:rPr>
            </w:pPr>
            <w:r w:rsidRPr="00F01701">
              <w:rPr>
                <w:sz w:val="20"/>
                <w:szCs w:val="20"/>
              </w:rPr>
              <w:t>UHA B Ulaşım Ana Planı ve Raporu</w:t>
            </w:r>
          </w:p>
        </w:tc>
      </w:tr>
      <w:tr w:rsidR="003F67F3" w:rsidRPr="00F01701" w:rsidTr="003F67F3">
        <w:tc>
          <w:tcPr>
            <w:tcW w:w="0" w:type="auto"/>
            <w:shd w:val="clear" w:color="auto" w:fill="auto"/>
            <w:vAlign w:val="center"/>
          </w:tcPr>
          <w:p w:rsidR="003F67F3" w:rsidRPr="00F01701" w:rsidRDefault="003F67F3" w:rsidP="003F67F3">
            <w:pPr>
              <w:spacing w:before="0" w:after="0"/>
              <w:jc w:val="left"/>
              <w:rPr>
                <w:sz w:val="20"/>
                <w:szCs w:val="20"/>
              </w:rPr>
            </w:pPr>
            <w:r w:rsidRPr="00F01701">
              <w:rPr>
                <w:sz w:val="20"/>
                <w:szCs w:val="20"/>
              </w:rPr>
              <w:t>UHA 01 K5 Proje Alanının mevcut ulaşım koridorları ile ve ana ulaşım bağlantıları ile ilişkisinin kurulmuş olması</w:t>
            </w:r>
          </w:p>
        </w:tc>
        <w:tc>
          <w:tcPr>
            <w:tcW w:w="0" w:type="auto"/>
            <w:tcBorders>
              <w:top w:val="single" w:sz="4" w:space="0" w:color="000000"/>
              <w:bottom w:val="single" w:sz="4" w:space="0" w:color="000000"/>
            </w:tcBorders>
            <w:shd w:val="clear" w:color="auto" w:fill="auto"/>
            <w:vAlign w:val="center"/>
          </w:tcPr>
          <w:p w:rsidR="003F67F3" w:rsidRPr="00F01701" w:rsidRDefault="003F67F3" w:rsidP="003F67F3">
            <w:pPr>
              <w:jc w:val="left"/>
              <w:rPr>
                <w:sz w:val="20"/>
                <w:szCs w:val="20"/>
              </w:rPr>
            </w:pPr>
            <w:r w:rsidRPr="00F01701">
              <w:rPr>
                <w:sz w:val="20"/>
                <w:szCs w:val="20"/>
              </w:rPr>
              <w:t>UHA A Arazi Kullanımı ve Ulaşım Değerlendirme Raporu</w:t>
            </w:r>
          </w:p>
        </w:tc>
      </w:tr>
      <w:tr w:rsidR="003F67F3" w:rsidRPr="00F01701" w:rsidTr="003F67F3">
        <w:tc>
          <w:tcPr>
            <w:tcW w:w="0" w:type="auto"/>
            <w:shd w:val="clear" w:color="auto" w:fill="auto"/>
            <w:vAlign w:val="center"/>
          </w:tcPr>
          <w:p w:rsidR="003F67F3" w:rsidRPr="00F01701" w:rsidRDefault="003F67F3" w:rsidP="003F67F3">
            <w:pPr>
              <w:spacing w:before="0" w:after="0"/>
              <w:jc w:val="left"/>
              <w:rPr>
                <w:sz w:val="20"/>
                <w:szCs w:val="20"/>
              </w:rPr>
            </w:pPr>
            <w:r w:rsidRPr="00F01701">
              <w:rPr>
                <w:sz w:val="20"/>
                <w:szCs w:val="20"/>
              </w:rPr>
              <w:t>UHA 01 K6 Yeşil/Açık Alanlara Erişimin Sağlanması ve Arttırılması</w:t>
            </w:r>
          </w:p>
        </w:tc>
        <w:tc>
          <w:tcPr>
            <w:tcW w:w="0" w:type="auto"/>
            <w:tcBorders>
              <w:top w:val="single" w:sz="4" w:space="0" w:color="000000"/>
              <w:bottom w:val="single" w:sz="4" w:space="0" w:color="000000"/>
            </w:tcBorders>
            <w:shd w:val="clear" w:color="auto" w:fill="auto"/>
            <w:vAlign w:val="center"/>
          </w:tcPr>
          <w:p w:rsidR="003F67F3" w:rsidRPr="00F01701" w:rsidRDefault="003F67F3" w:rsidP="003F67F3">
            <w:pPr>
              <w:spacing w:before="0" w:after="0"/>
              <w:jc w:val="left"/>
              <w:rPr>
                <w:sz w:val="20"/>
                <w:szCs w:val="20"/>
              </w:rPr>
            </w:pPr>
            <w:r w:rsidRPr="00F01701">
              <w:rPr>
                <w:sz w:val="20"/>
                <w:szCs w:val="20"/>
              </w:rPr>
              <w:t>UHA C Ulaşım ve Hareketlilik Tasarım Rehberi</w:t>
            </w:r>
          </w:p>
        </w:tc>
      </w:tr>
      <w:tr w:rsidR="003F67F3" w:rsidRPr="00F01701" w:rsidTr="003F67F3">
        <w:tc>
          <w:tcPr>
            <w:tcW w:w="0" w:type="auto"/>
            <w:shd w:val="clear" w:color="auto" w:fill="auto"/>
            <w:vAlign w:val="center"/>
          </w:tcPr>
          <w:p w:rsidR="003F67F3" w:rsidRPr="00F01701" w:rsidRDefault="003F67F3" w:rsidP="003F67F3">
            <w:pPr>
              <w:spacing w:before="0" w:after="0"/>
              <w:jc w:val="left"/>
              <w:rPr>
                <w:sz w:val="20"/>
                <w:szCs w:val="20"/>
              </w:rPr>
            </w:pPr>
            <w:r w:rsidRPr="00F01701">
              <w:rPr>
                <w:sz w:val="20"/>
                <w:szCs w:val="20"/>
              </w:rPr>
              <w:t xml:space="preserve">UHA 01 K7 </w:t>
            </w:r>
            <w:r w:rsidRPr="0032277A">
              <w:rPr>
                <w:sz w:val="20"/>
                <w:szCs w:val="20"/>
              </w:rPr>
              <w:t>Proje alanın bütünleşik kullanımları içermesi-konut-işyeri bağlantısının kurulmuş olması</w:t>
            </w:r>
            <w:r>
              <w:rPr>
                <w:sz w:val="20"/>
                <w:szCs w:val="20"/>
              </w:rPr>
              <w:t xml:space="preserve"> v e evden çalışma imkanlarının desteklenmesi</w:t>
            </w:r>
          </w:p>
        </w:tc>
        <w:tc>
          <w:tcPr>
            <w:tcW w:w="0" w:type="auto"/>
            <w:tcBorders>
              <w:top w:val="single" w:sz="4" w:space="0" w:color="000000"/>
            </w:tcBorders>
            <w:shd w:val="clear" w:color="auto" w:fill="auto"/>
            <w:vAlign w:val="center"/>
          </w:tcPr>
          <w:p w:rsidR="003F67F3" w:rsidRPr="00F01701" w:rsidRDefault="003F67F3" w:rsidP="003F67F3">
            <w:pPr>
              <w:rPr>
                <w:sz w:val="20"/>
                <w:szCs w:val="20"/>
              </w:rPr>
            </w:pPr>
            <w:r w:rsidRPr="00F01701">
              <w:rPr>
                <w:sz w:val="20"/>
                <w:szCs w:val="20"/>
              </w:rPr>
              <w:t>UHA A Arazi Kullanımı ve Ulaşım Değerlendirme Raporu</w:t>
            </w:r>
          </w:p>
        </w:tc>
      </w:tr>
    </w:tbl>
    <w:p w:rsidR="003F67F3" w:rsidRDefault="003F67F3" w:rsidP="003F67F3">
      <w:pPr>
        <w:rPr>
          <w:rFonts w:cstheme="minorHAnsi"/>
          <w:b/>
        </w:rPr>
      </w:pPr>
    </w:p>
    <w:p w:rsidR="003F67F3" w:rsidRPr="0032277A" w:rsidRDefault="003F67F3" w:rsidP="003F67F3">
      <w:pPr>
        <w:rPr>
          <w:rFonts w:cstheme="minorHAnsi"/>
          <w:b/>
          <w:bCs/>
        </w:rPr>
      </w:pPr>
      <w:r w:rsidRPr="0032277A">
        <w:rPr>
          <w:rFonts w:cstheme="minorHAnsi"/>
          <w:b/>
        </w:rPr>
        <w:t xml:space="preserve">UHA 01 K1: </w:t>
      </w:r>
      <w:r w:rsidRPr="0032277A">
        <w:rPr>
          <w:b/>
        </w:rPr>
        <w:t>MEVCUT VE ÖNERİ FONKSİYONLARI VE ERİŞİM MESAFELERİNİ İÇEREN RAPORUN HAZIRLANMIŞ OLMASI</w:t>
      </w:r>
    </w:p>
    <w:p w:rsidR="003F67F3" w:rsidRPr="00C007BD" w:rsidRDefault="003F67F3" w:rsidP="003F67F3">
      <w:pPr>
        <w:rPr>
          <w:rFonts w:cstheme="minorHAnsi"/>
        </w:rPr>
      </w:pPr>
      <w:r w:rsidRPr="0032277A">
        <w:rPr>
          <w:rFonts w:cstheme="minorHAnsi"/>
        </w:rPr>
        <w:t xml:space="preserve">“Erişilebilirlik ve Fonksiyonel Bağlantı” ana temasının ilk kriteri erişilebilirliğin ortaya konmuş olmasıdır. Sertifikaya konu olan alanın konumu, öneri ve mevcut fonksiyonların çevresi ile bağlantısını, ulaşım modülleri ve ana ulaşım arterleri ile bağlantısını ortaya koymuş olmak ilk önemli adımdır. </w:t>
      </w:r>
    </w:p>
    <w:p w:rsidR="003F67F3" w:rsidRDefault="003F67F3" w:rsidP="003F67F3">
      <w:pPr>
        <w:rPr>
          <w:rFonts w:cstheme="minorHAnsi"/>
          <w:b/>
        </w:rPr>
      </w:pPr>
      <w:r>
        <w:rPr>
          <w:rFonts w:cstheme="minorHAnsi"/>
          <w:b/>
        </w:rPr>
        <w:t>GEREKLİLİKLER</w:t>
      </w:r>
    </w:p>
    <w:p w:rsidR="003F67F3" w:rsidRPr="0032277A" w:rsidRDefault="003F67F3" w:rsidP="003F67F3">
      <w:pPr>
        <w:rPr>
          <w:rFonts w:cstheme="minorHAnsi"/>
        </w:rPr>
      </w:pPr>
      <w:r w:rsidRPr="0032277A">
        <w:rPr>
          <w:rFonts w:cstheme="minorHAnsi"/>
          <w:b/>
        </w:rPr>
        <w:lastRenderedPageBreak/>
        <w:t xml:space="preserve">UHA A </w:t>
      </w:r>
      <w:r>
        <w:rPr>
          <w:rFonts w:cstheme="minorHAnsi"/>
          <w:b/>
        </w:rPr>
        <w:t>“</w:t>
      </w:r>
      <w:r w:rsidRPr="0032277A">
        <w:rPr>
          <w:rFonts w:cstheme="minorHAnsi"/>
        </w:rPr>
        <w:t>Arazi Kullanımı ve Ulaşım Değerlendirme Raporu</w:t>
      </w:r>
      <w:r>
        <w:rPr>
          <w:rFonts w:cstheme="minorHAnsi"/>
        </w:rPr>
        <w:t>”nun</w:t>
      </w:r>
      <w:r w:rsidRPr="0032277A">
        <w:rPr>
          <w:rFonts w:cstheme="minorHAnsi"/>
        </w:rPr>
        <w:t xml:space="preserve"> </w:t>
      </w:r>
      <w:r>
        <w:rPr>
          <w:rFonts w:cstheme="minorHAnsi"/>
        </w:rPr>
        <w:t>teslim edilmesi zorunludur.</w:t>
      </w:r>
      <w:r w:rsidRPr="0032277A">
        <w:rPr>
          <w:rFonts w:cstheme="minorHAnsi"/>
        </w:rPr>
        <w:t xml:space="preserve">Bu dosya içerisinde; </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 xml:space="preserve">Üst ölçekli ve alt ölçekli olmak üzere ulaşım kararlarını içeren tüm planlar incelenip plan ve plan raporlarının değerlendirilmesi dosyada bulunmalıdır. </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Sertifikaya konu olan alana dair alınan ulaşım ve erişim kararlarının bu planlarda yer alan kararlar ile ilişkisini net biçimde ortaya koyması beklenmektedir.</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 xml:space="preserve">Sertifikaya konu olan alan ve çevresindeki mevcut fonksiyonlar ve erişim mesafeleri standartlara uygunluk açısından değerlendirilerek dosyaya </w:t>
      </w:r>
      <w:r>
        <w:rPr>
          <w:rFonts w:cstheme="minorHAnsi"/>
          <w:sz w:val="24"/>
        </w:rPr>
        <w:t xml:space="preserve">eklenmelidir. </w:t>
      </w:r>
    </w:p>
    <w:p w:rsidR="003F67F3" w:rsidRPr="0032277A" w:rsidRDefault="003F67F3" w:rsidP="003F67F3">
      <w:pPr>
        <w:rPr>
          <w:rFonts w:cstheme="minorHAnsi"/>
        </w:rPr>
      </w:pPr>
      <w:r>
        <w:rPr>
          <w:rFonts w:cstheme="minorHAnsi"/>
          <w:b/>
        </w:rPr>
        <w:t>KREDİLENDİRMEYE ESAS USULLER</w:t>
      </w:r>
      <w:r w:rsidRPr="0032277A">
        <w:rPr>
          <w:rFonts w:cstheme="minorHAnsi"/>
        </w:rPr>
        <w:t xml:space="preserve">: Sürdürülebilirlik temel yaklaşımı dolayısıyla tespit çalışmasını içeren bu kriter zorunlu unsurlar arasında yer almaktadır. </w:t>
      </w:r>
    </w:p>
    <w:p w:rsidR="003F67F3" w:rsidRPr="0032277A" w:rsidRDefault="003F67F3" w:rsidP="003F67F3">
      <w:pPr>
        <w:rPr>
          <w:rFonts w:cstheme="minorHAnsi"/>
        </w:rPr>
      </w:pPr>
      <w:r>
        <w:rPr>
          <w:rFonts w:cstheme="minorHAnsi"/>
          <w:b/>
        </w:rPr>
        <w:t>KAYNAKLAR / STANDARTLAR</w:t>
      </w:r>
      <w:r w:rsidRPr="0032277A">
        <w:rPr>
          <w:rFonts w:cstheme="minorHAnsi"/>
        </w:rPr>
        <w:t>: İmar Kanunu</w:t>
      </w:r>
      <w:r>
        <w:rPr>
          <w:rFonts w:cstheme="minorHAnsi"/>
        </w:rPr>
        <w:t xml:space="preserve"> ve ilgili mevzuat, </w:t>
      </w:r>
      <w:r w:rsidRPr="00551420">
        <w:rPr>
          <w:rFonts w:cs="Calibri"/>
          <w:color w:val="000000"/>
          <w:shd w:val="clear" w:color="auto" w:fill="FFFFFF"/>
        </w:rPr>
        <w:t>Erişilebilirlik mevzuatı</w:t>
      </w:r>
      <w:r>
        <w:rPr>
          <w:rFonts w:cs="Calibri"/>
          <w:color w:val="000000"/>
          <w:sz w:val="22"/>
          <w:szCs w:val="22"/>
          <w:shd w:val="clear" w:color="auto" w:fill="FFFFFF"/>
        </w:rPr>
        <w:t xml:space="preserve"> ve </w:t>
      </w:r>
      <w:r w:rsidRPr="00551420">
        <w:rPr>
          <w:rFonts w:cs="Calibri"/>
          <w:color w:val="000000"/>
          <w:shd w:val="clear" w:color="auto" w:fill="FFFFFF"/>
        </w:rPr>
        <w:t>standartları</w:t>
      </w:r>
      <w:r w:rsidRPr="00551420">
        <w:rPr>
          <w:rFonts w:cstheme="minorHAnsi"/>
        </w:rPr>
        <w:t>.</w:t>
      </w:r>
    </w:p>
    <w:p w:rsidR="003F67F3" w:rsidRPr="0032277A" w:rsidRDefault="003F67F3" w:rsidP="003F67F3">
      <w:pPr>
        <w:rPr>
          <w:rFonts w:cstheme="minorHAnsi"/>
          <w:b/>
        </w:rPr>
      </w:pPr>
      <w:r w:rsidRPr="0032277A">
        <w:rPr>
          <w:rFonts w:cstheme="minorHAnsi"/>
          <w:b/>
        </w:rPr>
        <w:t>UHA 01 K2: ÇEVREYE DUYARLI FARKLI ULAŞIM SİSTEMLERİNİN HİZMET VERDİĞİ VE ERİŞİLEBİLİRLİĞİ YÜKSEK ALANLARIN TERCİH EDİLMESİ</w:t>
      </w:r>
    </w:p>
    <w:p w:rsidR="003F67F3" w:rsidRPr="00AF38DA" w:rsidRDefault="003F67F3" w:rsidP="003F67F3">
      <w:pPr>
        <w:rPr>
          <w:rFonts w:asciiTheme="majorHAnsi" w:hAnsiTheme="majorHAnsi"/>
        </w:rPr>
      </w:pPr>
      <w:r w:rsidRPr="0032277A">
        <w:rPr>
          <w:rFonts w:cstheme="minorHAnsi"/>
        </w:rPr>
        <w:t>Arazi kullanımı ile alternatif ulaşım sitemlerinin arasındaki ilişki sürdürülebilir kentsel gelişme stratejileri için önem taşımaktadır. Erişilebilirliği yüksek, karma kullanımlı yerleşim birimleri oluşturmak ve iklim değişikliği sürecinde otomobil bağımlılığını azaltabilmek için alternatif ulaşım sistemlerinin hizmet verdiği alanların tercih edilmesi amaçlanma</w:t>
      </w:r>
      <w:r>
        <w:rPr>
          <w:rFonts w:cstheme="minorHAnsi"/>
        </w:rPr>
        <w:t>kta</w:t>
      </w:r>
      <w:r w:rsidRPr="0032277A">
        <w:rPr>
          <w:rFonts w:cstheme="minorHAnsi"/>
        </w:rPr>
        <w:t>dır.</w:t>
      </w:r>
      <w:r>
        <w:rPr>
          <w:rFonts w:cstheme="minorHAnsi"/>
        </w:rPr>
        <w:t xml:space="preserve"> </w:t>
      </w:r>
    </w:p>
    <w:p w:rsidR="003F67F3" w:rsidRDefault="003F67F3" w:rsidP="003F67F3">
      <w:pPr>
        <w:rPr>
          <w:rFonts w:cstheme="minorHAnsi"/>
          <w:bCs/>
        </w:rPr>
      </w:pPr>
      <w:r>
        <w:rPr>
          <w:rFonts w:cstheme="minorHAnsi"/>
          <w:bCs/>
        </w:rPr>
        <w:t xml:space="preserve">Bu </w:t>
      </w:r>
      <w:r w:rsidRPr="0032277A">
        <w:rPr>
          <w:rFonts w:cstheme="minorHAnsi"/>
          <w:bCs/>
        </w:rPr>
        <w:t>kriter</w:t>
      </w:r>
      <w:r w:rsidRPr="0032277A" w:rsidDel="00FF529C">
        <w:rPr>
          <w:rFonts w:cstheme="minorHAnsi"/>
          <w:bCs/>
        </w:rPr>
        <w:t xml:space="preserve"> </w:t>
      </w:r>
      <w:r>
        <w:rPr>
          <w:rFonts w:cstheme="minorHAnsi"/>
          <w:bCs/>
        </w:rPr>
        <w:t>kredili</w:t>
      </w:r>
      <w:r w:rsidRPr="0032277A">
        <w:rPr>
          <w:rFonts w:cstheme="minorHAnsi"/>
          <w:bCs/>
        </w:rPr>
        <w:t xml:space="preserve"> </w:t>
      </w:r>
      <w:r>
        <w:rPr>
          <w:rFonts w:cstheme="minorHAnsi"/>
          <w:bCs/>
        </w:rPr>
        <w:t xml:space="preserve">ve </w:t>
      </w:r>
      <w:r w:rsidRPr="00AF38DA">
        <w:rPr>
          <w:rFonts w:cstheme="minorHAnsi"/>
          <w:b/>
          <w:bCs/>
        </w:rPr>
        <w:t>zorunlu</w:t>
      </w:r>
      <w:r>
        <w:rPr>
          <w:rFonts w:cstheme="minorHAnsi"/>
          <w:bCs/>
        </w:rPr>
        <w:t>dur. G</w:t>
      </w:r>
      <w:r w:rsidRPr="0032277A">
        <w:rPr>
          <w:rFonts w:cstheme="minorHAnsi"/>
          <w:bCs/>
        </w:rPr>
        <w:t xml:space="preserve">ereklilikler bölümünde belirtilen özelliklerin yerine getirilmesi beklenmektedir. </w:t>
      </w:r>
      <w:r>
        <w:rPr>
          <w:rFonts w:cstheme="minorHAnsi"/>
          <w:bCs/>
        </w:rPr>
        <w:t>B</w:t>
      </w:r>
      <w:r w:rsidRPr="0032277A">
        <w:rPr>
          <w:rFonts w:cstheme="minorHAnsi"/>
          <w:bCs/>
        </w:rPr>
        <w:t xml:space="preserve">elgelerin teslimi ile zorunluluğun yerine getirilmiş sayılması ile birlikte ayrıca </w:t>
      </w:r>
      <w:r>
        <w:rPr>
          <w:rFonts w:cstheme="minorHAnsi"/>
          <w:bCs/>
        </w:rPr>
        <w:t>yerleşmeler</w:t>
      </w:r>
      <w:r w:rsidRPr="0032277A">
        <w:rPr>
          <w:rFonts w:cstheme="minorHAnsi"/>
          <w:bCs/>
        </w:rPr>
        <w:t xml:space="preserve"> için belirtilen gereklilikler yerine </w:t>
      </w:r>
      <w:r>
        <w:rPr>
          <w:rFonts w:cstheme="minorHAnsi"/>
          <w:bCs/>
        </w:rPr>
        <w:t xml:space="preserve">getirildiğinde </w:t>
      </w:r>
      <w:r w:rsidRPr="0032277A">
        <w:rPr>
          <w:rFonts w:cstheme="minorHAnsi"/>
          <w:bCs/>
        </w:rPr>
        <w:t xml:space="preserve">kredi </w:t>
      </w:r>
      <w:r>
        <w:rPr>
          <w:rFonts w:cstheme="minorHAnsi"/>
          <w:bCs/>
        </w:rPr>
        <w:t>de alınabilmektedir.</w:t>
      </w:r>
    </w:p>
    <w:p w:rsidR="003F67F3" w:rsidRPr="00AF38DA" w:rsidRDefault="003F67F3" w:rsidP="003F67F3">
      <w:pPr>
        <w:rPr>
          <w:rFonts w:asciiTheme="majorHAnsi" w:hAnsiTheme="majorHAnsi"/>
        </w:rPr>
      </w:pPr>
      <w:r w:rsidRPr="0089141C">
        <w:t>Yeşil Bina Sertififaksyonu için Bütünleşik Bina Tasarım, Yapım ve Yönetimi (BBT) modülünün BBT 01 K4 “Sürdürülebilir Arazi ve Ulaşım Bağlantılarının Seçimi” kriterine içerik ve yöntem açısından katkı sağlamaktadır.</w:t>
      </w:r>
    </w:p>
    <w:p w:rsidR="003F67F3" w:rsidRPr="00F9482F" w:rsidRDefault="003F67F3" w:rsidP="003F67F3">
      <w:pPr>
        <w:rPr>
          <w:rFonts w:cstheme="minorHAnsi"/>
          <w:b/>
        </w:rPr>
      </w:pPr>
      <w:r w:rsidRPr="00971B19">
        <w:rPr>
          <w:rFonts w:cstheme="minorHAnsi"/>
          <w:b/>
          <w:bCs/>
        </w:rPr>
        <w:t>GEREKLİLİKLER</w:t>
      </w:r>
    </w:p>
    <w:p w:rsidR="003F67F3" w:rsidRPr="0032277A" w:rsidRDefault="003F67F3" w:rsidP="003F67F3">
      <w:pPr>
        <w:rPr>
          <w:rFonts w:cstheme="minorHAnsi"/>
        </w:rPr>
      </w:pPr>
      <w:r w:rsidRPr="0032277A">
        <w:rPr>
          <w:rFonts w:cstheme="minorHAnsi"/>
          <w:b/>
        </w:rPr>
        <w:t xml:space="preserve">UHA A </w:t>
      </w:r>
      <w:r>
        <w:rPr>
          <w:rFonts w:cstheme="minorHAnsi"/>
        </w:rPr>
        <w:t>“</w:t>
      </w:r>
      <w:r w:rsidRPr="0032277A">
        <w:rPr>
          <w:rFonts w:cstheme="minorHAnsi"/>
        </w:rPr>
        <w:t>Arazi Kullanımı ve Ulaşım Değerlendirme Raporu</w:t>
      </w:r>
      <w:r>
        <w:rPr>
          <w:rFonts w:cstheme="minorHAnsi"/>
        </w:rPr>
        <w:t>”</w:t>
      </w:r>
      <w:r w:rsidRPr="0032277A">
        <w:rPr>
          <w:rFonts w:cstheme="minorHAnsi"/>
        </w:rPr>
        <w:t xml:space="preserve"> kapsamında arazi kullanımı ve yer seçim kriterleri ile ilgili belge teslim etmek zorunludur. Bu belgede sertifikaya konu olan alan ve çevresindeki;</w:t>
      </w:r>
    </w:p>
    <w:p w:rsidR="003F67F3" w:rsidRPr="0032277A" w:rsidRDefault="003F67F3" w:rsidP="000C23AE">
      <w:pPr>
        <w:pStyle w:val="ListeParagraf"/>
        <w:numPr>
          <w:ilvl w:val="0"/>
          <w:numId w:val="150"/>
        </w:numPr>
        <w:spacing w:after="120" w:line="240" w:lineRule="auto"/>
        <w:rPr>
          <w:rFonts w:cstheme="minorHAnsi"/>
          <w:sz w:val="24"/>
        </w:rPr>
      </w:pPr>
      <w:r w:rsidRPr="0032277A">
        <w:rPr>
          <w:rFonts w:cstheme="minorHAnsi"/>
          <w:sz w:val="24"/>
        </w:rPr>
        <w:t xml:space="preserve">Mevcut ulaşım modları tek tek tanımlanmalı, </w:t>
      </w:r>
    </w:p>
    <w:p w:rsidR="003F67F3" w:rsidRPr="0032277A" w:rsidRDefault="003F67F3" w:rsidP="000C23AE">
      <w:pPr>
        <w:pStyle w:val="ListeParagraf"/>
        <w:numPr>
          <w:ilvl w:val="0"/>
          <w:numId w:val="150"/>
        </w:numPr>
        <w:spacing w:after="120" w:line="240" w:lineRule="auto"/>
        <w:rPr>
          <w:rFonts w:cstheme="minorHAnsi"/>
          <w:sz w:val="24"/>
        </w:rPr>
      </w:pPr>
      <w:r w:rsidRPr="0032277A">
        <w:rPr>
          <w:rFonts w:cstheme="minorHAnsi"/>
          <w:sz w:val="24"/>
        </w:rPr>
        <w:t>Her bir ulaşım modunun erişim mesafeleri, durakları, yoğunluğu haritalandırılmalı ve zaman çizelgesi (sefer sayıları) belirtilmeli,</w:t>
      </w:r>
    </w:p>
    <w:p w:rsidR="003F67F3" w:rsidRPr="00110B96" w:rsidRDefault="003F67F3" w:rsidP="000C23AE">
      <w:pPr>
        <w:pStyle w:val="ListeParagraf"/>
        <w:numPr>
          <w:ilvl w:val="0"/>
          <w:numId w:val="150"/>
        </w:numPr>
        <w:spacing w:after="120" w:line="240" w:lineRule="auto"/>
        <w:rPr>
          <w:rFonts w:cstheme="minorHAnsi"/>
        </w:rPr>
      </w:pPr>
      <w:r w:rsidRPr="0032277A">
        <w:rPr>
          <w:rFonts w:cstheme="minorHAnsi"/>
          <w:sz w:val="24"/>
        </w:rPr>
        <w:t>Alanın yer seçim nedenleri detaylandırılmalı</w:t>
      </w:r>
    </w:p>
    <w:p w:rsidR="003F67F3" w:rsidRDefault="003F67F3" w:rsidP="003F67F3">
      <w:pPr>
        <w:rPr>
          <w:rFonts w:cstheme="minorHAnsi"/>
          <w:b/>
        </w:rPr>
      </w:pPr>
    </w:p>
    <w:p w:rsidR="00835F79" w:rsidRDefault="00835F79" w:rsidP="003F67F3">
      <w:pPr>
        <w:rPr>
          <w:rFonts w:cstheme="minorHAnsi"/>
          <w:b/>
        </w:rPr>
      </w:pPr>
    </w:p>
    <w:p w:rsidR="003F67F3" w:rsidRPr="0032277A" w:rsidRDefault="003F67F3" w:rsidP="003F67F3">
      <w:pPr>
        <w:rPr>
          <w:rFonts w:cstheme="minorHAnsi"/>
        </w:rPr>
      </w:pPr>
      <w:r>
        <w:rPr>
          <w:rFonts w:cstheme="minorHAnsi"/>
          <w:b/>
        </w:rPr>
        <w:t>KREDİLENDİRMEYE ESAS USULLER</w:t>
      </w:r>
      <w:r w:rsidRPr="0032277A">
        <w:rPr>
          <w:rFonts w:cstheme="minorHAnsi"/>
        </w:rPr>
        <w:t>: “Farklı ulaşım sistemlerinin hizmet verdiği ve erişilebilirliği yüksek alanların tercih edilmesi” kriteri kredilendirme esasları aşağıdaki gibidir:</w:t>
      </w:r>
    </w:p>
    <w:p w:rsidR="003F67F3" w:rsidRPr="0032277A" w:rsidRDefault="003F67F3" w:rsidP="000C23AE">
      <w:pPr>
        <w:pStyle w:val="ListeParagraf"/>
        <w:numPr>
          <w:ilvl w:val="0"/>
          <w:numId w:val="151"/>
        </w:numPr>
        <w:spacing w:after="120" w:line="240" w:lineRule="auto"/>
        <w:rPr>
          <w:rFonts w:cstheme="minorHAnsi"/>
          <w:sz w:val="24"/>
        </w:rPr>
      </w:pPr>
      <w:r w:rsidRPr="0032277A">
        <w:rPr>
          <w:rFonts w:cstheme="minorHAnsi"/>
          <w:sz w:val="24"/>
        </w:rPr>
        <w:t xml:space="preserve">3 ve daha fazla alternatif ulaşım modu varsa ve yürüme mesafeleri </w:t>
      </w:r>
      <w:r w:rsidRPr="00FF4093">
        <w:rPr>
          <w:rFonts w:cstheme="minorHAnsi"/>
          <w:b/>
          <w:sz w:val="24"/>
          <w:u w:val="single"/>
        </w:rPr>
        <w:t>500 m</w:t>
      </w:r>
      <w:r w:rsidR="001A75C0">
        <w:rPr>
          <w:rFonts w:cstheme="minorHAnsi"/>
          <w:b/>
          <w:sz w:val="24"/>
          <w:u w:val="single"/>
        </w:rPr>
        <w:t>etre</w:t>
      </w:r>
      <w:r w:rsidRPr="0032277A">
        <w:rPr>
          <w:rFonts w:cstheme="minorHAnsi"/>
          <w:sz w:val="24"/>
        </w:rPr>
        <w:t xml:space="preserve"> içerisinde ise; yeni yerleşmeler </w:t>
      </w:r>
      <w:r w:rsidRPr="0032277A">
        <w:rPr>
          <w:rFonts w:cstheme="minorHAnsi"/>
          <w:b/>
          <w:sz w:val="24"/>
        </w:rPr>
        <w:t>4</w:t>
      </w:r>
      <w:r w:rsidRPr="0032277A">
        <w:rPr>
          <w:rFonts w:cstheme="minorHAnsi"/>
          <w:sz w:val="24"/>
        </w:rPr>
        <w:t xml:space="preserve">, mevcut yerleşmeler </w:t>
      </w:r>
      <w:r w:rsidRPr="0032277A">
        <w:rPr>
          <w:rFonts w:cstheme="minorHAnsi"/>
          <w:b/>
          <w:sz w:val="24"/>
        </w:rPr>
        <w:t>7</w:t>
      </w:r>
      <w:r w:rsidRPr="0032277A">
        <w:rPr>
          <w:rFonts w:cstheme="minorHAnsi"/>
          <w:sz w:val="24"/>
        </w:rPr>
        <w:t xml:space="preserve"> kredi alır.</w:t>
      </w:r>
    </w:p>
    <w:p w:rsidR="003F67F3" w:rsidRPr="0032277A" w:rsidRDefault="003F67F3" w:rsidP="000C23AE">
      <w:pPr>
        <w:pStyle w:val="ListeParagraf"/>
        <w:numPr>
          <w:ilvl w:val="0"/>
          <w:numId w:val="151"/>
        </w:numPr>
        <w:spacing w:after="120" w:line="240" w:lineRule="auto"/>
        <w:rPr>
          <w:rFonts w:cstheme="minorHAnsi"/>
          <w:sz w:val="24"/>
        </w:rPr>
      </w:pPr>
      <w:r w:rsidRPr="0032277A">
        <w:rPr>
          <w:rFonts w:cstheme="minorHAnsi"/>
          <w:sz w:val="24"/>
        </w:rPr>
        <w:t xml:space="preserve">2 alternatif ulaşım modu varsa ve yürüme mesafeleri </w:t>
      </w:r>
      <w:r w:rsidRPr="00FF4093">
        <w:rPr>
          <w:rFonts w:cstheme="minorHAnsi"/>
          <w:b/>
          <w:sz w:val="24"/>
          <w:u w:val="single"/>
        </w:rPr>
        <w:t>400 m</w:t>
      </w:r>
      <w:r w:rsidR="001A75C0">
        <w:rPr>
          <w:rFonts w:cstheme="minorHAnsi"/>
          <w:b/>
          <w:sz w:val="24"/>
          <w:u w:val="single"/>
        </w:rPr>
        <w:t>etre</w:t>
      </w:r>
      <w:r w:rsidRPr="00FF4093">
        <w:rPr>
          <w:rFonts w:cstheme="minorHAnsi"/>
          <w:b/>
          <w:sz w:val="24"/>
          <w:u w:val="single"/>
        </w:rPr>
        <w:t xml:space="preserve"> </w:t>
      </w:r>
      <w:r w:rsidRPr="0032277A">
        <w:rPr>
          <w:rFonts w:cstheme="minorHAnsi"/>
          <w:sz w:val="24"/>
        </w:rPr>
        <w:t xml:space="preserve">içerisinde ise; yeni yerleşmeler </w:t>
      </w:r>
      <w:r w:rsidRPr="0032277A">
        <w:rPr>
          <w:rFonts w:cstheme="minorHAnsi"/>
          <w:b/>
          <w:sz w:val="24"/>
        </w:rPr>
        <w:t>3</w:t>
      </w:r>
      <w:r w:rsidRPr="0032277A">
        <w:rPr>
          <w:rFonts w:cstheme="minorHAnsi"/>
          <w:sz w:val="24"/>
        </w:rPr>
        <w:t xml:space="preserve">, mevcut yerleşmeler </w:t>
      </w:r>
      <w:r w:rsidRPr="0032277A">
        <w:rPr>
          <w:rFonts w:cstheme="minorHAnsi"/>
          <w:b/>
          <w:sz w:val="24"/>
        </w:rPr>
        <w:t>6</w:t>
      </w:r>
      <w:r w:rsidRPr="0032277A">
        <w:rPr>
          <w:rFonts w:cstheme="minorHAnsi"/>
          <w:sz w:val="24"/>
        </w:rPr>
        <w:t xml:space="preserve"> kredi alır.</w:t>
      </w:r>
    </w:p>
    <w:p w:rsidR="003F67F3" w:rsidRPr="0032277A" w:rsidRDefault="003F67F3" w:rsidP="000C23AE">
      <w:pPr>
        <w:pStyle w:val="ListeParagraf"/>
        <w:numPr>
          <w:ilvl w:val="0"/>
          <w:numId w:val="151"/>
        </w:numPr>
        <w:spacing w:after="120" w:line="240" w:lineRule="auto"/>
        <w:rPr>
          <w:rFonts w:cstheme="minorHAnsi"/>
          <w:sz w:val="24"/>
        </w:rPr>
      </w:pPr>
      <w:r w:rsidRPr="0032277A">
        <w:rPr>
          <w:rFonts w:cstheme="minorHAnsi"/>
          <w:sz w:val="24"/>
        </w:rPr>
        <w:t xml:space="preserve">2 alternatif ulaşım modu varsa ve yürüme mesafeleri </w:t>
      </w:r>
      <w:r w:rsidRPr="00FF4093">
        <w:rPr>
          <w:rFonts w:cstheme="minorHAnsi"/>
          <w:b/>
          <w:sz w:val="24"/>
          <w:u w:val="single"/>
        </w:rPr>
        <w:t>800 m</w:t>
      </w:r>
      <w:r w:rsidR="001A75C0">
        <w:rPr>
          <w:rFonts w:cstheme="minorHAnsi"/>
          <w:b/>
          <w:sz w:val="24"/>
          <w:u w:val="single"/>
        </w:rPr>
        <w:t>etre</w:t>
      </w:r>
      <w:r w:rsidRPr="0032277A">
        <w:rPr>
          <w:rFonts w:cstheme="minorHAnsi"/>
          <w:sz w:val="24"/>
        </w:rPr>
        <w:t xml:space="preserve"> içerisinde ise; yeni yerleşmeler </w:t>
      </w:r>
      <w:r w:rsidRPr="0032277A">
        <w:rPr>
          <w:rFonts w:cstheme="minorHAnsi"/>
          <w:b/>
          <w:sz w:val="24"/>
        </w:rPr>
        <w:t>2</w:t>
      </w:r>
      <w:r w:rsidRPr="0032277A">
        <w:rPr>
          <w:rFonts w:cstheme="minorHAnsi"/>
          <w:sz w:val="24"/>
        </w:rPr>
        <w:t xml:space="preserve">, mevcut yerleşmeler </w:t>
      </w:r>
      <w:r w:rsidRPr="0032277A">
        <w:rPr>
          <w:rFonts w:cstheme="minorHAnsi"/>
          <w:b/>
          <w:sz w:val="24"/>
        </w:rPr>
        <w:t>4</w:t>
      </w:r>
      <w:r w:rsidRPr="0032277A">
        <w:rPr>
          <w:rFonts w:cstheme="minorHAnsi"/>
          <w:sz w:val="24"/>
        </w:rPr>
        <w:t xml:space="preserve"> kredi alır.</w:t>
      </w:r>
    </w:p>
    <w:p w:rsidR="003F67F3" w:rsidRPr="0032277A" w:rsidRDefault="003F67F3" w:rsidP="000C23AE">
      <w:pPr>
        <w:pStyle w:val="ListeParagraf"/>
        <w:numPr>
          <w:ilvl w:val="0"/>
          <w:numId w:val="151"/>
        </w:numPr>
        <w:spacing w:after="120" w:line="240" w:lineRule="auto"/>
        <w:rPr>
          <w:rFonts w:cstheme="minorHAnsi"/>
          <w:sz w:val="24"/>
        </w:rPr>
      </w:pPr>
      <w:r w:rsidRPr="0032277A">
        <w:rPr>
          <w:rFonts w:cstheme="minorHAnsi"/>
          <w:sz w:val="24"/>
        </w:rPr>
        <w:t xml:space="preserve">2 alternatif ulaşım modu varsa ve yürüme mesafeleri </w:t>
      </w:r>
      <w:r w:rsidRPr="00FF4093">
        <w:rPr>
          <w:rFonts w:cstheme="minorHAnsi"/>
          <w:b/>
          <w:sz w:val="24"/>
          <w:u w:val="single"/>
        </w:rPr>
        <w:t>1000 m</w:t>
      </w:r>
      <w:r w:rsidR="001A75C0">
        <w:rPr>
          <w:rFonts w:cstheme="minorHAnsi"/>
          <w:b/>
          <w:sz w:val="24"/>
          <w:u w:val="single"/>
        </w:rPr>
        <w:t>etre</w:t>
      </w:r>
      <w:r w:rsidRPr="0032277A">
        <w:rPr>
          <w:rFonts w:cstheme="minorHAnsi"/>
          <w:sz w:val="24"/>
        </w:rPr>
        <w:t xml:space="preserve"> içerisinde ise; yeni yerleşmeler </w:t>
      </w:r>
      <w:r w:rsidRPr="0032277A">
        <w:rPr>
          <w:rFonts w:cstheme="minorHAnsi"/>
          <w:b/>
          <w:sz w:val="24"/>
        </w:rPr>
        <w:t>1</w:t>
      </w:r>
      <w:r w:rsidRPr="0032277A">
        <w:rPr>
          <w:rFonts w:cstheme="minorHAnsi"/>
          <w:sz w:val="24"/>
        </w:rPr>
        <w:t xml:space="preserve">, mevcut yerleşmeler </w:t>
      </w:r>
      <w:r w:rsidRPr="0032277A">
        <w:rPr>
          <w:rFonts w:cstheme="minorHAnsi"/>
          <w:b/>
          <w:sz w:val="24"/>
        </w:rPr>
        <w:t>3</w:t>
      </w:r>
      <w:r w:rsidRPr="0032277A">
        <w:rPr>
          <w:rFonts w:cstheme="minorHAnsi"/>
          <w:sz w:val="24"/>
        </w:rPr>
        <w:t xml:space="preserve"> kredi alır.</w:t>
      </w:r>
    </w:p>
    <w:p w:rsidR="003F67F3" w:rsidRPr="0032277A" w:rsidRDefault="003F67F3" w:rsidP="000C23AE">
      <w:pPr>
        <w:pStyle w:val="ListeParagraf"/>
        <w:numPr>
          <w:ilvl w:val="0"/>
          <w:numId w:val="151"/>
        </w:numPr>
        <w:spacing w:after="120" w:line="240" w:lineRule="auto"/>
        <w:rPr>
          <w:rFonts w:cstheme="minorHAnsi"/>
          <w:sz w:val="24"/>
        </w:rPr>
      </w:pPr>
      <w:r w:rsidRPr="0032277A">
        <w:rPr>
          <w:rFonts w:cstheme="minorHAnsi"/>
          <w:sz w:val="24"/>
        </w:rPr>
        <w:lastRenderedPageBreak/>
        <w:t xml:space="preserve">Tek alternatif ulaşım modu varsa ve yürüme mesafeleri </w:t>
      </w:r>
      <w:r w:rsidRPr="00FF4093">
        <w:rPr>
          <w:rFonts w:cstheme="minorHAnsi"/>
          <w:b/>
          <w:sz w:val="24"/>
          <w:u w:val="single"/>
        </w:rPr>
        <w:t>400 m</w:t>
      </w:r>
      <w:r w:rsidR="001A75C0">
        <w:rPr>
          <w:rFonts w:cstheme="minorHAnsi"/>
          <w:b/>
          <w:sz w:val="24"/>
          <w:u w:val="single"/>
        </w:rPr>
        <w:t>etre</w:t>
      </w:r>
      <w:r w:rsidRPr="0032277A">
        <w:rPr>
          <w:rFonts w:cstheme="minorHAnsi"/>
          <w:sz w:val="24"/>
        </w:rPr>
        <w:t xml:space="preserve"> içerisinde ise; yeni yerleşmeler </w:t>
      </w:r>
      <w:r w:rsidRPr="0032277A">
        <w:rPr>
          <w:rFonts w:cstheme="minorHAnsi"/>
          <w:b/>
          <w:sz w:val="24"/>
        </w:rPr>
        <w:t>1</w:t>
      </w:r>
      <w:r w:rsidRPr="0032277A">
        <w:rPr>
          <w:rFonts w:cstheme="minorHAnsi"/>
          <w:sz w:val="24"/>
        </w:rPr>
        <w:t xml:space="preserve">, mevcut yerleşmeler </w:t>
      </w:r>
      <w:r w:rsidRPr="0032277A">
        <w:rPr>
          <w:rFonts w:cstheme="minorHAnsi"/>
          <w:b/>
          <w:sz w:val="24"/>
        </w:rPr>
        <w:t>2</w:t>
      </w:r>
      <w:r w:rsidRPr="0032277A">
        <w:rPr>
          <w:rFonts w:cstheme="minorHAnsi"/>
          <w:sz w:val="24"/>
        </w:rPr>
        <w:t xml:space="preserve"> kredi alır.</w:t>
      </w:r>
    </w:p>
    <w:p w:rsidR="003F67F3" w:rsidRPr="0032277A" w:rsidRDefault="003F67F3" w:rsidP="000C23AE">
      <w:pPr>
        <w:pStyle w:val="ListeParagraf"/>
        <w:numPr>
          <w:ilvl w:val="0"/>
          <w:numId w:val="151"/>
        </w:numPr>
        <w:spacing w:after="120" w:line="240" w:lineRule="auto"/>
        <w:rPr>
          <w:rFonts w:cstheme="minorHAnsi"/>
          <w:sz w:val="24"/>
        </w:rPr>
      </w:pPr>
      <w:r w:rsidRPr="0032277A">
        <w:rPr>
          <w:rFonts w:cstheme="minorHAnsi"/>
          <w:sz w:val="24"/>
        </w:rPr>
        <w:t xml:space="preserve">Tek alternatif ulaşım modu varsa ve yürüme mesafeleri </w:t>
      </w:r>
      <w:r w:rsidRPr="00FF4093">
        <w:rPr>
          <w:rFonts w:cstheme="minorHAnsi"/>
          <w:b/>
          <w:sz w:val="24"/>
          <w:u w:val="single"/>
        </w:rPr>
        <w:t>800 m</w:t>
      </w:r>
      <w:r w:rsidR="001A75C0">
        <w:rPr>
          <w:rFonts w:cstheme="minorHAnsi"/>
          <w:b/>
          <w:sz w:val="24"/>
          <w:u w:val="single"/>
        </w:rPr>
        <w:t>etre</w:t>
      </w:r>
      <w:r w:rsidRPr="0032277A">
        <w:rPr>
          <w:rFonts w:cstheme="minorHAnsi"/>
          <w:sz w:val="24"/>
        </w:rPr>
        <w:t xml:space="preserve"> içerisinde ise; yeni yerleşmeler </w:t>
      </w:r>
      <w:r w:rsidRPr="0032277A">
        <w:rPr>
          <w:rFonts w:cstheme="minorHAnsi"/>
          <w:b/>
          <w:sz w:val="24"/>
        </w:rPr>
        <w:t>0</w:t>
      </w:r>
      <w:r w:rsidRPr="0032277A">
        <w:rPr>
          <w:rFonts w:cstheme="minorHAnsi"/>
          <w:sz w:val="24"/>
        </w:rPr>
        <w:t xml:space="preserve">, mevcut yerleşmeler </w:t>
      </w:r>
      <w:r w:rsidRPr="0032277A">
        <w:rPr>
          <w:rFonts w:cstheme="minorHAnsi"/>
          <w:b/>
          <w:sz w:val="24"/>
        </w:rPr>
        <w:t>1</w:t>
      </w:r>
      <w:r w:rsidRPr="0032277A">
        <w:rPr>
          <w:rFonts w:cstheme="minorHAnsi"/>
          <w:sz w:val="24"/>
        </w:rPr>
        <w:t xml:space="preserve"> kredi alır.</w:t>
      </w:r>
    </w:p>
    <w:p w:rsidR="003F67F3" w:rsidRDefault="003F67F3" w:rsidP="003F67F3">
      <w:pPr>
        <w:rPr>
          <w:rFonts w:cstheme="minorHAnsi"/>
        </w:rPr>
      </w:pPr>
      <w:r>
        <w:rPr>
          <w:rFonts w:cstheme="minorHAnsi"/>
          <w:b/>
        </w:rPr>
        <w:t>KAYNAKLAR / STANDARTLAR</w:t>
      </w:r>
      <w:r w:rsidRPr="0032277A">
        <w:rPr>
          <w:rFonts w:cstheme="minorHAnsi"/>
        </w:rPr>
        <w:t>: İmar Kanunu</w:t>
      </w:r>
      <w:r>
        <w:rPr>
          <w:rFonts w:cstheme="minorHAnsi"/>
        </w:rPr>
        <w:t xml:space="preserve"> ve ilgili mevzuat, </w:t>
      </w:r>
      <w:r w:rsidRPr="006F6930">
        <w:rPr>
          <w:rFonts w:cs="Calibri"/>
          <w:color w:val="000000"/>
          <w:shd w:val="clear" w:color="auto" w:fill="FFFFFF"/>
        </w:rPr>
        <w:t>Erişilebilirlik mevzuatı ve standartları.</w:t>
      </w:r>
    </w:p>
    <w:p w:rsidR="00835F79" w:rsidRDefault="00835F79" w:rsidP="003F67F3">
      <w:pPr>
        <w:rPr>
          <w:rFonts w:cstheme="minorHAnsi"/>
          <w:b/>
        </w:rPr>
      </w:pPr>
    </w:p>
    <w:p w:rsidR="003F67F3" w:rsidRPr="006F6930" w:rsidRDefault="003F67F3" w:rsidP="003F67F3">
      <w:pPr>
        <w:rPr>
          <w:rFonts w:cstheme="minorHAnsi"/>
        </w:rPr>
      </w:pPr>
      <w:r w:rsidRPr="0032277A">
        <w:rPr>
          <w:rFonts w:cstheme="minorHAnsi"/>
          <w:b/>
        </w:rPr>
        <w:t xml:space="preserve">UHA 01 K3 </w:t>
      </w:r>
      <w:r w:rsidRPr="0032277A">
        <w:rPr>
          <w:b/>
        </w:rPr>
        <w:t>ARAZİ DOKUSUNA UYGUN, ÖNERİLEN ULAŞIM AĞLARININ GELİŞTİRİLMESİ</w:t>
      </w:r>
    </w:p>
    <w:p w:rsidR="003F67F3" w:rsidRPr="0032277A" w:rsidRDefault="003F67F3" w:rsidP="003F67F3">
      <w:pPr>
        <w:rPr>
          <w:rFonts w:cstheme="minorHAnsi"/>
          <w:b/>
        </w:rPr>
      </w:pPr>
      <w:r w:rsidRPr="0032277A">
        <w:rPr>
          <w:rFonts w:cstheme="minorHAnsi"/>
        </w:rPr>
        <w:t>Araca bağlılığı azaltarak, çevreye duyarlı tasarım ve planlama kararlarının geliştirilmesi önem taşımaktadır.</w:t>
      </w:r>
      <w:r w:rsidRPr="0032277A">
        <w:rPr>
          <w:rFonts w:cstheme="minorHAnsi"/>
          <w:b/>
        </w:rPr>
        <w:t xml:space="preserve"> </w:t>
      </w:r>
      <w:r>
        <w:rPr>
          <w:rFonts w:cstheme="minorHAnsi"/>
          <w:bCs/>
        </w:rPr>
        <w:t>G</w:t>
      </w:r>
      <w:r w:rsidRPr="0032277A">
        <w:rPr>
          <w:rFonts w:cstheme="minorHAnsi"/>
          <w:bCs/>
        </w:rPr>
        <w:t xml:space="preserve">ereklilikler bölümünde belirtilen özelliklerin yerine getirilmesi halinde kredi </w:t>
      </w:r>
      <w:r>
        <w:t>alınabilmektedir.</w:t>
      </w:r>
    </w:p>
    <w:p w:rsidR="003F67F3" w:rsidRPr="0032277A" w:rsidRDefault="003F67F3" w:rsidP="003F67F3">
      <w:pPr>
        <w:rPr>
          <w:rFonts w:cstheme="minorHAnsi"/>
        </w:rPr>
      </w:pPr>
      <w:r>
        <w:rPr>
          <w:rFonts w:cstheme="minorHAnsi"/>
          <w:b/>
        </w:rPr>
        <w:t>GEREKLİLİKLER</w:t>
      </w:r>
      <w:r w:rsidRPr="0032277A">
        <w:rPr>
          <w:rFonts w:cstheme="minorHAnsi"/>
        </w:rPr>
        <w:t xml:space="preserve">: </w:t>
      </w:r>
      <w:r w:rsidRPr="0032277A">
        <w:rPr>
          <w:rFonts w:cstheme="minorHAnsi"/>
          <w:b/>
        </w:rPr>
        <w:t xml:space="preserve">UHA </w:t>
      </w:r>
      <w:r>
        <w:rPr>
          <w:rFonts w:cstheme="minorHAnsi"/>
          <w:b/>
        </w:rPr>
        <w:t>A</w:t>
      </w:r>
      <w:r w:rsidRPr="0032277A">
        <w:rPr>
          <w:rFonts w:cstheme="minorHAnsi"/>
          <w:b/>
        </w:rPr>
        <w:t xml:space="preserve"> </w:t>
      </w:r>
      <w:r>
        <w:rPr>
          <w:rFonts w:cstheme="minorHAnsi"/>
          <w:b/>
        </w:rPr>
        <w:t>“</w:t>
      </w:r>
      <w:r w:rsidRPr="0032277A">
        <w:rPr>
          <w:rFonts w:cstheme="minorHAnsi"/>
        </w:rPr>
        <w:t>Arazi Kullanımı ve Ulaşım Değerlendirme Raporu</w:t>
      </w:r>
      <w:r w:rsidRPr="0032277A" w:rsidDel="00D05B8B">
        <w:rPr>
          <w:rFonts w:cstheme="minorHAnsi"/>
        </w:rPr>
        <w:t xml:space="preserve"> </w:t>
      </w:r>
      <w:r w:rsidR="007C4632">
        <w:rPr>
          <w:rFonts w:cstheme="minorHAnsi"/>
        </w:rPr>
        <w:t>“</w:t>
      </w:r>
      <w:r w:rsidRPr="0032277A">
        <w:rPr>
          <w:rFonts w:cstheme="minorHAnsi"/>
        </w:rPr>
        <w:t xml:space="preserve"> teslim edilmesi gereken dosyadır. Bu dosya aynı zamanda ulaşım ve hareketlilik modülünün 2. </w:t>
      </w:r>
      <w:r>
        <w:rPr>
          <w:rFonts w:cstheme="minorHAnsi"/>
        </w:rPr>
        <w:t>a</w:t>
      </w:r>
      <w:r w:rsidRPr="0032277A">
        <w:rPr>
          <w:rFonts w:cstheme="minorHAnsi"/>
        </w:rPr>
        <w:t xml:space="preserve">dımının tamamlanması için gereken dosyadır ve ilgili her bir kriter altında detaylandırılmaktadır. Bu dosya içerisinde kriter ile ilgili olarak; </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 xml:space="preserve">Mevcut Ulaşım Servislerinin ve Ağlarının türlerinin ve standartlarının tanımlanması ve haritalandırılması, </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 xml:space="preserve">Topografya ve eğim analizlerinin yapılması, </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Ana ulaşım güzergahlarını içeren arazi kullanımının haritalandırılması, mevcut durum yoğunluk ve öneri yoğunluk şemalarının oluşturulması,</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Kentsel ulaşım planlarının değerlendirilerek sertifikaya konu olan alan ile ilişkisinin kurulması,</w:t>
      </w:r>
    </w:p>
    <w:p w:rsidR="003F67F3" w:rsidRPr="0032277A" w:rsidRDefault="003F67F3" w:rsidP="000C23AE">
      <w:pPr>
        <w:pStyle w:val="ListeParagraf"/>
        <w:numPr>
          <w:ilvl w:val="0"/>
          <w:numId w:val="149"/>
        </w:numPr>
        <w:spacing w:after="120" w:line="240" w:lineRule="auto"/>
        <w:rPr>
          <w:rFonts w:cstheme="minorHAnsi"/>
          <w:b/>
          <w:sz w:val="24"/>
        </w:rPr>
      </w:pPr>
      <w:r>
        <w:rPr>
          <w:rFonts w:cstheme="minorHAnsi"/>
          <w:sz w:val="24"/>
        </w:rPr>
        <w:t>Alternatif</w:t>
      </w:r>
      <w:r w:rsidRPr="0032277A">
        <w:rPr>
          <w:rFonts w:cstheme="minorHAnsi"/>
          <w:sz w:val="24"/>
        </w:rPr>
        <w:t xml:space="preserve"> ulaşım güzergahlarının geliştirilmesi, </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 xml:space="preserve">Araç kullanımını azaltmaya yönelik stratejilerin ve önerilerin getirilmesi gerekmektedir. </w:t>
      </w:r>
    </w:p>
    <w:p w:rsidR="003F67F3" w:rsidRPr="0032277A" w:rsidRDefault="003F67F3" w:rsidP="003F67F3">
      <w:r>
        <w:rPr>
          <w:rFonts w:cstheme="minorHAnsi"/>
          <w:b/>
        </w:rPr>
        <w:t>KREDİLENDİRMEYE</w:t>
      </w:r>
      <w:r w:rsidRPr="0032277A">
        <w:rPr>
          <w:rFonts w:cstheme="minorHAnsi"/>
          <w:b/>
        </w:rPr>
        <w:t xml:space="preserve"> ESAS USULLER</w:t>
      </w:r>
      <w:r w:rsidRPr="0032277A">
        <w:rPr>
          <w:rFonts w:cstheme="minorHAnsi"/>
        </w:rPr>
        <w:t xml:space="preserve">: </w:t>
      </w:r>
      <w:r w:rsidRPr="0032277A">
        <w:t xml:space="preserve">Arazi dokusuna uygun, önerilen ulaşım ağlarının geliştirilmesi kriterinin </w:t>
      </w:r>
      <w:r>
        <w:t xml:space="preserve">kredilendirme esasları </w:t>
      </w:r>
      <w:r w:rsidRPr="0032277A">
        <w:t>aşağıdaki gibidir:</w:t>
      </w:r>
    </w:p>
    <w:p w:rsidR="003F67F3" w:rsidRPr="0032277A" w:rsidRDefault="003F67F3" w:rsidP="000C23AE">
      <w:pPr>
        <w:pStyle w:val="ListeParagraf"/>
        <w:numPr>
          <w:ilvl w:val="0"/>
          <w:numId w:val="152"/>
        </w:numPr>
        <w:spacing w:after="120" w:line="240" w:lineRule="auto"/>
        <w:rPr>
          <w:sz w:val="24"/>
        </w:rPr>
      </w:pPr>
      <w:r w:rsidRPr="0032277A">
        <w:rPr>
          <w:sz w:val="24"/>
        </w:rPr>
        <w:t>Taşıt yolunun ön planda tutularak  Ulaşım Ana Planı</w:t>
      </w:r>
      <w:r>
        <w:rPr>
          <w:sz w:val="24"/>
        </w:rPr>
        <w:t xml:space="preserve"> ve Raporu</w:t>
      </w:r>
      <w:r w:rsidRPr="0032277A">
        <w:rPr>
          <w:sz w:val="24"/>
        </w:rPr>
        <w:t xml:space="preserve"> hazırlanması </w:t>
      </w:r>
      <w:r>
        <w:rPr>
          <w:sz w:val="24"/>
        </w:rPr>
        <w:t xml:space="preserve">ile, </w:t>
      </w:r>
      <w:r w:rsidRPr="0032277A">
        <w:rPr>
          <w:sz w:val="24"/>
        </w:rPr>
        <w:t xml:space="preserve">yeni yerleşmeler </w:t>
      </w:r>
      <w:r w:rsidRPr="0032277A">
        <w:rPr>
          <w:b/>
          <w:sz w:val="24"/>
        </w:rPr>
        <w:t>1</w:t>
      </w:r>
      <w:r w:rsidRPr="0032277A">
        <w:rPr>
          <w:sz w:val="24"/>
        </w:rPr>
        <w:t xml:space="preserve"> kredi, mevcut yerleşmeler </w:t>
      </w:r>
      <w:r w:rsidRPr="0032277A">
        <w:rPr>
          <w:b/>
          <w:sz w:val="24"/>
        </w:rPr>
        <w:t xml:space="preserve"> 1</w:t>
      </w:r>
      <w:r w:rsidRPr="0032277A">
        <w:rPr>
          <w:sz w:val="24"/>
        </w:rPr>
        <w:t xml:space="preserve"> kredi alır. </w:t>
      </w:r>
    </w:p>
    <w:p w:rsidR="003F67F3" w:rsidRPr="0032277A" w:rsidRDefault="003F67F3" w:rsidP="000C23AE">
      <w:pPr>
        <w:pStyle w:val="ListeParagraf"/>
        <w:numPr>
          <w:ilvl w:val="0"/>
          <w:numId w:val="152"/>
        </w:numPr>
        <w:spacing w:after="120" w:line="240" w:lineRule="auto"/>
        <w:rPr>
          <w:sz w:val="24"/>
        </w:rPr>
      </w:pPr>
      <w:r w:rsidRPr="0032277A">
        <w:rPr>
          <w:sz w:val="24"/>
        </w:rPr>
        <w:t xml:space="preserve">Alternatif ve sürdürülebilir ulaşım sistemlerine öncelik verilmesi ve haritalandırılıp, detaylandırılması sonucu yeni yerleşmeler </w:t>
      </w:r>
      <w:r w:rsidRPr="0032277A">
        <w:rPr>
          <w:b/>
          <w:sz w:val="24"/>
        </w:rPr>
        <w:t>2</w:t>
      </w:r>
      <w:r w:rsidRPr="0032277A">
        <w:rPr>
          <w:sz w:val="24"/>
        </w:rPr>
        <w:t xml:space="preserve">, mevcut yerleşmeler </w:t>
      </w:r>
      <w:r w:rsidRPr="0032277A">
        <w:rPr>
          <w:b/>
          <w:sz w:val="24"/>
        </w:rPr>
        <w:t xml:space="preserve">2 </w:t>
      </w:r>
      <w:r w:rsidRPr="0032277A">
        <w:rPr>
          <w:sz w:val="24"/>
        </w:rPr>
        <w:t xml:space="preserve">kredi alır. </w:t>
      </w:r>
    </w:p>
    <w:p w:rsidR="003F67F3" w:rsidRPr="0032277A" w:rsidRDefault="003F67F3" w:rsidP="000C23AE">
      <w:pPr>
        <w:pStyle w:val="ListeParagraf"/>
        <w:numPr>
          <w:ilvl w:val="0"/>
          <w:numId w:val="152"/>
        </w:numPr>
        <w:spacing w:after="120" w:line="240" w:lineRule="auto"/>
        <w:rPr>
          <w:sz w:val="24"/>
        </w:rPr>
      </w:pPr>
      <w:r w:rsidRPr="0032277A">
        <w:rPr>
          <w:sz w:val="24"/>
        </w:rPr>
        <w:t xml:space="preserve">Yaya ve bisiklet önceliğinin gözetilmesi ve ulaşım ana planında yaya dostu stratejilerin geliştirilmesi ile yeni yerleşmeler </w:t>
      </w:r>
      <w:r w:rsidRPr="0032277A">
        <w:rPr>
          <w:b/>
          <w:sz w:val="24"/>
        </w:rPr>
        <w:t>2</w:t>
      </w:r>
      <w:r w:rsidRPr="0032277A">
        <w:rPr>
          <w:sz w:val="24"/>
        </w:rPr>
        <w:t xml:space="preserve"> kredi, mevcut yerleşmeler </w:t>
      </w:r>
      <w:r w:rsidRPr="0032277A">
        <w:rPr>
          <w:b/>
          <w:sz w:val="24"/>
        </w:rPr>
        <w:t>2</w:t>
      </w:r>
      <w:r w:rsidRPr="0032277A">
        <w:rPr>
          <w:sz w:val="24"/>
        </w:rPr>
        <w:t xml:space="preserve"> kredi alır.</w:t>
      </w:r>
    </w:p>
    <w:p w:rsidR="003F67F3" w:rsidRDefault="003F67F3" w:rsidP="003F67F3">
      <w:pPr>
        <w:rPr>
          <w:rFonts w:cstheme="minorHAnsi"/>
        </w:rPr>
      </w:pPr>
      <w:r>
        <w:rPr>
          <w:rFonts w:cstheme="minorHAnsi"/>
          <w:b/>
        </w:rPr>
        <w:t>KAYNAKLAR / STANDARTLAR</w:t>
      </w:r>
      <w:r w:rsidRPr="0032277A">
        <w:rPr>
          <w:rFonts w:cstheme="minorHAnsi"/>
        </w:rPr>
        <w:t>: İmar Kanunu</w:t>
      </w:r>
      <w:r>
        <w:rPr>
          <w:rFonts w:cstheme="minorHAnsi"/>
        </w:rPr>
        <w:t xml:space="preserve"> ve ilgili mevzuat.</w:t>
      </w:r>
    </w:p>
    <w:p w:rsidR="003F67F3" w:rsidRDefault="003F67F3" w:rsidP="003F67F3">
      <w:pPr>
        <w:rPr>
          <w:rFonts w:cstheme="minorHAnsi"/>
        </w:rPr>
      </w:pPr>
    </w:p>
    <w:p w:rsidR="003F67F3" w:rsidRPr="0032277A" w:rsidRDefault="003F67F3" w:rsidP="003F67F3">
      <w:pPr>
        <w:rPr>
          <w:rFonts w:cstheme="minorHAnsi"/>
          <w:b/>
          <w:highlight w:val="yellow"/>
        </w:rPr>
      </w:pPr>
      <w:r w:rsidRPr="0032277A">
        <w:rPr>
          <w:rFonts w:cstheme="minorHAnsi"/>
          <w:b/>
        </w:rPr>
        <w:t xml:space="preserve">UHA 01 K4: </w:t>
      </w:r>
      <w:r w:rsidRPr="0032277A">
        <w:rPr>
          <w:b/>
        </w:rPr>
        <w:t>TOPLU TAŞIMA DURAKLARI İLE FONKSİYONLAR ARASI ERİŞİM MESAFELERİNİN UYGUNLUĞUNUN SAĞLANMASI VE PROJE ALANININ TOPLU TAŞIMA SİSTEMİ İLE İLİŞKİSİNİN KURULMUŞ OLMASI</w:t>
      </w:r>
    </w:p>
    <w:p w:rsidR="003F67F3" w:rsidRDefault="003F67F3" w:rsidP="003F67F3">
      <w:pPr>
        <w:rPr>
          <w:rFonts w:cstheme="minorHAnsi"/>
          <w:bCs/>
        </w:rPr>
      </w:pPr>
      <w:r>
        <w:rPr>
          <w:rFonts w:cstheme="minorHAnsi"/>
        </w:rPr>
        <w:t>A</w:t>
      </w:r>
      <w:r w:rsidRPr="0032277A">
        <w:rPr>
          <w:rFonts w:cstheme="minorHAnsi"/>
        </w:rPr>
        <w:t xml:space="preserve">kıcı trafik sağlamak ve karbon </w:t>
      </w:r>
      <w:r>
        <w:rPr>
          <w:rFonts w:cstheme="minorHAnsi"/>
        </w:rPr>
        <w:t>salım</w:t>
      </w:r>
      <w:r w:rsidRPr="0032277A">
        <w:rPr>
          <w:rFonts w:cstheme="minorHAnsi"/>
        </w:rPr>
        <w:t>ını azaltmak için toplu taşıma</w:t>
      </w:r>
      <w:r>
        <w:rPr>
          <w:rFonts w:cstheme="minorHAnsi"/>
        </w:rPr>
        <w:t xml:space="preserve"> </w:t>
      </w:r>
      <w:r w:rsidRPr="0032277A">
        <w:rPr>
          <w:rFonts w:cstheme="minorHAnsi"/>
        </w:rPr>
        <w:t xml:space="preserve">sistemlerinin kullanımının arttırılması amaçlanmıştır. </w:t>
      </w:r>
      <w:r>
        <w:rPr>
          <w:rFonts w:cstheme="minorHAnsi"/>
          <w:bCs/>
        </w:rPr>
        <w:t>G</w:t>
      </w:r>
      <w:r w:rsidRPr="0032277A">
        <w:rPr>
          <w:rFonts w:cstheme="minorHAnsi"/>
          <w:bCs/>
        </w:rPr>
        <w:t xml:space="preserve">ereklilikler bölümünde belirtilen özelliklerin yerine getirilmesi halinde kredi </w:t>
      </w:r>
      <w:r w:rsidRPr="001B6588">
        <w:t xml:space="preserve"> </w:t>
      </w:r>
      <w:r>
        <w:t>alınabilmektedir.</w:t>
      </w:r>
    </w:p>
    <w:p w:rsidR="003F67F3" w:rsidRPr="00AF38DA" w:rsidRDefault="003F67F3" w:rsidP="003F67F3">
      <w:pPr>
        <w:rPr>
          <w:rFonts w:asciiTheme="majorHAnsi" w:hAnsiTheme="majorHAnsi"/>
        </w:rPr>
      </w:pPr>
      <w:r w:rsidRPr="0089141C">
        <w:t>Yeşil Bina Sertififaksyonu için Bütünleşik Bina Tasarım, Yapım ve Yönetimi (BBT) modülünün BBT 01 K4 “Sürdürülebilir Arazi ve Ulaşım Bağlantılarının Seçimi” kriterine içerik ve yöntem açısından katkı sağlamaktadır.</w:t>
      </w:r>
    </w:p>
    <w:p w:rsidR="003F67F3" w:rsidRPr="0032277A" w:rsidRDefault="003F67F3" w:rsidP="003F67F3">
      <w:pPr>
        <w:rPr>
          <w:rFonts w:cstheme="minorHAnsi"/>
        </w:rPr>
      </w:pPr>
      <w:r>
        <w:rPr>
          <w:rFonts w:cstheme="minorHAnsi"/>
          <w:b/>
        </w:rPr>
        <w:t>GEREKLİLİKLER</w:t>
      </w:r>
      <w:r w:rsidRPr="0032277A">
        <w:rPr>
          <w:rFonts w:cstheme="minorHAnsi"/>
        </w:rPr>
        <w:t xml:space="preserve">: </w:t>
      </w:r>
      <w:r w:rsidRPr="0032277A">
        <w:rPr>
          <w:rFonts w:cstheme="minorHAnsi"/>
          <w:b/>
        </w:rPr>
        <w:t xml:space="preserve">UHA B </w:t>
      </w:r>
      <w:r w:rsidRPr="0032277A">
        <w:rPr>
          <w:rFonts w:cstheme="minorHAnsi"/>
        </w:rPr>
        <w:t xml:space="preserve">Ulaşım Ana Planı ve Raporu teslim edilmesi gereken </w:t>
      </w:r>
      <w:r>
        <w:rPr>
          <w:rFonts w:cstheme="minorHAnsi"/>
        </w:rPr>
        <w:t xml:space="preserve">kanıt </w:t>
      </w:r>
      <w:r w:rsidRPr="0032277A">
        <w:rPr>
          <w:rFonts w:cstheme="minorHAnsi"/>
        </w:rPr>
        <w:t xml:space="preserve">dosyadır. Bu dosya içerisinde; </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Toplu taşıma haritasının oluşturulması,</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lastRenderedPageBreak/>
        <w:t>Toplu taşıma duraklarının, çeşitlerinin, yoğunluklarının ve fonksiyonlara</w:t>
      </w:r>
      <w:r>
        <w:rPr>
          <w:rFonts w:cstheme="minorHAnsi"/>
          <w:sz w:val="24"/>
        </w:rPr>
        <w:t xml:space="preserve"> (kamu hizmetlerine ve diğ.)</w:t>
      </w:r>
      <w:r w:rsidRPr="0032277A">
        <w:rPr>
          <w:rFonts w:cstheme="minorHAnsi"/>
          <w:sz w:val="24"/>
        </w:rPr>
        <w:t xml:space="preserve"> uzaklıklarının değerlendirilip geliştirilmesi gerekmektedir. </w:t>
      </w:r>
    </w:p>
    <w:p w:rsidR="003F67F3" w:rsidRPr="0032277A" w:rsidRDefault="003F67F3" w:rsidP="003F67F3">
      <w:r>
        <w:rPr>
          <w:rFonts w:cstheme="minorHAnsi"/>
          <w:b/>
        </w:rPr>
        <w:t xml:space="preserve">KREDİLENDİRMEYE </w:t>
      </w:r>
      <w:r w:rsidRPr="0032277A">
        <w:rPr>
          <w:rFonts w:cstheme="minorHAnsi"/>
          <w:b/>
        </w:rPr>
        <w:t>ESAS USULLER</w:t>
      </w:r>
      <w:r w:rsidRPr="0032277A">
        <w:rPr>
          <w:rFonts w:cstheme="minorHAnsi"/>
        </w:rPr>
        <w:t>:</w:t>
      </w:r>
      <w:r w:rsidRPr="0032277A">
        <w:t xml:space="preserve">Kriterin </w:t>
      </w:r>
      <w:r>
        <w:t xml:space="preserve">kredilendirme esasları </w:t>
      </w:r>
      <w:r w:rsidRPr="0032277A">
        <w:t xml:space="preserve">aşağıdaki gibidir: </w:t>
      </w:r>
    </w:p>
    <w:p w:rsidR="003F67F3" w:rsidRPr="0032277A" w:rsidRDefault="003F67F3" w:rsidP="000C23AE">
      <w:pPr>
        <w:pStyle w:val="ListeParagraf"/>
        <w:numPr>
          <w:ilvl w:val="0"/>
          <w:numId w:val="152"/>
        </w:numPr>
        <w:spacing w:after="120" w:line="240" w:lineRule="auto"/>
        <w:rPr>
          <w:color w:val="000000" w:themeColor="text1"/>
          <w:sz w:val="24"/>
        </w:rPr>
      </w:pPr>
      <w:r w:rsidRPr="0032277A">
        <w:rPr>
          <w:color w:val="000000" w:themeColor="text1"/>
          <w:sz w:val="24"/>
        </w:rPr>
        <w:t>Sertifikaya konu olan alanın toplu taşıma sistemleri ile kurduğu kuvvetli ilişkiyi</w:t>
      </w:r>
      <w:r w:rsidRPr="0032277A">
        <w:rPr>
          <w:rStyle w:val="DipnotBavurusu"/>
          <w:color w:val="000000" w:themeColor="text1"/>
          <w:sz w:val="24"/>
        </w:rPr>
        <w:footnoteReference w:id="1"/>
      </w:r>
      <w:r>
        <w:rPr>
          <w:color w:val="000000" w:themeColor="text1"/>
          <w:sz w:val="24"/>
        </w:rPr>
        <w:t xml:space="preserve"> </w:t>
      </w:r>
      <w:r w:rsidRPr="0032277A">
        <w:rPr>
          <w:color w:val="000000" w:themeColor="text1"/>
          <w:sz w:val="24"/>
        </w:rPr>
        <w:t xml:space="preserve">haritalandırması </w:t>
      </w:r>
      <w:r>
        <w:rPr>
          <w:color w:val="000000" w:themeColor="text1"/>
          <w:sz w:val="24"/>
        </w:rPr>
        <w:t xml:space="preserve">durumunda </w:t>
      </w:r>
      <w:r w:rsidRPr="0032277A">
        <w:rPr>
          <w:color w:val="000000" w:themeColor="text1"/>
          <w:sz w:val="24"/>
        </w:rPr>
        <w:t xml:space="preserve">yeni yerleşmeler için </w:t>
      </w:r>
      <w:r w:rsidRPr="0032277A">
        <w:rPr>
          <w:b/>
          <w:color w:val="000000" w:themeColor="text1"/>
          <w:sz w:val="24"/>
        </w:rPr>
        <w:t>2</w:t>
      </w:r>
      <w:r w:rsidRPr="0032277A">
        <w:rPr>
          <w:color w:val="000000" w:themeColor="text1"/>
          <w:sz w:val="24"/>
        </w:rPr>
        <w:t xml:space="preserve"> kredi, mevcut yerleşmeler için </w:t>
      </w:r>
      <w:r w:rsidRPr="0032277A">
        <w:rPr>
          <w:b/>
          <w:color w:val="000000" w:themeColor="text1"/>
          <w:sz w:val="24"/>
        </w:rPr>
        <w:t>2</w:t>
      </w:r>
      <w:r w:rsidRPr="0032277A">
        <w:rPr>
          <w:color w:val="000000" w:themeColor="text1"/>
          <w:sz w:val="24"/>
        </w:rPr>
        <w:t xml:space="preserve"> kredi</w:t>
      </w:r>
      <w:r>
        <w:rPr>
          <w:color w:val="000000" w:themeColor="text1"/>
          <w:sz w:val="24"/>
        </w:rPr>
        <w:t xml:space="preserve"> alınabilmektedir. </w:t>
      </w:r>
    </w:p>
    <w:p w:rsidR="003F67F3" w:rsidRPr="0032277A" w:rsidRDefault="003F67F3" w:rsidP="000C23AE">
      <w:pPr>
        <w:pStyle w:val="ListeParagraf"/>
        <w:numPr>
          <w:ilvl w:val="0"/>
          <w:numId w:val="152"/>
        </w:numPr>
        <w:spacing w:after="120" w:line="240" w:lineRule="auto"/>
        <w:rPr>
          <w:sz w:val="24"/>
        </w:rPr>
      </w:pPr>
      <w:r w:rsidRPr="0032277A">
        <w:rPr>
          <w:sz w:val="24"/>
        </w:rPr>
        <w:t xml:space="preserve">Öneri toplu taşıma hattı, öneri sefer (sayısı) ile toplu taşıma sistemlerinde iyileştirme önerilerinin haritalandırılması </w:t>
      </w:r>
      <w:r>
        <w:rPr>
          <w:sz w:val="24"/>
        </w:rPr>
        <w:t xml:space="preserve">durumunda </w:t>
      </w:r>
      <w:r w:rsidRPr="0032277A">
        <w:rPr>
          <w:sz w:val="24"/>
        </w:rPr>
        <w:t xml:space="preserve">yeni yerleşmeler için </w:t>
      </w:r>
      <w:r>
        <w:rPr>
          <w:b/>
          <w:sz w:val="24"/>
        </w:rPr>
        <w:t>1</w:t>
      </w:r>
      <w:r w:rsidRPr="0032277A">
        <w:rPr>
          <w:sz w:val="24"/>
        </w:rPr>
        <w:t xml:space="preserve"> kredi, mevcut yerleşmeler için </w:t>
      </w:r>
      <w:r>
        <w:rPr>
          <w:b/>
          <w:sz w:val="24"/>
        </w:rPr>
        <w:t>2</w:t>
      </w:r>
      <w:r w:rsidRPr="0032277A">
        <w:rPr>
          <w:sz w:val="24"/>
        </w:rPr>
        <w:t xml:space="preserve"> kredi </w:t>
      </w:r>
      <w:r>
        <w:rPr>
          <w:color w:val="000000" w:themeColor="text1"/>
          <w:sz w:val="24"/>
        </w:rPr>
        <w:t>alınabilmektedir.</w:t>
      </w:r>
    </w:p>
    <w:p w:rsidR="003F67F3" w:rsidRPr="0032277A" w:rsidRDefault="003F67F3" w:rsidP="000C23AE">
      <w:pPr>
        <w:pStyle w:val="ListeParagraf"/>
        <w:numPr>
          <w:ilvl w:val="0"/>
          <w:numId w:val="152"/>
        </w:numPr>
        <w:spacing w:after="120" w:line="240" w:lineRule="auto"/>
        <w:rPr>
          <w:sz w:val="24"/>
        </w:rPr>
      </w:pPr>
      <w:r>
        <w:rPr>
          <w:sz w:val="24"/>
        </w:rPr>
        <w:t>Kamu hizmetleri ile kurulan kuvvetli ilişki</w:t>
      </w:r>
      <w:r w:rsidRPr="00FC3FD7">
        <w:rPr>
          <w:sz w:val="24"/>
          <w:vertAlign w:val="superscript"/>
        </w:rPr>
        <w:t>1</w:t>
      </w:r>
      <w:r>
        <w:rPr>
          <w:sz w:val="24"/>
        </w:rPr>
        <w:t xml:space="preserve"> yeni </w:t>
      </w:r>
      <w:r w:rsidRPr="0032277A">
        <w:rPr>
          <w:sz w:val="24"/>
        </w:rPr>
        <w:t xml:space="preserve">yerleşmeler için </w:t>
      </w:r>
      <w:r>
        <w:rPr>
          <w:b/>
          <w:sz w:val="24"/>
        </w:rPr>
        <w:t>2</w:t>
      </w:r>
      <w:r w:rsidRPr="0032277A">
        <w:rPr>
          <w:sz w:val="24"/>
        </w:rPr>
        <w:t xml:space="preserve"> kredi</w:t>
      </w:r>
      <w:r>
        <w:rPr>
          <w:sz w:val="24"/>
        </w:rPr>
        <w:t xml:space="preserve">, mevcut yerleşmeler için </w:t>
      </w:r>
      <w:r w:rsidRPr="00FC3FD7">
        <w:rPr>
          <w:b/>
          <w:sz w:val="24"/>
        </w:rPr>
        <w:t>2</w:t>
      </w:r>
      <w:r>
        <w:rPr>
          <w:sz w:val="24"/>
        </w:rPr>
        <w:t xml:space="preserve"> kredi </w:t>
      </w:r>
      <w:r w:rsidRPr="00F4121E">
        <w:rPr>
          <w:color w:val="000000" w:themeColor="text1"/>
          <w:sz w:val="24"/>
        </w:rPr>
        <w:t xml:space="preserve"> </w:t>
      </w:r>
      <w:r>
        <w:rPr>
          <w:color w:val="000000" w:themeColor="text1"/>
          <w:sz w:val="24"/>
        </w:rPr>
        <w:t>alınabilmektedir.</w:t>
      </w:r>
    </w:p>
    <w:p w:rsidR="007C4632" w:rsidRDefault="003F67F3" w:rsidP="003F67F3">
      <w:pPr>
        <w:rPr>
          <w:rFonts w:cstheme="minorHAnsi"/>
        </w:rPr>
      </w:pPr>
      <w:r>
        <w:rPr>
          <w:rFonts w:cstheme="minorHAnsi"/>
          <w:b/>
        </w:rPr>
        <w:t>KAYNAKLAR / STANDARTLAR</w:t>
      </w:r>
      <w:r w:rsidRPr="0032277A">
        <w:rPr>
          <w:rFonts w:cstheme="minorHAnsi"/>
        </w:rPr>
        <w:t xml:space="preserve">: </w:t>
      </w:r>
    </w:p>
    <w:p w:rsidR="003F67F3" w:rsidRPr="0032277A" w:rsidRDefault="003F67F3" w:rsidP="003F67F3">
      <w:pPr>
        <w:rPr>
          <w:rFonts w:cstheme="minorHAnsi"/>
        </w:rPr>
      </w:pPr>
      <w:r w:rsidRPr="0032277A">
        <w:rPr>
          <w:rFonts w:cstheme="minorHAnsi"/>
        </w:rPr>
        <w:t>İmar Kanunu</w:t>
      </w:r>
      <w:r>
        <w:rPr>
          <w:rFonts w:cstheme="minorHAnsi"/>
        </w:rPr>
        <w:t xml:space="preserve"> ve ilgili mevzuat.</w:t>
      </w:r>
    </w:p>
    <w:p w:rsidR="00835F79" w:rsidRDefault="00835F79" w:rsidP="003F67F3">
      <w:pPr>
        <w:rPr>
          <w:b/>
          <w:bCs/>
        </w:rPr>
      </w:pPr>
    </w:p>
    <w:p w:rsidR="003F67F3" w:rsidRPr="0032277A" w:rsidRDefault="003F67F3" w:rsidP="003F67F3">
      <w:pPr>
        <w:rPr>
          <w:b/>
        </w:rPr>
      </w:pPr>
      <w:r w:rsidRPr="0032277A">
        <w:rPr>
          <w:b/>
          <w:bCs/>
        </w:rPr>
        <w:t>UHA01 K5:</w:t>
      </w:r>
      <w:r w:rsidRPr="0032277A">
        <w:rPr>
          <w:b/>
        </w:rPr>
        <w:t xml:space="preserve"> PROJE ALANININ MEVCUT ULAŞIM KORİDORLARI VE ANA ULAŞIM BAĞLANTILARI İLE İLİŞKİSİNİN KURULMUŞ OLMASI</w:t>
      </w:r>
    </w:p>
    <w:p w:rsidR="003F67F3" w:rsidRPr="0032277A" w:rsidRDefault="003F67F3" w:rsidP="003F67F3">
      <w:pPr>
        <w:rPr>
          <w:rFonts w:cstheme="minorHAnsi"/>
          <w:b/>
          <w:color w:val="000000" w:themeColor="text1"/>
        </w:rPr>
      </w:pPr>
      <w:r w:rsidRPr="00E36DA2">
        <w:rPr>
          <w:rFonts w:cstheme="minorHAnsi"/>
          <w:color w:val="000000" w:themeColor="text1"/>
        </w:rPr>
        <w:t xml:space="preserve">UHA01 K5 kriteri ile </w:t>
      </w:r>
      <w:r w:rsidRPr="0032277A">
        <w:rPr>
          <w:rFonts w:cstheme="minorHAnsi"/>
          <w:color w:val="000000" w:themeColor="text1"/>
        </w:rPr>
        <w:t xml:space="preserve">Erişilebilirliği yüksek yerleşmeler tasarlamak amaçlanmakta ve </w:t>
      </w:r>
      <w:r>
        <w:rPr>
          <w:rFonts w:cstheme="minorHAnsi"/>
          <w:color w:val="000000" w:themeColor="text1"/>
        </w:rPr>
        <w:t>i</w:t>
      </w:r>
      <w:r w:rsidRPr="0032277A">
        <w:rPr>
          <w:rFonts w:cstheme="minorHAnsi"/>
          <w:color w:val="000000" w:themeColor="text1"/>
        </w:rPr>
        <w:t xml:space="preserve">mar planlarından yararlanarak ana ulaşım bağlantılarıyla kurulan ilişkilerin belirtilmesi önem taşımaktadır. </w:t>
      </w:r>
      <w:r>
        <w:rPr>
          <w:rFonts w:cstheme="minorHAnsi"/>
          <w:bCs/>
          <w:color w:val="000000" w:themeColor="text1"/>
        </w:rPr>
        <w:t>G</w:t>
      </w:r>
      <w:r w:rsidRPr="0032277A">
        <w:rPr>
          <w:rFonts w:cstheme="minorHAnsi"/>
          <w:bCs/>
          <w:color w:val="000000" w:themeColor="text1"/>
        </w:rPr>
        <w:t xml:space="preserve">ereklilikler bölümünde belirtilen özelliklerin yerine getirilmesi halinde kredi </w:t>
      </w:r>
      <w:r w:rsidRPr="0010154C">
        <w:rPr>
          <w:b/>
          <w:bCs/>
        </w:rPr>
        <w:t xml:space="preserve"> </w:t>
      </w:r>
      <w:r>
        <w:rPr>
          <w:color w:val="000000" w:themeColor="text1"/>
        </w:rPr>
        <w:t>alınabilmektedir.</w:t>
      </w:r>
    </w:p>
    <w:p w:rsidR="007C4632" w:rsidRDefault="007C4632" w:rsidP="003F67F3">
      <w:pPr>
        <w:rPr>
          <w:rFonts w:cstheme="minorHAnsi"/>
          <w:b/>
          <w:color w:val="000000" w:themeColor="text1"/>
        </w:rPr>
      </w:pPr>
    </w:p>
    <w:p w:rsidR="007C4632" w:rsidRDefault="007C4632" w:rsidP="003F67F3">
      <w:pPr>
        <w:rPr>
          <w:rFonts w:cstheme="minorHAnsi"/>
          <w:b/>
          <w:color w:val="000000" w:themeColor="text1"/>
        </w:rPr>
      </w:pPr>
    </w:p>
    <w:p w:rsidR="007C4632" w:rsidRDefault="007C4632" w:rsidP="003F67F3">
      <w:pPr>
        <w:rPr>
          <w:rFonts w:cstheme="minorHAnsi"/>
          <w:b/>
          <w:color w:val="000000" w:themeColor="text1"/>
        </w:rPr>
      </w:pPr>
    </w:p>
    <w:p w:rsidR="007C4632" w:rsidRDefault="007C4632" w:rsidP="003F67F3">
      <w:pPr>
        <w:rPr>
          <w:rFonts w:cstheme="minorHAnsi"/>
          <w:b/>
          <w:color w:val="000000" w:themeColor="text1"/>
        </w:rPr>
      </w:pPr>
    </w:p>
    <w:p w:rsidR="003F67F3" w:rsidRPr="0032277A" w:rsidRDefault="003F67F3" w:rsidP="003F67F3">
      <w:pPr>
        <w:rPr>
          <w:rFonts w:cstheme="minorHAnsi"/>
          <w:color w:val="000000" w:themeColor="text1"/>
        </w:rPr>
      </w:pPr>
      <w:r>
        <w:rPr>
          <w:rFonts w:cstheme="minorHAnsi"/>
          <w:b/>
          <w:color w:val="000000" w:themeColor="text1"/>
        </w:rPr>
        <w:t>GEREKLİLİKLER</w:t>
      </w:r>
      <w:r w:rsidRPr="0032277A">
        <w:rPr>
          <w:rFonts w:cstheme="minorHAnsi"/>
          <w:color w:val="000000" w:themeColor="text1"/>
        </w:rPr>
        <w:t xml:space="preserve">: </w:t>
      </w:r>
      <w:r w:rsidRPr="0032277A">
        <w:rPr>
          <w:rFonts w:cstheme="minorHAnsi"/>
          <w:b/>
        </w:rPr>
        <w:t xml:space="preserve">UHA A </w:t>
      </w:r>
      <w:r>
        <w:rPr>
          <w:rFonts w:cstheme="minorHAnsi"/>
        </w:rPr>
        <w:t>“</w:t>
      </w:r>
      <w:r w:rsidRPr="0032277A">
        <w:rPr>
          <w:rFonts w:cstheme="minorHAnsi"/>
        </w:rPr>
        <w:t>Arazi Kullanımı ve Ulaşım Değerlendirme Raporu</w:t>
      </w:r>
      <w:r>
        <w:rPr>
          <w:rFonts w:cstheme="minorHAnsi"/>
        </w:rPr>
        <w:t>”</w:t>
      </w:r>
      <w:r w:rsidRPr="0032277A">
        <w:rPr>
          <w:rFonts w:cstheme="minorHAnsi"/>
        </w:rPr>
        <w:t xml:space="preserve"> </w:t>
      </w:r>
      <w:r w:rsidRPr="0032277A">
        <w:rPr>
          <w:rFonts w:cstheme="minorHAnsi"/>
          <w:color w:val="000000" w:themeColor="text1"/>
        </w:rPr>
        <w:t xml:space="preserve">teslim edilmesi gereken dosyadır. Bu dosya içerisinde kriter ile ilgili olarak; </w:t>
      </w:r>
    </w:p>
    <w:p w:rsidR="003F67F3" w:rsidRPr="0032277A" w:rsidRDefault="003F67F3" w:rsidP="000C23AE">
      <w:pPr>
        <w:pStyle w:val="ListeParagraf"/>
        <w:numPr>
          <w:ilvl w:val="0"/>
          <w:numId w:val="149"/>
        </w:numPr>
        <w:spacing w:after="120" w:line="240" w:lineRule="auto"/>
        <w:rPr>
          <w:rFonts w:cstheme="minorHAnsi"/>
          <w:b/>
          <w:color w:val="000000" w:themeColor="text1"/>
          <w:sz w:val="24"/>
        </w:rPr>
      </w:pPr>
      <w:r w:rsidRPr="0032277A">
        <w:rPr>
          <w:rFonts w:cstheme="minorHAnsi"/>
          <w:color w:val="000000" w:themeColor="text1"/>
          <w:sz w:val="24"/>
        </w:rPr>
        <w:t xml:space="preserve">UHA 01 K3 kriterindeki gerekli belgelerin sağlanması, </w:t>
      </w:r>
    </w:p>
    <w:p w:rsidR="003F67F3" w:rsidRPr="0032277A" w:rsidRDefault="003F67F3" w:rsidP="000C23AE">
      <w:pPr>
        <w:pStyle w:val="ListeParagraf"/>
        <w:numPr>
          <w:ilvl w:val="0"/>
          <w:numId w:val="149"/>
        </w:numPr>
        <w:spacing w:after="120" w:line="240" w:lineRule="auto"/>
        <w:rPr>
          <w:rFonts w:cstheme="minorHAnsi"/>
          <w:b/>
          <w:color w:val="000000" w:themeColor="text1"/>
          <w:sz w:val="24"/>
        </w:rPr>
      </w:pPr>
      <w:r w:rsidRPr="0032277A">
        <w:rPr>
          <w:rFonts w:cstheme="minorHAnsi"/>
          <w:color w:val="000000" w:themeColor="text1"/>
          <w:sz w:val="24"/>
        </w:rPr>
        <w:t>Nazım İmar Planı Değerlendirmesi ve varsa Ulaşım Ana Planı değerlendirmesi ve raporlanması,</w:t>
      </w:r>
    </w:p>
    <w:p w:rsidR="003F67F3" w:rsidRPr="0032277A" w:rsidRDefault="003F67F3" w:rsidP="000C23AE">
      <w:pPr>
        <w:pStyle w:val="ListeParagraf"/>
        <w:numPr>
          <w:ilvl w:val="0"/>
          <w:numId w:val="149"/>
        </w:numPr>
        <w:spacing w:after="120" w:line="240" w:lineRule="auto"/>
        <w:rPr>
          <w:rFonts w:cstheme="minorHAnsi"/>
          <w:b/>
          <w:color w:val="000000" w:themeColor="text1"/>
          <w:sz w:val="24"/>
        </w:rPr>
      </w:pPr>
      <w:r w:rsidRPr="0032277A">
        <w:rPr>
          <w:rFonts w:cstheme="minorHAnsi"/>
          <w:color w:val="000000" w:themeColor="text1"/>
          <w:sz w:val="24"/>
        </w:rPr>
        <w:t>Araç güzergahlarını gösteren ve yol kademelenmelerini gösteren ulaşım şeması,</w:t>
      </w:r>
    </w:p>
    <w:p w:rsidR="003F67F3" w:rsidRPr="0032277A" w:rsidRDefault="003F67F3" w:rsidP="000C23AE">
      <w:pPr>
        <w:pStyle w:val="ListeParagraf"/>
        <w:numPr>
          <w:ilvl w:val="0"/>
          <w:numId w:val="149"/>
        </w:numPr>
        <w:spacing w:after="120" w:line="240" w:lineRule="auto"/>
        <w:rPr>
          <w:rFonts w:cstheme="minorHAnsi"/>
          <w:b/>
          <w:color w:val="000000" w:themeColor="text1"/>
          <w:sz w:val="24"/>
        </w:rPr>
      </w:pPr>
      <w:r w:rsidRPr="0032277A">
        <w:rPr>
          <w:rFonts w:cstheme="minorHAnsi"/>
          <w:color w:val="000000" w:themeColor="text1"/>
          <w:sz w:val="24"/>
        </w:rPr>
        <w:t>Sertifikaya konu olan alanın ana ulaşım bağlantılarıyla ilişkisini gösteren/tanımlayan mevcut ve öneri ulaşım şemaları ve haritalandırma,</w:t>
      </w:r>
    </w:p>
    <w:p w:rsidR="003F67F3" w:rsidRPr="0032277A" w:rsidRDefault="003F67F3" w:rsidP="000C23AE">
      <w:pPr>
        <w:pStyle w:val="ListeParagraf"/>
        <w:numPr>
          <w:ilvl w:val="0"/>
          <w:numId w:val="149"/>
        </w:numPr>
        <w:spacing w:after="120" w:line="240" w:lineRule="auto"/>
        <w:rPr>
          <w:rFonts w:cstheme="minorHAnsi"/>
          <w:b/>
          <w:color w:val="000000" w:themeColor="text1"/>
          <w:sz w:val="24"/>
        </w:rPr>
      </w:pPr>
      <w:r w:rsidRPr="0032277A">
        <w:rPr>
          <w:rFonts w:cstheme="minorHAnsi"/>
          <w:color w:val="000000" w:themeColor="text1"/>
          <w:sz w:val="24"/>
        </w:rPr>
        <w:t>5 yıllık Öneri Ulaşım Ana Planı ve raporlanması gerekmektedir.</w:t>
      </w:r>
    </w:p>
    <w:p w:rsidR="003F67F3" w:rsidRPr="0032277A" w:rsidRDefault="003F67F3" w:rsidP="003F67F3">
      <w:pPr>
        <w:rPr>
          <w:color w:val="000000" w:themeColor="text1"/>
        </w:rPr>
      </w:pPr>
      <w:r>
        <w:rPr>
          <w:rFonts w:cstheme="minorHAnsi"/>
          <w:b/>
          <w:color w:val="000000" w:themeColor="text1"/>
        </w:rPr>
        <w:t xml:space="preserve">KREDİLENDİRMEYE </w:t>
      </w:r>
      <w:r w:rsidRPr="0032277A">
        <w:rPr>
          <w:rFonts w:cstheme="minorHAnsi"/>
          <w:b/>
          <w:color w:val="000000" w:themeColor="text1"/>
        </w:rPr>
        <w:t>ESAS USULLER</w:t>
      </w:r>
      <w:r w:rsidRPr="0032277A">
        <w:rPr>
          <w:rFonts w:cstheme="minorHAnsi"/>
          <w:color w:val="000000" w:themeColor="text1"/>
        </w:rPr>
        <w:t xml:space="preserve">: </w:t>
      </w:r>
      <w:r w:rsidRPr="0032277A">
        <w:rPr>
          <w:color w:val="000000" w:themeColor="text1"/>
        </w:rPr>
        <w:t xml:space="preserve">Kriterinin </w:t>
      </w:r>
      <w:r>
        <w:rPr>
          <w:color w:val="000000" w:themeColor="text1"/>
        </w:rPr>
        <w:t xml:space="preserve">kredilendirme esasları </w:t>
      </w:r>
      <w:r w:rsidRPr="0032277A">
        <w:rPr>
          <w:color w:val="000000" w:themeColor="text1"/>
        </w:rPr>
        <w:t xml:space="preserve">aşağıdaki gibidir: </w:t>
      </w:r>
    </w:p>
    <w:p w:rsidR="003F67F3" w:rsidRPr="0032277A" w:rsidRDefault="003F67F3" w:rsidP="000C23AE">
      <w:pPr>
        <w:pStyle w:val="ListeParagraf"/>
        <w:numPr>
          <w:ilvl w:val="0"/>
          <w:numId w:val="152"/>
        </w:numPr>
        <w:spacing w:after="120" w:line="240" w:lineRule="auto"/>
        <w:rPr>
          <w:color w:val="000000" w:themeColor="text1"/>
          <w:sz w:val="24"/>
        </w:rPr>
      </w:pPr>
      <w:r>
        <w:rPr>
          <w:color w:val="000000" w:themeColor="text1"/>
          <w:sz w:val="24"/>
        </w:rPr>
        <w:t>Birinci ve ikinci derece ana ulaşım aksı ile</w:t>
      </w:r>
      <w:r w:rsidRPr="0032277A">
        <w:rPr>
          <w:color w:val="000000" w:themeColor="text1"/>
          <w:sz w:val="24"/>
        </w:rPr>
        <w:t xml:space="preserve"> ilişkili olması durumunda yeni yerleşmeler için </w:t>
      </w:r>
      <w:r w:rsidRPr="0032277A">
        <w:rPr>
          <w:b/>
          <w:color w:val="000000" w:themeColor="text1"/>
          <w:sz w:val="24"/>
        </w:rPr>
        <w:t>4</w:t>
      </w:r>
      <w:r w:rsidRPr="0032277A">
        <w:rPr>
          <w:color w:val="000000" w:themeColor="text1"/>
          <w:sz w:val="24"/>
        </w:rPr>
        <w:t xml:space="preserve"> kredi, mevcut yerleşmeler için</w:t>
      </w:r>
      <w:r w:rsidRPr="0032277A">
        <w:rPr>
          <w:b/>
          <w:color w:val="000000" w:themeColor="text1"/>
          <w:sz w:val="24"/>
        </w:rPr>
        <w:t xml:space="preserve"> 5</w:t>
      </w:r>
      <w:r w:rsidRPr="0032277A">
        <w:rPr>
          <w:color w:val="000000" w:themeColor="text1"/>
          <w:sz w:val="24"/>
        </w:rPr>
        <w:t xml:space="preserve"> kredi alır. </w:t>
      </w:r>
    </w:p>
    <w:p w:rsidR="003F67F3" w:rsidRPr="0032277A" w:rsidRDefault="003F67F3" w:rsidP="000C23AE">
      <w:pPr>
        <w:pStyle w:val="ListeParagraf"/>
        <w:numPr>
          <w:ilvl w:val="0"/>
          <w:numId w:val="152"/>
        </w:numPr>
        <w:spacing w:after="120" w:line="240" w:lineRule="auto"/>
        <w:rPr>
          <w:color w:val="000000" w:themeColor="text1"/>
          <w:sz w:val="24"/>
        </w:rPr>
      </w:pPr>
      <w:r>
        <w:rPr>
          <w:color w:val="000000" w:themeColor="text1"/>
          <w:sz w:val="24"/>
        </w:rPr>
        <w:t xml:space="preserve">Üçüncü derece ulaşım aksı ile </w:t>
      </w:r>
      <w:r w:rsidRPr="0032277A">
        <w:rPr>
          <w:color w:val="000000" w:themeColor="text1"/>
          <w:sz w:val="24"/>
        </w:rPr>
        <w:t xml:space="preserve">ilişkili olması durumunda yeni yerleşmeler için </w:t>
      </w:r>
      <w:r w:rsidRPr="0032277A">
        <w:rPr>
          <w:b/>
          <w:color w:val="000000" w:themeColor="text1"/>
          <w:sz w:val="24"/>
        </w:rPr>
        <w:t>2</w:t>
      </w:r>
      <w:r w:rsidRPr="0032277A">
        <w:rPr>
          <w:color w:val="000000" w:themeColor="text1"/>
          <w:sz w:val="24"/>
        </w:rPr>
        <w:t xml:space="preserve"> kredi, mevcut yerleşmeler için</w:t>
      </w:r>
      <w:r w:rsidRPr="0032277A">
        <w:rPr>
          <w:b/>
          <w:color w:val="000000" w:themeColor="text1"/>
          <w:sz w:val="24"/>
        </w:rPr>
        <w:t xml:space="preserve"> 3</w:t>
      </w:r>
      <w:r w:rsidRPr="0032277A">
        <w:rPr>
          <w:color w:val="000000" w:themeColor="text1"/>
          <w:sz w:val="24"/>
        </w:rPr>
        <w:t xml:space="preserve"> kredi alır. </w:t>
      </w:r>
    </w:p>
    <w:p w:rsidR="003F67F3" w:rsidRPr="0032277A" w:rsidRDefault="003F67F3" w:rsidP="003F67F3">
      <w:pPr>
        <w:rPr>
          <w:rFonts w:cstheme="minorHAnsi"/>
        </w:rPr>
      </w:pPr>
      <w:r w:rsidRPr="0032277A">
        <w:rPr>
          <w:rFonts w:cstheme="minorHAnsi"/>
          <w:b/>
        </w:rPr>
        <w:t>KRİTERLERİN REFERANSI</w:t>
      </w:r>
      <w:r w:rsidRPr="0032277A">
        <w:rPr>
          <w:rFonts w:cstheme="minorHAnsi"/>
        </w:rPr>
        <w:t>: Nazım İmar Planı, Uygulama İmar Planı.</w:t>
      </w:r>
    </w:p>
    <w:p w:rsidR="007C4632" w:rsidRDefault="007C4632" w:rsidP="003F67F3">
      <w:pPr>
        <w:rPr>
          <w:b/>
        </w:rPr>
      </w:pPr>
    </w:p>
    <w:p w:rsidR="003F67F3" w:rsidRPr="0032277A" w:rsidRDefault="003F67F3" w:rsidP="003F67F3">
      <w:pPr>
        <w:rPr>
          <w:b/>
        </w:rPr>
      </w:pPr>
      <w:r w:rsidRPr="0032277A">
        <w:rPr>
          <w:b/>
        </w:rPr>
        <w:lastRenderedPageBreak/>
        <w:t>UHA 01 K6 YEŞİL/AÇIK ALANLARA ERİŞİMİN SAĞLANMASI VE ARTTIRILMASI</w:t>
      </w:r>
      <w:r w:rsidRPr="0032277A">
        <w:rPr>
          <w:rStyle w:val="DipnotBavurusu"/>
          <w:b/>
        </w:rPr>
        <w:footnoteReference w:customMarkFollows="1" w:id="2"/>
        <w:sym w:font="Symbol" w:char="F02A"/>
      </w:r>
    </w:p>
    <w:p w:rsidR="003F67F3" w:rsidRDefault="003F67F3" w:rsidP="003F67F3">
      <w:pPr>
        <w:rPr>
          <w:rFonts w:cstheme="minorHAnsi"/>
          <w:bCs/>
        </w:rPr>
      </w:pPr>
      <w:r w:rsidRPr="0032277A">
        <w:rPr>
          <w:rFonts w:cstheme="minorHAnsi"/>
        </w:rPr>
        <w:t>Sosyal bütünleşme ve devamlılık için yeşil/açık alanların varlığı önem taşımaktadır. Bu önemin yanı sıra; yeşil ve açık alanların kalitesi, büyüklüğü, yakınlığı, yoğunluğu gibi kriterlerin de fiziksel, sosyal, ekonomik ve ekolojik yararlarını göz önü</w:t>
      </w:r>
      <w:r>
        <w:rPr>
          <w:rFonts w:cstheme="minorHAnsi"/>
        </w:rPr>
        <w:t xml:space="preserve">nde bulundurarak değerlendirmek </w:t>
      </w:r>
      <w:r w:rsidRPr="0032277A">
        <w:rPr>
          <w:rFonts w:cstheme="minorHAnsi"/>
        </w:rPr>
        <w:t xml:space="preserve">gerekmektedir. </w:t>
      </w:r>
      <w:r>
        <w:rPr>
          <w:rFonts w:cstheme="minorHAnsi"/>
          <w:bCs/>
        </w:rPr>
        <w:t>G</w:t>
      </w:r>
      <w:r w:rsidRPr="0032277A">
        <w:rPr>
          <w:rFonts w:cstheme="minorHAnsi"/>
          <w:bCs/>
        </w:rPr>
        <w:t xml:space="preserve">ereklilikler bölümünde belirtilen özelliklerin yerine getirilmesi halinde kredi </w:t>
      </w:r>
      <w:r>
        <w:rPr>
          <w:color w:val="000000" w:themeColor="text1"/>
        </w:rPr>
        <w:t>alınabilmektedir.</w:t>
      </w:r>
    </w:p>
    <w:p w:rsidR="003F67F3" w:rsidRPr="00867225" w:rsidRDefault="003F67F3" w:rsidP="003F67F3">
      <w:pPr>
        <w:rPr>
          <w:rFonts w:asciiTheme="majorHAnsi" w:hAnsiTheme="majorHAnsi"/>
        </w:rPr>
      </w:pPr>
      <w:r w:rsidRPr="0089141C">
        <w:t>Yeşil Bina Sertififaksyonu için Bütünleşik Bina Tasarım, Yapım ve Yönetimi (BBT) modülünün BBT 01 K4 “Sürdürülebilir Arazi ve Ulaşım Bağlantılarının Seçimi” kriterine içerik ve yöntem açısından katkı sağlamaktadır.</w:t>
      </w:r>
    </w:p>
    <w:p w:rsidR="003F67F3" w:rsidRPr="0032277A" w:rsidRDefault="003F67F3" w:rsidP="003F67F3">
      <w:pPr>
        <w:rPr>
          <w:rFonts w:cstheme="minorHAnsi"/>
        </w:rPr>
      </w:pPr>
      <w:r>
        <w:rPr>
          <w:rFonts w:cstheme="minorHAnsi"/>
          <w:b/>
        </w:rPr>
        <w:t>GEREKLİLİKLER</w:t>
      </w:r>
      <w:r w:rsidRPr="0032277A">
        <w:rPr>
          <w:rFonts w:cstheme="minorHAnsi"/>
        </w:rPr>
        <w:t xml:space="preserve">: </w:t>
      </w:r>
      <w:r w:rsidRPr="0032277A">
        <w:rPr>
          <w:rFonts w:cstheme="minorHAnsi"/>
          <w:b/>
        </w:rPr>
        <w:t xml:space="preserve">UHA C </w:t>
      </w:r>
      <w:r>
        <w:rPr>
          <w:rFonts w:cstheme="minorHAnsi"/>
          <w:b/>
        </w:rPr>
        <w:t>“</w:t>
      </w:r>
      <w:r w:rsidRPr="0032277A">
        <w:rPr>
          <w:rFonts w:cstheme="minorHAnsi"/>
        </w:rPr>
        <w:t>Ulaşım ve Hareketlilik Tasarım Rehberi</w:t>
      </w:r>
      <w:r>
        <w:rPr>
          <w:rFonts w:cstheme="minorHAnsi"/>
        </w:rPr>
        <w:t>”</w:t>
      </w:r>
      <w:r w:rsidRPr="0032277A">
        <w:rPr>
          <w:rFonts w:cstheme="minorHAnsi"/>
          <w:vertAlign w:val="superscript"/>
        </w:rPr>
        <w:t>*</w:t>
      </w:r>
      <w:r w:rsidRPr="0032277A">
        <w:rPr>
          <w:rFonts w:cstheme="minorHAnsi"/>
        </w:rPr>
        <w:t xml:space="preserve"> teslim edilmesi gereken dosyadır. Bu dosya içerisinde kriter ile ilgili olarak; </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Mevcut arazi kullanımı ve İmar Planları çerçevesinde uygulanacak olan yeşil ve açık alanların çeşitlerinin, boyutlarının, konumlarının, yoğunluklarının tanımlanmış olması,</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Tanımlanan alanların çevredeki fonksiyonlarla ilişkisinin kurulmuş, erişim mesafelerinin haritalandırılmış ve yürüme rotalarının haritalandırılmış olması,</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 xml:space="preserve">Yeşil alan ve açık alan standartları çerçevesinde uygunluğunun, potansiyeller ve problemler belirtilerek haritalandırılmış olması gerekmektedir. </w:t>
      </w:r>
    </w:p>
    <w:p w:rsidR="007C4632" w:rsidRDefault="007C4632" w:rsidP="003F67F3">
      <w:pPr>
        <w:rPr>
          <w:rFonts w:cstheme="minorHAnsi"/>
          <w:b/>
        </w:rPr>
      </w:pPr>
    </w:p>
    <w:p w:rsidR="007C4632" w:rsidRDefault="007C4632" w:rsidP="003F67F3">
      <w:pPr>
        <w:rPr>
          <w:rFonts w:cstheme="minorHAnsi"/>
          <w:b/>
        </w:rPr>
      </w:pPr>
    </w:p>
    <w:p w:rsidR="007C4632" w:rsidRDefault="007C4632" w:rsidP="003F67F3">
      <w:pPr>
        <w:rPr>
          <w:rFonts w:cstheme="minorHAnsi"/>
          <w:b/>
        </w:rPr>
      </w:pPr>
    </w:p>
    <w:p w:rsidR="003F67F3" w:rsidRPr="0032277A" w:rsidRDefault="003F67F3" w:rsidP="003F67F3">
      <w:r>
        <w:rPr>
          <w:rFonts w:cstheme="minorHAnsi"/>
          <w:b/>
        </w:rPr>
        <w:t xml:space="preserve">KREDİLENDİRMEYE </w:t>
      </w:r>
      <w:r w:rsidRPr="0032277A">
        <w:rPr>
          <w:rFonts w:cstheme="minorHAnsi"/>
          <w:b/>
        </w:rPr>
        <w:t>ESAS USULLER</w:t>
      </w:r>
      <w:r w:rsidRPr="0032277A">
        <w:rPr>
          <w:rFonts w:cstheme="minorHAnsi"/>
        </w:rPr>
        <w:t xml:space="preserve">: </w:t>
      </w:r>
      <w:r>
        <w:t>Y</w:t>
      </w:r>
      <w:r w:rsidRPr="0032277A">
        <w:t xml:space="preserve">eşil/açık alanlara </w:t>
      </w:r>
      <w:r>
        <w:t xml:space="preserve">erişimin sağlanması ve </w:t>
      </w:r>
      <w:r w:rsidRPr="0032277A">
        <w:t xml:space="preserve">arttırılması kriterinin </w:t>
      </w:r>
      <w:r>
        <w:t xml:space="preserve">kredilendirme esasları </w:t>
      </w:r>
      <w:r w:rsidRPr="0032277A">
        <w:t xml:space="preserve">: </w:t>
      </w:r>
    </w:p>
    <w:p w:rsidR="003F67F3" w:rsidRPr="0032277A" w:rsidRDefault="003F67F3" w:rsidP="000C23AE">
      <w:pPr>
        <w:pStyle w:val="ListeParagraf"/>
        <w:numPr>
          <w:ilvl w:val="0"/>
          <w:numId w:val="152"/>
        </w:numPr>
        <w:spacing w:after="120" w:line="240" w:lineRule="auto"/>
        <w:rPr>
          <w:sz w:val="24"/>
        </w:rPr>
      </w:pPr>
      <w:r w:rsidRPr="0032277A">
        <w:rPr>
          <w:sz w:val="24"/>
        </w:rPr>
        <w:t xml:space="preserve">Yeşil/Açık alanların kalitesini arttırma, canlandırma vb. kentsel tasarım önerileri için proje geliştirilmesi yeni yerleşimler için </w:t>
      </w:r>
      <w:r w:rsidRPr="0032277A">
        <w:rPr>
          <w:b/>
          <w:sz w:val="24"/>
        </w:rPr>
        <w:t>2</w:t>
      </w:r>
      <w:r w:rsidRPr="0032277A">
        <w:rPr>
          <w:sz w:val="24"/>
        </w:rPr>
        <w:t xml:space="preserve">, mevcut yerleşimler için </w:t>
      </w:r>
      <w:r w:rsidRPr="0032277A">
        <w:rPr>
          <w:b/>
          <w:sz w:val="24"/>
        </w:rPr>
        <w:t>4</w:t>
      </w:r>
      <w:r w:rsidRPr="0032277A">
        <w:rPr>
          <w:sz w:val="24"/>
        </w:rPr>
        <w:t xml:space="preserve"> kredidir.</w:t>
      </w:r>
    </w:p>
    <w:p w:rsidR="003F67F3" w:rsidRDefault="003F67F3" w:rsidP="000C23AE">
      <w:pPr>
        <w:pStyle w:val="ListeParagraf"/>
        <w:numPr>
          <w:ilvl w:val="0"/>
          <w:numId w:val="152"/>
        </w:numPr>
        <w:spacing w:after="120" w:line="240" w:lineRule="auto"/>
        <w:rPr>
          <w:sz w:val="24"/>
        </w:rPr>
      </w:pPr>
      <w:r w:rsidRPr="0032277A">
        <w:rPr>
          <w:sz w:val="24"/>
        </w:rPr>
        <w:t xml:space="preserve">Ulaşım ağı içerisinde yeşil ve açık alanlarla fonksiyonlar arası bağlantıyı güçlendirmek, yaya yollarının güvenliğini çekiciliğini arttırmak ve uzaklık mesafelerine göre ulaşım türlerini belirleyip öneri tasarım projesi hazırlamak yeni yerleşmeler için </w:t>
      </w:r>
      <w:r w:rsidRPr="0032277A">
        <w:rPr>
          <w:b/>
          <w:sz w:val="24"/>
        </w:rPr>
        <w:t>2</w:t>
      </w:r>
      <w:r w:rsidRPr="0032277A">
        <w:rPr>
          <w:sz w:val="24"/>
        </w:rPr>
        <w:t xml:space="preserve">, mevcut yerleşmeler için </w:t>
      </w:r>
      <w:r w:rsidRPr="0032277A">
        <w:rPr>
          <w:b/>
          <w:sz w:val="24"/>
        </w:rPr>
        <w:t>4</w:t>
      </w:r>
      <w:r w:rsidRPr="0032277A">
        <w:rPr>
          <w:sz w:val="24"/>
        </w:rPr>
        <w:t xml:space="preserve"> kredidir. </w:t>
      </w:r>
    </w:p>
    <w:p w:rsidR="007C4632" w:rsidRDefault="003F67F3" w:rsidP="003F67F3">
      <w:pPr>
        <w:rPr>
          <w:rFonts w:cstheme="minorHAnsi"/>
        </w:rPr>
      </w:pPr>
      <w:r w:rsidRPr="009231A1">
        <w:rPr>
          <w:rFonts w:cstheme="minorHAnsi"/>
          <w:b/>
        </w:rPr>
        <w:t>KAYNAKLAR / STANDARTLAR</w:t>
      </w:r>
      <w:r w:rsidRPr="009231A1">
        <w:rPr>
          <w:rFonts w:cstheme="minorHAnsi"/>
        </w:rPr>
        <w:t xml:space="preserve">: </w:t>
      </w:r>
    </w:p>
    <w:p w:rsidR="003F67F3" w:rsidRDefault="003F67F3" w:rsidP="003F67F3">
      <w:pPr>
        <w:rPr>
          <w:rFonts w:cstheme="minorHAnsi"/>
        </w:rPr>
      </w:pPr>
      <w:r w:rsidRPr="009231A1">
        <w:rPr>
          <w:rFonts w:cstheme="minorHAnsi"/>
        </w:rPr>
        <w:t xml:space="preserve">İmar Kanunu ve ilgili mevzuat. </w:t>
      </w:r>
    </w:p>
    <w:p w:rsidR="00811627" w:rsidRDefault="00811627">
      <w:pPr>
        <w:spacing w:before="0" w:after="0"/>
        <w:jc w:val="left"/>
        <w:rPr>
          <w:rFonts w:cstheme="minorHAnsi"/>
        </w:rPr>
      </w:pPr>
    </w:p>
    <w:p w:rsidR="003F67F3" w:rsidRPr="009231A1" w:rsidRDefault="003F67F3" w:rsidP="003F67F3">
      <w:r w:rsidRPr="009231A1">
        <w:rPr>
          <w:b/>
        </w:rPr>
        <w:t>UHA 01 K7: PROJE ALANIN BÜTÜNLEŞİK KULLANIMLARI İÇERMESİ-KONUT-İŞYERİ BAĞLANTISININ KURULMUŞ OLMASI VE EVDEN ÇALIŞMA İMKANLARININ DESTEKLENMESİ</w:t>
      </w:r>
      <w:r w:rsidRPr="009231A1" w:rsidDel="00704529">
        <w:rPr>
          <w:rStyle w:val="DipnotBavurusu"/>
          <w:b/>
        </w:rPr>
        <w:t xml:space="preserve"> </w:t>
      </w:r>
    </w:p>
    <w:p w:rsidR="003F67F3" w:rsidRPr="009231A1" w:rsidRDefault="003F67F3" w:rsidP="003F67F3">
      <w:pPr>
        <w:rPr>
          <w:rFonts w:cstheme="minorHAnsi"/>
          <w:b/>
        </w:rPr>
      </w:pPr>
      <w:r w:rsidRPr="009231A1">
        <w:rPr>
          <w:rFonts w:cstheme="minorHAnsi"/>
          <w:bCs/>
        </w:rPr>
        <w:t xml:space="preserve">Araç seyahat mesafelerini ve araç bağımlılığını azaltmak, toplu taşım kullanımını arttırmak amaçlanmaktadır. Gereklilikler bölümünde belirtilen özelliklerin yerine getirilmesi halinde kredi </w:t>
      </w:r>
      <w:r>
        <w:rPr>
          <w:color w:val="000000" w:themeColor="text1"/>
        </w:rPr>
        <w:t>alınabilmektedir.</w:t>
      </w:r>
    </w:p>
    <w:p w:rsidR="003F67F3" w:rsidRPr="009231A1" w:rsidRDefault="003F67F3" w:rsidP="003F67F3">
      <w:pPr>
        <w:rPr>
          <w:rFonts w:cstheme="minorHAnsi"/>
        </w:rPr>
      </w:pPr>
      <w:r w:rsidRPr="009231A1">
        <w:rPr>
          <w:rFonts w:cstheme="minorHAnsi"/>
          <w:b/>
        </w:rPr>
        <w:t>GEREKLİLİKLER</w:t>
      </w:r>
      <w:r w:rsidRPr="009231A1">
        <w:rPr>
          <w:rFonts w:cstheme="minorHAnsi"/>
        </w:rPr>
        <w:t xml:space="preserve">: </w:t>
      </w:r>
      <w:r w:rsidRPr="009231A1">
        <w:rPr>
          <w:rFonts w:cstheme="minorHAnsi"/>
          <w:b/>
        </w:rPr>
        <w:t xml:space="preserve">UHA A </w:t>
      </w:r>
      <w:r w:rsidRPr="009231A1">
        <w:rPr>
          <w:rFonts w:cstheme="minorHAnsi"/>
        </w:rPr>
        <w:t xml:space="preserve">“Arazi Kullanımı ve Ulaşım Değerlendirme Raporu” teslim edilmesi gereken dosyadır. Bu dosya içerisinde kriter ile ilgili olarak; </w:t>
      </w:r>
    </w:p>
    <w:p w:rsidR="003F67F3" w:rsidRPr="009231A1" w:rsidRDefault="003F67F3" w:rsidP="000C23AE">
      <w:pPr>
        <w:pStyle w:val="ListeParagraf"/>
        <w:numPr>
          <w:ilvl w:val="0"/>
          <w:numId w:val="149"/>
        </w:numPr>
        <w:spacing w:after="120" w:line="240" w:lineRule="auto"/>
        <w:rPr>
          <w:rFonts w:cstheme="minorHAnsi"/>
          <w:bCs/>
          <w:sz w:val="24"/>
        </w:rPr>
      </w:pPr>
      <w:r w:rsidRPr="009231A1">
        <w:rPr>
          <w:rFonts w:cstheme="minorHAnsi"/>
          <w:bCs/>
          <w:sz w:val="24"/>
        </w:rPr>
        <w:lastRenderedPageBreak/>
        <w:t>Yapılaşmış alanın ve ilk inşaattan 5 yıl sonraki alanın yoğunluk hesaplarını içeren rapor ve harita,</w:t>
      </w:r>
    </w:p>
    <w:p w:rsidR="003F67F3" w:rsidRPr="009231A1" w:rsidRDefault="003F67F3" w:rsidP="000C23AE">
      <w:pPr>
        <w:pStyle w:val="ListeParagraf"/>
        <w:numPr>
          <w:ilvl w:val="0"/>
          <w:numId w:val="149"/>
        </w:numPr>
        <w:spacing w:after="120" w:line="240" w:lineRule="auto"/>
        <w:rPr>
          <w:rFonts w:cstheme="minorHAnsi"/>
          <w:bCs/>
          <w:sz w:val="24"/>
        </w:rPr>
      </w:pPr>
      <w:r w:rsidRPr="009231A1">
        <w:rPr>
          <w:rFonts w:cstheme="minorHAnsi"/>
          <w:bCs/>
          <w:sz w:val="24"/>
        </w:rPr>
        <w:t>Mevcut ve öneri çalışma imkânlarını içeren Arazi kullanım Haritası (en az 5 yıllık projeksiyon yapılmalıdır),</w:t>
      </w:r>
    </w:p>
    <w:p w:rsidR="003F67F3" w:rsidRPr="009231A1" w:rsidRDefault="003F67F3" w:rsidP="000C23AE">
      <w:pPr>
        <w:pStyle w:val="ListeParagraf"/>
        <w:numPr>
          <w:ilvl w:val="0"/>
          <w:numId w:val="149"/>
        </w:numPr>
        <w:spacing w:after="120" w:line="240" w:lineRule="auto"/>
        <w:rPr>
          <w:rFonts w:cstheme="minorHAnsi"/>
          <w:bCs/>
          <w:sz w:val="24"/>
        </w:rPr>
      </w:pPr>
      <w:r w:rsidRPr="009231A1">
        <w:rPr>
          <w:rFonts w:cstheme="minorHAnsi"/>
          <w:bCs/>
          <w:sz w:val="24"/>
        </w:rPr>
        <w:t>Bölgenin göç haritası ve mevsimlik işçi hareketleri</w:t>
      </w:r>
      <w:r>
        <w:rPr>
          <w:rFonts w:cstheme="minorHAnsi"/>
          <w:bCs/>
          <w:sz w:val="24"/>
        </w:rPr>
        <w:t>nin yer alması</w:t>
      </w:r>
      <w:r w:rsidRPr="009231A1">
        <w:rPr>
          <w:rFonts w:cstheme="minorHAnsi"/>
          <w:bCs/>
          <w:sz w:val="24"/>
        </w:rPr>
        <w:t xml:space="preserve"> gerekmektedir.</w:t>
      </w:r>
    </w:p>
    <w:p w:rsidR="003F67F3" w:rsidRDefault="003F67F3" w:rsidP="003F67F3">
      <w:pPr>
        <w:rPr>
          <w:rFonts w:asciiTheme="majorHAnsi" w:hAnsiTheme="majorHAnsi" w:cstheme="majorHAnsi"/>
          <w:bCs/>
        </w:rPr>
      </w:pPr>
      <w:r w:rsidRPr="009231A1">
        <w:rPr>
          <w:rFonts w:cstheme="minorHAnsi"/>
          <w:b/>
        </w:rPr>
        <w:t>KREDİLENDİRMEYE ESAS USULLER</w:t>
      </w:r>
      <w:r w:rsidRPr="009231A1">
        <w:rPr>
          <w:rFonts w:cstheme="minorHAnsi"/>
        </w:rPr>
        <w:t xml:space="preserve">: </w:t>
      </w:r>
      <w:r w:rsidRPr="0089141C">
        <w:rPr>
          <w:rFonts w:asciiTheme="majorHAnsi" w:hAnsiTheme="majorHAnsi" w:cstheme="majorHAnsi"/>
          <w:bCs/>
        </w:rPr>
        <w:t xml:space="preserve">Proje alanında yaşayanların </w:t>
      </w:r>
      <w:r w:rsidRPr="006E5DD8">
        <w:rPr>
          <w:rFonts w:asciiTheme="majorHAnsi" w:hAnsiTheme="majorHAnsi" w:cstheme="majorHAnsi"/>
          <w:b/>
          <w:bCs/>
        </w:rPr>
        <w:t>en az %50</w:t>
      </w:r>
      <w:r w:rsidRPr="0089141C">
        <w:rPr>
          <w:rFonts w:asciiTheme="majorHAnsi" w:hAnsiTheme="majorHAnsi" w:cstheme="majorHAnsi"/>
          <w:bCs/>
        </w:rPr>
        <w:t>’si 400 metre mesafe içerisinde en az 4 farklı kullanım biçiminden birinin (gıda perakende, büyük ölçekli perakende, hizmetler, belediye ve toplumsal faaliyetler) sunduğu olanağa, yürüme mesafesi içerisinde sahip olmalıdır.</w:t>
      </w:r>
      <w:r w:rsidRPr="009231A1">
        <w:rPr>
          <w:rFonts w:asciiTheme="majorHAnsi" w:hAnsiTheme="majorHAnsi" w:cstheme="majorHAnsi"/>
          <w:bCs/>
        </w:rPr>
        <w:t xml:space="preserve"> </w:t>
      </w:r>
    </w:p>
    <w:p w:rsidR="003F67F3" w:rsidRPr="009231A1" w:rsidRDefault="003F67F3" w:rsidP="003F67F3">
      <w:pPr>
        <w:rPr>
          <w:rFonts w:asciiTheme="majorHAnsi" w:hAnsiTheme="majorHAnsi" w:cstheme="majorHAnsi"/>
          <w:bCs/>
        </w:rPr>
      </w:pPr>
      <w:r w:rsidRPr="009231A1">
        <w:t>Kriterinin kredilendirme esasları aşağıdaki gibidir:</w:t>
      </w:r>
    </w:p>
    <w:p w:rsidR="003F67F3" w:rsidRPr="009231A1" w:rsidRDefault="003F67F3" w:rsidP="000C23AE">
      <w:pPr>
        <w:pStyle w:val="ListeParagraf"/>
        <w:numPr>
          <w:ilvl w:val="0"/>
          <w:numId w:val="191"/>
        </w:numPr>
        <w:rPr>
          <w:rFonts w:cstheme="minorHAnsi"/>
          <w:bCs/>
          <w:sz w:val="24"/>
        </w:rPr>
      </w:pPr>
      <w:r w:rsidRPr="009231A1">
        <w:rPr>
          <w:sz w:val="24"/>
        </w:rPr>
        <w:t xml:space="preserve">Proje alanına en fazla 2 km uzaklığındaki iş imkanları ve en az 10 farklı kullanım önerisinin yer alması halinde yeni yerleşme </w:t>
      </w:r>
      <w:r w:rsidRPr="009231A1">
        <w:rPr>
          <w:b/>
          <w:sz w:val="24"/>
        </w:rPr>
        <w:t xml:space="preserve">5 </w:t>
      </w:r>
      <w:r w:rsidRPr="009231A1">
        <w:rPr>
          <w:sz w:val="24"/>
        </w:rPr>
        <w:t xml:space="preserve">kredi ve mevcut yerleşme için </w:t>
      </w:r>
      <w:r w:rsidRPr="009231A1">
        <w:rPr>
          <w:b/>
          <w:sz w:val="24"/>
        </w:rPr>
        <w:t xml:space="preserve">5 </w:t>
      </w:r>
      <w:r w:rsidRPr="009231A1">
        <w:rPr>
          <w:sz w:val="24"/>
        </w:rPr>
        <w:t xml:space="preserve">kredi </w:t>
      </w:r>
      <w:r>
        <w:rPr>
          <w:color w:val="000000" w:themeColor="text1"/>
          <w:sz w:val="24"/>
        </w:rPr>
        <w:t>alınabilmektedir.</w:t>
      </w:r>
    </w:p>
    <w:p w:rsidR="003F67F3" w:rsidRPr="007C4632" w:rsidRDefault="003F67F3" w:rsidP="000C23AE">
      <w:pPr>
        <w:pStyle w:val="ListeParagraf"/>
        <w:numPr>
          <w:ilvl w:val="0"/>
          <w:numId w:val="191"/>
        </w:numPr>
        <w:rPr>
          <w:rFonts w:cstheme="minorHAnsi"/>
          <w:bCs/>
          <w:sz w:val="24"/>
        </w:rPr>
      </w:pPr>
      <w:r w:rsidRPr="009231A1">
        <w:rPr>
          <w:rFonts w:cstheme="minorHAnsi"/>
          <w:bCs/>
          <w:sz w:val="24"/>
        </w:rPr>
        <w:t xml:space="preserve"> Proje alanına en fazla 5 km uzaklığındaki iş imkanları ve en az 10 farklı kullanım önerisinin yer alması halinde yeni yerleşme </w:t>
      </w:r>
      <w:r w:rsidRPr="009231A1">
        <w:rPr>
          <w:rFonts w:cstheme="minorHAnsi"/>
          <w:b/>
          <w:bCs/>
          <w:sz w:val="24"/>
        </w:rPr>
        <w:t xml:space="preserve">2 </w:t>
      </w:r>
      <w:r w:rsidRPr="009231A1">
        <w:rPr>
          <w:rFonts w:cstheme="minorHAnsi"/>
          <w:bCs/>
          <w:sz w:val="24"/>
        </w:rPr>
        <w:t>kredi</w:t>
      </w:r>
      <w:r w:rsidRPr="009231A1">
        <w:rPr>
          <w:rFonts w:cstheme="minorHAnsi"/>
          <w:b/>
          <w:bCs/>
          <w:sz w:val="24"/>
        </w:rPr>
        <w:t xml:space="preserve"> </w:t>
      </w:r>
      <w:r w:rsidRPr="009231A1">
        <w:rPr>
          <w:rFonts w:cstheme="minorHAnsi"/>
          <w:bCs/>
          <w:sz w:val="24"/>
        </w:rPr>
        <w:t xml:space="preserve">ve mevcut yerleşme için </w:t>
      </w:r>
      <w:r w:rsidRPr="009231A1">
        <w:rPr>
          <w:rFonts w:cstheme="minorHAnsi"/>
          <w:b/>
          <w:bCs/>
          <w:sz w:val="24"/>
        </w:rPr>
        <w:t xml:space="preserve">2 </w:t>
      </w:r>
      <w:r w:rsidRPr="009231A1">
        <w:rPr>
          <w:rFonts w:cstheme="minorHAnsi"/>
          <w:bCs/>
          <w:sz w:val="24"/>
        </w:rPr>
        <w:t xml:space="preserve">kredi </w:t>
      </w:r>
      <w:r>
        <w:rPr>
          <w:color w:val="000000" w:themeColor="text1"/>
          <w:sz w:val="24"/>
        </w:rPr>
        <w:t>alınabilmektedir.</w:t>
      </w:r>
    </w:p>
    <w:p w:rsidR="007C4632" w:rsidRDefault="007C4632" w:rsidP="007C4632">
      <w:pPr>
        <w:rPr>
          <w:rFonts w:cstheme="minorHAnsi"/>
          <w:bCs/>
        </w:rPr>
      </w:pPr>
    </w:p>
    <w:p w:rsidR="007C4632" w:rsidRDefault="007C4632" w:rsidP="007C4632">
      <w:pPr>
        <w:rPr>
          <w:rFonts w:cstheme="minorHAnsi"/>
          <w:bCs/>
        </w:rPr>
      </w:pPr>
    </w:p>
    <w:p w:rsidR="007C4632" w:rsidRDefault="007C4632" w:rsidP="007C4632">
      <w:pPr>
        <w:rPr>
          <w:rFonts w:cstheme="minorHAnsi"/>
          <w:bCs/>
        </w:rPr>
      </w:pPr>
    </w:p>
    <w:p w:rsidR="007C4632" w:rsidRDefault="007C4632" w:rsidP="007C4632">
      <w:pPr>
        <w:rPr>
          <w:rFonts w:cstheme="minorHAnsi"/>
          <w:bCs/>
        </w:rPr>
      </w:pPr>
    </w:p>
    <w:p w:rsidR="007C4632" w:rsidRPr="007C4632" w:rsidRDefault="007C4632" w:rsidP="007C4632">
      <w:pPr>
        <w:rPr>
          <w:rFonts w:cstheme="minorHAnsi"/>
          <w:bCs/>
        </w:rPr>
      </w:pPr>
    </w:p>
    <w:tbl>
      <w:tblPr>
        <w:tblStyle w:val="TabloKlavuzu"/>
        <w:tblW w:w="5000" w:type="pct"/>
        <w:shd w:val="clear" w:color="auto" w:fill="B1A0C7"/>
        <w:tblLook w:val="04A0" w:firstRow="1" w:lastRow="0" w:firstColumn="1" w:lastColumn="0" w:noHBand="0" w:noVBand="1"/>
      </w:tblPr>
      <w:tblGrid>
        <w:gridCol w:w="10265"/>
      </w:tblGrid>
      <w:tr w:rsidR="003F67F3" w:rsidRPr="0032277A" w:rsidTr="003F67F3">
        <w:tc>
          <w:tcPr>
            <w:tcW w:w="5000" w:type="pct"/>
            <w:shd w:val="clear" w:color="auto" w:fill="B1A0C7"/>
          </w:tcPr>
          <w:p w:rsidR="003F67F3" w:rsidRPr="0032277A" w:rsidRDefault="003F67F3" w:rsidP="003F67F3">
            <w:pPr>
              <w:rPr>
                <w:b/>
                <w:bCs/>
              </w:rPr>
            </w:pPr>
            <w:r w:rsidRPr="0032277A">
              <w:rPr>
                <w:b/>
                <w:bCs/>
              </w:rPr>
              <w:t>TEMA 2</w:t>
            </w:r>
            <w:r w:rsidRPr="0032277A">
              <w:rPr>
                <w:b/>
                <w:bCs/>
              </w:rPr>
              <w:tab/>
              <w:t>UHA 02 SÜRDÜRÜLEBİLİR VE ALTERNATİF ULAŞIM SİSTEMLERİ</w:t>
            </w:r>
          </w:p>
        </w:tc>
      </w:tr>
    </w:tbl>
    <w:p w:rsidR="003F67F3" w:rsidRPr="0032277A" w:rsidRDefault="003F67F3" w:rsidP="003F67F3">
      <w:pPr>
        <w:rPr>
          <w:b/>
        </w:rPr>
      </w:pPr>
      <w:bookmarkStart w:id="750" w:name="_Toc464604071"/>
      <w:bookmarkStart w:id="751" w:name="_Toc465257151"/>
      <w:r w:rsidRPr="0032277A">
        <w:rPr>
          <w:b/>
        </w:rPr>
        <w:t>A) KREDİLENDİRME</w:t>
      </w:r>
    </w:p>
    <w:p w:rsidR="003F67F3" w:rsidRPr="0032277A" w:rsidRDefault="003F67F3" w:rsidP="003F67F3">
      <w:pPr>
        <w:pStyle w:val="TabloListesi"/>
        <w:spacing w:line="340" w:lineRule="exact"/>
      </w:pPr>
      <w:bookmarkStart w:id="752" w:name="_Toc97563174"/>
      <w:bookmarkStart w:id="753" w:name="_Toc97565520"/>
      <w:bookmarkStart w:id="754" w:name="_Toc100737577"/>
      <w:bookmarkStart w:id="755" w:name="_Toc101195115"/>
      <w:bookmarkStart w:id="756" w:name="_Toc101195380"/>
      <w:bookmarkStart w:id="757" w:name="_Toc101884619"/>
      <w:r w:rsidRPr="0032277A">
        <w:rPr>
          <w:b/>
          <w:i/>
        </w:rPr>
        <w:t xml:space="preserve">Tablo </w:t>
      </w:r>
      <w:r>
        <w:rPr>
          <w:b/>
          <w:i/>
        </w:rPr>
        <w:t>3.12</w:t>
      </w:r>
      <w:r w:rsidRPr="0032277A">
        <w:t>: UHA 02 Sürdürülebilir ve Alternatif Ulaşım Sistemleri</w:t>
      </w:r>
      <w:bookmarkEnd w:id="750"/>
      <w:bookmarkEnd w:id="751"/>
      <w:bookmarkEnd w:id="752"/>
      <w:bookmarkEnd w:id="753"/>
      <w:bookmarkEnd w:id="754"/>
      <w:bookmarkEnd w:id="755"/>
      <w:bookmarkEnd w:id="756"/>
      <w:bookmarkEnd w:id="757"/>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tcBorders>
              <w:top w:val="single" w:sz="12" w:space="0" w:color="auto"/>
            </w:tcBorders>
            <w:shd w:val="clear" w:color="auto" w:fill="B1A0C7"/>
            <w:vAlign w:val="center"/>
          </w:tcPr>
          <w:p w:rsidR="003F67F3" w:rsidRPr="0032277A" w:rsidRDefault="003F67F3" w:rsidP="003F67F3">
            <w:pPr>
              <w:spacing w:before="40" w:after="40"/>
              <w:jc w:val="left"/>
              <w:rPr>
                <w:b/>
                <w:sz w:val="20"/>
                <w:szCs w:val="20"/>
              </w:rPr>
            </w:pPr>
            <w:r w:rsidRPr="0032277A">
              <w:rPr>
                <w:b/>
                <w:sz w:val="20"/>
                <w:szCs w:val="20"/>
              </w:rPr>
              <w:t>UHA 02</w:t>
            </w:r>
            <w:r w:rsidRPr="0032277A">
              <w:rPr>
                <w:b/>
                <w:sz w:val="20"/>
                <w:szCs w:val="20"/>
              </w:rPr>
              <w:br/>
              <w:t>Sürdürülebilir ve Alternatif Ulaşım Sistemleri</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B1A0C7"/>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B1A0C7"/>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UHA 02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32277A">
              <w:rPr>
                <w:sz w:val="20"/>
                <w:szCs w:val="20"/>
              </w:rPr>
              <w:t>Kentsel altyapının toplu taşıma ile uygunluğunun sağlanması ve kolaylığının /verimliliğinin artırılması için stratejilerin geliştirilmesi</w:t>
            </w:r>
          </w:p>
        </w:tc>
        <w:tc>
          <w:tcPr>
            <w:tcW w:w="1021" w:type="dxa"/>
            <w:tcBorders>
              <w:top w:val="double" w:sz="4" w:space="0" w:color="auto"/>
            </w:tcBorders>
            <w:shd w:val="clear" w:color="auto" w:fill="B1A0C7"/>
            <w:vAlign w:val="center"/>
          </w:tcPr>
          <w:p w:rsidR="003F67F3" w:rsidRPr="0032277A" w:rsidRDefault="003F67F3" w:rsidP="003F67F3">
            <w:pPr>
              <w:spacing w:before="40" w:after="40"/>
              <w:jc w:val="center"/>
              <w:rPr>
                <w:sz w:val="20"/>
                <w:szCs w:val="20"/>
              </w:rPr>
            </w:pPr>
            <w:r w:rsidRPr="0032277A">
              <w:rPr>
                <w:sz w:val="20"/>
                <w:szCs w:val="20"/>
              </w:rPr>
              <w:t>ZORUNLU</w:t>
            </w:r>
          </w:p>
        </w:tc>
        <w:tc>
          <w:tcPr>
            <w:tcW w:w="1021" w:type="dxa"/>
            <w:tcBorders>
              <w:top w:val="double" w:sz="4" w:space="0" w:color="auto"/>
            </w:tcBorders>
            <w:shd w:val="clear" w:color="auto" w:fill="B1A0C7"/>
            <w:vAlign w:val="center"/>
          </w:tcPr>
          <w:p w:rsidR="003F67F3" w:rsidRPr="0032277A" w:rsidRDefault="003F67F3" w:rsidP="003F67F3">
            <w:pPr>
              <w:spacing w:before="40" w:after="40"/>
              <w:jc w:val="center"/>
              <w:rPr>
                <w:sz w:val="20"/>
                <w:szCs w:val="20"/>
              </w:rPr>
            </w:pPr>
            <w:r w:rsidRPr="0032277A">
              <w:rPr>
                <w:sz w:val="20"/>
                <w:szCs w:val="20"/>
              </w:rPr>
              <w:t>ZORUNLU</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02 K2</w:t>
            </w:r>
          </w:p>
        </w:tc>
        <w:tc>
          <w:tcPr>
            <w:tcW w:w="4355" w:type="dxa"/>
            <w:vAlign w:val="center"/>
          </w:tcPr>
          <w:p w:rsidR="003F67F3" w:rsidRPr="0032277A" w:rsidRDefault="003F67F3" w:rsidP="003F67F3">
            <w:pPr>
              <w:spacing w:before="40" w:after="40"/>
              <w:jc w:val="left"/>
              <w:rPr>
                <w:sz w:val="20"/>
                <w:szCs w:val="20"/>
              </w:rPr>
            </w:pPr>
            <w:r>
              <w:rPr>
                <w:sz w:val="20"/>
                <w:szCs w:val="20"/>
              </w:rPr>
              <w:t>G</w:t>
            </w:r>
            <w:r w:rsidRPr="009879AB">
              <w:rPr>
                <w:sz w:val="20"/>
                <w:szCs w:val="20"/>
              </w:rPr>
              <w:t>üvenli ve rahat ulaşım imkanları sağlayarak toplu taşıma kullanımının teşvik edilmesi</w:t>
            </w:r>
          </w:p>
        </w:tc>
        <w:tc>
          <w:tcPr>
            <w:tcW w:w="1021" w:type="dxa"/>
            <w:shd w:val="clear" w:color="auto" w:fill="B1A0C7"/>
            <w:vAlign w:val="center"/>
          </w:tcPr>
          <w:p w:rsidR="003F67F3" w:rsidRPr="0032277A" w:rsidRDefault="003F67F3" w:rsidP="003F67F3">
            <w:pPr>
              <w:spacing w:before="40" w:after="40"/>
              <w:jc w:val="center"/>
              <w:rPr>
                <w:sz w:val="20"/>
                <w:szCs w:val="20"/>
              </w:rPr>
            </w:pPr>
            <w:r>
              <w:rPr>
                <w:sz w:val="20"/>
                <w:szCs w:val="20"/>
              </w:rPr>
              <w:t xml:space="preserve"> </w:t>
            </w:r>
            <w:r w:rsidRPr="0032277A">
              <w:rPr>
                <w:sz w:val="20"/>
                <w:szCs w:val="20"/>
              </w:rPr>
              <w:t>1</w:t>
            </w:r>
            <w:r>
              <w:rPr>
                <w:sz w:val="20"/>
                <w:szCs w:val="20"/>
              </w:rPr>
              <w:t>0</w:t>
            </w:r>
          </w:p>
        </w:tc>
        <w:tc>
          <w:tcPr>
            <w:tcW w:w="1021" w:type="dxa"/>
            <w:shd w:val="clear" w:color="auto" w:fill="B1A0C7"/>
            <w:vAlign w:val="center"/>
          </w:tcPr>
          <w:p w:rsidR="003F67F3" w:rsidRPr="0032277A" w:rsidRDefault="003F67F3" w:rsidP="003F67F3">
            <w:pPr>
              <w:spacing w:before="40" w:after="40"/>
              <w:jc w:val="center"/>
              <w:rPr>
                <w:sz w:val="20"/>
                <w:szCs w:val="20"/>
              </w:rPr>
            </w:pPr>
            <w:r w:rsidRPr="0032277A">
              <w:rPr>
                <w:sz w:val="20"/>
                <w:szCs w:val="20"/>
              </w:rPr>
              <w:t>6</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02 K3</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Bisiklet kullanımının teşvik edilmesi/desteklenmesi</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6</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3</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02 K4</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Otomobil bağımlılığını azaltarak günlük aktivitelerin teşvik edilmesi ve yürüyerek erişimin kuvvetlendirilmiş olması</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8</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4</w:t>
            </w:r>
          </w:p>
        </w:tc>
      </w:tr>
      <w:tr w:rsidR="003F67F3" w:rsidRPr="0032277A" w:rsidTr="003F67F3">
        <w:tc>
          <w:tcPr>
            <w:tcW w:w="1716" w:type="dxa"/>
            <w:vMerge/>
            <w:tcBorders>
              <w:bottom w:val="single" w:sz="12" w:space="0" w:color="auto"/>
            </w:tcBorders>
            <w:shd w:val="clear" w:color="auto" w:fill="B1A0C7"/>
            <w:vAlign w:val="center"/>
          </w:tcPr>
          <w:p w:rsidR="003F67F3" w:rsidRPr="0032277A" w:rsidRDefault="003F67F3" w:rsidP="003F67F3">
            <w:pPr>
              <w:spacing w:before="40" w:after="40"/>
              <w:jc w:val="left"/>
              <w:rPr>
                <w:b/>
                <w:sz w:val="20"/>
                <w:szCs w:val="20"/>
              </w:rPr>
            </w:pPr>
          </w:p>
        </w:tc>
        <w:tc>
          <w:tcPr>
            <w:tcW w:w="1134" w:type="dxa"/>
            <w:tcBorders>
              <w:bottom w:val="single" w:sz="12" w:space="0" w:color="auto"/>
            </w:tcBorders>
            <w:shd w:val="clear" w:color="auto" w:fill="B1A0C7"/>
          </w:tcPr>
          <w:p w:rsidR="003F67F3" w:rsidRPr="0032277A" w:rsidRDefault="003F67F3" w:rsidP="003F67F3">
            <w:pPr>
              <w:spacing w:before="40" w:after="40"/>
              <w:jc w:val="left"/>
              <w:rPr>
                <w:b/>
                <w:sz w:val="20"/>
                <w:szCs w:val="20"/>
              </w:rPr>
            </w:pPr>
          </w:p>
        </w:tc>
        <w:tc>
          <w:tcPr>
            <w:tcW w:w="4355" w:type="dxa"/>
            <w:tcBorders>
              <w:bottom w:val="single" w:sz="12" w:space="0" w:color="auto"/>
            </w:tcBorders>
            <w:shd w:val="clear" w:color="auto" w:fill="B1A0C7"/>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1021" w:type="dxa"/>
            <w:tcBorders>
              <w:bottom w:val="single" w:sz="12" w:space="0" w:color="auto"/>
            </w:tcBorders>
            <w:shd w:val="clear" w:color="auto" w:fill="B1A0C7"/>
            <w:vAlign w:val="center"/>
          </w:tcPr>
          <w:p w:rsidR="003F67F3" w:rsidRPr="0032277A" w:rsidRDefault="003F67F3" w:rsidP="003F67F3">
            <w:pPr>
              <w:spacing w:before="40" w:after="40"/>
              <w:jc w:val="center"/>
              <w:rPr>
                <w:b/>
                <w:sz w:val="20"/>
                <w:szCs w:val="20"/>
              </w:rPr>
            </w:pPr>
            <w:r w:rsidRPr="0032277A">
              <w:rPr>
                <w:b/>
                <w:sz w:val="20"/>
                <w:szCs w:val="20"/>
              </w:rPr>
              <w:t>24</w:t>
            </w:r>
          </w:p>
        </w:tc>
        <w:tc>
          <w:tcPr>
            <w:tcW w:w="1021" w:type="dxa"/>
            <w:tcBorders>
              <w:bottom w:val="single" w:sz="12" w:space="0" w:color="auto"/>
            </w:tcBorders>
            <w:shd w:val="clear" w:color="auto" w:fill="B1A0C7"/>
            <w:vAlign w:val="center"/>
          </w:tcPr>
          <w:p w:rsidR="003F67F3" w:rsidRPr="0032277A" w:rsidRDefault="003F67F3" w:rsidP="003F67F3">
            <w:pPr>
              <w:spacing w:before="40" w:after="40"/>
              <w:jc w:val="center"/>
              <w:rPr>
                <w:b/>
                <w:sz w:val="20"/>
                <w:szCs w:val="20"/>
              </w:rPr>
            </w:pPr>
            <w:r w:rsidRPr="0032277A">
              <w:rPr>
                <w:b/>
                <w:sz w:val="20"/>
                <w:szCs w:val="20"/>
              </w:rPr>
              <w:t>13</w:t>
            </w:r>
          </w:p>
        </w:tc>
      </w:tr>
    </w:tbl>
    <w:p w:rsidR="00F77EC8" w:rsidRDefault="00F77EC8" w:rsidP="003F67F3">
      <w:pPr>
        <w:rPr>
          <w:b/>
        </w:rPr>
      </w:pPr>
    </w:p>
    <w:p w:rsidR="003F67F3" w:rsidRPr="0032277A" w:rsidRDefault="003F67F3" w:rsidP="003F67F3">
      <w:pPr>
        <w:rPr>
          <w:b/>
        </w:rPr>
      </w:pPr>
      <w:r w:rsidRPr="0032277A">
        <w:rPr>
          <w:b/>
        </w:rPr>
        <w:t>B) KREDİLENDİRME ESASLARI</w:t>
      </w:r>
    </w:p>
    <w:p w:rsidR="003F67F3" w:rsidRDefault="003F67F3" w:rsidP="003F67F3">
      <w:pPr>
        <w:rPr>
          <w:rFonts w:cstheme="minorHAnsi"/>
          <w:bCs/>
        </w:rPr>
      </w:pPr>
      <w:r w:rsidRPr="0032277A">
        <w:rPr>
          <w:rFonts w:cstheme="minorHAnsi"/>
          <w:bCs/>
        </w:rPr>
        <w:t xml:space="preserve">UHA 02 </w:t>
      </w:r>
      <w:r>
        <w:rPr>
          <w:rFonts w:cstheme="minorHAnsi"/>
          <w:bCs/>
        </w:rPr>
        <w:t>Temasının</w:t>
      </w:r>
      <w:r w:rsidRPr="0032277A">
        <w:rPr>
          <w:rFonts w:cstheme="minorHAnsi"/>
          <w:bCs/>
        </w:rPr>
        <w:t>kredilendirme hesabı</w:t>
      </w:r>
      <w:r>
        <w:rPr>
          <w:rFonts w:cstheme="minorHAnsi"/>
          <w:bCs/>
        </w:rPr>
        <w:t>,</w:t>
      </w:r>
      <w:r w:rsidRPr="0032277A">
        <w:rPr>
          <w:rFonts w:cstheme="minorHAnsi"/>
          <w:bCs/>
        </w:rPr>
        <w:t xml:space="preserve"> aşağıda belirtilen kredilendirme esaslarına göre yapıl</w:t>
      </w:r>
      <w:r>
        <w:rPr>
          <w:rFonts w:cstheme="minorHAnsi"/>
          <w:bCs/>
        </w:rPr>
        <w:t>ır.</w:t>
      </w:r>
    </w:p>
    <w:p w:rsidR="003F67F3" w:rsidRPr="0032277A" w:rsidRDefault="003F67F3" w:rsidP="003F67F3">
      <w:pPr>
        <w:rPr>
          <w:rFonts w:cstheme="minorHAnsi"/>
          <w:bCs/>
        </w:rPr>
      </w:pPr>
    </w:p>
    <w:p w:rsidR="003F67F3" w:rsidRPr="0032277A" w:rsidRDefault="003F67F3" w:rsidP="003F67F3">
      <w:pPr>
        <w:pStyle w:val="TabloListesi"/>
      </w:pPr>
      <w:bookmarkStart w:id="758" w:name="_Toc97563175"/>
      <w:bookmarkStart w:id="759" w:name="_Toc97565521"/>
      <w:bookmarkStart w:id="760" w:name="_Toc100737578"/>
      <w:bookmarkStart w:id="761" w:name="_Toc101195116"/>
      <w:bookmarkStart w:id="762" w:name="_Toc101195381"/>
      <w:bookmarkStart w:id="763" w:name="_Toc101884620"/>
      <w:r w:rsidRPr="0032277A">
        <w:rPr>
          <w:b/>
          <w:i/>
        </w:rPr>
        <w:t xml:space="preserve">Tablo </w:t>
      </w:r>
      <w:r>
        <w:rPr>
          <w:b/>
          <w:i/>
        </w:rPr>
        <w:t>3.13</w:t>
      </w:r>
      <w:r w:rsidRPr="0032277A">
        <w:t xml:space="preserve">: UHA 02 </w:t>
      </w:r>
      <w:r>
        <w:rPr>
          <w:rFonts w:cstheme="minorHAnsi"/>
          <w:bCs/>
        </w:rPr>
        <w:t>Temasının</w:t>
      </w:r>
      <w:r w:rsidRPr="0032277A">
        <w:t xml:space="preserve"> Kredilendirme Esasları Çerçevesinde Hazırlanması Gereken Kanıt Rapor Listesi</w:t>
      </w:r>
      <w:bookmarkEnd w:id="758"/>
      <w:bookmarkEnd w:id="759"/>
      <w:bookmarkEnd w:id="760"/>
      <w:bookmarkEnd w:id="761"/>
      <w:bookmarkEnd w:id="762"/>
      <w:bookmarkEnd w:id="763"/>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5970"/>
        <w:gridCol w:w="4305"/>
      </w:tblGrid>
      <w:tr w:rsidR="003F67F3" w:rsidRPr="00F01701" w:rsidTr="003F67F3">
        <w:tc>
          <w:tcPr>
            <w:tcW w:w="2905" w:type="pct"/>
            <w:tcBorders>
              <w:top w:val="single" w:sz="12" w:space="0" w:color="auto"/>
              <w:bottom w:val="double" w:sz="4" w:space="0" w:color="auto"/>
            </w:tcBorders>
            <w:shd w:val="clear" w:color="auto" w:fill="auto"/>
          </w:tcPr>
          <w:p w:rsidR="003F67F3" w:rsidRPr="00F01701" w:rsidRDefault="003F67F3" w:rsidP="003F67F3">
            <w:pPr>
              <w:rPr>
                <w:rFonts w:asciiTheme="majorHAnsi" w:hAnsiTheme="majorHAnsi" w:cstheme="majorHAnsi"/>
                <w:b/>
                <w:sz w:val="20"/>
                <w:szCs w:val="20"/>
              </w:rPr>
            </w:pPr>
            <w:r w:rsidRPr="00F01701">
              <w:rPr>
                <w:rFonts w:asciiTheme="majorHAnsi" w:hAnsiTheme="majorHAnsi" w:cstheme="majorHAnsi"/>
                <w:b/>
                <w:sz w:val="20"/>
                <w:szCs w:val="20"/>
              </w:rPr>
              <w:lastRenderedPageBreak/>
              <w:t>Kriterler</w:t>
            </w:r>
          </w:p>
        </w:tc>
        <w:tc>
          <w:tcPr>
            <w:tcW w:w="2095" w:type="pct"/>
            <w:tcBorders>
              <w:top w:val="single" w:sz="12" w:space="0" w:color="auto"/>
              <w:bottom w:val="double" w:sz="4" w:space="0" w:color="auto"/>
            </w:tcBorders>
            <w:shd w:val="clear" w:color="auto" w:fill="auto"/>
            <w:vAlign w:val="center"/>
          </w:tcPr>
          <w:p w:rsidR="003F67F3" w:rsidRPr="00F01701" w:rsidRDefault="003F67F3" w:rsidP="003F67F3">
            <w:pPr>
              <w:rPr>
                <w:rFonts w:asciiTheme="majorHAnsi" w:hAnsiTheme="majorHAnsi" w:cstheme="majorHAnsi"/>
                <w:b/>
                <w:sz w:val="20"/>
                <w:szCs w:val="20"/>
              </w:rPr>
            </w:pPr>
            <w:r w:rsidRPr="00F01701">
              <w:rPr>
                <w:rFonts w:asciiTheme="majorHAnsi" w:hAnsiTheme="majorHAnsi" w:cstheme="majorHAnsi"/>
                <w:b/>
                <w:sz w:val="20"/>
                <w:szCs w:val="20"/>
              </w:rPr>
              <w:t>Kanıt Belge/Rapor</w:t>
            </w:r>
          </w:p>
        </w:tc>
      </w:tr>
      <w:tr w:rsidR="003F67F3" w:rsidRPr="00F01701" w:rsidTr="003F67F3">
        <w:tc>
          <w:tcPr>
            <w:tcW w:w="2905" w:type="pct"/>
            <w:tcBorders>
              <w:top w:val="double" w:sz="4" w:space="0" w:color="auto"/>
            </w:tcBorders>
            <w:shd w:val="clear" w:color="auto" w:fill="auto"/>
            <w:vAlign w:val="center"/>
          </w:tcPr>
          <w:p w:rsidR="003F67F3" w:rsidRPr="00F01701" w:rsidRDefault="003F67F3" w:rsidP="003F67F3">
            <w:pPr>
              <w:rPr>
                <w:rFonts w:asciiTheme="majorHAnsi" w:hAnsiTheme="majorHAnsi" w:cstheme="majorHAnsi"/>
                <w:sz w:val="20"/>
                <w:szCs w:val="20"/>
              </w:rPr>
            </w:pPr>
            <w:r w:rsidRPr="00F01701">
              <w:rPr>
                <w:rFonts w:asciiTheme="majorHAnsi" w:hAnsiTheme="majorHAnsi" w:cstheme="majorHAnsi"/>
                <w:sz w:val="20"/>
                <w:szCs w:val="20"/>
              </w:rPr>
              <w:t>UHA 02 K1 Kentsel altyapının toplu taşıma ile uygunluğunun sağlanması ve kolaylığının /verimliliğinin artırılması için stratejilerin geliştirilmesi</w:t>
            </w:r>
          </w:p>
        </w:tc>
        <w:tc>
          <w:tcPr>
            <w:tcW w:w="2095" w:type="pct"/>
            <w:tcBorders>
              <w:top w:val="double" w:sz="4" w:space="0" w:color="auto"/>
            </w:tcBorders>
            <w:shd w:val="clear" w:color="auto" w:fill="auto"/>
            <w:vAlign w:val="center"/>
          </w:tcPr>
          <w:p w:rsidR="003F67F3" w:rsidRPr="00F01701" w:rsidRDefault="003F67F3" w:rsidP="003F67F3">
            <w:pPr>
              <w:rPr>
                <w:rFonts w:asciiTheme="majorHAnsi" w:hAnsiTheme="majorHAnsi" w:cstheme="majorHAnsi"/>
                <w:sz w:val="20"/>
                <w:szCs w:val="20"/>
              </w:rPr>
            </w:pPr>
            <w:r w:rsidRPr="00F01701">
              <w:rPr>
                <w:rFonts w:asciiTheme="majorHAnsi" w:hAnsiTheme="majorHAnsi" w:cstheme="majorHAnsi"/>
                <w:sz w:val="20"/>
                <w:szCs w:val="20"/>
              </w:rPr>
              <w:t>UHA A Arazi Kullanımı ve Ulaşım Değerlendirme Raporu</w:t>
            </w:r>
          </w:p>
        </w:tc>
      </w:tr>
      <w:tr w:rsidR="003F67F3" w:rsidRPr="00F01701" w:rsidTr="003F67F3">
        <w:tc>
          <w:tcPr>
            <w:tcW w:w="2905" w:type="pct"/>
            <w:shd w:val="clear" w:color="auto" w:fill="auto"/>
            <w:vAlign w:val="center"/>
          </w:tcPr>
          <w:p w:rsidR="003F67F3" w:rsidRPr="00F01701" w:rsidRDefault="003F67F3" w:rsidP="003F67F3">
            <w:pPr>
              <w:rPr>
                <w:rFonts w:asciiTheme="majorHAnsi" w:hAnsiTheme="majorHAnsi" w:cstheme="majorHAnsi"/>
                <w:sz w:val="20"/>
                <w:szCs w:val="20"/>
              </w:rPr>
            </w:pPr>
            <w:r w:rsidRPr="00F01701">
              <w:rPr>
                <w:rFonts w:asciiTheme="majorHAnsi" w:hAnsiTheme="majorHAnsi" w:cstheme="majorHAnsi"/>
                <w:sz w:val="20"/>
                <w:szCs w:val="20"/>
              </w:rPr>
              <w:t>UHA 02 K2 Güvenli ve rahat ulaşım imkanları sağlayarak toplu taşıma kullanımının teşvik edilmesi</w:t>
            </w:r>
          </w:p>
        </w:tc>
        <w:tc>
          <w:tcPr>
            <w:tcW w:w="2095" w:type="pct"/>
            <w:tcBorders>
              <w:bottom w:val="single" w:sz="4" w:space="0" w:color="000000"/>
            </w:tcBorders>
            <w:shd w:val="clear" w:color="auto" w:fill="auto"/>
            <w:vAlign w:val="center"/>
          </w:tcPr>
          <w:p w:rsidR="003F67F3" w:rsidRPr="00F01701" w:rsidRDefault="003F67F3" w:rsidP="003F67F3">
            <w:pPr>
              <w:rPr>
                <w:rFonts w:asciiTheme="majorHAnsi" w:hAnsiTheme="majorHAnsi" w:cstheme="majorHAnsi"/>
                <w:sz w:val="20"/>
                <w:szCs w:val="20"/>
              </w:rPr>
            </w:pPr>
            <w:r>
              <w:rPr>
                <w:rFonts w:asciiTheme="majorHAnsi" w:hAnsiTheme="majorHAnsi" w:cstheme="majorHAnsi"/>
                <w:sz w:val="20"/>
                <w:szCs w:val="20"/>
              </w:rPr>
              <w:t xml:space="preserve">UHA B </w:t>
            </w:r>
            <w:r w:rsidRPr="00F01701">
              <w:rPr>
                <w:sz w:val="20"/>
                <w:szCs w:val="20"/>
              </w:rPr>
              <w:t>Ulaşım Ana Planı ve Raporu</w:t>
            </w:r>
          </w:p>
        </w:tc>
      </w:tr>
      <w:tr w:rsidR="003F67F3" w:rsidRPr="00F01701" w:rsidTr="003F67F3">
        <w:tc>
          <w:tcPr>
            <w:tcW w:w="2905" w:type="pct"/>
            <w:shd w:val="clear" w:color="auto" w:fill="auto"/>
            <w:vAlign w:val="center"/>
          </w:tcPr>
          <w:p w:rsidR="003F67F3" w:rsidRPr="00F01701" w:rsidRDefault="003F67F3" w:rsidP="003F67F3">
            <w:pPr>
              <w:rPr>
                <w:rFonts w:asciiTheme="majorHAnsi" w:hAnsiTheme="majorHAnsi" w:cstheme="majorHAnsi"/>
                <w:sz w:val="20"/>
                <w:szCs w:val="20"/>
              </w:rPr>
            </w:pPr>
            <w:r w:rsidRPr="00F01701">
              <w:rPr>
                <w:rFonts w:asciiTheme="majorHAnsi" w:hAnsiTheme="majorHAnsi" w:cstheme="majorHAnsi"/>
                <w:sz w:val="20"/>
                <w:szCs w:val="20"/>
              </w:rPr>
              <w:t>UHA 02 K3 Bisiklet kullanımının teşvik edilmesi/desteklenmesi</w:t>
            </w:r>
          </w:p>
        </w:tc>
        <w:tc>
          <w:tcPr>
            <w:tcW w:w="2095" w:type="pct"/>
            <w:vMerge w:val="restart"/>
            <w:tcBorders>
              <w:top w:val="single" w:sz="4" w:space="0" w:color="000000"/>
            </w:tcBorders>
            <w:shd w:val="clear" w:color="auto" w:fill="auto"/>
            <w:vAlign w:val="center"/>
          </w:tcPr>
          <w:p w:rsidR="003F67F3" w:rsidRPr="004E1127" w:rsidRDefault="003F67F3" w:rsidP="003F67F3">
            <w:pPr>
              <w:rPr>
                <w:rFonts w:asciiTheme="majorHAnsi" w:hAnsiTheme="majorHAnsi" w:cstheme="majorHAnsi"/>
                <w:b/>
                <w:sz w:val="20"/>
                <w:szCs w:val="20"/>
              </w:rPr>
            </w:pPr>
            <w:r w:rsidRPr="00F01701">
              <w:rPr>
                <w:rFonts w:asciiTheme="majorHAnsi" w:hAnsiTheme="majorHAnsi" w:cstheme="majorHAnsi"/>
                <w:sz w:val="20"/>
                <w:szCs w:val="20"/>
              </w:rPr>
              <w:t>UHA C Ulaşım ve Hareketlilik Tasarım Rehberi</w:t>
            </w:r>
          </w:p>
        </w:tc>
      </w:tr>
      <w:tr w:rsidR="003F67F3" w:rsidRPr="00F01701" w:rsidTr="003F67F3">
        <w:tc>
          <w:tcPr>
            <w:tcW w:w="2905" w:type="pct"/>
            <w:shd w:val="clear" w:color="auto" w:fill="auto"/>
            <w:vAlign w:val="center"/>
          </w:tcPr>
          <w:p w:rsidR="003F67F3" w:rsidRPr="00F01701" w:rsidRDefault="003F67F3" w:rsidP="003F67F3">
            <w:pPr>
              <w:rPr>
                <w:rFonts w:asciiTheme="majorHAnsi" w:hAnsiTheme="majorHAnsi" w:cstheme="majorHAnsi"/>
                <w:sz w:val="20"/>
                <w:szCs w:val="20"/>
              </w:rPr>
            </w:pPr>
            <w:r w:rsidRPr="00F01701">
              <w:rPr>
                <w:rFonts w:asciiTheme="majorHAnsi" w:hAnsiTheme="majorHAnsi" w:cstheme="majorHAnsi"/>
                <w:sz w:val="20"/>
                <w:szCs w:val="20"/>
              </w:rPr>
              <w:t>UHA 02 K4 Otomobil bağımlılığını azaltarak günlük aktivitelerin teşvik edilmesi ve yürüyerek erişimin kuvvetlendirilmiş olması</w:t>
            </w:r>
          </w:p>
        </w:tc>
        <w:tc>
          <w:tcPr>
            <w:tcW w:w="2095" w:type="pct"/>
            <w:vMerge/>
            <w:shd w:val="clear" w:color="auto" w:fill="auto"/>
            <w:vAlign w:val="center"/>
          </w:tcPr>
          <w:p w:rsidR="003F67F3" w:rsidRPr="00F01701" w:rsidRDefault="003F67F3" w:rsidP="003F67F3">
            <w:pPr>
              <w:rPr>
                <w:rFonts w:asciiTheme="majorHAnsi" w:hAnsiTheme="majorHAnsi" w:cstheme="majorHAnsi"/>
                <w:sz w:val="20"/>
                <w:szCs w:val="20"/>
              </w:rPr>
            </w:pPr>
          </w:p>
        </w:tc>
      </w:tr>
    </w:tbl>
    <w:p w:rsidR="007C4632" w:rsidRDefault="007C4632" w:rsidP="003F67F3">
      <w:pPr>
        <w:rPr>
          <w:b/>
          <w:bCs/>
        </w:rPr>
      </w:pPr>
    </w:p>
    <w:p w:rsidR="003F67F3" w:rsidRPr="0032277A" w:rsidRDefault="003F67F3" w:rsidP="003F67F3">
      <w:pPr>
        <w:rPr>
          <w:rFonts w:cstheme="minorHAnsi"/>
          <w:b/>
          <w:color w:val="000000" w:themeColor="text1"/>
        </w:rPr>
      </w:pPr>
      <w:r w:rsidRPr="0032277A">
        <w:rPr>
          <w:b/>
          <w:bCs/>
        </w:rPr>
        <w:t>UHA 02 K1</w:t>
      </w:r>
      <w:r w:rsidRPr="0032277A">
        <w:rPr>
          <w:b/>
        </w:rPr>
        <w:t xml:space="preserve"> KENTSEL ALTYAPININ TOPLU TAŞIMA İLE UYGUNLUĞUNUN SAĞLANMASI VE KOLAYLIĞININ/VERİMLİLİĞİNİN ARTIRILMASI İÇİN STRATEJİLERİN GELİŞTİRİLMESİ</w:t>
      </w:r>
    </w:p>
    <w:p w:rsidR="003F67F3" w:rsidRPr="0032277A" w:rsidRDefault="003F67F3" w:rsidP="003F67F3">
      <w:pPr>
        <w:rPr>
          <w:rFonts w:asciiTheme="majorHAnsi" w:hAnsiTheme="majorHAnsi" w:cstheme="majorHAnsi"/>
          <w:b/>
          <w:color w:val="000000" w:themeColor="text1"/>
        </w:rPr>
      </w:pPr>
      <w:r w:rsidRPr="0032277A">
        <w:rPr>
          <w:rFonts w:asciiTheme="majorHAnsi" w:hAnsiTheme="majorHAnsi" w:cstheme="majorHAnsi"/>
          <w:color w:val="000000" w:themeColor="text1"/>
        </w:rPr>
        <w:t>Yaya yolu, bisiklet yolu, kentsel yeşil alan tasarımının kuvvetli olduğu ve toplu taşıma sistemleri ile yüksek bağlantısının olduğu yerleşmeler tasarlamak ve planlamak amaçlanmaktadır.</w:t>
      </w:r>
      <w:r w:rsidRPr="0032277A">
        <w:rPr>
          <w:rFonts w:asciiTheme="majorHAnsi" w:hAnsiTheme="majorHAnsi" w:cstheme="majorHAnsi"/>
          <w:bCs/>
        </w:rPr>
        <w:t xml:space="preserve"> </w:t>
      </w:r>
      <w:r>
        <w:rPr>
          <w:rFonts w:asciiTheme="majorHAnsi" w:hAnsiTheme="majorHAnsi" w:cstheme="majorHAnsi"/>
          <w:bCs/>
        </w:rPr>
        <w:t>Y</w:t>
      </w:r>
      <w:r w:rsidRPr="0032277A">
        <w:rPr>
          <w:rFonts w:asciiTheme="majorHAnsi" w:hAnsiTheme="majorHAnsi" w:cstheme="majorHAnsi"/>
          <w:bCs/>
        </w:rPr>
        <w:t xml:space="preserve">eni </w:t>
      </w:r>
      <w:r>
        <w:rPr>
          <w:rFonts w:asciiTheme="majorHAnsi" w:hAnsiTheme="majorHAnsi" w:cstheme="majorHAnsi"/>
          <w:bCs/>
        </w:rPr>
        <w:t>yerleşmeler</w:t>
      </w:r>
      <w:r w:rsidRPr="0032277A">
        <w:rPr>
          <w:rFonts w:asciiTheme="majorHAnsi" w:hAnsiTheme="majorHAnsi" w:cstheme="majorHAnsi"/>
          <w:bCs/>
        </w:rPr>
        <w:t xml:space="preserve"> </w:t>
      </w:r>
      <w:r>
        <w:rPr>
          <w:rFonts w:asciiTheme="majorHAnsi" w:hAnsiTheme="majorHAnsi" w:cstheme="majorHAnsi"/>
          <w:bCs/>
        </w:rPr>
        <w:t xml:space="preserve">ve </w:t>
      </w:r>
      <w:r w:rsidRPr="0032277A">
        <w:rPr>
          <w:rFonts w:asciiTheme="majorHAnsi" w:hAnsiTheme="majorHAnsi" w:cstheme="majorHAnsi"/>
          <w:bCs/>
        </w:rPr>
        <w:t>mevcut yerleşm</w:t>
      </w:r>
      <w:r>
        <w:rPr>
          <w:rFonts w:asciiTheme="majorHAnsi" w:hAnsiTheme="majorHAnsi" w:cstheme="majorHAnsi"/>
          <w:bCs/>
        </w:rPr>
        <w:t>e</w:t>
      </w:r>
      <w:r w:rsidRPr="0032277A">
        <w:rPr>
          <w:rFonts w:asciiTheme="majorHAnsi" w:hAnsiTheme="majorHAnsi" w:cstheme="majorHAnsi"/>
          <w:bCs/>
        </w:rPr>
        <w:t xml:space="preserve">ler için </w:t>
      </w:r>
      <w:r w:rsidRPr="0032277A">
        <w:rPr>
          <w:rFonts w:asciiTheme="majorHAnsi" w:hAnsiTheme="majorHAnsi" w:cstheme="majorHAnsi"/>
          <w:b/>
          <w:bCs/>
        </w:rPr>
        <w:t xml:space="preserve">zorunlu </w:t>
      </w:r>
      <w:r w:rsidRPr="0032277A">
        <w:rPr>
          <w:rFonts w:asciiTheme="majorHAnsi" w:hAnsiTheme="majorHAnsi" w:cstheme="majorHAnsi"/>
          <w:bCs/>
        </w:rPr>
        <w:t>kriter olup gereklilikler bölümünde belirtilen özelliklerin zorunlu olarak yerine getirilmesi beklenmektedir.</w:t>
      </w:r>
    </w:p>
    <w:p w:rsidR="007C4632" w:rsidRDefault="007C4632" w:rsidP="003F67F3">
      <w:pPr>
        <w:rPr>
          <w:rFonts w:asciiTheme="majorHAnsi" w:hAnsiTheme="majorHAnsi" w:cstheme="majorHAnsi"/>
          <w:b/>
          <w:color w:val="000000" w:themeColor="text1"/>
        </w:rPr>
      </w:pPr>
    </w:p>
    <w:p w:rsidR="003F67F3" w:rsidRPr="0032277A" w:rsidRDefault="003F67F3" w:rsidP="003F67F3">
      <w:pPr>
        <w:rPr>
          <w:rFonts w:asciiTheme="majorHAnsi" w:hAnsiTheme="majorHAnsi" w:cstheme="majorHAnsi"/>
          <w:color w:val="000000" w:themeColor="text1"/>
        </w:rPr>
      </w:pPr>
      <w:r>
        <w:rPr>
          <w:rFonts w:asciiTheme="majorHAnsi" w:hAnsiTheme="majorHAnsi" w:cstheme="majorHAnsi"/>
          <w:b/>
          <w:color w:val="000000" w:themeColor="text1"/>
        </w:rPr>
        <w:t>GEREKLİLİKLER</w:t>
      </w:r>
      <w:r w:rsidRPr="0032277A">
        <w:rPr>
          <w:rFonts w:asciiTheme="majorHAnsi" w:hAnsiTheme="majorHAnsi" w:cstheme="majorHAnsi"/>
          <w:color w:val="000000" w:themeColor="text1"/>
        </w:rPr>
        <w:t xml:space="preserve">: </w:t>
      </w:r>
      <w:r w:rsidRPr="0032277A">
        <w:rPr>
          <w:rFonts w:asciiTheme="majorHAnsi" w:hAnsiTheme="majorHAnsi" w:cstheme="majorHAnsi"/>
          <w:b/>
        </w:rPr>
        <w:t xml:space="preserve">UHA A </w:t>
      </w:r>
      <w:r>
        <w:rPr>
          <w:rFonts w:asciiTheme="majorHAnsi" w:hAnsiTheme="majorHAnsi" w:cstheme="majorHAnsi"/>
          <w:b/>
        </w:rPr>
        <w:t>“</w:t>
      </w:r>
      <w:r w:rsidRPr="0032277A">
        <w:rPr>
          <w:rFonts w:asciiTheme="majorHAnsi" w:hAnsiTheme="majorHAnsi" w:cstheme="majorHAnsi"/>
        </w:rPr>
        <w:t>Arazi Kullanımı ve Ulaşım Değerlendirme Raporu</w:t>
      </w:r>
      <w:r>
        <w:rPr>
          <w:rFonts w:asciiTheme="majorHAnsi" w:hAnsiTheme="majorHAnsi" w:cstheme="majorHAnsi"/>
        </w:rPr>
        <w:t xml:space="preserve">” </w:t>
      </w:r>
      <w:r w:rsidRPr="0032277A">
        <w:rPr>
          <w:rFonts w:asciiTheme="majorHAnsi" w:hAnsiTheme="majorHAnsi" w:cstheme="majorHAnsi"/>
        </w:rPr>
        <w:t xml:space="preserve">zorunlu teslim edilmesi gereken dosyadır. Bu dosya içerisinde; </w:t>
      </w:r>
    </w:p>
    <w:p w:rsidR="003F67F3" w:rsidRPr="0032277A" w:rsidRDefault="003F67F3" w:rsidP="000C23AE">
      <w:pPr>
        <w:pStyle w:val="ListeParagraf"/>
        <w:numPr>
          <w:ilvl w:val="0"/>
          <w:numId w:val="149"/>
        </w:numPr>
        <w:spacing w:after="120" w:line="240" w:lineRule="auto"/>
        <w:rPr>
          <w:rFonts w:asciiTheme="majorHAnsi" w:hAnsiTheme="majorHAnsi" w:cstheme="majorHAnsi"/>
          <w:b/>
          <w:color w:val="000000" w:themeColor="text1"/>
          <w:sz w:val="24"/>
        </w:rPr>
      </w:pPr>
      <w:r w:rsidRPr="0032277A">
        <w:rPr>
          <w:rFonts w:asciiTheme="majorHAnsi" w:hAnsiTheme="majorHAnsi" w:cstheme="majorHAnsi"/>
          <w:color w:val="000000" w:themeColor="text1"/>
          <w:sz w:val="24"/>
        </w:rPr>
        <w:t xml:space="preserve">Mevcut kentsel altyapının toplu taşıma ile uygunluğunu içeren değerlendirme raporu, </w:t>
      </w:r>
    </w:p>
    <w:p w:rsidR="003F67F3" w:rsidRPr="0032277A" w:rsidRDefault="003F67F3" w:rsidP="000C23AE">
      <w:pPr>
        <w:pStyle w:val="ListeParagraf"/>
        <w:numPr>
          <w:ilvl w:val="0"/>
          <w:numId w:val="149"/>
        </w:numPr>
        <w:spacing w:after="120" w:line="240" w:lineRule="auto"/>
        <w:rPr>
          <w:rFonts w:asciiTheme="majorHAnsi" w:hAnsiTheme="majorHAnsi" w:cstheme="majorHAnsi"/>
          <w:b/>
          <w:color w:val="000000" w:themeColor="text1"/>
          <w:sz w:val="24"/>
        </w:rPr>
      </w:pPr>
      <w:r w:rsidRPr="0032277A">
        <w:rPr>
          <w:rFonts w:asciiTheme="majorHAnsi" w:hAnsiTheme="majorHAnsi" w:cstheme="majorHAnsi"/>
          <w:color w:val="000000" w:themeColor="text1"/>
          <w:sz w:val="24"/>
        </w:rPr>
        <w:t>Sertifikaya konu olan alan ile ilişkilendirilerek geliştirilecek öneri stratejilerin tanımlanması ve raporlanması,</w:t>
      </w:r>
    </w:p>
    <w:p w:rsidR="003F67F3" w:rsidRPr="0032277A" w:rsidRDefault="003F67F3" w:rsidP="000C23AE">
      <w:pPr>
        <w:pStyle w:val="ListeParagraf"/>
        <w:numPr>
          <w:ilvl w:val="0"/>
          <w:numId w:val="149"/>
        </w:numPr>
        <w:spacing w:after="120" w:line="240" w:lineRule="auto"/>
        <w:rPr>
          <w:rFonts w:asciiTheme="majorHAnsi" w:hAnsiTheme="majorHAnsi" w:cstheme="majorHAnsi"/>
          <w:b/>
          <w:color w:val="000000" w:themeColor="text1"/>
          <w:sz w:val="24"/>
        </w:rPr>
      </w:pPr>
      <w:r w:rsidRPr="0032277A">
        <w:rPr>
          <w:rFonts w:asciiTheme="majorHAnsi" w:hAnsiTheme="majorHAnsi" w:cstheme="majorHAnsi"/>
          <w:color w:val="000000" w:themeColor="text1"/>
          <w:sz w:val="24"/>
        </w:rPr>
        <w:t xml:space="preserve">Toplu taşıma sistemleri için, kentsel altyapı ve ulaşım ağları için yapılacak/geliştirilecek her bir öneri dosyasının ilgili kuruma iletilmesi gerekmektedir. </w:t>
      </w:r>
    </w:p>
    <w:p w:rsidR="003F67F3" w:rsidRPr="0032277A" w:rsidRDefault="003F67F3" w:rsidP="003F67F3">
      <w:pPr>
        <w:rPr>
          <w:rFonts w:asciiTheme="majorHAnsi" w:hAnsiTheme="majorHAnsi" w:cstheme="majorHAnsi"/>
        </w:rPr>
      </w:pPr>
      <w:r>
        <w:rPr>
          <w:rFonts w:cstheme="minorHAnsi"/>
          <w:b/>
        </w:rPr>
        <w:t>KREDİLENDİRMEYE</w:t>
      </w:r>
      <w:r w:rsidRPr="0032277A" w:rsidDel="00526D7D">
        <w:rPr>
          <w:rFonts w:asciiTheme="majorHAnsi" w:hAnsiTheme="majorHAnsi" w:cstheme="majorHAnsi"/>
          <w:b/>
        </w:rPr>
        <w:t xml:space="preserve"> </w:t>
      </w:r>
      <w:r w:rsidRPr="0032277A">
        <w:rPr>
          <w:rFonts w:asciiTheme="majorHAnsi" w:hAnsiTheme="majorHAnsi" w:cstheme="majorHAnsi"/>
          <w:b/>
        </w:rPr>
        <w:t>ESAS USULLER</w:t>
      </w:r>
      <w:r w:rsidRPr="0032277A">
        <w:rPr>
          <w:rFonts w:asciiTheme="majorHAnsi" w:hAnsiTheme="majorHAnsi" w:cstheme="majorHAnsi"/>
        </w:rPr>
        <w:t xml:space="preserve">: Sürdürülebilirlik temel yaklaşımı dolayısıyla tespit çalışmasını içeren bu kriter zorunlu unsurlar arasında yer almaktadır. </w:t>
      </w:r>
    </w:p>
    <w:p w:rsidR="007C4632" w:rsidRDefault="003F67F3" w:rsidP="003F67F3">
      <w:pPr>
        <w:rPr>
          <w:rFonts w:asciiTheme="majorHAnsi" w:hAnsiTheme="majorHAnsi" w:cstheme="majorHAnsi"/>
        </w:rPr>
      </w:pPr>
      <w:r>
        <w:rPr>
          <w:rFonts w:asciiTheme="majorHAnsi" w:hAnsiTheme="majorHAnsi" w:cstheme="majorHAnsi"/>
          <w:b/>
        </w:rPr>
        <w:t>KAYNAKLAR / STANDARTLAR</w:t>
      </w:r>
      <w:r w:rsidRPr="0032277A">
        <w:rPr>
          <w:rFonts w:asciiTheme="majorHAnsi" w:hAnsiTheme="majorHAnsi" w:cstheme="majorHAnsi"/>
        </w:rPr>
        <w:t xml:space="preserve">: </w:t>
      </w:r>
    </w:p>
    <w:p w:rsidR="003F67F3" w:rsidRPr="0032277A" w:rsidRDefault="003F67F3" w:rsidP="003F67F3">
      <w:pPr>
        <w:rPr>
          <w:rFonts w:asciiTheme="majorHAnsi" w:hAnsiTheme="majorHAnsi" w:cstheme="majorHAnsi"/>
        </w:rPr>
      </w:pPr>
      <w:r w:rsidRPr="0032277A">
        <w:rPr>
          <w:rFonts w:asciiTheme="majorHAnsi" w:hAnsiTheme="majorHAnsi" w:cstheme="majorHAnsi"/>
        </w:rPr>
        <w:t>Ulaşımda Enerji Verimliliğinin Arttırılmasına İlişkin Usul ve Esaslar Hakkında Yönetmelik.</w:t>
      </w:r>
    </w:p>
    <w:p w:rsidR="007C4632" w:rsidRDefault="007C4632" w:rsidP="003F67F3">
      <w:pPr>
        <w:rPr>
          <w:b/>
          <w:bCs/>
        </w:rPr>
      </w:pPr>
    </w:p>
    <w:p w:rsidR="003F67F3" w:rsidRPr="0032277A" w:rsidRDefault="003F67F3" w:rsidP="003F67F3">
      <w:pPr>
        <w:rPr>
          <w:b/>
          <w:color w:val="000000" w:themeColor="text1"/>
        </w:rPr>
      </w:pPr>
      <w:r w:rsidRPr="0032277A">
        <w:rPr>
          <w:b/>
          <w:bCs/>
        </w:rPr>
        <w:t>UHA 02 K2</w:t>
      </w:r>
      <w:r w:rsidRPr="0032277A">
        <w:rPr>
          <w:b/>
        </w:rPr>
        <w:t xml:space="preserve"> GÜVENLİ VE RAHAT ULAŞIM İMKANLARI SAĞLAYARAK TOPLU TAŞIMA KULLANIMININ TEŞVİK EDİLMESİ</w:t>
      </w:r>
    </w:p>
    <w:p w:rsidR="003F67F3" w:rsidRPr="009879AB" w:rsidRDefault="003F67F3" w:rsidP="003F67F3">
      <w:pPr>
        <w:rPr>
          <w:rFonts w:asciiTheme="majorHAnsi" w:hAnsiTheme="majorHAnsi" w:cstheme="majorHAnsi"/>
          <w:bCs/>
          <w:color w:val="000000" w:themeColor="text1"/>
        </w:rPr>
      </w:pPr>
      <w:r w:rsidRPr="00E36DA2">
        <w:rPr>
          <w:bCs/>
        </w:rPr>
        <w:t>UHA 02 K2</w:t>
      </w:r>
      <w:r w:rsidRPr="00E36DA2">
        <w:t xml:space="preserve"> Kiriteri ile, </w:t>
      </w:r>
      <w:r w:rsidRPr="001D191F">
        <w:rPr>
          <w:rFonts w:asciiTheme="majorHAnsi" w:hAnsiTheme="majorHAnsi" w:cstheme="majorHAnsi"/>
          <w:color w:val="000000" w:themeColor="text1"/>
        </w:rPr>
        <w:t>gelir</w:t>
      </w:r>
      <w:r w:rsidRPr="0032277A">
        <w:rPr>
          <w:rFonts w:asciiTheme="majorHAnsi" w:hAnsiTheme="majorHAnsi" w:cstheme="majorHAnsi"/>
          <w:color w:val="000000" w:themeColor="text1"/>
        </w:rPr>
        <w:t xml:space="preserve"> düzeyinden kaynaklı sosyal ayrımcılığı önlemek, araç kullanımından kaynaklı karbon emisyonunu azaltmak hedeflenmektedir. </w:t>
      </w:r>
    </w:p>
    <w:p w:rsidR="003F67F3" w:rsidRPr="0032277A" w:rsidRDefault="003F67F3" w:rsidP="003F67F3">
      <w:pPr>
        <w:rPr>
          <w:rFonts w:asciiTheme="majorHAnsi" w:hAnsiTheme="majorHAnsi" w:cstheme="majorHAnsi"/>
          <w:color w:val="000000" w:themeColor="text1"/>
        </w:rPr>
      </w:pPr>
      <w:r>
        <w:rPr>
          <w:rFonts w:asciiTheme="majorHAnsi" w:hAnsiTheme="majorHAnsi" w:cstheme="majorHAnsi"/>
          <w:b/>
          <w:color w:val="000000" w:themeColor="text1"/>
        </w:rPr>
        <w:t>GEREKLİLİKLER</w:t>
      </w:r>
      <w:r w:rsidRPr="0032277A">
        <w:rPr>
          <w:rFonts w:asciiTheme="majorHAnsi" w:hAnsiTheme="majorHAnsi" w:cstheme="majorHAnsi"/>
          <w:color w:val="000000" w:themeColor="text1"/>
        </w:rPr>
        <w:t xml:space="preserve">: </w:t>
      </w:r>
      <w:r w:rsidRPr="0032277A">
        <w:rPr>
          <w:rFonts w:asciiTheme="majorHAnsi" w:hAnsiTheme="majorHAnsi" w:cstheme="majorHAnsi"/>
          <w:b/>
        </w:rPr>
        <w:t xml:space="preserve">UHA </w:t>
      </w:r>
      <w:r>
        <w:rPr>
          <w:rFonts w:asciiTheme="majorHAnsi" w:hAnsiTheme="majorHAnsi" w:cstheme="majorHAnsi"/>
          <w:b/>
        </w:rPr>
        <w:t>B</w:t>
      </w:r>
      <w:r w:rsidRPr="0032277A">
        <w:rPr>
          <w:rFonts w:asciiTheme="majorHAnsi" w:hAnsiTheme="majorHAnsi" w:cstheme="majorHAnsi"/>
        </w:rPr>
        <w:t xml:space="preserve"> </w:t>
      </w:r>
      <w:r>
        <w:rPr>
          <w:rFonts w:asciiTheme="majorHAnsi" w:hAnsiTheme="majorHAnsi" w:cstheme="majorHAnsi"/>
        </w:rPr>
        <w:t>“</w:t>
      </w:r>
      <w:r w:rsidRPr="0032277A">
        <w:rPr>
          <w:rFonts w:asciiTheme="majorHAnsi" w:hAnsiTheme="majorHAnsi" w:cstheme="majorHAnsi"/>
        </w:rPr>
        <w:t xml:space="preserve">Ulaşım </w:t>
      </w:r>
      <w:r>
        <w:rPr>
          <w:rFonts w:asciiTheme="majorHAnsi" w:hAnsiTheme="majorHAnsi" w:cstheme="majorHAnsi"/>
        </w:rPr>
        <w:t>Ana Planı ve Raporu”</w:t>
      </w:r>
      <w:r w:rsidRPr="0032277A">
        <w:rPr>
          <w:rFonts w:asciiTheme="majorHAnsi" w:hAnsiTheme="majorHAnsi" w:cstheme="majorHAnsi"/>
          <w:color w:val="000000" w:themeColor="text1"/>
        </w:rPr>
        <w:t xml:space="preserve"> teslim edilmesi gereken dosyadır. Bu dosya içerisinde kriter ile ilgili olarak; </w:t>
      </w:r>
    </w:p>
    <w:p w:rsidR="003F67F3" w:rsidRPr="0032277A" w:rsidRDefault="003F67F3" w:rsidP="000C23AE">
      <w:pPr>
        <w:pStyle w:val="ListeParagraf"/>
        <w:numPr>
          <w:ilvl w:val="0"/>
          <w:numId w:val="149"/>
        </w:numPr>
        <w:spacing w:after="120" w:line="240" w:lineRule="auto"/>
        <w:rPr>
          <w:rFonts w:asciiTheme="majorHAnsi" w:hAnsiTheme="majorHAnsi" w:cstheme="majorHAnsi"/>
          <w:b/>
          <w:sz w:val="24"/>
        </w:rPr>
      </w:pPr>
      <w:r w:rsidRPr="0032277A">
        <w:rPr>
          <w:rFonts w:asciiTheme="majorHAnsi" w:hAnsiTheme="majorHAnsi" w:cstheme="majorHAnsi"/>
          <w:b/>
          <w:sz w:val="24"/>
        </w:rPr>
        <w:t>UHA A</w:t>
      </w:r>
      <w:r w:rsidRPr="0032277A">
        <w:rPr>
          <w:rFonts w:asciiTheme="majorHAnsi" w:hAnsiTheme="majorHAnsi" w:cstheme="majorHAnsi"/>
          <w:sz w:val="24"/>
        </w:rPr>
        <w:t xml:space="preserve"> </w:t>
      </w:r>
      <w:r>
        <w:rPr>
          <w:rFonts w:asciiTheme="majorHAnsi" w:hAnsiTheme="majorHAnsi" w:cstheme="majorHAnsi"/>
          <w:sz w:val="24"/>
        </w:rPr>
        <w:t>“</w:t>
      </w:r>
      <w:r w:rsidRPr="0032277A">
        <w:rPr>
          <w:rFonts w:asciiTheme="majorHAnsi" w:hAnsiTheme="majorHAnsi" w:cstheme="majorHAnsi"/>
          <w:sz w:val="24"/>
        </w:rPr>
        <w:t>Arazi Kullanımı ve Ulaşım Değerlendirme Raporu</w:t>
      </w:r>
      <w:r>
        <w:rPr>
          <w:rFonts w:asciiTheme="majorHAnsi" w:hAnsiTheme="majorHAnsi" w:cstheme="majorHAnsi"/>
          <w:sz w:val="24"/>
        </w:rPr>
        <w:t>”</w:t>
      </w:r>
      <w:r w:rsidRPr="0032277A">
        <w:rPr>
          <w:rFonts w:asciiTheme="majorHAnsi" w:hAnsiTheme="majorHAnsi" w:cstheme="majorHAnsi"/>
          <w:sz w:val="24"/>
        </w:rPr>
        <w:t>nun içeriğinde yer alan; Toplu Taşıma Haritasının oluşturulması ve toplu taşıma duraklarının, çeşitlerinin, yoğunluklarının ve fonksiyonlara uzaklıklarının değerlendirilip geliştirilmesine ek olarak; öneri tasarım stratejileri geliştirilmeli, her yaş grubuna uygun engelsiz tasarım önerileri rehberde yer almalıdır.</w:t>
      </w:r>
    </w:p>
    <w:p w:rsidR="003F67F3" w:rsidRPr="0032277A" w:rsidRDefault="003F67F3" w:rsidP="000C23AE">
      <w:pPr>
        <w:pStyle w:val="ListeParagraf"/>
        <w:numPr>
          <w:ilvl w:val="0"/>
          <w:numId w:val="149"/>
        </w:numPr>
        <w:spacing w:after="120" w:line="240" w:lineRule="auto"/>
        <w:rPr>
          <w:rFonts w:asciiTheme="majorHAnsi" w:hAnsiTheme="majorHAnsi" w:cstheme="majorHAnsi"/>
          <w:b/>
          <w:sz w:val="24"/>
        </w:rPr>
      </w:pPr>
      <w:r w:rsidRPr="0032277A">
        <w:rPr>
          <w:rFonts w:asciiTheme="majorHAnsi" w:hAnsiTheme="majorHAnsi" w:cstheme="majorHAnsi"/>
          <w:sz w:val="24"/>
        </w:rPr>
        <w:lastRenderedPageBreak/>
        <w:t>Durak güvenliği ve öneri durak tasarımları</w:t>
      </w:r>
      <w:r w:rsidRPr="0032277A">
        <w:rPr>
          <w:rStyle w:val="DipnotBavurusu"/>
          <w:rFonts w:asciiTheme="majorHAnsi" w:hAnsiTheme="majorHAnsi" w:cstheme="majorHAnsi"/>
          <w:sz w:val="24"/>
        </w:rPr>
        <w:footnoteReference w:customMarkFollows="1" w:id="3"/>
        <w:sym w:font="Symbol" w:char="F02A"/>
      </w:r>
      <w:r w:rsidRPr="0032277A">
        <w:rPr>
          <w:rFonts w:asciiTheme="majorHAnsi" w:hAnsiTheme="majorHAnsi" w:cstheme="majorHAnsi"/>
          <w:sz w:val="24"/>
        </w:rPr>
        <w:t>,</w:t>
      </w:r>
    </w:p>
    <w:p w:rsidR="003F67F3" w:rsidRPr="0032277A" w:rsidRDefault="003F67F3" w:rsidP="000C23AE">
      <w:pPr>
        <w:pStyle w:val="ListeParagraf"/>
        <w:numPr>
          <w:ilvl w:val="0"/>
          <w:numId w:val="149"/>
        </w:numPr>
        <w:spacing w:after="120" w:line="240" w:lineRule="auto"/>
        <w:rPr>
          <w:rFonts w:asciiTheme="majorHAnsi" w:hAnsiTheme="majorHAnsi" w:cstheme="majorHAnsi"/>
          <w:b/>
          <w:sz w:val="24"/>
        </w:rPr>
      </w:pPr>
      <w:r w:rsidRPr="0032277A">
        <w:rPr>
          <w:rFonts w:asciiTheme="majorHAnsi" w:hAnsiTheme="majorHAnsi" w:cstheme="majorHAnsi"/>
          <w:sz w:val="24"/>
        </w:rPr>
        <w:t xml:space="preserve">Bilgilendirme Panoları tasarımları (güzergah haritaları, servis çeşitleri ve sıklıkları belirtilmelidir) ve malzeme detayları tasarım rehberinde yer almalıdır. </w:t>
      </w:r>
    </w:p>
    <w:p w:rsidR="003F67F3" w:rsidRPr="0032277A" w:rsidRDefault="003F67F3" w:rsidP="003F67F3">
      <w:pPr>
        <w:rPr>
          <w:rFonts w:asciiTheme="majorHAnsi" w:hAnsiTheme="majorHAnsi" w:cstheme="majorHAnsi"/>
        </w:rPr>
      </w:pPr>
      <w:r>
        <w:rPr>
          <w:rFonts w:asciiTheme="majorHAnsi" w:hAnsiTheme="majorHAnsi" w:cstheme="majorHAnsi"/>
          <w:b/>
        </w:rPr>
        <w:t>KREDİLENDİRMEYE</w:t>
      </w:r>
      <w:r w:rsidRPr="0032277A">
        <w:rPr>
          <w:rFonts w:asciiTheme="majorHAnsi" w:hAnsiTheme="majorHAnsi" w:cstheme="majorHAnsi"/>
          <w:b/>
        </w:rPr>
        <w:t xml:space="preserve"> ESAS USULLER</w:t>
      </w:r>
      <w:r w:rsidRPr="0032277A">
        <w:rPr>
          <w:rFonts w:asciiTheme="majorHAnsi" w:hAnsiTheme="majorHAnsi" w:cstheme="majorHAnsi"/>
        </w:rPr>
        <w:t xml:space="preserve">: Kriterin </w:t>
      </w:r>
      <w:r>
        <w:rPr>
          <w:rFonts w:asciiTheme="majorHAnsi" w:hAnsiTheme="majorHAnsi" w:cstheme="majorHAnsi"/>
        </w:rPr>
        <w:t xml:space="preserve">kredilendirme esasları </w:t>
      </w:r>
      <w:r w:rsidRPr="0032277A">
        <w:rPr>
          <w:rFonts w:asciiTheme="majorHAnsi" w:hAnsiTheme="majorHAnsi" w:cstheme="majorHAnsi"/>
        </w:rPr>
        <w:t xml:space="preserve">aşağıdaki gibidir: </w:t>
      </w:r>
    </w:p>
    <w:p w:rsidR="003F67F3" w:rsidRPr="0032277A" w:rsidRDefault="003F67F3" w:rsidP="000C23AE">
      <w:pPr>
        <w:pStyle w:val="ListeParagraf"/>
        <w:numPr>
          <w:ilvl w:val="0"/>
          <w:numId w:val="152"/>
        </w:numPr>
        <w:spacing w:after="120" w:line="240" w:lineRule="auto"/>
        <w:rPr>
          <w:rFonts w:asciiTheme="majorHAnsi" w:hAnsiTheme="majorHAnsi" w:cstheme="majorHAnsi"/>
          <w:sz w:val="24"/>
        </w:rPr>
      </w:pPr>
      <w:r w:rsidRPr="0032277A">
        <w:rPr>
          <w:rFonts w:asciiTheme="majorHAnsi" w:hAnsiTheme="majorHAnsi" w:cstheme="majorHAnsi"/>
          <w:sz w:val="24"/>
        </w:rPr>
        <w:t>Durak güvenliği ve öneri durak tasarımlarının varlığı</w:t>
      </w:r>
      <w:r>
        <w:rPr>
          <w:rFonts w:asciiTheme="majorHAnsi" w:hAnsiTheme="majorHAnsi" w:cstheme="majorHAnsi"/>
          <w:sz w:val="24"/>
        </w:rPr>
        <w:t xml:space="preserve"> ile</w:t>
      </w:r>
      <w:r w:rsidRPr="0032277A">
        <w:rPr>
          <w:rFonts w:asciiTheme="majorHAnsi" w:hAnsiTheme="majorHAnsi" w:cstheme="majorHAnsi"/>
          <w:sz w:val="24"/>
        </w:rPr>
        <w:t xml:space="preserve"> yeni yerleşmelerde </w:t>
      </w:r>
      <w:r>
        <w:rPr>
          <w:rFonts w:asciiTheme="majorHAnsi" w:hAnsiTheme="majorHAnsi" w:cstheme="majorHAnsi"/>
          <w:b/>
          <w:sz w:val="24"/>
        </w:rPr>
        <w:t>4</w:t>
      </w:r>
      <w:r w:rsidRPr="0032277A">
        <w:rPr>
          <w:rFonts w:asciiTheme="majorHAnsi" w:hAnsiTheme="majorHAnsi" w:cstheme="majorHAnsi"/>
          <w:sz w:val="24"/>
        </w:rPr>
        <w:t xml:space="preserve">, mevcut yerleşmelerde </w:t>
      </w:r>
      <w:r w:rsidRPr="0032277A">
        <w:rPr>
          <w:rFonts w:asciiTheme="majorHAnsi" w:hAnsiTheme="majorHAnsi" w:cstheme="majorHAnsi"/>
          <w:b/>
          <w:sz w:val="24"/>
        </w:rPr>
        <w:t>2</w:t>
      </w:r>
      <w:r w:rsidRPr="0032277A">
        <w:rPr>
          <w:rFonts w:asciiTheme="majorHAnsi" w:hAnsiTheme="majorHAnsi" w:cstheme="majorHAnsi"/>
          <w:sz w:val="24"/>
        </w:rPr>
        <w:t xml:space="preserve"> kredi alı</w:t>
      </w:r>
      <w:r>
        <w:rPr>
          <w:rFonts w:asciiTheme="majorHAnsi" w:hAnsiTheme="majorHAnsi" w:cstheme="majorHAnsi"/>
          <w:sz w:val="24"/>
        </w:rPr>
        <w:t>nır.</w:t>
      </w:r>
    </w:p>
    <w:p w:rsidR="003F67F3" w:rsidRPr="0032277A" w:rsidRDefault="003F67F3" w:rsidP="000C23AE">
      <w:pPr>
        <w:pStyle w:val="ListeParagraf"/>
        <w:numPr>
          <w:ilvl w:val="0"/>
          <w:numId w:val="152"/>
        </w:numPr>
        <w:spacing w:after="120" w:line="240" w:lineRule="auto"/>
        <w:rPr>
          <w:rFonts w:asciiTheme="majorHAnsi" w:hAnsiTheme="majorHAnsi" w:cstheme="majorHAnsi"/>
          <w:sz w:val="24"/>
        </w:rPr>
      </w:pPr>
      <w:r w:rsidRPr="0032277A">
        <w:rPr>
          <w:rFonts w:asciiTheme="majorHAnsi" w:hAnsiTheme="majorHAnsi" w:cstheme="majorHAnsi"/>
          <w:sz w:val="24"/>
        </w:rPr>
        <w:t xml:space="preserve">Bilgilendirme Panolarının tasarım ve detaylandırılması </w:t>
      </w:r>
      <w:r>
        <w:rPr>
          <w:rFonts w:asciiTheme="majorHAnsi" w:hAnsiTheme="majorHAnsi" w:cstheme="majorHAnsi"/>
          <w:sz w:val="24"/>
        </w:rPr>
        <w:t xml:space="preserve">ile </w:t>
      </w:r>
      <w:r w:rsidRPr="0032277A">
        <w:rPr>
          <w:rFonts w:asciiTheme="majorHAnsi" w:hAnsiTheme="majorHAnsi" w:cstheme="majorHAnsi"/>
          <w:sz w:val="24"/>
        </w:rPr>
        <w:t>yeni yerleşmeler</w:t>
      </w:r>
      <w:r>
        <w:rPr>
          <w:rFonts w:asciiTheme="majorHAnsi" w:hAnsiTheme="majorHAnsi" w:cstheme="majorHAnsi"/>
          <w:sz w:val="24"/>
        </w:rPr>
        <w:t>de</w:t>
      </w:r>
      <w:r w:rsidRPr="0032277A">
        <w:rPr>
          <w:rFonts w:asciiTheme="majorHAnsi" w:hAnsiTheme="majorHAnsi" w:cstheme="majorHAnsi"/>
          <w:sz w:val="24"/>
        </w:rPr>
        <w:t xml:space="preserve"> </w:t>
      </w:r>
      <w:r>
        <w:rPr>
          <w:rFonts w:asciiTheme="majorHAnsi" w:hAnsiTheme="majorHAnsi" w:cstheme="majorHAnsi"/>
          <w:b/>
          <w:sz w:val="24"/>
        </w:rPr>
        <w:t>4</w:t>
      </w:r>
      <w:r w:rsidRPr="0032277A">
        <w:rPr>
          <w:rFonts w:asciiTheme="majorHAnsi" w:hAnsiTheme="majorHAnsi" w:cstheme="majorHAnsi"/>
          <w:sz w:val="24"/>
        </w:rPr>
        <w:t>, mevcut yerleşmeler</w:t>
      </w:r>
      <w:r>
        <w:rPr>
          <w:rFonts w:asciiTheme="majorHAnsi" w:hAnsiTheme="majorHAnsi" w:cstheme="majorHAnsi"/>
          <w:sz w:val="24"/>
        </w:rPr>
        <w:t>de</w:t>
      </w:r>
      <w:r w:rsidRPr="0032277A">
        <w:rPr>
          <w:rFonts w:asciiTheme="majorHAnsi" w:hAnsiTheme="majorHAnsi" w:cstheme="majorHAnsi"/>
          <w:sz w:val="24"/>
        </w:rPr>
        <w:t xml:space="preserve"> </w:t>
      </w:r>
      <w:r w:rsidRPr="0032277A">
        <w:rPr>
          <w:rFonts w:asciiTheme="majorHAnsi" w:hAnsiTheme="majorHAnsi" w:cstheme="majorHAnsi"/>
          <w:b/>
          <w:sz w:val="24"/>
        </w:rPr>
        <w:t>2</w:t>
      </w:r>
      <w:r w:rsidRPr="0032277A">
        <w:rPr>
          <w:rFonts w:asciiTheme="majorHAnsi" w:hAnsiTheme="majorHAnsi" w:cstheme="majorHAnsi"/>
          <w:sz w:val="24"/>
        </w:rPr>
        <w:t xml:space="preserve"> kredi al</w:t>
      </w:r>
      <w:r>
        <w:rPr>
          <w:rFonts w:asciiTheme="majorHAnsi" w:hAnsiTheme="majorHAnsi" w:cstheme="majorHAnsi"/>
          <w:sz w:val="24"/>
        </w:rPr>
        <w:t>ınır.</w:t>
      </w:r>
      <w:r w:rsidRPr="0032277A">
        <w:rPr>
          <w:rFonts w:asciiTheme="majorHAnsi" w:hAnsiTheme="majorHAnsi" w:cstheme="majorHAnsi"/>
          <w:sz w:val="24"/>
        </w:rPr>
        <w:t xml:space="preserve"> </w:t>
      </w:r>
    </w:p>
    <w:p w:rsidR="003F67F3" w:rsidRPr="0032277A" w:rsidRDefault="003F67F3" w:rsidP="000C23AE">
      <w:pPr>
        <w:pStyle w:val="ListeParagraf"/>
        <w:numPr>
          <w:ilvl w:val="0"/>
          <w:numId w:val="152"/>
        </w:numPr>
        <w:spacing w:after="120" w:line="240" w:lineRule="auto"/>
        <w:rPr>
          <w:rFonts w:asciiTheme="majorHAnsi" w:hAnsiTheme="majorHAnsi" w:cstheme="majorHAnsi"/>
          <w:sz w:val="24"/>
        </w:rPr>
      </w:pPr>
      <w:r w:rsidRPr="0032277A">
        <w:rPr>
          <w:rFonts w:asciiTheme="majorHAnsi" w:hAnsiTheme="majorHAnsi" w:cstheme="majorHAnsi"/>
          <w:sz w:val="24"/>
        </w:rPr>
        <w:t>Yeni yerleşmeler için sürdürülebilir malzeme kullanımı/önerisi</w:t>
      </w:r>
      <w:r>
        <w:rPr>
          <w:rFonts w:asciiTheme="majorHAnsi" w:hAnsiTheme="majorHAnsi" w:cstheme="majorHAnsi"/>
          <w:sz w:val="24"/>
        </w:rPr>
        <w:t xml:space="preserve"> ile</w:t>
      </w:r>
      <w:r w:rsidRPr="0032277A">
        <w:rPr>
          <w:rFonts w:asciiTheme="majorHAnsi" w:hAnsiTheme="majorHAnsi" w:cstheme="majorHAnsi"/>
          <w:sz w:val="24"/>
        </w:rPr>
        <w:t xml:space="preserve"> </w:t>
      </w:r>
      <w:r w:rsidRPr="0032277A">
        <w:rPr>
          <w:rFonts w:asciiTheme="majorHAnsi" w:hAnsiTheme="majorHAnsi" w:cstheme="majorHAnsi"/>
          <w:b/>
          <w:sz w:val="24"/>
        </w:rPr>
        <w:t>2</w:t>
      </w:r>
      <w:r w:rsidRPr="0032277A">
        <w:rPr>
          <w:rFonts w:asciiTheme="majorHAnsi" w:hAnsiTheme="majorHAnsi" w:cstheme="majorHAnsi"/>
          <w:sz w:val="24"/>
        </w:rPr>
        <w:t xml:space="preserve"> kredi, mevcut yerleşmeler için </w:t>
      </w:r>
      <w:r>
        <w:rPr>
          <w:rFonts w:asciiTheme="majorHAnsi" w:hAnsiTheme="majorHAnsi" w:cstheme="majorHAnsi"/>
          <w:sz w:val="24"/>
        </w:rPr>
        <w:t xml:space="preserve">ise </w:t>
      </w:r>
      <w:r w:rsidRPr="0032277A">
        <w:rPr>
          <w:rFonts w:asciiTheme="majorHAnsi" w:hAnsiTheme="majorHAnsi" w:cstheme="majorHAnsi"/>
          <w:b/>
          <w:sz w:val="24"/>
        </w:rPr>
        <w:t>2</w:t>
      </w:r>
      <w:r w:rsidRPr="0032277A">
        <w:rPr>
          <w:rFonts w:asciiTheme="majorHAnsi" w:hAnsiTheme="majorHAnsi" w:cstheme="majorHAnsi"/>
          <w:sz w:val="24"/>
        </w:rPr>
        <w:t xml:space="preserve"> kredi alır.</w:t>
      </w:r>
    </w:p>
    <w:p w:rsidR="007C4632" w:rsidRDefault="003F67F3" w:rsidP="003F67F3">
      <w:pPr>
        <w:rPr>
          <w:rFonts w:asciiTheme="majorHAnsi" w:hAnsiTheme="majorHAnsi" w:cstheme="majorHAnsi"/>
        </w:rPr>
      </w:pPr>
      <w:r>
        <w:rPr>
          <w:rFonts w:asciiTheme="majorHAnsi" w:hAnsiTheme="majorHAnsi" w:cstheme="majorHAnsi"/>
          <w:b/>
        </w:rPr>
        <w:t>KAYNAKLAR / STANDARTLAR</w:t>
      </w:r>
      <w:r w:rsidRPr="0032277A">
        <w:rPr>
          <w:rFonts w:asciiTheme="majorHAnsi" w:hAnsiTheme="majorHAnsi" w:cstheme="majorHAnsi"/>
        </w:rPr>
        <w:t xml:space="preserve">: </w:t>
      </w:r>
    </w:p>
    <w:p w:rsidR="003F67F3" w:rsidRPr="0032277A" w:rsidRDefault="003F67F3" w:rsidP="003F67F3">
      <w:pPr>
        <w:rPr>
          <w:rFonts w:asciiTheme="majorHAnsi" w:hAnsiTheme="majorHAnsi" w:cstheme="majorHAnsi"/>
        </w:rPr>
      </w:pPr>
      <w:r w:rsidRPr="0032277A">
        <w:rPr>
          <w:rFonts w:asciiTheme="majorHAnsi" w:hAnsiTheme="majorHAnsi" w:cstheme="majorHAnsi"/>
        </w:rPr>
        <w:t>Ulaşımda Enerji Verimliliğinin Arttırılmasına İlişkin Usul ve Esaslar Hakkında Yönetmelik.</w:t>
      </w:r>
    </w:p>
    <w:p w:rsidR="007C4632" w:rsidRDefault="007C4632" w:rsidP="003F67F3">
      <w:pPr>
        <w:rPr>
          <w:b/>
        </w:rPr>
      </w:pPr>
    </w:p>
    <w:p w:rsidR="003F67F3" w:rsidRPr="0032277A" w:rsidRDefault="003F67F3" w:rsidP="003F67F3">
      <w:pPr>
        <w:rPr>
          <w:b/>
          <w:highlight w:val="yellow"/>
        </w:rPr>
      </w:pPr>
      <w:r w:rsidRPr="0032277A">
        <w:rPr>
          <w:b/>
        </w:rPr>
        <w:t>UHA 02 K3: BİSİKLET KULLANIMININ TEŞVİK EDİLMESİ/DESTEKLENMESİ</w:t>
      </w:r>
      <w:r w:rsidRPr="0032277A">
        <w:rPr>
          <w:rStyle w:val="DipnotBavurusu"/>
          <w:b/>
        </w:rPr>
        <w:footnoteReference w:customMarkFollows="1" w:id="4"/>
        <w:sym w:font="Symbol" w:char="F02A"/>
      </w:r>
      <w:r w:rsidRPr="0032277A">
        <w:rPr>
          <w:rStyle w:val="DipnotBavurusu"/>
          <w:b/>
        </w:rPr>
        <w:sym w:font="Symbol" w:char="F02A"/>
      </w:r>
    </w:p>
    <w:p w:rsidR="003F67F3" w:rsidRDefault="003F67F3" w:rsidP="003F67F3">
      <w:pPr>
        <w:rPr>
          <w:rFonts w:asciiTheme="majorHAnsi" w:hAnsiTheme="majorHAnsi" w:cstheme="majorHAnsi"/>
          <w:bCs/>
        </w:rPr>
      </w:pPr>
      <w:r w:rsidRPr="0032277A">
        <w:rPr>
          <w:rFonts w:asciiTheme="majorHAnsi" w:hAnsiTheme="majorHAnsi" w:cstheme="majorHAnsi"/>
        </w:rPr>
        <w:t xml:space="preserve">Sağlıklı kentler planlama ve tasarlama stratejilerinin önemi ile </w:t>
      </w:r>
      <w:r>
        <w:rPr>
          <w:rFonts w:asciiTheme="majorHAnsi" w:hAnsiTheme="majorHAnsi" w:cstheme="majorHAnsi"/>
          <w:color w:val="000000" w:themeColor="text1"/>
        </w:rPr>
        <w:t xml:space="preserve">günlük aktivitelerin teşvik </w:t>
      </w:r>
      <w:r w:rsidRPr="0032277A">
        <w:rPr>
          <w:rFonts w:asciiTheme="majorHAnsi" w:hAnsiTheme="majorHAnsi" w:cstheme="majorHAnsi"/>
          <w:color w:val="000000" w:themeColor="text1"/>
        </w:rPr>
        <w:t xml:space="preserve">edilmesi, alternatif ulaşım sistemlerinin kullanılmasına teşvik edilmesi amaçlanmaktadır. </w:t>
      </w:r>
    </w:p>
    <w:p w:rsidR="003F67F3" w:rsidRPr="00867225" w:rsidRDefault="003F67F3" w:rsidP="003F67F3">
      <w:pPr>
        <w:rPr>
          <w:rFonts w:asciiTheme="majorHAnsi" w:hAnsiTheme="majorHAnsi"/>
        </w:rPr>
      </w:pPr>
      <w:r w:rsidRPr="0089141C">
        <w:t>Yeşil Bina Sertififaksyonu için Bütünleşik Bina Tasarım, Yapım ve Yönetimi (BBT) modülünün BBT 01 K4 “Sürdürülebilir Arazi ve Ulaşım Bağlantılarının Seçimi” kriterine içerik ve yöntem açısından katkı sağlamaktadır.</w:t>
      </w:r>
    </w:p>
    <w:p w:rsidR="003F67F3" w:rsidRPr="0032277A" w:rsidRDefault="003F67F3" w:rsidP="003F67F3">
      <w:pPr>
        <w:rPr>
          <w:rFonts w:asciiTheme="majorHAnsi" w:hAnsiTheme="majorHAnsi" w:cstheme="majorHAnsi"/>
        </w:rPr>
      </w:pPr>
      <w:r>
        <w:rPr>
          <w:rFonts w:asciiTheme="majorHAnsi" w:hAnsiTheme="majorHAnsi" w:cstheme="majorHAnsi"/>
          <w:b/>
        </w:rPr>
        <w:t>GEREKLİLİKLER</w:t>
      </w:r>
      <w:r w:rsidRPr="0032277A">
        <w:rPr>
          <w:rFonts w:asciiTheme="majorHAnsi" w:hAnsiTheme="majorHAnsi" w:cstheme="majorHAnsi"/>
          <w:color w:val="000000" w:themeColor="text1"/>
        </w:rPr>
        <w:t xml:space="preserve">: </w:t>
      </w:r>
      <w:r w:rsidRPr="0032277A">
        <w:rPr>
          <w:rFonts w:asciiTheme="majorHAnsi" w:hAnsiTheme="majorHAnsi" w:cstheme="majorHAnsi"/>
          <w:b/>
        </w:rPr>
        <w:t>UHA C</w:t>
      </w:r>
      <w:r w:rsidRPr="0032277A">
        <w:rPr>
          <w:rFonts w:asciiTheme="majorHAnsi" w:hAnsiTheme="majorHAnsi" w:cstheme="majorHAnsi"/>
        </w:rPr>
        <w:t xml:space="preserve"> </w:t>
      </w:r>
      <w:r>
        <w:rPr>
          <w:rFonts w:asciiTheme="majorHAnsi" w:hAnsiTheme="majorHAnsi" w:cstheme="majorHAnsi"/>
        </w:rPr>
        <w:t>“</w:t>
      </w:r>
      <w:r w:rsidRPr="0032277A">
        <w:rPr>
          <w:rFonts w:asciiTheme="majorHAnsi" w:hAnsiTheme="majorHAnsi" w:cstheme="majorHAnsi"/>
        </w:rPr>
        <w:t>Ulaşım ve Hareketlilik Tasarım Rehberi</w:t>
      </w:r>
      <w:r>
        <w:rPr>
          <w:rFonts w:asciiTheme="majorHAnsi" w:hAnsiTheme="majorHAnsi" w:cstheme="majorHAnsi"/>
        </w:rPr>
        <w:t>”</w:t>
      </w:r>
      <w:r w:rsidRPr="0032277A">
        <w:rPr>
          <w:rFonts w:asciiTheme="majorHAnsi" w:hAnsiTheme="majorHAnsi" w:cstheme="majorHAnsi"/>
          <w:color w:val="000000" w:themeColor="text1"/>
        </w:rPr>
        <w:t xml:space="preserve"> teslim edilmesi gereken dosyadır. Bu dosya içerisinde kriter ile ilgili olarak;</w:t>
      </w:r>
    </w:p>
    <w:p w:rsidR="003F67F3" w:rsidRPr="0032277A" w:rsidRDefault="003F67F3" w:rsidP="000C23AE">
      <w:pPr>
        <w:pStyle w:val="ListeParagraf"/>
        <w:numPr>
          <w:ilvl w:val="0"/>
          <w:numId w:val="149"/>
        </w:numPr>
        <w:spacing w:after="120" w:line="240" w:lineRule="auto"/>
        <w:rPr>
          <w:rFonts w:asciiTheme="majorHAnsi" w:hAnsiTheme="majorHAnsi" w:cstheme="majorHAnsi"/>
          <w:b/>
          <w:color w:val="000000" w:themeColor="text1"/>
          <w:sz w:val="24"/>
        </w:rPr>
      </w:pPr>
      <w:r w:rsidRPr="0032277A">
        <w:rPr>
          <w:rFonts w:asciiTheme="majorHAnsi" w:hAnsiTheme="majorHAnsi" w:cstheme="majorHAnsi"/>
          <w:color w:val="000000" w:themeColor="text1"/>
          <w:sz w:val="24"/>
        </w:rPr>
        <w:t xml:space="preserve">Mevcut bisiklet yollarının, bisiklet ek hizmet alanlarının, bisiklet otoparklarının haritalandırılması ve değerlendirilmesi, </w:t>
      </w:r>
    </w:p>
    <w:p w:rsidR="003F67F3" w:rsidRPr="0032277A" w:rsidRDefault="003F67F3" w:rsidP="000C23AE">
      <w:pPr>
        <w:pStyle w:val="ListeParagraf"/>
        <w:numPr>
          <w:ilvl w:val="0"/>
          <w:numId w:val="149"/>
        </w:numPr>
        <w:spacing w:after="120" w:line="240" w:lineRule="auto"/>
        <w:rPr>
          <w:rFonts w:asciiTheme="majorHAnsi" w:hAnsiTheme="majorHAnsi" w:cstheme="majorHAnsi"/>
          <w:b/>
          <w:color w:val="000000" w:themeColor="text1"/>
          <w:sz w:val="24"/>
        </w:rPr>
      </w:pPr>
      <w:r w:rsidRPr="0032277A">
        <w:rPr>
          <w:rFonts w:asciiTheme="majorHAnsi" w:hAnsiTheme="majorHAnsi" w:cstheme="majorHAnsi"/>
          <w:color w:val="000000" w:themeColor="text1"/>
          <w:sz w:val="24"/>
        </w:rPr>
        <w:t>Öneri bisiklet yollarının güzergahlarının haritalandırılması,</w:t>
      </w:r>
    </w:p>
    <w:p w:rsidR="003F67F3" w:rsidRPr="0032277A" w:rsidRDefault="003F67F3" w:rsidP="000C23AE">
      <w:pPr>
        <w:pStyle w:val="ListeParagraf"/>
        <w:numPr>
          <w:ilvl w:val="0"/>
          <w:numId w:val="149"/>
        </w:numPr>
        <w:spacing w:after="120" w:line="240" w:lineRule="auto"/>
        <w:rPr>
          <w:rFonts w:asciiTheme="majorHAnsi" w:hAnsiTheme="majorHAnsi" w:cstheme="majorHAnsi"/>
          <w:b/>
          <w:color w:val="000000" w:themeColor="text1"/>
          <w:sz w:val="24"/>
        </w:rPr>
      </w:pPr>
      <w:r w:rsidRPr="0032277A">
        <w:rPr>
          <w:rFonts w:asciiTheme="majorHAnsi" w:hAnsiTheme="majorHAnsi" w:cstheme="majorHAnsi"/>
          <w:color w:val="000000" w:themeColor="text1"/>
          <w:sz w:val="24"/>
        </w:rPr>
        <w:t>Öneri bisiklet otoparklarının geliştirilmesi ve toplu taşıma ile bağlantısının detaylandırılması,</w:t>
      </w:r>
    </w:p>
    <w:p w:rsidR="003F67F3" w:rsidRPr="0032277A" w:rsidRDefault="003F67F3" w:rsidP="000C23AE">
      <w:pPr>
        <w:pStyle w:val="ListeParagraf"/>
        <w:numPr>
          <w:ilvl w:val="0"/>
          <w:numId w:val="149"/>
        </w:numPr>
        <w:spacing w:after="120" w:line="240" w:lineRule="auto"/>
        <w:rPr>
          <w:rFonts w:asciiTheme="majorHAnsi" w:hAnsiTheme="majorHAnsi" w:cstheme="majorHAnsi"/>
          <w:b/>
          <w:color w:val="000000" w:themeColor="text1"/>
          <w:sz w:val="24"/>
        </w:rPr>
      </w:pPr>
      <w:r w:rsidRPr="0032277A">
        <w:rPr>
          <w:rFonts w:asciiTheme="majorHAnsi" w:hAnsiTheme="majorHAnsi" w:cstheme="majorHAnsi"/>
          <w:color w:val="000000" w:themeColor="text1"/>
          <w:sz w:val="24"/>
        </w:rPr>
        <w:t>Bisiklet yolu ve ek hizmetlerinin malzeme detaylarının verilmesi</w:t>
      </w:r>
      <w:r w:rsidRPr="0032277A">
        <w:rPr>
          <w:rStyle w:val="DipnotBavurusu"/>
          <w:rFonts w:asciiTheme="majorHAnsi" w:hAnsiTheme="majorHAnsi" w:cstheme="majorHAnsi"/>
          <w:color w:val="000000" w:themeColor="text1"/>
          <w:sz w:val="24"/>
        </w:rPr>
        <w:footnoteReference w:customMarkFollows="1" w:id="5"/>
        <w:sym w:font="Symbol" w:char="F02A"/>
      </w:r>
      <w:r w:rsidRPr="0032277A">
        <w:rPr>
          <w:rStyle w:val="DipnotBavurusu"/>
          <w:rFonts w:asciiTheme="majorHAnsi" w:hAnsiTheme="majorHAnsi" w:cstheme="majorHAnsi"/>
          <w:color w:val="000000" w:themeColor="text1"/>
          <w:sz w:val="24"/>
        </w:rPr>
        <w:sym w:font="Symbol" w:char="F02A"/>
      </w:r>
      <w:r w:rsidRPr="0032277A">
        <w:rPr>
          <w:rStyle w:val="DipnotBavurusu"/>
          <w:rFonts w:asciiTheme="majorHAnsi" w:hAnsiTheme="majorHAnsi" w:cstheme="majorHAnsi"/>
          <w:color w:val="000000" w:themeColor="text1"/>
          <w:sz w:val="24"/>
        </w:rPr>
        <w:sym w:font="Symbol" w:char="F02A"/>
      </w:r>
      <w:r w:rsidRPr="0032277A">
        <w:rPr>
          <w:rFonts w:asciiTheme="majorHAnsi" w:hAnsiTheme="majorHAnsi" w:cstheme="majorHAnsi"/>
          <w:color w:val="000000" w:themeColor="text1"/>
          <w:sz w:val="24"/>
        </w:rPr>
        <w:t>,</w:t>
      </w:r>
    </w:p>
    <w:p w:rsidR="003F67F3" w:rsidRPr="0032277A" w:rsidRDefault="003F67F3" w:rsidP="003F67F3">
      <w:pPr>
        <w:rPr>
          <w:rFonts w:asciiTheme="majorHAnsi" w:hAnsiTheme="majorHAnsi" w:cstheme="majorHAnsi"/>
        </w:rPr>
      </w:pPr>
      <w:r>
        <w:rPr>
          <w:rFonts w:asciiTheme="majorHAnsi" w:hAnsiTheme="majorHAnsi" w:cstheme="majorHAnsi"/>
          <w:b/>
        </w:rPr>
        <w:t>KREDİLENDİRMEYE</w:t>
      </w:r>
      <w:r w:rsidRPr="0032277A">
        <w:rPr>
          <w:rFonts w:asciiTheme="majorHAnsi" w:hAnsiTheme="majorHAnsi" w:cstheme="majorHAnsi"/>
          <w:b/>
        </w:rPr>
        <w:t xml:space="preserve"> ESAS USULLER</w:t>
      </w:r>
      <w:r w:rsidRPr="0032277A">
        <w:rPr>
          <w:rFonts w:asciiTheme="majorHAnsi" w:hAnsiTheme="majorHAnsi" w:cstheme="majorHAnsi"/>
        </w:rPr>
        <w:t xml:space="preserve">: Kriterin </w:t>
      </w:r>
      <w:r>
        <w:rPr>
          <w:rFonts w:asciiTheme="majorHAnsi" w:hAnsiTheme="majorHAnsi" w:cstheme="majorHAnsi"/>
        </w:rPr>
        <w:t xml:space="preserve">kredilendirme esasları </w:t>
      </w:r>
      <w:r w:rsidRPr="0032277A">
        <w:rPr>
          <w:rFonts w:asciiTheme="majorHAnsi" w:hAnsiTheme="majorHAnsi" w:cstheme="majorHAnsi"/>
        </w:rPr>
        <w:t xml:space="preserve">aşağıdaki gibidir: </w:t>
      </w:r>
    </w:p>
    <w:p w:rsidR="003F67F3" w:rsidRDefault="003F67F3" w:rsidP="000C23AE">
      <w:pPr>
        <w:pStyle w:val="ListeParagraf"/>
        <w:numPr>
          <w:ilvl w:val="0"/>
          <w:numId w:val="152"/>
        </w:numPr>
        <w:spacing w:after="120" w:line="240" w:lineRule="auto"/>
        <w:rPr>
          <w:color w:val="000000" w:themeColor="text1"/>
          <w:sz w:val="24"/>
        </w:rPr>
      </w:pPr>
      <w:r w:rsidRPr="0032277A">
        <w:rPr>
          <w:color w:val="000000" w:themeColor="text1"/>
          <w:sz w:val="24"/>
        </w:rPr>
        <w:t xml:space="preserve">En az 2 km kesintisiz bisiklet yolu önerisi olması durumunda ve toplu taşıma sistemlerine yakın bisiklet otoparklarının ve ek hizmet binalarının yer alması durumunda yeni yerleşmeler için </w:t>
      </w:r>
      <w:r w:rsidRPr="0032277A">
        <w:rPr>
          <w:b/>
          <w:color w:val="000000" w:themeColor="text1"/>
          <w:sz w:val="24"/>
        </w:rPr>
        <w:t>3</w:t>
      </w:r>
      <w:r w:rsidRPr="0032277A">
        <w:rPr>
          <w:color w:val="000000" w:themeColor="text1"/>
          <w:sz w:val="24"/>
        </w:rPr>
        <w:t xml:space="preserve"> kredi, mevcut yerleşmeler için </w:t>
      </w:r>
      <w:r w:rsidRPr="0032277A">
        <w:rPr>
          <w:b/>
          <w:color w:val="000000" w:themeColor="text1"/>
          <w:sz w:val="24"/>
        </w:rPr>
        <w:t>1</w:t>
      </w:r>
      <w:r w:rsidRPr="0032277A">
        <w:rPr>
          <w:color w:val="000000" w:themeColor="text1"/>
          <w:sz w:val="24"/>
        </w:rPr>
        <w:t xml:space="preserve"> kredi </w:t>
      </w:r>
      <w:r>
        <w:rPr>
          <w:color w:val="000000" w:themeColor="text1"/>
          <w:sz w:val="24"/>
        </w:rPr>
        <w:t>alınır.</w:t>
      </w:r>
    </w:p>
    <w:p w:rsidR="003F67F3" w:rsidRPr="0032277A" w:rsidRDefault="003F67F3" w:rsidP="000C23AE">
      <w:pPr>
        <w:pStyle w:val="ListeParagraf"/>
        <w:numPr>
          <w:ilvl w:val="0"/>
          <w:numId w:val="152"/>
        </w:numPr>
        <w:spacing w:after="120" w:line="240" w:lineRule="auto"/>
        <w:rPr>
          <w:color w:val="000000" w:themeColor="text1"/>
          <w:sz w:val="24"/>
        </w:rPr>
      </w:pPr>
      <w:r w:rsidRPr="0032277A">
        <w:rPr>
          <w:color w:val="000000" w:themeColor="text1"/>
          <w:sz w:val="24"/>
        </w:rPr>
        <w:t xml:space="preserve">En az 5 km kesintisiz bisiklet yolu önerisi olması durumunda ve toplu taşıma sistemlerine yakın bisiklet otoparklarının ve ek hizmet binalarının yer alması durumunda yeni yerleşmeler için </w:t>
      </w:r>
      <w:r w:rsidRPr="00B64CBE">
        <w:rPr>
          <w:b/>
          <w:color w:val="000000" w:themeColor="text1"/>
          <w:sz w:val="24"/>
        </w:rPr>
        <w:t>6</w:t>
      </w:r>
      <w:r w:rsidRPr="0032277A">
        <w:rPr>
          <w:color w:val="000000" w:themeColor="text1"/>
          <w:sz w:val="24"/>
        </w:rPr>
        <w:t xml:space="preserve"> kredi, mevcut yerleşmeler için </w:t>
      </w:r>
      <w:r w:rsidRPr="0032277A">
        <w:rPr>
          <w:b/>
          <w:color w:val="000000" w:themeColor="text1"/>
          <w:sz w:val="24"/>
        </w:rPr>
        <w:t>3</w:t>
      </w:r>
      <w:r w:rsidRPr="0032277A">
        <w:rPr>
          <w:color w:val="000000" w:themeColor="text1"/>
          <w:sz w:val="24"/>
        </w:rPr>
        <w:t xml:space="preserve"> kredi </w:t>
      </w:r>
      <w:r>
        <w:rPr>
          <w:color w:val="000000" w:themeColor="text1"/>
          <w:sz w:val="24"/>
        </w:rPr>
        <w:t>alınır.</w:t>
      </w:r>
    </w:p>
    <w:p w:rsidR="007C4632" w:rsidRDefault="003F67F3" w:rsidP="003F67F3">
      <w:pPr>
        <w:pStyle w:val="ortabalkbold"/>
        <w:spacing w:before="120" w:beforeAutospacing="0" w:after="120" w:afterAutospacing="0"/>
        <w:rPr>
          <w:rFonts w:cstheme="minorHAnsi"/>
        </w:rPr>
      </w:pPr>
      <w:r>
        <w:rPr>
          <w:rFonts w:cstheme="minorHAnsi"/>
          <w:b/>
        </w:rPr>
        <w:t>KAYNAKLAR / STANDARTLAR</w:t>
      </w:r>
      <w:r w:rsidRPr="0032277A">
        <w:rPr>
          <w:rFonts w:cstheme="minorHAnsi"/>
        </w:rPr>
        <w:t xml:space="preserve">: </w:t>
      </w:r>
    </w:p>
    <w:p w:rsidR="003F67F3" w:rsidRPr="0032277A" w:rsidRDefault="000D0F07" w:rsidP="003F67F3">
      <w:pPr>
        <w:pStyle w:val="ortabalkbold"/>
        <w:spacing w:before="120" w:beforeAutospacing="0" w:after="120" w:afterAutospacing="0"/>
        <w:rPr>
          <w:bCs/>
          <w:color w:val="000000"/>
        </w:rPr>
      </w:pPr>
      <w:r>
        <w:rPr>
          <w:bCs/>
          <w:color w:val="000000"/>
        </w:rPr>
        <w:lastRenderedPageBreak/>
        <w:t>Bisiklet Yolları Yönetmeliği</w:t>
      </w:r>
      <w:r w:rsidR="003F67F3" w:rsidRPr="0032277A">
        <w:rPr>
          <w:bCs/>
          <w:color w:val="000000"/>
        </w:rPr>
        <w:t>.</w:t>
      </w:r>
    </w:p>
    <w:p w:rsidR="003F67F3" w:rsidRPr="00B64CBE" w:rsidRDefault="003F67F3" w:rsidP="003F67F3">
      <w:pPr>
        <w:rPr>
          <w:rFonts w:cstheme="minorHAnsi"/>
          <w:b/>
        </w:rPr>
      </w:pPr>
      <w:r w:rsidRPr="009259C0">
        <w:rPr>
          <w:rFonts w:cstheme="minorHAnsi"/>
          <w:b/>
        </w:rPr>
        <w:t xml:space="preserve">UHA 02 K4 </w:t>
      </w:r>
      <w:r w:rsidRPr="00531916">
        <w:rPr>
          <w:b/>
        </w:rPr>
        <w:t>OTOMOBİL BAĞIMLILIĞINI AZALTARAK GÜNLÜK AKTİVİTELERİN TEŞVİK EDİLMESİ VE YÜRÜYEREK ERİŞİMİN KUVVETLENDİRİLMİŞ OLMASI</w:t>
      </w:r>
    </w:p>
    <w:p w:rsidR="003F67F3" w:rsidRPr="0032277A" w:rsidRDefault="003F67F3" w:rsidP="003F67F3">
      <w:pPr>
        <w:rPr>
          <w:rFonts w:cstheme="minorHAnsi"/>
          <w:b/>
        </w:rPr>
      </w:pPr>
      <w:r w:rsidRPr="00E36DA2">
        <w:rPr>
          <w:rFonts w:cstheme="minorHAnsi"/>
        </w:rPr>
        <w:t>UHA 02 K4  kriteri ile;</w:t>
      </w:r>
      <w:r>
        <w:rPr>
          <w:rFonts w:cstheme="minorHAnsi"/>
          <w:b/>
        </w:rPr>
        <w:t xml:space="preserve"> </w:t>
      </w:r>
      <w:r w:rsidRPr="009259C0">
        <w:rPr>
          <w:rFonts w:cstheme="minorHAnsi"/>
        </w:rPr>
        <w:t>Karbon salı</w:t>
      </w:r>
      <w:r w:rsidRPr="00531916">
        <w:rPr>
          <w:rFonts w:cstheme="minorHAnsi"/>
        </w:rPr>
        <w:t xml:space="preserve">mını azaltmak ve sağlıklı kentler planlama ve tasarlama stratejilerinin önemi ile </w:t>
      </w:r>
      <w:r w:rsidRPr="00EA4CB6">
        <w:rPr>
          <w:rFonts w:cstheme="minorHAnsi"/>
          <w:color w:val="000000" w:themeColor="text1"/>
        </w:rPr>
        <w:t>günlük aktivitelerin teşvik edilmesi, alternatif ulaşım sistemlerinin kullanılmasına teşvik edilmesi amaçlanmıştır.</w:t>
      </w:r>
    </w:p>
    <w:p w:rsidR="003F67F3" w:rsidRPr="0032277A" w:rsidRDefault="003F67F3" w:rsidP="003F67F3">
      <w:pPr>
        <w:rPr>
          <w:rFonts w:cstheme="minorHAnsi"/>
        </w:rPr>
      </w:pPr>
      <w:r>
        <w:rPr>
          <w:rFonts w:cstheme="minorHAnsi"/>
          <w:b/>
        </w:rPr>
        <w:t>GEREKLİLİKLER</w:t>
      </w:r>
      <w:r w:rsidRPr="0032277A">
        <w:rPr>
          <w:rFonts w:cstheme="minorHAnsi"/>
          <w:color w:val="000000" w:themeColor="text1"/>
        </w:rPr>
        <w:t xml:space="preserve">: </w:t>
      </w:r>
      <w:r w:rsidRPr="0032277A">
        <w:rPr>
          <w:rFonts w:cstheme="minorHAnsi"/>
          <w:b/>
        </w:rPr>
        <w:t>UHA C</w:t>
      </w:r>
      <w:r w:rsidRPr="0032277A">
        <w:rPr>
          <w:rFonts w:cstheme="minorHAnsi"/>
        </w:rPr>
        <w:t xml:space="preserve"> </w:t>
      </w:r>
      <w:r>
        <w:rPr>
          <w:rFonts w:cstheme="minorHAnsi"/>
        </w:rPr>
        <w:t>“</w:t>
      </w:r>
      <w:r w:rsidRPr="0032277A">
        <w:rPr>
          <w:rFonts w:cstheme="minorHAnsi"/>
        </w:rPr>
        <w:t>Ulaşım ve Hareketlilik Tasarım Rehberi</w:t>
      </w:r>
      <w:r>
        <w:rPr>
          <w:rFonts w:cstheme="minorHAnsi"/>
        </w:rPr>
        <w:t>”</w:t>
      </w:r>
      <w:r w:rsidRPr="0032277A">
        <w:rPr>
          <w:rFonts w:cstheme="minorHAnsi"/>
          <w:color w:val="000000" w:themeColor="text1"/>
        </w:rPr>
        <w:t xml:space="preserve"> teslim edilmesi gereken dosyadır. Bu dosya içerisinde kriter ile ilgili olarak;</w:t>
      </w:r>
    </w:p>
    <w:p w:rsidR="003F67F3" w:rsidRPr="0032277A" w:rsidRDefault="003F67F3" w:rsidP="000C23AE">
      <w:pPr>
        <w:pStyle w:val="ListeParagraf"/>
        <w:numPr>
          <w:ilvl w:val="0"/>
          <w:numId w:val="149"/>
        </w:numPr>
        <w:spacing w:after="120" w:line="240" w:lineRule="auto"/>
        <w:rPr>
          <w:rFonts w:cstheme="minorHAnsi"/>
          <w:b/>
          <w:color w:val="000000" w:themeColor="text1"/>
          <w:sz w:val="24"/>
        </w:rPr>
      </w:pPr>
      <w:r w:rsidRPr="0032277A">
        <w:rPr>
          <w:rFonts w:cstheme="minorHAnsi"/>
          <w:color w:val="000000" w:themeColor="text1"/>
          <w:sz w:val="24"/>
        </w:rPr>
        <w:t xml:space="preserve">Mevcut yaya yollarının uzunluğu/genişliğini, yaya yolları ile fonksiyonlar arası bağlantıları ve yaya yolu-açık/yeşil alan bağlantılarını içeren değerlendirme raporu, </w:t>
      </w:r>
    </w:p>
    <w:p w:rsidR="003F67F3" w:rsidRPr="0032277A" w:rsidRDefault="003F67F3" w:rsidP="000C23AE">
      <w:pPr>
        <w:pStyle w:val="ListeParagraf"/>
        <w:numPr>
          <w:ilvl w:val="0"/>
          <w:numId w:val="149"/>
        </w:numPr>
        <w:spacing w:after="120" w:line="240" w:lineRule="auto"/>
        <w:rPr>
          <w:rFonts w:cstheme="minorHAnsi"/>
          <w:b/>
          <w:color w:val="000000" w:themeColor="text1"/>
          <w:sz w:val="24"/>
        </w:rPr>
      </w:pPr>
      <w:r w:rsidRPr="0032277A">
        <w:rPr>
          <w:rFonts w:cstheme="minorHAnsi"/>
          <w:color w:val="000000" w:themeColor="text1"/>
          <w:sz w:val="24"/>
        </w:rPr>
        <w:t>Mevcut açık/yeşil alanların konumları ve fonksiyonlara erişim mesafelerinin şemaları,</w:t>
      </w:r>
    </w:p>
    <w:p w:rsidR="003F67F3" w:rsidRPr="0032277A" w:rsidRDefault="003F67F3" w:rsidP="000C23AE">
      <w:pPr>
        <w:pStyle w:val="ListeParagraf"/>
        <w:numPr>
          <w:ilvl w:val="0"/>
          <w:numId w:val="149"/>
        </w:numPr>
        <w:spacing w:after="120" w:line="240" w:lineRule="auto"/>
        <w:rPr>
          <w:rFonts w:cstheme="minorHAnsi"/>
          <w:color w:val="000000" w:themeColor="text1"/>
          <w:sz w:val="24"/>
        </w:rPr>
      </w:pPr>
      <w:r w:rsidRPr="0032277A">
        <w:rPr>
          <w:rFonts w:cstheme="minorHAnsi"/>
          <w:color w:val="000000" w:themeColor="text1"/>
          <w:sz w:val="24"/>
        </w:rPr>
        <w:t xml:space="preserve">Yaya yolu (yürüme koridorlarının) tasarım malzemeleri, aydınlatma, oturma elemanları, bitkilendirme detayları verilmelidir. </w:t>
      </w:r>
    </w:p>
    <w:p w:rsidR="003F67F3" w:rsidRPr="0032277A" w:rsidRDefault="003F67F3" w:rsidP="000C23AE">
      <w:pPr>
        <w:pStyle w:val="ListeParagraf"/>
        <w:numPr>
          <w:ilvl w:val="0"/>
          <w:numId w:val="149"/>
        </w:numPr>
        <w:spacing w:after="120" w:line="240" w:lineRule="auto"/>
        <w:rPr>
          <w:rFonts w:cstheme="minorHAnsi"/>
          <w:b/>
          <w:color w:val="000000" w:themeColor="text1"/>
          <w:sz w:val="24"/>
        </w:rPr>
      </w:pPr>
      <w:r w:rsidRPr="0032277A">
        <w:rPr>
          <w:rFonts w:cstheme="minorHAnsi"/>
          <w:color w:val="000000" w:themeColor="text1"/>
          <w:sz w:val="24"/>
        </w:rPr>
        <w:t xml:space="preserve">Yayalar için uygun sinyalizasyon önerilerini içeren şema, harita ve rapor gerekmektedir. </w:t>
      </w:r>
    </w:p>
    <w:p w:rsidR="003F67F3" w:rsidRPr="0032277A" w:rsidRDefault="003F67F3" w:rsidP="003F67F3">
      <w:pPr>
        <w:rPr>
          <w:rFonts w:cstheme="minorHAnsi"/>
          <w:color w:val="000000" w:themeColor="text1"/>
        </w:rPr>
      </w:pPr>
      <w:r>
        <w:rPr>
          <w:rFonts w:cstheme="minorHAnsi"/>
          <w:color w:val="000000" w:themeColor="text1"/>
        </w:rPr>
        <w:t xml:space="preserve">Not: </w:t>
      </w:r>
      <w:r w:rsidRPr="0032277A">
        <w:rPr>
          <w:rFonts w:cstheme="minorHAnsi"/>
          <w:color w:val="000000" w:themeColor="text1"/>
        </w:rPr>
        <w:t xml:space="preserve"> Yaya yolu tasarımında verilecek detaylar en az TS 12</w:t>
      </w:r>
      <w:r>
        <w:rPr>
          <w:rFonts w:cstheme="minorHAnsi"/>
          <w:color w:val="000000" w:themeColor="text1"/>
        </w:rPr>
        <w:t>5</w:t>
      </w:r>
      <w:r w:rsidRPr="0032277A">
        <w:rPr>
          <w:rFonts w:cstheme="minorHAnsi"/>
          <w:color w:val="000000" w:themeColor="text1"/>
        </w:rPr>
        <w:t>76</w:t>
      </w:r>
      <w:r>
        <w:rPr>
          <w:rFonts w:cstheme="minorHAnsi"/>
          <w:color w:val="000000" w:themeColor="text1"/>
        </w:rPr>
        <w:t xml:space="preserve"> </w:t>
      </w:r>
      <w:r w:rsidRPr="0032277A">
        <w:rPr>
          <w:rFonts w:cstheme="minorHAnsi"/>
          <w:color w:val="000000" w:themeColor="text1"/>
        </w:rPr>
        <w:t>standardında olmalıdır.</w:t>
      </w:r>
    </w:p>
    <w:p w:rsidR="003F67F3" w:rsidRPr="0032277A" w:rsidRDefault="003F67F3" w:rsidP="003F67F3">
      <w:pPr>
        <w:rPr>
          <w:color w:val="000000" w:themeColor="text1"/>
        </w:rPr>
      </w:pPr>
      <w:r>
        <w:rPr>
          <w:rFonts w:cstheme="minorHAnsi"/>
          <w:b/>
        </w:rPr>
        <w:t>KREDİLENDİRMEYE</w:t>
      </w:r>
      <w:r w:rsidRPr="0032277A">
        <w:rPr>
          <w:rFonts w:cstheme="minorHAnsi"/>
          <w:b/>
          <w:color w:val="000000" w:themeColor="text1"/>
        </w:rPr>
        <w:t xml:space="preserve"> ESAS USULLER</w:t>
      </w:r>
      <w:r w:rsidRPr="0032277A">
        <w:rPr>
          <w:rFonts w:cstheme="minorHAnsi"/>
          <w:color w:val="000000" w:themeColor="text1"/>
        </w:rPr>
        <w:t xml:space="preserve">: </w:t>
      </w:r>
      <w:r w:rsidRPr="0032277A">
        <w:rPr>
          <w:color w:val="000000" w:themeColor="text1"/>
        </w:rPr>
        <w:t xml:space="preserve">Kriterin </w:t>
      </w:r>
      <w:r>
        <w:rPr>
          <w:color w:val="000000" w:themeColor="text1"/>
        </w:rPr>
        <w:t xml:space="preserve">kredilendirme esasları </w:t>
      </w:r>
      <w:r w:rsidRPr="0032277A">
        <w:rPr>
          <w:color w:val="000000" w:themeColor="text1"/>
        </w:rPr>
        <w:t xml:space="preserve">aşağıdaki gibidir: </w:t>
      </w:r>
    </w:p>
    <w:p w:rsidR="003F67F3" w:rsidRPr="0032277A" w:rsidRDefault="003F67F3" w:rsidP="000C23AE">
      <w:pPr>
        <w:pStyle w:val="ListeParagraf"/>
        <w:numPr>
          <w:ilvl w:val="0"/>
          <w:numId w:val="152"/>
        </w:numPr>
        <w:spacing w:after="120" w:line="240" w:lineRule="auto"/>
        <w:rPr>
          <w:color w:val="000000" w:themeColor="text1"/>
          <w:sz w:val="24"/>
        </w:rPr>
      </w:pPr>
      <w:r w:rsidRPr="0032277A">
        <w:rPr>
          <w:color w:val="000000" w:themeColor="text1"/>
          <w:sz w:val="24"/>
        </w:rPr>
        <w:t xml:space="preserve">Bitkilendirme yapılacak alan, yol kenarı otoparkı, bisiklet yolu ve bisiklet otopark alanının yaya yolunu kesmemesi ve tüm işaret levhalarının, çöp tenekesi, aydınlatma elemanlarının yer aldığı zonun farklı olması </w:t>
      </w:r>
      <w:r>
        <w:rPr>
          <w:color w:val="000000" w:themeColor="text1"/>
          <w:sz w:val="24"/>
        </w:rPr>
        <w:t xml:space="preserve">durumunda, </w:t>
      </w:r>
      <w:r w:rsidRPr="0032277A">
        <w:rPr>
          <w:color w:val="000000" w:themeColor="text1"/>
          <w:sz w:val="24"/>
        </w:rPr>
        <w:t xml:space="preserve">yeni yerleşmeler için </w:t>
      </w:r>
      <w:r w:rsidRPr="0032277A">
        <w:rPr>
          <w:b/>
          <w:color w:val="000000" w:themeColor="text1"/>
          <w:sz w:val="24"/>
        </w:rPr>
        <w:t>3</w:t>
      </w:r>
      <w:r w:rsidRPr="0032277A">
        <w:rPr>
          <w:color w:val="000000" w:themeColor="text1"/>
          <w:sz w:val="24"/>
        </w:rPr>
        <w:t xml:space="preserve"> kredi, mevcut yerleşmeler için </w:t>
      </w:r>
      <w:r w:rsidRPr="0032277A">
        <w:rPr>
          <w:b/>
          <w:color w:val="000000" w:themeColor="text1"/>
          <w:sz w:val="24"/>
        </w:rPr>
        <w:t>2</w:t>
      </w:r>
      <w:r w:rsidRPr="0032277A">
        <w:rPr>
          <w:color w:val="000000" w:themeColor="text1"/>
          <w:sz w:val="24"/>
        </w:rPr>
        <w:t xml:space="preserve"> kredi </w:t>
      </w:r>
      <w:r>
        <w:rPr>
          <w:color w:val="000000" w:themeColor="text1"/>
          <w:sz w:val="24"/>
        </w:rPr>
        <w:t>alınır.</w:t>
      </w:r>
    </w:p>
    <w:p w:rsidR="003F67F3" w:rsidRPr="0032277A" w:rsidRDefault="003F67F3" w:rsidP="000C23AE">
      <w:pPr>
        <w:pStyle w:val="ListeParagraf"/>
        <w:numPr>
          <w:ilvl w:val="0"/>
          <w:numId w:val="152"/>
        </w:numPr>
        <w:spacing w:after="120" w:line="240" w:lineRule="auto"/>
        <w:rPr>
          <w:color w:val="000000" w:themeColor="text1"/>
          <w:sz w:val="24"/>
        </w:rPr>
      </w:pPr>
      <w:r w:rsidRPr="0032277A">
        <w:rPr>
          <w:color w:val="000000" w:themeColor="text1"/>
          <w:sz w:val="24"/>
        </w:rPr>
        <w:t xml:space="preserve">Kesintisiz yaya yolunun maksimum yüzde 2 eğimde tasarlanması, engelsiz ve tamamıyla boş olması, kaygan olmayan zemin döşemesi olması ve en az 3 kişi yan yana geçecek genişlikte olması </w:t>
      </w:r>
      <w:r>
        <w:rPr>
          <w:color w:val="000000" w:themeColor="text1"/>
          <w:sz w:val="24"/>
        </w:rPr>
        <w:t xml:space="preserve">durumunda, </w:t>
      </w:r>
      <w:r w:rsidRPr="0032277A">
        <w:rPr>
          <w:color w:val="000000" w:themeColor="text1"/>
          <w:sz w:val="24"/>
        </w:rPr>
        <w:t xml:space="preserve">yeni yerleşmeler için </w:t>
      </w:r>
      <w:r w:rsidRPr="0032277A">
        <w:rPr>
          <w:b/>
          <w:color w:val="000000" w:themeColor="text1"/>
          <w:sz w:val="24"/>
        </w:rPr>
        <w:t>3</w:t>
      </w:r>
      <w:r w:rsidRPr="0032277A">
        <w:rPr>
          <w:color w:val="000000" w:themeColor="text1"/>
          <w:sz w:val="24"/>
        </w:rPr>
        <w:t xml:space="preserve"> kredi, mevcut yerleşmeler için </w:t>
      </w:r>
      <w:r w:rsidRPr="0032277A">
        <w:rPr>
          <w:b/>
          <w:color w:val="000000" w:themeColor="text1"/>
          <w:sz w:val="24"/>
        </w:rPr>
        <w:t>2</w:t>
      </w:r>
      <w:r w:rsidRPr="0032277A">
        <w:rPr>
          <w:color w:val="000000" w:themeColor="text1"/>
          <w:sz w:val="24"/>
        </w:rPr>
        <w:t xml:space="preserve"> kredi </w:t>
      </w:r>
      <w:r w:rsidRPr="00485658">
        <w:rPr>
          <w:color w:val="000000" w:themeColor="text1"/>
          <w:sz w:val="24"/>
        </w:rPr>
        <w:t xml:space="preserve"> </w:t>
      </w:r>
      <w:r>
        <w:rPr>
          <w:color w:val="000000" w:themeColor="text1"/>
          <w:sz w:val="24"/>
        </w:rPr>
        <w:t>alınır.</w:t>
      </w:r>
    </w:p>
    <w:p w:rsidR="003F67F3" w:rsidRPr="0032277A" w:rsidRDefault="003F67F3" w:rsidP="000C23AE">
      <w:pPr>
        <w:pStyle w:val="ListeParagraf"/>
        <w:numPr>
          <w:ilvl w:val="0"/>
          <w:numId w:val="152"/>
        </w:numPr>
        <w:spacing w:after="120" w:line="240" w:lineRule="auto"/>
        <w:rPr>
          <w:color w:val="000000" w:themeColor="text1"/>
          <w:sz w:val="24"/>
        </w:rPr>
      </w:pPr>
      <w:r w:rsidRPr="0032277A">
        <w:rPr>
          <w:color w:val="000000" w:themeColor="text1"/>
          <w:sz w:val="24"/>
        </w:rPr>
        <w:t xml:space="preserve">Yeni yerleşmelerde yağmur suyu toplama oluklarının bulunduğu kaldırım kenarı olukların olması, kaldırımın su tutmaması </w:t>
      </w:r>
      <w:r>
        <w:rPr>
          <w:color w:val="000000" w:themeColor="text1"/>
          <w:sz w:val="24"/>
        </w:rPr>
        <w:t xml:space="preserve">durumunda </w:t>
      </w:r>
      <w:r w:rsidRPr="0032277A">
        <w:rPr>
          <w:b/>
          <w:color w:val="000000" w:themeColor="text1"/>
          <w:sz w:val="24"/>
        </w:rPr>
        <w:t>2</w:t>
      </w:r>
      <w:r w:rsidRPr="0032277A">
        <w:rPr>
          <w:color w:val="000000" w:themeColor="text1"/>
          <w:sz w:val="24"/>
        </w:rPr>
        <w:t xml:space="preserve"> kredi </w:t>
      </w:r>
      <w:r w:rsidRPr="00485658">
        <w:rPr>
          <w:color w:val="000000" w:themeColor="text1"/>
          <w:sz w:val="24"/>
        </w:rPr>
        <w:t xml:space="preserve"> </w:t>
      </w:r>
      <w:r>
        <w:rPr>
          <w:color w:val="000000" w:themeColor="text1"/>
          <w:sz w:val="24"/>
        </w:rPr>
        <w:t>alınır.</w:t>
      </w:r>
    </w:p>
    <w:p w:rsidR="007C4632" w:rsidRDefault="003F67F3" w:rsidP="003F67F3">
      <w:pPr>
        <w:rPr>
          <w:rFonts w:cstheme="minorHAnsi"/>
        </w:rPr>
      </w:pPr>
      <w:r>
        <w:rPr>
          <w:rFonts w:cstheme="minorHAnsi"/>
          <w:b/>
        </w:rPr>
        <w:t>KAYNAKLAR / STANDARTLAR</w:t>
      </w:r>
      <w:r w:rsidRPr="0032277A">
        <w:rPr>
          <w:rFonts w:cstheme="minorHAnsi"/>
        </w:rPr>
        <w:t xml:space="preserve">: </w:t>
      </w:r>
    </w:p>
    <w:p w:rsidR="003F67F3" w:rsidRDefault="003F67F3" w:rsidP="003F67F3">
      <w:pPr>
        <w:rPr>
          <w:rFonts w:cstheme="minorHAnsi"/>
        </w:rPr>
      </w:pPr>
      <w:r>
        <w:rPr>
          <w:rFonts w:cstheme="minorHAnsi"/>
        </w:rPr>
        <w:t xml:space="preserve">İmar Kanunu, </w:t>
      </w:r>
      <w:r w:rsidRPr="0032277A">
        <w:rPr>
          <w:rFonts w:cstheme="minorHAnsi"/>
          <w:bCs/>
        </w:rPr>
        <w:t>TS 12</w:t>
      </w:r>
      <w:r>
        <w:rPr>
          <w:rFonts w:cstheme="minorHAnsi"/>
          <w:bCs/>
        </w:rPr>
        <w:t>5</w:t>
      </w:r>
      <w:r w:rsidRPr="0032277A">
        <w:rPr>
          <w:rFonts w:cstheme="minorHAnsi"/>
          <w:bCs/>
        </w:rPr>
        <w:t>76, Şehir içi Yollar-Özürlü ve Yaşlılar İçin Sokak, Cadde, Meydan ve Yapısal Önlemler ve İşaretlemelerin Tasarım Kuralları.</w:t>
      </w:r>
      <w:r>
        <w:rPr>
          <w:rFonts w:cstheme="minorHAnsi"/>
        </w:rPr>
        <w:t xml:space="preserve">ve ilgili mevzuat, </w:t>
      </w:r>
    </w:p>
    <w:p w:rsidR="00F77EC8" w:rsidRDefault="00F77EC8">
      <w:pPr>
        <w:spacing w:before="0" w:after="0"/>
        <w:jc w:val="left"/>
        <w:rPr>
          <w:rFonts w:cstheme="minorHAnsi"/>
        </w:rPr>
      </w:pPr>
    </w:p>
    <w:tbl>
      <w:tblPr>
        <w:tblStyle w:val="TabloKlavuzu"/>
        <w:tblW w:w="5000" w:type="pct"/>
        <w:shd w:val="clear" w:color="auto" w:fill="B1A0C7"/>
        <w:tblLook w:val="04A0" w:firstRow="1" w:lastRow="0" w:firstColumn="1" w:lastColumn="0" w:noHBand="0" w:noVBand="1"/>
      </w:tblPr>
      <w:tblGrid>
        <w:gridCol w:w="10265"/>
      </w:tblGrid>
      <w:tr w:rsidR="003F67F3" w:rsidRPr="0032277A" w:rsidTr="003F67F3">
        <w:tc>
          <w:tcPr>
            <w:tcW w:w="5000" w:type="pct"/>
            <w:shd w:val="clear" w:color="auto" w:fill="B1A0C7"/>
          </w:tcPr>
          <w:p w:rsidR="003F67F3" w:rsidRPr="0032277A" w:rsidRDefault="003F67F3" w:rsidP="003F67F3">
            <w:r w:rsidRPr="0032277A">
              <w:rPr>
                <w:b/>
                <w:bCs/>
              </w:rPr>
              <w:t>TEMA 3</w:t>
            </w:r>
            <w:r w:rsidRPr="0032277A">
              <w:rPr>
                <w:b/>
                <w:bCs/>
              </w:rPr>
              <w:tab/>
              <w:t>UHA 03 ULAŞIM KALİTESİ</w:t>
            </w:r>
          </w:p>
        </w:tc>
      </w:tr>
    </w:tbl>
    <w:p w:rsidR="003F67F3" w:rsidRPr="0032277A" w:rsidRDefault="003F67F3" w:rsidP="003F67F3">
      <w:pPr>
        <w:rPr>
          <w:b/>
        </w:rPr>
      </w:pPr>
      <w:r w:rsidRPr="0032277A">
        <w:rPr>
          <w:b/>
        </w:rPr>
        <w:t>A) KREDİLENDİRME</w:t>
      </w:r>
    </w:p>
    <w:p w:rsidR="003F67F3" w:rsidRPr="0032277A" w:rsidRDefault="003F67F3" w:rsidP="003F67F3">
      <w:pPr>
        <w:pStyle w:val="TabloListesi"/>
        <w:spacing w:line="340" w:lineRule="exact"/>
      </w:pPr>
      <w:bookmarkStart w:id="764" w:name="_Toc464604073"/>
      <w:bookmarkStart w:id="765" w:name="_Toc465257153"/>
      <w:bookmarkStart w:id="766" w:name="_Toc97563176"/>
      <w:bookmarkStart w:id="767" w:name="_Toc97565522"/>
      <w:bookmarkStart w:id="768" w:name="_Toc100737579"/>
      <w:bookmarkStart w:id="769" w:name="_Toc101195117"/>
      <w:bookmarkStart w:id="770" w:name="_Toc101195382"/>
      <w:bookmarkStart w:id="771" w:name="_Toc101884621"/>
      <w:r w:rsidRPr="0032277A">
        <w:rPr>
          <w:b/>
          <w:i/>
        </w:rPr>
        <w:t xml:space="preserve">Tablo </w:t>
      </w:r>
      <w:r>
        <w:rPr>
          <w:b/>
          <w:i/>
        </w:rPr>
        <w:t>3.14</w:t>
      </w:r>
      <w:r w:rsidRPr="0032277A">
        <w:t>: UHA 03 Ulaşım Kalitesi</w:t>
      </w:r>
      <w:bookmarkEnd w:id="764"/>
      <w:bookmarkEnd w:id="765"/>
      <w:bookmarkEnd w:id="766"/>
      <w:bookmarkEnd w:id="767"/>
      <w:bookmarkEnd w:id="768"/>
      <w:bookmarkEnd w:id="769"/>
      <w:bookmarkEnd w:id="770"/>
      <w:bookmarkEnd w:id="771"/>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tcBorders>
              <w:top w:val="single" w:sz="12" w:space="0" w:color="auto"/>
            </w:tcBorders>
            <w:shd w:val="clear" w:color="auto" w:fill="B1A0C7"/>
            <w:vAlign w:val="center"/>
          </w:tcPr>
          <w:p w:rsidR="003F67F3" w:rsidRPr="0032277A" w:rsidRDefault="003F67F3" w:rsidP="003F67F3">
            <w:pPr>
              <w:spacing w:before="40" w:after="40"/>
              <w:jc w:val="left"/>
              <w:rPr>
                <w:b/>
                <w:sz w:val="20"/>
                <w:szCs w:val="20"/>
              </w:rPr>
            </w:pPr>
            <w:r w:rsidRPr="0032277A">
              <w:rPr>
                <w:b/>
                <w:sz w:val="20"/>
                <w:szCs w:val="20"/>
              </w:rPr>
              <w:t>UHA 03</w:t>
            </w:r>
            <w:r w:rsidRPr="0032277A">
              <w:rPr>
                <w:b/>
                <w:sz w:val="20"/>
                <w:szCs w:val="20"/>
              </w:rPr>
              <w:br/>
              <w:t>Ulaşım Kalitesi</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B1A0C7"/>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B1A0C7"/>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UHA 03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32277A">
              <w:rPr>
                <w:sz w:val="20"/>
                <w:szCs w:val="20"/>
              </w:rPr>
              <w:t>Ulaşım/Seyahat mesafelerinin ve seyahat sürelerinin azaltılmasına ilişkin ulaşım kalitesi raporunun hazırlanması</w:t>
            </w:r>
          </w:p>
        </w:tc>
        <w:tc>
          <w:tcPr>
            <w:tcW w:w="1021" w:type="dxa"/>
            <w:tcBorders>
              <w:top w:val="double" w:sz="4" w:space="0" w:color="auto"/>
            </w:tcBorders>
            <w:shd w:val="clear" w:color="auto" w:fill="B1A0C7"/>
            <w:vAlign w:val="center"/>
          </w:tcPr>
          <w:p w:rsidR="003F67F3" w:rsidRPr="0032277A" w:rsidRDefault="003F67F3" w:rsidP="003F67F3">
            <w:pPr>
              <w:spacing w:before="40" w:after="40"/>
              <w:jc w:val="center"/>
              <w:rPr>
                <w:sz w:val="20"/>
                <w:szCs w:val="20"/>
              </w:rPr>
            </w:pPr>
            <w:r w:rsidRPr="0032277A">
              <w:rPr>
                <w:sz w:val="20"/>
                <w:szCs w:val="20"/>
              </w:rPr>
              <w:t>ZORUNLU</w:t>
            </w:r>
            <w:r w:rsidRPr="0032277A">
              <w:rPr>
                <w:sz w:val="20"/>
                <w:szCs w:val="20"/>
              </w:rPr>
              <w:br/>
              <w:t>8</w:t>
            </w:r>
          </w:p>
        </w:tc>
        <w:tc>
          <w:tcPr>
            <w:tcW w:w="1021" w:type="dxa"/>
            <w:tcBorders>
              <w:top w:val="double" w:sz="4" w:space="0" w:color="auto"/>
            </w:tcBorders>
            <w:shd w:val="clear" w:color="auto" w:fill="B1A0C7"/>
            <w:vAlign w:val="center"/>
          </w:tcPr>
          <w:p w:rsidR="003F67F3" w:rsidRPr="0032277A" w:rsidRDefault="003F67F3" w:rsidP="003F67F3">
            <w:pPr>
              <w:spacing w:before="40" w:after="40"/>
              <w:jc w:val="center"/>
              <w:rPr>
                <w:sz w:val="20"/>
                <w:szCs w:val="20"/>
              </w:rPr>
            </w:pPr>
            <w:r w:rsidRPr="0032277A">
              <w:rPr>
                <w:sz w:val="20"/>
                <w:szCs w:val="20"/>
              </w:rPr>
              <w:t>ZORUNLU</w:t>
            </w:r>
            <w:r w:rsidRPr="0032277A">
              <w:rPr>
                <w:sz w:val="20"/>
                <w:szCs w:val="20"/>
              </w:rPr>
              <w:br/>
              <w:t>10</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03 K2</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Güvenli, Çekici, Konforlu ve Yürünebilir Sokaklar Tasarlanması ve Toplu taşıma sistemleri ve bağlantılarında, bisiklet ve yaya yollarının tasarımında engelsiz tasarım ilkelerinin kullanılması</w:t>
            </w:r>
          </w:p>
        </w:tc>
        <w:tc>
          <w:tcPr>
            <w:tcW w:w="1021" w:type="dxa"/>
            <w:shd w:val="clear" w:color="auto" w:fill="B1A0C7"/>
            <w:vAlign w:val="center"/>
          </w:tcPr>
          <w:p w:rsidR="003F67F3" w:rsidRPr="0032277A" w:rsidRDefault="003F67F3" w:rsidP="003F67F3">
            <w:pPr>
              <w:spacing w:before="40" w:after="40"/>
              <w:jc w:val="center"/>
              <w:rPr>
                <w:sz w:val="20"/>
                <w:szCs w:val="20"/>
              </w:rPr>
            </w:pPr>
            <w:r w:rsidRPr="0032277A">
              <w:rPr>
                <w:sz w:val="20"/>
                <w:szCs w:val="20"/>
              </w:rPr>
              <w:t>8</w:t>
            </w:r>
          </w:p>
        </w:tc>
        <w:tc>
          <w:tcPr>
            <w:tcW w:w="1021" w:type="dxa"/>
            <w:shd w:val="clear" w:color="auto" w:fill="B1A0C7"/>
            <w:vAlign w:val="center"/>
          </w:tcPr>
          <w:p w:rsidR="003F67F3" w:rsidRPr="0032277A" w:rsidRDefault="003F67F3" w:rsidP="003F67F3">
            <w:pPr>
              <w:spacing w:before="40" w:after="40"/>
              <w:jc w:val="center"/>
              <w:rPr>
                <w:sz w:val="20"/>
                <w:szCs w:val="20"/>
              </w:rPr>
            </w:pPr>
            <w:r w:rsidRPr="0032277A">
              <w:rPr>
                <w:sz w:val="20"/>
                <w:szCs w:val="20"/>
              </w:rPr>
              <w:t>10</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03 K3</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Güvenli, erişilebilir ve yeterli kapasitede bisiklet park alanlarının olması ve Bisiklet Ağları için Ek hizmet imkanlarının olması</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8</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5</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03 K4</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Bisiklet kullanımı için gereken sinyalizasyonun kaliteli, güvenli ve anlaşılabilir tasarlanması</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5</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4</w:t>
            </w:r>
          </w:p>
        </w:tc>
      </w:tr>
      <w:tr w:rsidR="003F67F3" w:rsidRPr="0032277A" w:rsidTr="003F67F3">
        <w:tc>
          <w:tcPr>
            <w:tcW w:w="1716" w:type="dxa"/>
            <w:vMerge/>
            <w:tcBorders>
              <w:bottom w:val="single" w:sz="12" w:space="0" w:color="auto"/>
            </w:tcBorders>
            <w:shd w:val="clear" w:color="auto" w:fill="B1A0C7"/>
            <w:vAlign w:val="center"/>
          </w:tcPr>
          <w:p w:rsidR="003F67F3" w:rsidRPr="0032277A" w:rsidRDefault="003F67F3" w:rsidP="003F67F3">
            <w:pPr>
              <w:spacing w:before="40" w:after="40"/>
              <w:jc w:val="left"/>
              <w:rPr>
                <w:b/>
                <w:sz w:val="20"/>
                <w:szCs w:val="20"/>
              </w:rPr>
            </w:pPr>
          </w:p>
        </w:tc>
        <w:tc>
          <w:tcPr>
            <w:tcW w:w="1134" w:type="dxa"/>
            <w:tcBorders>
              <w:bottom w:val="single" w:sz="12" w:space="0" w:color="auto"/>
            </w:tcBorders>
            <w:shd w:val="clear" w:color="auto" w:fill="B1A0C7"/>
          </w:tcPr>
          <w:p w:rsidR="003F67F3" w:rsidRPr="0032277A" w:rsidRDefault="003F67F3" w:rsidP="003F67F3">
            <w:pPr>
              <w:spacing w:before="40" w:after="40"/>
              <w:jc w:val="left"/>
              <w:rPr>
                <w:b/>
                <w:sz w:val="20"/>
                <w:szCs w:val="20"/>
              </w:rPr>
            </w:pPr>
          </w:p>
        </w:tc>
        <w:tc>
          <w:tcPr>
            <w:tcW w:w="4355" w:type="dxa"/>
            <w:tcBorders>
              <w:bottom w:val="single" w:sz="12" w:space="0" w:color="auto"/>
            </w:tcBorders>
            <w:shd w:val="clear" w:color="auto" w:fill="B1A0C7"/>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1021" w:type="dxa"/>
            <w:tcBorders>
              <w:bottom w:val="single" w:sz="12" w:space="0" w:color="auto"/>
            </w:tcBorders>
            <w:shd w:val="clear" w:color="auto" w:fill="B1A0C7"/>
            <w:vAlign w:val="center"/>
          </w:tcPr>
          <w:p w:rsidR="003F67F3" w:rsidRPr="0032277A" w:rsidRDefault="003F67F3" w:rsidP="003F67F3">
            <w:pPr>
              <w:spacing w:before="40" w:after="40"/>
              <w:jc w:val="center"/>
              <w:rPr>
                <w:b/>
                <w:sz w:val="20"/>
                <w:szCs w:val="20"/>
              </w:rPr>
            </w:pPr>
            <w:r w:rsidRPr="0032277A">
              <w:rPr>
                <w:b/>
                <w:sz w:val="20"/>
                <w:szCs w:val="20"/>
              </w:rPr>
              <w:t>29</w:t>
            </w:r>
          </w:p>
        </w:tc>
        <w:tc>
          <w:tcPr>
            <w:tcW w:w="1021" w:type="dxa"/>
            <w:tcBorders>
              <w:bottom w:val="single" w:sz="12" w:space="0" w:color="auto"/>
            </w:tcBorders>
            <w:shd w:val="clear" w:color="auto" w:fill="B1A0C7"/>
            <w:vAlign w:val="center"/>
          </w:tcPr>
          <w:p w:rsidR="003F67F3" w:rsidRPr="0032277A" w:rsidRDefault="003F67F3" w:rsidP="003F67F3">
            <w:pPr>
              <w:spacing w:before="40" w:after="40"/>
              <w:jc w:val="center"/>
              <w:rPr>
                <w:b/>
                <w:sz w:val="20"/>
                <w:szCs w:val="20"/>
              </w:rPr>
            </w:pPr>
            <w:r w:rsidRPr="0032277A">
              <w:rPr>
                <w:b/>
                <w:sz w:val="20"/>
                <w:szCs w:val="20"/>
              </w:rPr>
              <w:t>29</w:t>
            </w:r>
          </w:p>
        </w:tc>
      </w:tr>
    </w:tbl>
    <w:p w:rsidR="007C4632" w:rsidRDefault="007C4632" w:rsidP="003F67F3">
      <w:pPr>
        <w:rPr>
          <w:b/>
        </w:rPr>
      </w:pPr>
    </w:p>
    <w:p w:rsidR="007C4632" w:rsidRDefault="007C4632" w:rsidP="003F67F3">
      <w:pPr>
        <w:rPr>
          <w:b/>
        </w:rPr>
      </w:pPr>
    </w:p>
    <w:p w:rsidR="007C4632" w:rsidRDefault="007C4632" w:rsidP="003F67F3">
      <w:pPr>
        <w:rPr>
          <w:b/>
        </w:rPr>
      </w:pPr>
    </w:p>
    <w:p w:rsidR="007C4632" w:rsidRDefault="007C4632" w:rsidP="003F67F3">
      <w:pPr>
        <w:rPr>
          <w:b/>
        </w:rPr>
      </w:pPr>
    </w:p>
    <w:p w:rsidR="007C4632" w:rsidRDefault="007C4632" w:rsidP="003F67F3">
      <w:pPr>
        <w:rPr>
          <w:b/>
        </w:rPr>
      </w:pPr>
    </w:p>
    <w:p w:rsidR="007C4632" w:rsidRDefault="007C4632" w:rsidP="003F67F3">
      <w:pPr>
        <w:rPr>
          <w:b/>
        </w:rPr>
      </w:pPr>
    </w:p>
    <w:p w:rsidR="007C4632" w:rsidRDefault="007C4632" w:rsidP="003F67F3">
      <w:pPr>
        <w:rPr>
          <w:b/>
        </w:rPr>
      </w:pPr>
    </w:p>
    <w:p w:rsidR="007C4632" w:rsidRDefault="007C4632" w:rsidP="003F67F3">
      <w:pPr>
        <w:rPr>
          <w:b/>
        </w:rPr>
      </w:pPr>
    </w:p>
    <w:p w:rsidR="003F67F3" w:rsidRPr="0032277A" w:rsidRDefault="003F67F3" w:rsidP="003F67F3">
      <w:pPr>
        <w:rPr>
          <w:b/>
        </w:rPr>
      </w:pPr>
      <w:r w:rsidRPr="0032277A">
        <w:rPr>
          <w:b/>
        </w:rPr>
        <w:t>B) KREDİLENDİRME ESASLARI</w:t>
      </w:r>
    </w:p>
    <w:p w:rsidR="003F67F3" w:rsidRPr="0032277A" w:rsidRDefault="003F67F3" w:rsidP="003F67F3">
      <w:r w:rsidRPr="0032277A">
        <w:t xml:space="preserve">UHA 03 </w:t>
      </w:r>
      <w:r>
        <w:t>Temasında</w:t>
      </w:r>
      <w:r w:rsidRPr="0032277A">
        <w:t xml:space="preserve"> kredilendirme hesabı aşağıdaki kredilendirme esaslarını oluşturulan unsurlara göre yapılmaktadır.</w:t>
      </w:r>
    </w:p>
    <w:p w:rsidR="007C4632" w:rsidRDefault="007C4632" w:rsidP="003F67F3">
      <w:pPr>
        <w:pStyle w:val="TabloListesi"/>
        <w:rPr>
          <w:b/>
          <w:i/>
        </w:rPr>
      </w:pPr>
      <w:bookmarkStart w:id="772" w:name="_Toc97563177"/>
      <w:bookmarkStart w:id="773" w:name="_Toc97565523"/>
      <w:bookmarkStart w:id="774" w:name="_Toc100737580"/>
      <w:bookmarkStart w:id="775" w:name="_Toc101195118"/>
      <w:bookmarkStart w:id="776" w:name="_Toc101195383"/>
      <w:bookmarkStart w:id="777" w:name="_Toc101884622"/>
    </w:p>
    <w:p w:rsidR="003F67F3" w:rsidRPr="0032277A" w:rsidRDefault="003F67F3" w:rsidP="003F67F3">
      <w:pPr>
        <w:pStyle w:val="TabloListesi"/>
      </w:pPr>
      <w:r w:rsidRPr="0032277A">
        <w:rPr>
          <w:b/>
          <w:i/>
        </w:rPr>
        <w:t xml:space="preserve">Tablo </w:t>
      </w:r>
      <w:r>
        <w:rPr>
          <w:b/>
          <w:i/>
        </w:rPr>
        <w:t>3.15</w:t>
      </w:r>
      <w:r w:rsidRPr="0032277A">
        <w:t xml:space="preserve">: UHA 03 </w:t>
      </w:r>
      <w:r>
        <w:t>Teması</w:t>
      </w:r>
      <w:r w:rsidRPr="0032277A">
        <w:t xml:space="preserve"> Kredilendirme Esasları Çerçevesinde Hazırlanması Gereken Kanıt Rapor listesi</w:t>
      </w:r>
      <w:bookmarkEnd w:id="772"/>
      <w:bookmarkEnd w:id="773"/>
      <w:bookmarkEnd w:id="774"/>
      <w:bookmarkEnd w:id="775"/>
      <w:bookmarkEnd w:id="776"/>
      <w:bookmarkEnd w:id="777"/>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5137"/>
        <w:gridCol w:w="5138"/>
      </w:tblGrid>
      <w:tr w:rsidR="003F67F3" w:rsidRPr="0032277A" w:rsidTr="003F67F3">
        <w:tc>
          <w:tcPr>
            <w:tcW w:w="2500"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rPr>
                <w:b/>
              </w:rPr>
            </w:pPr>
            <w:r w:rsidRPr="0032277A">
              <w:rPr>
                <w:b/>
              </w:rPr>
              <w:t>Kriterler</w:t>
            </w:r>
          </w:p>
        </w:tc>
        <w:tc>
          <w:tcPr>
            <w:tcW w:w="2500"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rPr>
                <w:b/>
              </w:rPr>
            </w:pPr>
            <w:r w:rsidRPr="0032277A">
              <w:rPr>
                <w:b/>
              </w:rPr>
              <w:t>Kanıt Belge/Rapor</w:t>
            </w:r>
          </w:p>
        </w:tc>
      </w:tr>
      <w:tr w:rsidR="003F67F3" w:rsidRPr="0032277A" w:rsidTr="003F67F3">
        <w:tc>
          <w:tcPr>
            <w:tcW w:w="2500" w:type="pct"/>
            <w:tcBorders>
              <w:top w:val="double" w:sz="4" w:space="0" w:color="auto"/>
            </w:tcBorders>
            <w:shd w:val="clear" w:color="auto" w:fill="auto"/>
            <w:vAlign w:val="center"/>
          </w:tcPr>
          <w:p w:rsidR="003F67F3" w:rsidRPr="0032277A" w:rsidRDefault="003F67F3" w:rsidP="003F67F3">
            <w:pPr>
              <w:spacing w:before="0" w:after="0"/>
            </w:pPr>
            <w:r w:rsidRPr="0032277A">
              <w:t>UHA 03 K1 Ulaşım/Seyahat mesafelerinin ve seyahat sürelerinin azaltılmasına ilişkin ulaşım kalitesi raporunun hazırlanması</w:t>
            </w:r>
          </w:p>
        </w:tc>
        <w:tc>
          <w:tcPr>
            <w:tcW w:w="2500" w:type="pct"/>
            <w:tcBorders>
              <w:top w:val="double" w:sz="4" w:space="0" w:color="auto"/>
            </w:tcBorders>
            <w:shd w:val="clear" w:color="auto" w:fill="auto"/>
            <w:vAlign w:val="center"/>
          </w:tcPr>
          <w:p w:rsidR="003F67F3" w:rsidRPr="0032277A" w:rsidRDefault="003F67F3" w:rsidP="003F67F3">
            <w:pPr>
              <w:spacing w:before="0" w:after="0"/>
            </w:pPr>
            <w:r>
              <w:t>UHA B</w:t>
            </w:r>
            <w:r w:rsidRPr="0032277A">
              <w:t xml:space="preserve"> </w:t>
            </w:r>
            <w:r>
              <w:t>“Ulaşım Ana Planı ve Raporu”</w:t>
            </w:r>
          </w:p>
        </w:tc>
      </w:tr>
      <w:tr w:rsidR="003F67F3" w:rsidRPr="0032277A" w:rsidTr="003F67F3">
        <w:tc>
          <w:tcPr>
            <w:tcW w:w="2500" w:type="pct"/>
            <w:shd w:val="clear" w:color="auto" w:fill="auto"/>
            <w:vAlign w:val="center"/>
          </w:tcPr>
          <w:p w:rsidR="003F67F3" w:rsidRPr="0032277A" w:rsidRDefault="003F67F3" w:rsidP="003F67F3">
            <w:pPr>
              <w:spacing w:before="0" w:after="0"/>
            </w:pPr>
            <w:r w:rsidRPr="0032277A">
              <w:t>UHA 03 K2 Güvenli, Çekici, Konforlu ve Yürünebilir Sokaklar Tasarlanması ve Toplu taşıma sistemleri ve bağlantılarında, bisiklet ve yaya yollarının tasarımında engelsiz tasarım ilkelerinin kullanılması</w:t>
            </w:r>
          </w:p>
        </w:tc>
        <w:tc>
          <w:tcPr>
            <w:tcW w:w="2500" w:type="pct"/>
            <w:vMerge w:val="restart"/>
            <w:shd w:val="clear" w:color="auto" w:fill="auto"/>
            <w:vAlign w:val="center"/>
          </w:tcPr>
          <w:p w:rsidR="003F67F3" w:rsidRPr="0032277A" w:rsidRDefault="003F67F3" w:rsidP="003F67F3">
            <w:pPr>
              <w:spacing w:before="0" w:after="0"/>
            </w:pPr>
            <w:r w:rsidRPr="0032277A">
              <w:t xml:space="preserve">UHA C </w:t>
            </w:r>
            <w:r>
              <w:t>“</w:t>
            </w:r>
            <w:r w:rsidRPr="0032277A">
              <w:t>Ulaşım ve Hareketlilik Tasarım Rehberi</w:t>
            </w:r>
            <w:r>
              <w:t>”</w:t>
            </w:r>
          </w:p>
        </w:tc>
      </w:tr>
      <w:tr w:rsidR="003F67F3" w:rsidRPr="0032277A" w:rsidTr="003F67F3">
        <w:tc>
          <w:tcPr>
            <w:tcW w:w="2500" w:type="pct"/>
            <w:shd w:val="clear" w:color="auto" w:fill="auto"/>
            <w:vAlign w:val="center"/>
          </w:tcPr>
          <w:p w:rsidR="003F67F3" w:rsidRPr="0032277A" w:rsidRDefault="003F67F3" w:rsidP="003F67F3">
            <w:pPr>
              <w:spacing w:before="0" w:after="0"/>
            </w:pPr>
            <w:r w:rsidRPr="0032277A">
              <w:t>UHA 03 K3 Güvenli, erişilebilir ve yeterli kapasitede bisiklet park alanlarının olması ve Bisiklet Ağları için Ek hizmet imkanlarının olması</w:t>
            </w:r>
          </w:p>
        </w:tc>
        <w:tc>
          <w:tcPr>
            <w:tcW w:w="2500" w:type="pct"/>
            <w:vMerge/>
            <w:shd w:val="clear" w:color="auto" w:fill="auto"/>
            <w:vAlign w:val="center"/>
          </w:tcPr>
          <w:p w:rsidR="003F67F3" w:rsidRPr="0032277A" w:rsidRDefault="003F67F3" w:rsidP="003F67F3">
            <w:pPr>
              <w:spacing w:before="0" w:after="0"/>
            </w:pPr>
          </w:p>
        </w:tc>
      </w:tr>
      <w:tr w:rsidR="003F67F3" w:rsidRPr="0032277A" w:rsidTr="003F67F3">
        <w:tc>
          <w:tcPr>
            <w:tcW w:w="2500" w:type="pct"/>
            <w:shd w:val="clear" w:color="auto" w:fill="auto"/>
            <w:vAlign w:val="center"/>
          </w:tcPr>
          <w:p w:rsidR="003F67F3" w:rsidRPr="0032277A" w:rsidRDefault="003F67F3" w:rsidP="003F67F3">
            <w:pPr>
              <w:spacing w:before="0" w:after="0"/>
            </w:pPr>
            <w:r w:rsidRPr="0032277A">
              <w:t>UHA 03 K4 Bisiklet kullanımı için gereken sinyalizasyonun kaliteli, güvenli ve anlaşılabilir tasarlanması</w:t>
            </w:r>
          </w:p>
        </w:tc>
        <w:tc>
          <w:tcPr>
            <w:tcW w:w="2500" w:type="pct"/>
            <w:vMerge/>
            <w:shd w:val="clear" w:color="auto" w:fill="auto"/>
            <w:vAlign w:val="center"/>
          </w:tcPr>
          <w:p w:rsidR="003F67F3" w:rsidRPr="0032277A" w:rsidRDefault="003F67F3" w:rsidP="003F67F3">
            <w:pPr>
              <w:spacing w:before="0" w:after="0"/>
            </w:pPr>
          </w:p>
        </w:tc>
      </w:tr>
    </w:tbl>
    <w:p w:rsidR="007C4632" w:rsidRDefault="007C4632" w:rsidP="003F67F3">
      <w:pPr>
        <w:rPr>
          <w:rFonts w:cstheme="minorHAnsi"/>
          <w:b/>
        </w:rPr>
      </w:pPr>
    </w:p>
    <w:p w:rsidR="003F67F3" w:rsidRPr="0032277A" w:rsidRDefault="003F67F3" w:rsidP="003F67F3">
      <w:pPr>
        <w:rPr>
          <w:b/>
          <w:bCs/>
        </w:rPr>
      </w:pPr>
      <w:r w:rsidRPr="0032277A">
        <w:rPr>
          <w:rFonts w:cstheme="minorHAnsi"/>
          <w:b/>
        </w:rPr>
        <w:t xml:space="preserve">UHA 03 K1 </w:t>
      </w:r>
      <w:r w:rsidRPr="0032277A">
        <w:rPr>
          <w:b/>
        </w:rPr>
        <w:t>ULAŞIM/SEYAHAT MESAFELERİNİN VE SEYAHAT SÜRELERİNİN AZALTILMASINA İLİŞKİN ULAŞIM KALİTESİ RAPORUNUN HAZIRLANMASI</w:t>
      </w:r>
      <w:r w:rsidRPr="0032277A">
        <w:rPr>
          <w:b/>
          <w:bCs/>
        </w:rPr>
        <w:t xml:space="preserve"> </w:t>
      </w:r>
    </w:p>
    <w:p w:rsidR="003F67F3" w:rsidRPr="0032277A" w:rsidRDefault="003F67F3" w:rsidP="003F67F3">
      <w:pPr>
        <w:rPr>
          <w:color w:val="000000" w:themeColor="text1"/>
        </w:rPr>
      </w:pPr>
      <w:r>
        <w:rPr>
          <w:rFonts w:cstheme="minorHAnsi"/>
          <w:bCs/>
          <w:color w:val="000000" w:themeColor="text1"/>
        </w:rPr>
        <w:t xml:space="preserve">UHA 03 K1 Kriteri ile, </w:t>
      </w:r>
      <w:r w:rsidRPr="0032277A">
        <w:rPr>
          <w:rFonts w:cstheme="minorHAnsi"/>
          <w:bCs/>
          <w:color w:val="000000" w:themeColor="text1"/>
        </w:rPr>
        <w:t>Ulaşım kalitesini arttırmak amaçlanmaktadır.</w:t>
      </w:r>
      <w:r w:rsidRPr="0032277A">
        <w:rPr>
          <w:color w:val="000000" w:themeColor="text1"/>
        </w:rPr>
        <w:t xml:space="preserve"> </w:t>
      </w:r>
      <w:r>
        <w:rPr>
          <w:rFonts w:cstheme="minorHAnsi"/>
          <w:bCs/>
        </w:rPr>
        <w:t>Y</w:t>
      </w:r>
      <w:r w:rsidRPr="0032277A">
        <w:rPr>
          <w:rFonts w:cstheme="minorHAnsi"/>
          <w:bCs/>
        </w:rPr>
        <w:t xml:space="preserve">eni </w:t>
      </w:r>
      <w:r>
        <w:rPr>
          <w:rFonts w:cstheme="minorHAnsi"/>
          <w:bCs/>
        </w:rPr>
        <w:t xml:space="preserve">ve </w:t>
      </w:r>
      <w:r w:rsidRPr="0032277A">
        <w:rPr>
          <w:rFonts w:cstheme="minorHAnsi"/>
          <w:bCs/>
        </w:rPr>
        <w:t>mevcut yerleşm</w:t>
      </w:r>
      <w:r>
        <w:rPr>
          <w:rFonts w:cstheme="minorHAnsi"/>
          <w:bCs/>
        </w:rPr>
        <w:t>e</w:t>
      </w:r>
      <w:r w:rsidRPr="0032277A">
        <w:rPr>
          <w:rFonts w:cstheme="minorHAnsi"/>
          <w:bCs/>
        </w:rPr>
        <w:t>ler için zorunlu kriter olup</w:t>
      </w:r>
      <w:r>
        <w:rPr>
          <w:rFonts w:cstheme="minorHAnsi"/>
          <w:bCs/>
        </w:rPr>
        <w:t>,</w:t>
      </w:r>
      <w:r w:rsidRPr="0032277A">
        <w:rPr>
          <w:rFonts w:cstheme="minorHAnsi"/>
          <w:bCs/>
        </w:rPr>
        <w:t xml:space="preserve"> gereklilikler bölümünde belirtilen özelliklerin yerine getirilmesi beklenmektedir. </w:t>
      </w:r>
      <w:r>
        <w:rPr>
          <w:rFonts w:cstheme="minorHAnsi"/>
          <w:bCs/>
        </w:rPr>
        <w:t>Kanıt</w:t>
      </w:r>
      <w:r w:rsidRPr="0032277A">
        <w:rPr>
          <w:rFonts w:cstheme="minorHAnsi"/>
          <w:bCs/>
        </w:rPr>
        <w:t xml:space="preserve"> belgelerin teslimi ile </w:t>
      </w:r>
      <w:r>
        <w:rPr>
          <w:rFonts w:cstheme="minorHAnsi"/>
          <w:bCs/>
        </w:rPr>
        <w:t xml:space="preserve">zorunluluk yerine getirilmiş olup, </w:t>
      </w:r>
      <w:r w:rsidRPr="0032277A">
        <w:rPr>
          <w:rFonts w:cstheme="minorHAnsi"/>
          <w:bCs/>
        </w:rPr>
        <w:t>ayrıca kredi</w:t>
      </w:r>
      <w:r>
        <w:rPr>
          <w:rFonts w:cstheme="minorHAnsi"/>
          <w:bCs/>
        </w:rPr>
        <w:t xml:space="preserve"> de alınabilmektedir.</w:t>
      </w:r>
    </w:p>
    <w:p w:rsidR="003F67F3" w:rsidRPr="0032277A" w:rsidRDefault="003F67F3" w:rsidP="003F67F3">
      <w:pPr>
        <w:rPr>
          <w:rFonts w:cstheme="minorHAnsi"/>
        </w:rPr>
      </w:pPr>
      <w:r>
        <w:rPr>
          <w:rFonts w:cstheme="minorHAnsi"/>
          <w:b/>
        </w:rPr>
        <w:lastRenderedPageBreak/>
        <w:t>GEREKLİLİKLER</w:t>
      </w:r>
      <w:r w:rsidRPr="0032277A">
        <w:rPr>
          <w:rFonts w:cstheme="minorHAnsi"/>
          <w:color w:val="000000" w:themeColor="text1"/>
        </w:rPr>
        <w:t xml:space="preserve">: </w:t>
      </w:r>
      <w:r w:rsidRPr="004E1127">
        <w:rPr>
          <w:b/>
        </w:rPr>
        <w:t>UHA B</w:t>
      </w:r>
      <w:r w:rsidRPr="0032277A">
        <w:t xml:space="preserve"> </w:t>
      </w:r>
      <w:r>
        <w:t>“Ulaşım Ana Planı ve Raporu”</w:t>
      </w:r>
      <w:r w:rsidRPr="0032277A">
        <w:rPr>
          <w:rFonts w:cstheme="minorHAnsi"/>
          <w:color w:val="000000" w:themeColor="text1"/>
        </w:rPr>
        <w:t>teslim edilmesi gereken dosyadır. Bu dosya içerisinde kriter ile ilgili olarak;</w:t>
      </w:r>
    </w:p>
    <w:p w:rsidR="003F67F3" w:rsidRPr="0032277A" w:rsidRDefault="003F67F3" w:rsidP="000C23AE">
      <w:pPr>
        <w:pStyle w:val="ListeParagraf"/>
        <w:numPr>
          <w:ilvl w:val="0"/>
          <w:numId w:val="149"/>
        </w:numPr>
        <w:spacing w:after="120" w:line="240" w:lineRule="auto"/>
        <w:rPr>
          <w:rFonts w:cstheme="minorHAnsi"/>
          <w:b/>
          <w:color w:val="000000" w:themeColor="text1"/>
          <w:sz w:val="24"/>
        </w:rPr>
      </w:pPr>
      <w:r w:rsidRPr="0032277A">
        <w:rPr>
          <w:rFonts w:cstheme="minorHAnsi"/>
          <w:color w:val="000000" w:themeColor="text1"/>
          <w:sz w:val="24"/>
        </w:rPr>
        <w:t xml:space="preserve">UHA 01 K2 ve UHA 01 K4 kriterleri kapsamında hazırlanan UHA A raporuna ek olarak Toplu taşıma çeşitleri, mesafeleri ve seyahat sürelerini gösteren Ulaşım Şeması ve Haritasına ait tasarım detayları teslim edilecek tasarım rehberinde yer almalıdır. </w:t>
      </w:r>
    </w:p>
    <w:p w:rsidR="003F67F3" w:rsidRPr="0032277A" w:rsidRDefault="003F67F3" w:rsidP="000C23AE">
      <w:pPr>
        <w:pStyle w:val="ListeParagraf"/>
        <w:numPr>
          <w:ilvl w:val="0"/>
          <w:numId w:val="149"/>
        </w:numPr>
        <w:spacing w:after="120" w:line="240" w:lineRule="auto"/>
        <w:rPr>
          <w:rFonts w:cstheme="minorHAnsi"/>
          <w:color w:val="000000" w:themeColor="text1"/>
          <w:sz w:val="24"/>
        </w:rPr>
      </w:pPr>
      <w:r w:rsidRPr="0032277A">
        <w:rPr>
          <w:rFonts w:cstheme="minorHAnsi"/>
          <w:color w:val="000000" w:themeColor="text1"/>
          <w:sz w:val="24"/>
        </w:rPr>
        <w:t xml:space="preserve">Durak ve araçlardaki bilgilendirme panoları, engelsiz tasarım ilkelerinin benimsenerek erişilebilirliğin arttırılması, güvenirlilik ve dakiklik, yolcu emniyeti ve güvenliği, yolcu konforu ulaşım kalite ölçütleri içinde yer almakta ve teslim edilecek tasarım rehberi içinde detaylandırılacak konular olmalıdır. </w:t>
      </w:r>
    </w:p>
    <w:p w:rsidR="003F67F3" w:rsidRPr="0032277A" w:rsidRDefault="003F67F3" w:rsidP="003F67F3">
      <w:pPr>
        <w:rPr>
          <w:color w:val="000000" w:themeColor="text1"/>
        </w:rPr>
      </w:pPr>
      <w:r>
        <w:rPr>
          <w:rFonts w:cstheme="minorHAnsi"/>
          <w:b/>
          <w:color w:val="000000" w:themeColor="text1"/>
        </w:rPr>
        <w:t>KREDİLENDİRMEYE</w:t>
      </w:r>
      <w:r w:rsidRPr="0032277A">
        <w:rPr>
          <w:rFonts w:cstheme="minorHAnsi"/>
          <w:b/>
          <w:color w:val="000000" w:themeColor="text1"/>
        </w:rPr>
        <w:t xml:space="preserve"> ESAS USULLER</w:t>
      </w:r>
      <w:r w:rsidRPr="0032277A">
        <w:rPr>
          <w:rFonts w:cstheme="minorHAnsi"/>
          <w:color w:val="000000" w:themeColor="text1"/>
        </w:rPr>
        <w:t xml:space="preserve">: </w:t>
      </w:r>
      <w:r w:rsidRPr="0032277A">
        <w:rPr>
          <w:color w:val="000000" w:themeColor="text1"/>
        </w:rPr>
        <w:t xml:space="preserve">Sürdürülebilir ulaşım ağları ve ulaşım kalitesini arttırmak için zorunlu kriter olup, belge teslimi yapılması ve ilgili kurumlara konu ile ilgili öneri başvurusu yapılmış olması yeterli sayılacaktır. </w:t>
      </w:r>
    </w:p>
    <w:p w:rsidR="007C4632" w:rsidRDefault="007C4632" w:rsidP="003F67F3">
      <w:pPr>
        <w:rPr>
          <w:rFonts w:cstheme="minorHAnsi"/>
          <w:b/>
        </w:rPr>
      </w:pPr>
    </w:p>
    <w:p w:rsidR="003F67F3" w:rsidRPr="0032277A" w:rsidRDefault="003F67F3" w:rsidP="003F67F3">
      <w:pPr>
        <w:rPr>
          <w:b/>
        </w:rPr>
      </w:pPr>
      <w:r w:rsidRPr="0032277A">
        <w:rPr>
          <w:rFonts w:cstheme="minorHAnsi"/>
          <w:b/>
        </w:rPr>
        <w:t xml:space="preserve">UHA 03 K2 </w:t>
      </w:r>
      <w:r w:rsidRPr="0032277A">
        <w:rPr>
          <w:b/>
        </w:rPr>
        <w:t xml:space="preserve">GÜVENLİ, ÇEKİCİ, KONFORLU VE YÜRÜNEBİLİR SOKAKLAR TASARLANMASI VE TOPLU TAŞIMA SİSTEMLERİ İLE BAĞLANTILARINDA, BİSİKLET/ YAYA YOLLARININ TASARIMINDA ENGELSİZ TASARIM İLKELERİNİN </w:t>
      </w:r>
      <w:r>
        <w:rPr>
          <w:b/>
        </w:rPr>
        <w:t xml:space="preserve">KULLANILMASI </w:t>
      </w:r>
    </w:p>
    <w:p w:rsidR="003F67F3" w:rsidRPr="0032277A" w:rsidRDefault="003F67F3" w:rsidP="003F67F3">
      <w:pPr>
        <w:rPr>
          <w:color w:val="000000" w:themeColor="text1"/>
        </w:rPr>
      </w:pPr>
      <w:r>
        <w:rPr>
          <w:rFonts w:cstheme="minorHAnsi"/>
          <w:bCs/>
          <w:color w:val="000000" w:themeColor="text1"/>
        </w:rPr>
        <w:t>UHA 03 K2 kriteri ile, g</w:t>
      </w:r>
      <w:r w:rsidRPr="0032277A">
        <w:rPr>
          <w:rFonts w:cstheme="minorHAnsi"/>
          <w:bCs/>
          <w:color w:val="000000" w:themeColor="text1"/>
        </w:rPr>
        <w:t>ünlük fiziksel aktiviteyi teşvik eden ve yaya güvenliğini sağlayan güvenli, çekici ve konforlu sokak çevreleriyle kamu sağlığını desteklemek</w:t>
      </w:r>
      <w:r>
        <w:rPr>
          <w:rFonts w:cstheme="minorHAnsi"/>
          <w:bCs/>
          <w:color w:val="000000" w:themeColor="text1"/>
        </w:rPr>
        <w:t>, h</w:t>
      </w:r>
      <w:r w:rsidRPr="0032277A">
        <w:rPr>
          <w:rFonts w:cstheme="minorHAnsi"/>
          <w:bCs/>
          <w:color w:val="000000" w:themeColor="text1"/>
        </w:rPr>
        <w:t xml:space="preserve">erkesin kullanabileceği engelsiz ve insan ölçeğinde tasarlanmış yürünebilir sokak tasarımlarıyla ulaşım verimliliğini arttırmak ve araç seyahat mesafelerini azaltmak amaçlanmaktadır. </w:t>
      </w:r>
      <w:r>
        <w:rPr>
          <w:rFonts w:cstheme="minorHAnsi"/>
          <w:bCs/>
        </w:rPr>
        <w:t>Y</w:t>
      </w:r>
      <w:r w:rsidRPr="0032277A">
        <w:rPr>
          <w:rFonts w:cstheme="minorHAnsi"/>
          <w:bCs/>
        </w:rPr>
        <w:t xml:space="preserve">eni </w:t>
      </w:r>
      <w:r>
        <w:rPr>
          <w:rFonts w:cstheme="minorHAnsi"/>
          <w:bCs/>
        </w:rPr>
        <w:t>ve</w:t>
      </w:r>
      <w:r w:rsidRPr="0032277A">
        <w:rPr>
          <w:rFonts w:cstheme="minorHAnsi"/>
          <w:bCs/>
        </w:rPr>
        <w:t xml:space="preserve"> mevcut yerleşm</w:t>
      </w:r>
      <w:r>
        <w:rPr>
          <w:rFonts w:cstheme="minorHAnsi"/>
          <w:bCs/>
        </w:rPr>
        <w:t>e</w:t>
      </w:r>
      <w:r w:rsidRPr="0032277A">
        <w:rPr>
          <w:rFonts w:cstheme="minorHAnsi"/>
          <w:bCs/>
        </w:rPr>
        <w:t xml:space="preserve">ler için gereklilikler bölümünde belirtilen özelliklerin yerine getirilmesi halinde kredi </w:t>
      </w:r>
      <w:r>
        <w:rPr>
          <w:rFonts w:cstheme="minorHAnsi"/>
          <w:bCs/>
        </w:rPr>
        <w:t>alınabilmektedir.</w:t>
      </w:r>
    </w:p>
    <w:p w:rsidR="003F67F3" w:rsidRPr="00724800" w:rsidRDefault="003F67F3" w:rsidP="003F67F3">
      <w:pPr>
        <w:rPr>
          <w:rFonts w:cstheme="minorHAnsi"/>
          <w:color w:val="000000" w:themeColor="text1"/>
        </w:rPr>
      </w:pPr>
      <w:r>
        <w:rPr>
          <w:rFonts w:cstheme="minorHAnsi"/>
          <w:b/>
        </w:rPr>
        <w:t>GEREKLİLİKLER</w:t>
      </w:r>
      <w:r w:rsidRPr="0032277A">
        <w:rPr>
          <w:rFonts w:cstheme="minorHAnsi"/>
        </w:rPr>
        <w:t xml:space="preserve">: </w:t>
      </w:r>
      <w:r w:rsidRPr="0032277A">
        <w:rPr>
          <w:rFonts w:cstheme="minorHAnsi"/>
          <w:b/>
        </w:rPr>
        <w:t>UHA C</w:t>
      </w:r>
      <w:r w:rsidRPr="0032277A">
        <w:rPr>
          <w:rFonts w:cstheme="minorHAnsi"/>
        </w:rPr>
        <w:t xml:space="preserve"> </w:t>
      </w:r>
      <w:r>
        <w:rPr>
          <w:rFonts w:cstheme="minorHAnsi"/>
        </w:rPr>
        <w:t>“</w:t>
      </w:r>
      <w:r w:rsidRPr="0032277A">
        <w:rPr>
          <w:rFonts w:cstheme="minorHAnsi"/>
        </w:rPr>
        <w:t>Ulaşım ve Hareketlilik Tasarım Rehberi</w:t>
      </w:r>
      <w:r>
        <w:rPr>
          <w:rFonts w:cstheme="minorHAnsi"/>
        </w:rPr>
        <w:t>”</w:t>
      </w:r>
      <w:r w:rsidRPr="0032277A">
        <w:rPr>
          <w:rFonts w:cstheme="minorHAnsi"/>
          <w:color w:val="000000" w:themeColor="text1"/>
        </w:rPr>
        <w:t xml:space="preserve"> teslim edilmesi gereken dosyadır. Bu dosya içerisinde kriter ile ilgili olarak;</w:t>
      </w:r>
      <w:r w:rsidRPr="00724800">
        <w:rPr>
          <w:rFonts w:cstheme="minorHAnsi"/>
          <w:bCs/>
        </w:rPr>
        <w:t xml:space="preserve"> </w:t>
      </w:r>
      <w:r w:rsidRPr="0032277A">
        <w:rPr>
          <w:rFonts w:cstheme="minorHAnsi"/>
          <w:bCs/>
        </w:rPr>
        <w:t xml:space="preserve">kriterin </w:t>
      </w:r>
      <w:r>
        <w:rPr>
          <w:rFonts w:cstheme="minorHAnsi"/>
          <w:bCs/>
        </w:rPr>
        <w:t>standartlarında belirtilen,</w:t>
      </w:r>
      <w:r w:rsidRPr="0032277A">
        <w:rPr>
          <w:rFonts w:cstheme="minorHAnsi"/>
          <w:bCs/>
        </w:rPr>
        <w:t xml:space="preserve"> </w:t>
      </w:r>
      <w:r>
        <w:rPr>
          <w:rFonts w:cstheme="minorHAnsi"/>
          <w:bCs/>
        </w:rPr>
        <w:t>e</w:t>
      </w:r>
      <w:r w:rsidRPr="0032277A">
        <w:rPr>
          <w:rFonts w:cstheme="minorHAnsi"/>
          <w:bCs/>
        </w:rPr>
        <w:t>n az tasarım standartlarını sağlaması şartı aranır.</w:t>
      </w:r>
    </w:p>
    <w:p w:rsidR="003F67F3" w:rsidRPr="0032277A" w:rsidRDefault="003F67F3" w:rsidP="003F67F3">
      <w:pPr>
        <w:rPr>
          <w:rFonts w:cstheme="minorHAnsi"/>
        </w:rPr>
      </w:pPr>
      <w:r>
        <w:rPr>
          <w:rFonts w:cstheme="minorHAnsi"/>
          <w:b/>
        </w:rPr>
        <w:t>KREDİLENDİRMEYE</w:t>
      </w:r>
      <w:r w:rsidRPr="0032277A">
        <w:rPr>
          <w:rFonts w:cstheme="minorHAnsi"/>
          <w:b/>
        </w:rPr>
        <w:t xml:space="preserve"> ESAS USULLER:</w:t>
      </w:r>
      <w:r w:rsidRPr="0032277A">
        <w:rPr>
          <w:rFonts w:cstheme="minorHAnsi"/>
        </w:rPr>
        <w:t xml:space="preserve"> </w:t>
      </w:r>
      <w:r w:rsidRPr="0032277A">
        <w:t xml:space="preserve">Kriterin </w:t>
      </w:r>
      <w:r>
        <w:t xml:space="preserve">kredilendirme esasları </w:t>
      </w:r>
      <w:r w:rsidRPr="0032277A">
        <w:t>aşağıdaki gibidir:</w:t>
      </w:r>
    </w:p>
    <w:p w:rsidR="003F67F3" w:rsidRPr="0089141C" w:rsidRDefault="003F67F3" w:rsidP="000C23AE">
      <w:pPr>
        <w:pStyle w:val="ListeParagraf"/>
        <w:numPr>
          <w:ilvl w:val="0"/>
          <w:numId w:val="165"/>
        </w:numPr>
        <w:ind w:left="567" w:hanging="567"/>
        <w:rPr>
          <w:rFonts w:asciiTheme="majorHAnsi" w:hAnsiTheme="majorHAnsi" w:cstheme="majorHAnsi"/>
          <w:bCs/>
        </w:rPr>
      </w:pPr>
      <w:r w:rsidRPr="0089141C">
        <w:rPr>
          <w:rFonts w:asciiTheme="majorHAnsi" w:hAnsiTheme="majorHAnsi" w:cstheme="majorHAnsi"/>
          <w:bCs/>
          <w:sz w:val="24"/>
        </w:rPr>
        <w:t xml:space="preserve">Projenin dolaşım sistemine (taşıt ve/veya yaya ulaşım sistemine) cephe veren binaların caddelere yakın yer alması durumunda yeni yerleşmeler </w:t>
      </w:r>
      <w:r w:rsidRPr="0089141C">
        <w:rPr>
          <w:rFonts w:asciiTheme="majorHAnsi" w:hAnsiTheme="majorHAnsi" w:cstheme="majorHAnsi"/>
          <w:b/>
          <w:bCs/>
          <w:sz w:val="24"/>
        </w:rPr>
        <w:t>1</w:t>
      </w:r>
      <w:r w:rsidRPr="0089141C">
        <w:rPr>
          <w:rFonts w:asciiTheme="majorHAnsi" w:hAnsiTheme="majorHAnsi" w:cstheme="majorHAnsi"/>
          <w:bCs/>
          <w:sz w:val="24"/>
        </w:rPr>
        <w:t xml:space="preserve"> kredi, mevcut yerleşmeler </w:t>
      </w:r>
      <w:r w:rsidRPr="0089141C">
        <w:rPr>
          <w:rFonts w:asciiTheme="majorHAnsi" w:hAnsiTheme="majorHAnsi" w:cstheme="majorHAnsi"/>
          <w:b/>
          <w:bCs/>
          <w:sz w:val="24"/>
        </w:rPr>
        <w:t>1</w:t>
      </w:r>
      <w:r w:rsidRPr="0089141C">
        <w:rPr>
          <w:rFonts w:asciiTheme="majorHAnsi" w:hAnsiTheme="majorHAnsi" w:cstheme="majorHAnsi"/>
          <w:bCs/>
          <w:sz w:val="24"/>
        </w:rPr>
        <w:t xml:space="preserve"> kredi alır.</w:t>
      </w:r>
    </w:p>
    <w:p w:rsidR="003F67F3" w:rsidRPr="0089141C" w:rsidRDefault="003F67F3" w:rsidP="000C23AE">
      <w:pPr>
        <w:pStyle w:val="ListeParagraf"/>
        <w:numPr>
          <w:ilvl w:val="0"/>
          <w:numId w:val="165"/>
        </w:numPr>
        <w:ind w:left="567" w:hanging="567"/>
        <w:rPr>
          <w:rFonts w:asciiTheme="majorHAnsi" w:hAnsiTheme="majorHAnsi" w:cstheme="majorHAnsi"/>
          <w:bCs/>
        </w:rPr>
      </w:pPr>
      <w:r w:rsidRPr="0089141C">
        <w:rPr>
          <w:rFonts w:asciiTheme="majorHAnsi" w:hAnsiTheme="majorHAnsi" w:cstheme="majorHAnsi"/>
          <w:bCs/>
          <w:sz w:val="24"/>
        </w:rPr>
        <w:t xml:space="preserve">Sürekli yürüme yolları oluşturulması durumunda yeni yerleşmeler </w:t>
      </w:r>
      <w:r w:rsidRPr="0089141C">
        <w:rPr>
          <w:rFonts w:asciiTheme="majorHAnsi" w:hAnsiTheme="majorHAnsi" w:cstheme="majorHAnsi"/>
          <w:b/>
          <w:bCs/>
          <w:sz w:val="24"/>
        </w:rPr>
        <w:t>1</w:t>
      </w:r>
      <w:r w:rsidRPr="0089141C">
        <w:rPr>
          <w:rFonts w:asciiTheme="majorHAnsi" w:hAnsiTheme="majorHAnsi" w:cstheme="majorHAnsi"/>
          <w:bCs/>
          <w:sz w:val="24"/>
        </w:rPr>
        <w:t xml:space="preserve"> kredi, mevcut yerleşmeler </w:t>
      </w:r>
      <w:r w:rsidRPr="0089141C">
        <w:rPr>
          <w:rFonts w:asciiTheme="majorHAnsi" w:hAnsiTheme="majorHAnsi" w:cstheme="majorHAnsi"/>
          <w:b/>
          <w:bCs/>
          <w:sz w:val="24"/>
        </w:rPr>
        <w:t>2</w:t>
      </w:r>
      <w:r w:rsidRPr="0089141C">
        <w:rPr>
          <w:rFonts w:asciiTheme="majorHAnsi" w:hAnsiTheme="majorHAnsi" w:cstheme="majorHAnsi"/>
          <w:bCs/>
          <w:sz w:val="24"/>
        </w:rPr>
        <w:t xml:space="preserve"> kredi alır.</w:t>
      </w:r>
    </w:p>
    <w:p w:rsidR="003F67F3" w:rsidRPr="0089141C" w:rsidRDefault="003F67F3" w:rsidP="000C23AE">
      <w:pPr>
        <w:pStyle w:val="ListeParagraf"/>
        <w:numPr>
          <w:ilvl w:val="0"/>
          <w:numId w:val="165"/>
        </w:numPr>
        <w:ind w:left="567" w:hanging="567"/>
        <w:rPr>
          <w:rFonts w:asciiTheme="majorHAnsi" w:hAnsiTheme="majorHAnsi" w:cstheme="majorHAnsi"/>
          <w:bCs/>
        </w:rPr>
      </w:pPr>
      <w:r w:rsidRPr="0089141C">
        <w:rPr>
          <w:rFonts w:asciiTheme="majorHAnsi" w:hAnsiTheme="majorHAnsi" w:cstheme="majorHAnsi"/>
          <w:bCs/>
          <w:sz w:val="24"/>
        </w:rPr>
        <w:t xml:space="preserve">Yürüme yolları/yaya kaldırımlarının garaj girişi veya servis girişleri tarafından sık sık kesintiye uğramamaları durumunda; yeni yerleşmeler </w:t>
      </w:r>
      <w:r w:rsidRPr="0089141C">
        <w:rPr>
          <w:rFonts w:asciiTheme="majorHAnsi" w:hAnsiTheme="majorHAnsi" w:cstheme="majorHAnsi"/>
          <w:b/>
          <w:bCs/>
          <w:sz w:val="24"/>
        </w:rPr>
        <w:t>2</w:t>
      </w:r>
      <w:r w:rsidRPr="0089141C">
        <w:rPr>
          <w:rFonts w:asciiTheme="majorHAnsi" w:hAnsiTheme="majorHAnsi" w:cstheme="majorHAnsi"/>
          <w:bCs/>
          <w:sz w:val="24"/>
        </w:rPr>
        <w:t xml:space="preserve"> kredi, mevcut yerleşmeler </w:t>
      </w:r>
      <w:r w:rsidRPr="0089141C">
        <w:rPr>
          <w:rFonts w:asciiTheme="majorHAnsi" w:hAnsiTheme="majorHAnsi" w:cstheme="majorHAnsi"/>
          <w:b/>
          <w:bCs/>
          <w:sz w:val="24"/>
        </w:rPr>
        <w:t>2</w:t>
      </w:r>
      <w:r w:rsidRPr="0089141C">
        <w:rPr>
          <w:rFonts w:asciiTheme="majorHAnsi" w:hAnsiTheme="majorHAnsi" w:cstheme="majorHAnsi"/>
          <w:bCs/>
          <w:sz w:val="24"/>
        </w:rPr>
        <w:t xml:space="preserve"> kredi alır.</w:t>
      </w:r>
    </w:p>
    <w:p w:rsidR="003F67F3" w:rsidRPr="0089141C" w:rsidRDefault="003F67F3" w:rsidP="000C23AE">
      <w:pPr>
        <w:pStyle w:val="ListeParagraf"/>
        <w:numPr>
          <w:ilvl w:val="0"/>
          <w:numId w:val="165"/>
        </w:numPr>
        <w:ind w:left="567" w:hanging="567"/>
        <w:rPr>
          <w:rFonts w:asciiTheme="majorHAnsi" w:hAnsiTheme="majorHAnsi" w:cstheme="majorHAnsi"/>
          <w:bCs/>
        </w:rPr>
      </w:pPr>
      <w:r w:rsidRPr="0089141C">
        <w:rPr>
          <w:rFonts w:asciiTheme="majorHAnsi" w:hAnsiTheme="majorHAnsi" w:cstheme="majorHAnsi"/>
          <w:bCs/>
          <w:sz w:val="24"/>
        </w:rPr>
        <w:t xml:space="preserve">Bisiklet yollarının garaj girişi veya servis girişleri tarafından sık sık kesintiye uğramamaları durumunda; yeni yerleşmeler </w:t>
      </w:r>
      <w:r w:rsidRPr="0089141C">
        <w:rPr>
          <w:rFonts w:asciiTheme="majorHAnsi" w:hAnsiTheme="majorHAnsi" w:cstheme="majorHAnsi"/>
          <w:b/>
          <w:bCs/>
          <w:sz w:val="24"/>
        </w:rPr>
        <w:t>2</w:t>
      </w:r>
      <w:r w:rsidRPr="0089141C">
        <w:rPr>
          <w:rFonts w:asciiTheme="majorHAnsi" w:hAnsiTheme="majorHAnsi" w:cstheme="majorHAnsi"/>
          <w:bCs/>
          <w:sz w:val="24"/>
        </w:rPr>
        <w:t xml:space="preserve"> kredi, mevcut yerleşmeler </w:t>
      </w:r>
      <w:r w:rsidRPr="0089141C">
        <w:rPr>
          <w:rFonts w:asciiTheme="majorHAnsi" w:hAnsiTheme="majorHAnsi" w:cstheme="majorHAnsi"/>
          <w:b/>
          <w:bCs/>
          <w:sz w:val="24"/>
        </w:rPr>
        <w:t>2</w:t>
      </w:r>
      <w:r w:rsidRPr="0089141C">
        <w:rPr>
          <w:rFonts w:asciiTheme="majorHAnsi" w:hAnsiTheme="majorHAnsi" w:cstheme="majorHAnsi"/>
          <w:bCs/>
          <w:sz w:val="24"/>
        </w:rPr>
        <w:t xml:space="preserve"> kredi alır.</w:t>
      </w:r>
    </w:p>
    <w:p w:rsidR="003F67F3" w:rsidRPr="0089141C" w:rsidRDefault="003F67F3" w:rsidP="000C23AE">
      <w:pPr>
        <w:pStyle w:val="ListeParagraf"/>
        <w:numPr>
          <w:ilvl w:val="0"/>
          <w:numId w:val="165"/>
        </w:numPr>
        <w:ind w:left="567" w:hanging="567"/>
        <w:rPr>
          <w:rFonts w:asciiTheme="majorHAnsi" w:hAnsiTheme="majorHAnsi" w:cstheme="majorHAnsi"/>
          <w:bCs/>
        </w:rPr>
      </w:pPr>
      <w:r w:rsidRPr="0089141C">
        <w:rPr>
          <w:rFonts w:asciiTheme="majorHAnsi" w:hAnsiTheme="majorHAnsi" w:cstheme="majorHAnsi"/>
          <w:bCs/>
          <w:sz w:val="24"/>
        </w:rPr>
        <w:t xml:space="preserve">Tüm cadde ve yol tasarımları ile kentsel tasarımlarda ve projede yer alan şehir mobilyalarının; </w:t>
      </w:r>
      <w:r>
        <w:rPr>
          <w:rFonts w:asciiTheme="majorHAnsi" w:hAnsiTheme="majorHAnsi" w:cstheme="majorHAnsi"/>
          <w:bCs/>
          <w:sz w:val="24"/>
        </w:rPr>
        <w:t>e</w:t>
      </w:r>
      <w:r w:rsidRPr="0089141C">
        <w:rPr>
          <w:rFonts w:cs="Calibri"/>
          <w:color w:val="000000"/>
          <w:sz w:val="24"/>
          <w:shd w:val="clear" w:color="auto" w:fill="FFFFFF"/>
        </w:rPr>
        <w:t>rişilebilirlik mevzuatı ve standartları</w:t>
      </w:r>
      <w:r w:rsidRPr="0089141C" w:rsidDel="00BB2A71">
        <w:rPr>
          <w:rFonts w:asciiTheme="majorHAnsi" w:hAnsiTheme="majorHAnsi" w:cstheme="majorHAnsi"/>
          <w:bCs/>
          <w:sz w:val="24"/>
        </w:rPr>
        <w:t xml:space="preserve"> </w:t>
      </w:r>
      <w:r w:rsidRPr="0089141C">
        <w:rPr>
          <w:rFonts w:asciiTheme="majorHAnsi" w:hAnsiTheme="majorHAnsi" w:cstheme="majorHAnsi"/>
          <w:bCs/>
          <w:sz w:val="24"/>
        </w:rPr>
        <w:t xml:space="preserve">ile ilgili mevzuata uygun olarak inşa edilmesi durumunda yeni yerleşmeler </w:t>
      </w:r>
      <w:r w:rsidRPr="0089141C">
        <w:rPr>
          <w:rFonts w:asciiTheme="majorHAnsi" w:hAnsiTheme="majorHAnsi" w:cstheme="majorHAnsi"/>
          <w:b/>
          <w:bCs/>
          <w:sz w:val="24"/>
        </w:rPr>
        <w:t>2</w:t>
      </w:r>
      <w:r w:rsidRPr="0089141C">
        <w:rPr>
          <w:rFonts w:asciiTheme="majorHAnsi" w:hAnsiTheme="majorHAnsi" w:cstheme="majorHAnsi"/>
          <w:bCs/>
          <w:sz w:val="24"/>
        </w:rPr>
        <w:t xml:space="preserve"> kredi, mevcut yerleşmeler </w:t>
      </w:r>
      <w:r w:rsidRPr="0089141C">
        <w:rPr>
          <w:rFonts w:asciiTheme="majorHAnsi" w:hAnsiTheme="majorHAnsi" w:cstheme="majorHAnsi"/>
          <w:b/>
          <w:bCs/>
          <w:sz w:val="24"/>
        </w:rPr>
        <w:t>3</w:t>
      </w:r>
      <w:r w:rsidRPr="0089141C">
        <w:rPr>
          <w:rFonts w:asciiTheme="majorHAnsi" w:hAnsiTheme="majorHAnsi" w:cstheme="majorHAnsi"/>
          <w:bCs/>
          <w:sz w:val="24"/>
        </w:rPr>
        <w:t xml:space="preserve"> kredi alır.</w:t>
      </w:r>
    </w:p>
    <w:p w:rsidR="003F67F3" w:rsidRPr="0032277A" w:rsidRDefault="003F67F3" w:rsidP="003F67F3">
      <w:pPr>
        <w:rPr>
          <w:rFonts w:cstheme="minorHAnsi"/>
        </w:rPr>
      </w:pPr>
      <w:r>
        <w:rPr>
          <w:rFonts w:cstheme="minorHAnsi"/>
          <w:b/>
        </w:rPr>
        <w:t>KAYNAKLAR / STANDARTLAR</w:t>
      </w:r>
      <w:r w:rsidRPr="0032277A">
        <w:rPr>
          <w:rFonts w:cstheme="minorHAnsi"/>
        </w:rPr>
        <w:t>:</w:t>
      </w:r>
      <w:r>
        <w:rPr>
          <w:rFonts w:cstheme="minorHAnsi"/>
        </w:rPr>
        <w:t xml:space="preserve"> </w:t>
      </w:r>
      <w:r>
        <w:rPr>
          <w:rFonts w:cstheme="minorHAnsi"/>
          <w:bCs/>
        </w:rPr>
        <w:t>İmar Kanunu ve ilgili mevzuat</w:t>
      </w:r>
      <w:r w:rsidRPr="0032277A">
        <w:rPr>
          <w:rFonts w:cstheme="minorHAnsi"/>
          <w:bCs/>
        </w:rPr>
        <w:t>,</w:t>
      </w:r>
      <w:r w:rsidRPr="0032277A">
        <w:rPr>
          <w:rFonts w:cstheme="minorHAnsi"/>
        </w:rPr>
        <w:t xml:space="preserve"> </w:t>
      </w:r>
      <w:r w:rsidRPr="0032277A">
        <w:rPr>
          <w:rFonts w:cstheme="minorHAnsi"/>
          <w:bCs/>
        </w:rPr>
        <w:t>TS 12</w:t>
      </w:r>
      <w:r>
        <w:rPr>
          <w:rFonts w:cstheme="minorHAnsi"/>
          <w:bCs/>
        </w:rPr>
        <w:t>5</w:t>
      </w:r>
      <w:r w:rsidRPr="0032277A">
        <w:rPr>
          <w:rFonts w:cstheme="minorHAnsi"/>
          <w:bCs/>
        </w:rPr>
        <w:t>76, Şehir içi Yollar-Özürlü ve Yaşlılar İçin Sokak, Cadde, Meydan ve Yapısal Önlemler ve İşaretlemelerin Tasarım Kuralları.</w:t>
      </w:r>
    </w:p>
    <w:p w:rsidR="003F67F3" w:rsidRDefault="003F67F3" w:rsidP="003F67F3">
      <w:pPr>
        <w:rPr>
          <w:b/>
        </w:rPr>
      </w:pPr>
      <w:r w:rsidRPr="0032277A">
        <w:rPr>
          <w:rFonts w:cstheme="minorHAnsi"/>
          <w:b/>
        </w:rPr>
        <w:t xml:space="preserve">UHA 03 K3 </w:t>
      </w:r>
      <w:r w:rsidRPr="0032277A">
        <w:rPr>
          <w:b/>
        </w:rPr>
        <w:t>GÜVENLİ, ERİŞİLEBİLİR VE YETERLİ KAPASİTEDE BİSİKLET PARK ALANLARININ OLMASI VE BİSİKLET AĞLARI İÇİN EK HİZMET İMKANLARININ OLMASI</w:t>
      </w:r>
    </w:p>
    <w:p w:rsidR="003F67F3" w:rsidRPr="007A2881" w:rsidRDefault="003F67F3" w:rsidP="003F67F3">
      <w:pPr>
        <w:rPr>
          <w:b/>
        </w:rPr>
      </w:pPr>
      <w:r>
        <w:rPr>
          <w:rFonts w:cstheme="minorHAnsi"/>
        </w:rPr>
        <w:t>UHA 03 K3 Kriteri ile; g</w:t>
      </w:r>
      <w:r w:rsidRPr="0032277A">
        <w:rPr>
          <w:rFonts w:cstheme="minorHAnsi"/>
        </w:rPr>
        <w:t>üvenli ve çekici bisiklet ağları oluşturmak ve erişilebilirliği arttırmak amaçlanmaktadır.</w:t>
      </w:r>
      <w:r w:rsidRPr="0032277A">
        <w:rPr>
          <w:rFonts w:cstheme="minorHAnsi"/>
          <w:b/>
          <w:color w:val="000000" w:themeColor="text1"/>
        </w:rPr>
        <w:t xml:space="preserve"> </w:t>
      </w:r>
      <w:r>
        <w:rPr>
          <w:rFonts w:cstheme="minorHAnsi"/>
          <w:bCs/>
        </w:rPr>
        <w:t>Y</w:t>
      </w:r>
      <w:r w:rsidRPr="0032277A">
        <w:rPr>
          <w:rFonts w:cstheme="minorHAnsi"/>
          <w:bCs/>
        </w:rPr>
        <w:t xml:space="preserve">eni </w:t>
      </w:r>
      <w:r>
        <w:rPr>
          <w:rFonts w:cstheme="minorHAnsi"/>
          <w:bCs/>
        </w:rPr>
        <w:t xml:space="preserve">ve </w:t>
      </w:r>
      <w:r w:rsidRPr="0032277A">
        <w:rPr>
          <w:rFonts w:cstheme="minorHAnsi"/>
          <w:bCs/>
        </w:rPr>
        <w:t>mevcut yerleşm</w:t>
      </w:r>
      <w:r>
        <w:rPr>
          <w:rFonts w:cstheme="minorHAnsi"/>
          <w:bCs/>
        </w:rPr>
        <w:t>e</w:t>
      </w:r>
      <w:r w:rsidRPr="0032277A">
        <w:rPr>
          <w:rFonts w:cstheme="minorHAnsi"/>
          <w:bCs/>
        </w:rPr>
        <w:t xml:space="preserve">ler için gereklilikler bölümünde belirtilen özelliklerin yerine getirilmesi halinde kredi </w:t>
      </w:r>
      <w:r>
        <w:rPr>
          <w:rFonts w:cstheme="minorHAnsi"/>
          <w:bCs/>
        </w:rPr>
        <w:t>alınabilmektedir.</w:t>
      </w:r>
    </w:p>
    <w:p w:rsidR="003F67F3" w:rsidRPr="0032277A" w:rsidRDefault="003F67F3" w:rsidP="003F67F3">
      <w:pPr>
        <w:rPr>
          <w:rFonts w:cstheme="minorHAnsi"/>
        </w:rPr>
      </w:pPr>
      <w:r>
        <w:rPr>
          <w:rFonts w:cstheme="minorHAnsi"/>
          <w:b/>
        </w:rPr>
        <w:lastRenderedPageBreak/>
        <w:t>GEREKLİLİKLER</w:t>
      </w:r>
      <w:r w:rsidRPr="0032277A">
        <w:rPr>
          <w:rFonts w:cstheme="minorHAnsi"/>
          <w:color w:val="000000" w:themeColor="text1"/>
        </w:rPr>
        <w:t xml:space="preserve">: </w:t>
      </w:r>
      <w:r w:rsidRPr="0032277A">
        <w:rPr>
          <w:rFonts w:cstheme="minorHAnsi"/>
          <w:b/>
        </w:rPr>
        <w:t>UHA C</w:t>
      </w:r>
      <w:r w:rsidRPr="0032277A">
        <w:rPr>
          <w:rFonts w:cstheme="minorHAnsi"/>
        </w:rPr>
        <w:t xml:space="preserve"> </w:t>
      </w:r>
      <w:r>
        <w:rPr>
          <w:rFonts w:cstheme="minorHAnsi"/>
        </w:rPr>
        <w:t>“</w:t>
      </w:r>
      <w:r w:rsidRPr="0032277A">
        <w:rPr>
          <w:rFonts w:cstheme="minorHAnsi"/>
        </w:rPr>
        <w:t>Ulaşım ve Hareketlilik Tasarım Rehberi</w:t>
      </w:r>
      <w:r>
        <w:rPr>
          <w:rFonts w:cstheme="minorHAnsi"/>
        </w:rPr>
        <w:t>”</w:t>
      </w:r>
      <w:r w:rsidRPr="0032277A">
        <w:rPr>
          <w:rFonts w:cstheme="minorHAnsi"/>
          <w:color w:val="000000" w:themeColor="text1"/>
        </w:rPr>
        <w:t xml:space="preserve"> teslim edilmesi gereken dosyadır. Bu dosya içerisinde kriter ile ilgili olarak;</w:t>
      </w:r>
    </w:p>
    <w:p w:rsidR="003F67F3" w:rsidRPr="0032277A" w:rsidRDefault="003F67F3" w:rsidP="000C23AE">
      <w:pPr>
        <w:pStyle w:val="ListeParagraf"/>
        <w:numPr>
          <w:ilvl w:val="0"/>
          <w:numId w:val="149"/>
        </w:numPr>
        <w:spacing w:after="120" w:line="240" w:lineRule="auto"/>
        <w:rPr>
          <w:rFonts w:cstheme="minorHAnsi"/>
          <w:b/>
          <w:color w:val="000000" w:themeColor="text1"/>
          <w:sz w:val="24"/>
        </w:rPr>
      </w:pPr>
      <w:r w:rsidRPr="0032277A">
        <w:rPr>
          <w:rFonts w:cstheme="minorHAnsi"/>
          <w:color w:val="000000" w:themeColor="text1"/>
          <w:sz w:val="24"/>
        </w:rPr>
        <w:t xml:space="preserve">Mevcut bisiklet yollarının, bisiklet ek hizmet alanlarının, bisiklet otoparklarının haritalandırılması ve değerlendirilmesi, </w:t>
      </w:r>
    </w:p>
    <w:p w:rsidR="003F67F3" w:rsidRPr="0032277A" w:rsidRDefault="003F67F3" w:rsidP="000C23AE">
      <w:pPr>
        <w:pStyle w:val="ListeParagraf"/>
        <w:numPr>
          <w:ilvl w:val="0"/>
          <w:numId w:val="149"/>
        </w:numPr>
        <w:spacing w:after="120" w:line="240" w:lineRule="auto"/>
        <w:rPr>
          <w:rFonts w:cstheme="minorHAnsi"/>
          <w:b/>
          <w:color w:val="000000" w:themeColor="text1"/>
          <w:sz w:val="24"/>
        </w:rPr>
      </w:pPr>
      <w:r w:rsidRPr="0032277A">
        <w:rPr>
          <w:rFonts w:cstheme="minorHAnsi"/>
          <w:color w:val="000000" w:themeColor="text1"/>
          <w:sz w:val="24"/>
        </w:rPr>
        <w:t>Öneri bisiklet yollarının güzergahlarının haritalandırılması,</w:t>
      </w:r>
    </w:p>
    <w:p w:rsidR="003F67F3" w:rsidRPr="0032277A" w:rsidRDefault="003F67F3" w:rsidP="000C23AE">
      <w:pPr>
        <w:pStyle w:val="ListeParagraf"/>
        <w:numPr>
          <w:ilvl w:val="0"/>
          <w:numId w:val="149"/>
        </w:numPr>
        <w:spacing w:after="120" w:line="240" w:lineRule="auto"/>
        <w:rPr>
          <w:rFonts w:cstheme="minorHAnsi"/>
          <w:b/>
          <w:color w:val="000000" w:themeColor="text1"/>
          <w:sz w:val="24"/>
        </w:rPr>
      </w:pPr>
      <w:r w:rsidRPr="0032277A">
        <w:rPr>
          <w:rFonts w:cstheme="minorHAnsi"/>
          <w:color w:val="000000" w:themeColor="text1"/>
          <w:sz w:val="24"/>
        </w:rPr>
        <w:t>Öneri bisiklet otoparklarının geliştirilmesi ve toplu taşıma ile bağlantısının detaylandırılması,</w:t>
      </w:r>
    </w:p>
    <w:p w:rsidR="003F67F3" w:rsidRPr="0032277A" w:rsidRDefault="003F67F3" w:rsidP="000C23AE">
      <w:pPr>
        <w:pStyle w:val="ListeParagraf"/>
        <w:numPr>
          <w:ilvl w:val="0"/>
          <w:numId w:val="149"/>
        </w:numPr>
        <w:spacing w:after="120" w:line="240" w:lineRule="auto"/>
        <w:rPr>
          <w:rFonts w:cstheme="minorHAnsi"/>
          <w:b/>
          <w:color w:val="000000" w:themeColor="text1"/>
          <w:sz w:val="24"/>
        </w:rPr>
      </w:pPr>
      <w:r w:rsidRPr="0032277A">
        <w:rPr>
          <w:rFonts w:cstheme="minorHAnsi"/>
          <w:color w:val="000000" w:themeColor="text1"/>
          <w:sz w:val="24"/>
        </w:rPr>
        <w:t>Kısa süreli ve uzun süreli bisiklet park alanlarının ayrımının ve tasarım detaylarının belirtilmesi,</w:t>
      </w:r>
    </w:p>
    <w:p w:rsidR="003F67F3" w:rsidRPr="0032277A" w:rsidRDefault="003F67F3" w:rsidP="000C23AE">
      <w:pPr>
        <w:pStyle w:val="ListeParagraf"/>
        <w:numPr>
          <w:ilvl w:val="0"/>
          <w:numId w:val="149"/>
        </w:numPr>
        <w:spacing w:after="120" w:line="240" w:lineRule="auto"/>
        <w:rPr>
          <w:rFonts w:cstheme="minorHAnsi"/>
          <w:b/>
          <w:color w:val="000000" w:themeColor="text1"/>
          <w:sz w:val="24"/>
        </w:rPr>
      </w:pPr>
      <w:r w:rsidRPr="0032277A">
        <w:rPr>
          <w:rFonts w:cstheme="minorHAnsi"/>
          <w:color w:val="000000" w:themeColor="text1"/>
          <w:sz w:val="24"/>
        </w:rPr>
        <w:t xml:space="preserve">Bisiklet yolu ve ek hizmetlerinin malzeme detaylarının verilmesi gerekmektedir. </w:t>
      </w:r>
    </w:p>
    <w:p w:rsidR="003F67F3" w:rsidRPr="0032277A" w:rsidRDefault="003F67F3" w:rsidP="003F67F3">
      <w:r>
        <w:rPr>
          <w:rFonts w:cstheme="minorHAnsi"/>
          <w:b/>
        </w:rPr>
        <w:t>KREDİLENDİRMEYE</w:t>
      </w:r>
      <w:r w:rsidRPr="0032277A">
        <w:rPr>
          <w:rFonts w:cstheme="minorHAnsi"/>
          <w:b/>
        </w:rPr>
        <w:t xml:space="preserve"> ESAS USULLER</w:t>
      </w:r>
      <w:r w:rsidRPr="0032277A">
        <w:rPr>
          <w:rFonts w:cstheme="minorHAnsi"/>
        </w:rPr>
        <w:t xml:space="preserve">: </w:t>
      </w:r>
      <w:r w:rsidRPr="0032277A">
        <w:t xml:space="preserve">Kriterin </w:t>
      </w:r>
      <w:r>
        <w:t xml:space="preserve">kredilendirme esasları </w:t>
      </w:r>
      <w:r w:rsidRPr="0032277A">
        <w:t xml:space="preserve">aşağıdaki gibidir: </w:t>
      </w:r>
    </w:p>
    <w:p w:rsidR="003F67F3" w:rsidRPr="0032277A" w:rsidRDefault="003F67F3" w:rsidP="000C23AE">
      <w:pPr>
        <w:pStyle w:val="ListeParagraf"/>
        <w:numPr>
          <w:ilvl w:val="0"/>
          <w:numId w:val="152"/>
        </w:numPr>
        <w:spacing w:after="120" w:line="240" w:lineRule="auto"/>
        <w:rPr>
          <w:color w:val="000000" w:themeColor="text1"/>
          <w:sz w:val="24"/>
        </w:rPr>
      </w:pPr>
      <w:r w:rsidRPr="0032277A">
        <w:rPr>
          <w:color w:val="000000" w:themeColor="text1"/>
          <w:sz w:val="24"/>
        </w:rPr>
        <w:t xml:space="preserve">Mevcut ve öneri bisiklet ağlarının ve park alanlarının toplu taşıma sistemleri ile ilişkilendirilmesi durumunda yeni yerleşmeler için </w:t>
      </w:r>
      <w:r w:rsidRPr="0032277A">
        <w:rPr>
          <w:b/>
          <w:color w:val="000000" w:themeColor="text1"/>
          <w:sz w:val="24"/>
        </w:rPr>
        <w:t>3</w:t>
      </w:r>
      <w:r w:rsidRPr="0032277A">
        <w:rPr>
          <w:color w:val="000000" w:themeColor="text1"/>
          <w:sz w:val="24"/>
        </w:rPr>
        <w:t xml:space="preserve"> kredi, mevcut yerleşmeler için </w:t>
      </w:r>
      <w:r w:rsidRPr="0032277A">
        <w:rPr>
          <w:b/>
          <w:color w:val="000000" w:themeColor="text1"/>
          <w:sz w:val="24"/>
        </w:rPr>
        <w:t>3</w:t>
      </w:r>
      <w:r w:rsidRPr="0032277A">
        <w:rPr>
          <w:color w:val="000000" w:themeColor="text1"/>
          <w:sz w:val="24"/>
        </w:rPr>
        <w:t xml:space="preserve"> kredi </w:t>
      </w:r>
      <w:r>
        <w:rPr>
          <w:color w:val="000000" w:themeColor="text1"/>
          <w:sz w:val="24"/>
        </w:rPr>
        <w:t>alınır.</w:t>
      </w:r>
    </w:p>
    <w:p w:rsidR="003F67F3" w:rsidRPr="0032277A" w:rsidRDefault="003F67F3" w:rsidP="000C23AE">
      <w:pPr>
        <w:pStyle w:val="ListeParagraf"/>
        <w:numPr>
          <w:ilvl w:val="0"/>
          <w:numId w:val="152"/>
        </w:numPr>
        <w:spacing w:after="120" w:line="240" w:lineRule="auto"/>
        <w:rPr>
          <w:color w:val="000000" w:themeColor="text1"/>
          <w:sz w:val="24"/>
        </w:rPr>
      </w:pPr>
      <w:r w:rsidRPr="0032277A">
        <w:rPr>
          <w:color w:val="000000" w:themeColor="text1"/>
          <w:sz w:val="24"/>
        </w:rPr>
        <w:t xml:space="preserve">Kullanılan malzemelerin çekici, güvenli, pürüzsüz, sürdürülebilir ve yenilenebilir olması durumunda yeni yerleşmeler için </w:t>
      </w:r>
      <w:r w:rsidRPr="0032277A">
        <w:rPr>
          <w:b/>
          <w:color w:val="000000" w:themeColor="text1"/>
          <w:sz w:val="24"/>
        </w:rPr>
        <w:t>3</w:t>
      </w:r>
      <w:r w:rsidRPr="0032277A">
        <w:rPr>
          <w:color w:val="000000" w:themeColor="text1"/>
          <w:sz w:val="24"/>
        </w:rPr>
        <w:t xml:space="preserve"> kredi, mevcut yerleşmeler için </w:t>
      </w:r>
      <w:r w:rsidRPr="0032277A">
        <w:rPr>
          <w:b/>
          <w:color w:val="000000" w:themeColor="text1"/>
          <w:sz w:val="24"/>
        </w:rPr>
        <w:t>1</w:t>
      </w:r>
      <w:r w:rsidRPr="0032277A">
        <w:rPr>
          <w:color w:val="000000" w:themeColor="text1"/>
          <w:sz w:val="24"/>
        </w:rPr>
        <w:t xml:space="preserve"> kredi </w:t>
      </w:r>
      <w:r>
        <w:rPr>
          <w:color w:val="000000" w:themeColor="text1"/>
          <w:sz w:val="24"/>
        </w:rPr>
        <w:t>alınır.</w:t>
      </w:r>
    </w:p>
    <w:p w:rsidR="003F67F3" w:rsidRPr="0032277A" w:rsidRDefault="003F67F3" w:rsidP="000C23AE">
      <w:pPr>
        <w:pStyle w:val="ListeParagraf"/>
        <w:numPr>
          <w:ilvl w:val="0"/>
          <w:numId w:val="152"/>
        </w:numPr>
        <w:spacing w:after="120" w:line="240" w:lineRule="auto"/>
        <w:rPr>
          <w:color w:val="000000" w:themeColor="text1"/>
          <w:sz w:val="24"/>
        </w:rPr>
      </w:pPr>
      <w:r w:rsidRPr="0032277A">
        <w:rPr>
          <w:color w:val="000000" w:themeColor="text1"/>
          <w:sz w:val="24"/>
        </w:rPr>
        <w:t xml:space="preserve">Park alanı ve ek hizmet imkanlarının bir arada sunulması durumunda yeni yerleşmeler için </w:t>
      </w:r>
      <w:r w:rsidRPr="0032277A">
        <w:rPr>
          <w:b/>
          <w:color w:val="000000" w:themeColor="text1"/>
          <w:sz w:val="24"/>
        </w:rPr>
        <w:t>2</w:t>
      </w:r>
      <w:r w:rsidRPr="0032277A">
        <w:rPr>
          <w:color w:val="000000" w:themeColor="text1"/>
          <w:sz w:val="24"/>
        </w:rPr>
        <w:t xml:space="preserve"> kredi, mevcut yerleşmeler için </w:t>
      </w:r>
      <w:r w:rsidRPr="0032277A">
        <w:rPr>
          <w:b/>
          <w:color w:val="000000" w:themeColor="text1"/>
          <w:sz w:val="24"/>
        </w:rPr>
        <w:t>1</w:t>
      </w:r>
      <w:r w:rsidRPr="0032277A">
        <w:rPr>
          <w:color w:val="000000" w:themeColor="text1"/>
          <w:sz w:val="24"/>
        </w:rPr>
        <w:t xml:space="preserve"> kredi </w:t>
      </w:r>
      <w:r w:rsidRPr="00553767">
        <w:rPr>
          <w:color w:val="000000" w:themeColor="text1"/>
          <w:sz w:val="24"/>
        </w:rPr>
        <w:t xml:space="preserve"> </w:t>
      </w:r>
      <w:r>
        <w:rPr>
          <w:color w:val="000000" w:themeColor="text1"/>
          <w:sz w:val="24"/>
        </w:rPr>
        <w:t>alınır.</w:t>
      </w:r>
    </w:p>
    <w:p w:rsidR="003F67F3" w:rsidRPr="005B4FB6" w:rsidRDefault="003F67F3" w:rsidP="003F67F3">
      <w:pPr>
        <w:rPr>
          <w:color w:val="000000" w:themeColor="text1"/>
        </w:rPr>
      </w:pPr>
      <w:r w:rsidRPr="00D17879">
        <w:rPr>
          <w:color w:val="000000" w:themeColor="text1"/>
        </w:rPr>
        <w:t>Not: Bu kriterin tasarım standartları en az “</w:t>
      </w:r>
      <w:r w:rsidR="000D0F07">
        <w:rPr>
          <w:bCs/>
          <w:color w:val="000000"/>
        </w:rPr>
        <w:t>Bisiklet Yolları Yönetmeliği</w:t>
      </w:r>
      <w:r w:rsidRPr="00D17879">
        <w:rPr>
          <w:rFonts w:cstheme="minorHAnsi"/>
        </w:rPr>
        <w:t>”</w:t>
      </w:r>
      <w:r w:rsidR="000D0F07">
        <w:rPr>
          <w:rFonts w:cstheme="minorHAnsi"/>
        </w:rPr>
        <w:t>n</w:t>
      </w:r>
      <w:r w:rsidRPr="00D17879">
        <w:rPr>
          <w:rFonts w:cstheme="minorHAnsi"/>
        </w:rPr>
        <w:t>de belirtildiği gibi olmalıdır.</w:t>
      </w:r>
    </w:p>
    <w:p w:rsidR="003F67F3" w:rsidRPr="0032277A" w:rsidRDefault="003F67F3" w:rsidP="003F67F3">
      <w:pPr>
        <w:rPr>
          <w:rFonts w:cstheme="minorHAnsi"/>
        </w:rPr>
      </w:pPr>
      <w:r>
        <w:rPr>
          <w:rFonts w:cstheme="minorHAnsi"/>
          <w:b/>
        </w:rPr>
        <w:t>KAYNAKLAR / STANDARTLAR</w:t>
      </w:r>
      <w:r w:rsidRPr="0032277A">
        <w:rPr>
          <w:rFonts w:cstheme="minorHAnsi"/>
        </w:rPr>
        <w:t xml:space="preserve">: </w:t>
      </w:r>
      <w:r w:rsidR="000D0F07">
        <w:rPr>
          <w:bCs/>
          <w:color w:val="000000"/>
        </w:rPr>
        <w:t>Bisiklet Yolları Yönetmeliği</w:t>
      </w:r>
      <w:r w:rsidRPr="0032277A">
        <w:rPr>
          <w:rFonts w:cstheme="minorHAnsi"/>
        </w:rPr>
        <w:t>.</w:t>
      </w:r>
    </w:p>
    <w:p w:rsidR="007C4632" w:rsidRDefault="007C4632" w:rsidP="003F67F3">
      <w:pPr>
        <w:rPr>
          <w:rFonts w:cstheme="minorHAnsi"/>
          <w:b/>
        </w:rPr>
      </w:pPr>
    </w:p>
    <w:p w:rsidR="003F67F3" w:rsidRPr="0032277A" w:rsidRDefault="003F67F3" w:rsidP="003F67F3">
      <w:pPr>
        <w:rPr>
          <w:b/>
        </w:rPr>
      </w:pPr>
      <w:r w:rsidRPr="0032277A">
        <w:rPr>
          <w:rFonts w:cstheme="minorHAnsi"/>
          <w:b/>
        </w:rPr>
        <w:t xml:space="preserve">UHA 03 K4 </w:t>
      </w:r>
      <w:r w:rsidRPr="0032277A">
        <w:rPr>
          <w:b/>
        </w:rPr>
        <w:t>BİSİKLET KULLANIMI İÇİN GEREKEN SİNYALİZASYONUN KALİTELİ, GÜVENLİ VE ANLAŞILABİLİR TASARLANMASI</w:t>
      </w:r>
      <w:r w:rsidRPr="0032277A">
        <w:rPr>
          <w:rStyle w:val="DipnotBavurusu"/>
          <w:b/>
        </w:rPr>
        <w:footnoteReference w:customMarkFollows="1" w:id="6"/>
        <w:sym w:font="Symbol" w:char="F02A"/>
      </w:r>
    </w:p>
    <w:p w:rsidR="003F67F3" w:rsidRPr="0032277A" w:rsidRDefault="003F67F3" w:rsidP="003F67F3">
      <w:pPr>
        <w:rPr>
          <w:rFonts w:cstheme="minorHAnsi"/>
          <w:b/>
          <w:color w:val="000000" w:themeColor="text1"/>
        </w:rPr>
      </w:pPr>
      <w:r w:rsidRPr="0032277A">
        <w:rPr>
          <w:rFonts w:cstheme="minorHAnsi"/>
        </w:rPr>
        <w:t>Güvenli ve çekici bisiklet ağları oluşturmak ve erişilebilirliği arttırmak amaçlanmaktadır.</w:t>
      </w:r>
      <w:r w:rsidRPr="0032277A">
        <w:rPr>
          <w:rFonts w:cstheme="minorHAnsi"/>
          <w:b/>
          <w:color w:val="000000" w:themeColor="text1"/>
        </w:rPr>
        <w:t xml:space="preserve"> </w:t>
      </w:r>
      <w:r>
        <w:rPr>
          <w:rFonts w:cstheme="minorHAnsi"/>
          <w:bCs/>
        </w:rPr>
        <w:t>Y</w:t>
      </w:r>
      <w:r w:rsidRPr="0032277A">
        <w:rPr>
          <w:rFonts w:cstheme="minorHAnsi"/>
          <w:bCs/>
        </w:rPr>
        <w:t xml:space="preserve">eni </w:t>
      </w:r>
      <w:r>
        <w:rPr>
          <w:rFonts w:cstheme="minorHAnsi"/>
          <w:bCs/>
        </w:rPr>
        <w:t xml:space="preserve">ve </w:t>
      </w:r>
      <w:r w:rsidRPr="0032277A">
        <w:rPr>
          <w:rFonts w:cstheme="minorHAnsi"/>
          <w:bCs/>
        </w:rPr>
        <w:t>mevcut yerleş</w:t>
      </w:r>
      <w:r>
        <w:rPr>
          <w:rFonts w:cstheme="minorHAnsi"/>
          <w:bCs/>
        </w:rPr>
        <w:t>me</w:t>
      </w:r>
      <w:r w:rsidRPr="0032277A">
        <w:rPr>
          <w:rFonts w:cstheme="minorHAnsi"/>
          <w:bCs/>
        </w:rPr>
        <w:t>ler için gereklilikler bölümünde belirtilen</w:t>
      </w:r>
      <w:r>
        <w:rPr>
          <w:rFonts w:cstheme="minorHAnsi"/>
          <w:bCs/>
        </w:rPr>
        <w:t xml:space="preserve"> </w:t>
      </w:r>
      <w:r w:rsidRPr="0032277A">
        <w:rPr>
          <w:rFonts w:cstheme="minorHAnsi"/>
          <w:bCs/>
        </w:rPr>
        <w:t xml:space="preserve">özelliklerin yerine getirilmesi halinde kredi </w:t>
      </w:r>
      <w:r w:rsidRPr="001B6588">
        <w:t xml:space="preserve"> </w:t>
      </w:r>
      <w:r>
        <w:t>alınabilmektedir.</w:t>
      </w:r>
    </w:p>
    <w:p w:rsidR="003F67F3" w:rsidRPr="0032277A" w:rsidRDefault="003F67F3" w:rsidP="003F67F3">
      <w:pPr>
        <w:rPr>
          <w:rFonts w:cstheme="minorHAnsi"/>
        </w:rPr>
      </w:pPr>
      <w:r>
        <w:rPr>
          <w:rFonts w:cstheme="minorHAnsi"/>
          <w:b/>
        </w:rPr>
        <w:t>GEREKLİLİKLER</w:t>
      </w:r>
      <w:r w:rsidRPr="0032277A">
        <w:rPr>
          <w:rFonts w:cstheme="minorHAnsi"/>
          <w:color w:val="000000" w:themeColor="text1"/>
        </w:rPr>
        <w:t xml:space="preserve">: </w:t>
      </w:r>
      <w:r w:rsidRPr="0032277A">
        <w:rPr>
          <w:rFonts w:cstheme="minorHAnsi"/>
          <w:b/>
        </w:rPr>
        <w:t>UHA C</w:t>
      </w:r>
      <w:r w:rsidRPr="0032277A">
        <w:rPr>
          <w:rFonts w:cstheme="minorHAnsi"/>
        </w:rPr>
        <w:t xml:space="preserve"> </w:t>
      </w:r>
      <w:r>
        <w:rPr>
          <w:rFonts w:cstheme="minorHAnsi"/>
        </w:rPr>
        <w:t>“</w:t>
      </w:r>
      <w:r w:rsidRPr="0032277A">
        <w:rPr>
          <w:rFonts w:cstheme="minorHAnsi"/>
        </w:rPr>
        <w:t>Ulaşım ve Hareketlilik Tasarım Rehberi</w:t>
      </w:r>
      <w:r>
        <w:rPr>
          <w:rFonts w:cstheme="minorHAnsi"/>
        </w:rPr>
        <w:t>”</w:t>
      </w:r>
      <w:r w:rsidRPr="0032277A">
        <w:rPr>
          <w:rFonts w:cstheme="minorHAnsi"/>
          <w:color w:val="000000" w:themeColor="text1"/>
        </w:rPr>
        <w:t xml:space="preserve"> teslim edilmesi gereken dosyadır. Bu dosya içerisinde kriter ile ilgili olarak;</w:t>
      </w:r>
    </w:p>
    <w:p w:rsidR="003F67F3" w:rsidRPr="0032277A" w:rsidRDefault="003F67F3" w:rsidP="000C23AE">
      <w:pPr>
        <w:pStyle w:val="ListeParagraf"/>
        <w:numPr>
          <w:ilvl w:val="0"/>
          <w:numId w:val="149"/>
        </w:numPr>
        <w:spacing w:after="120" w:line="240" w:lineRule="auto"/>
        <w:rPr>
          <w:rFonts w:cstheme="minorHAnsi"/>
          <w:b/>
          <w:color w:val="000000" w:themeColor="text1"/>
          <w:sz w:val="24"/>
        </w:rPr>
      </w:pPr>
      <w:r w:rsidRPr="0032277A">
        <w:rPr>
          <w:rFonts w:cstheme="minorHAnsi"/>
          <w:color w:val="000000" w:themeColor="text1"/>
          <w:sz w:val="24"/>
        </w:rPr>
        <w:t>Çeşitlerine göre bisiklet yolları için tasarlanan işaretlemeleri içeren rapor ve şemalandırma gerekmektedir.</w:t>
      </w:r>
    </w:p>
    <w:p w:rsidR="003F67F3" w:rsidRPr="0032277A" w:rsidRDefault="003F67F3" w:rsidP="003F67F3">
      <w:r>
        <w:rPr>
          <w:rFonts w:cstheme="minorHAnsi"/>
          <w:b/>
        </w:rPr>
        <w:t>KREDİLENDİRMEYE</w:t>
      </w:r>
      <w:r w:rsidRPr="0032277A">
        <w:rPr>
          <w:rFonts w:cstheme="minorHAnsi"/>
          <w:b/>
        </w:rPr>
        <w:t xml:space="preserve"> ESAS USULLER</w:t>
      </w:r>
      <w:r w:rsidRPr="0032277A">
        <w:rPr>
          <w:rFonts w:cstheme="minorHAnsi"/>
        </w:rPr>
        <w:t xml:space="preserve">: </w:t>
      </w:r>
      <w:r w:rsidRPr="0032277A">
        <w:t xml:space="preserve">Kriterin </w:t>
      </w:r>
      <w:r>
        <w:t xml:space="preserve">kredilendirme esasları </w:t>
      </w:r>
      <w:r w:rsidRPr="0032277A">
        <w:t xml:space="preserve">aşağıdaki gibidir: </w:t>
      </w:r>
    </w:p>
    <w:p w:rsidR="003F67F3" w:rsidRPr="0032277A" w:rsidRDefault="003F67F3" w:rsidP="000C23AE">
      <w:pPr>
        <w:pStyle w:val="ListeParagraf"/>
        <w:numPr>
          <w:ilvl w:val="0"/>
          <w:numId w:val="152"/>
        </w:numPr>
        <w:spacing w:after="120" w:line="240" w:lineRule="auto"/>
        <w:rPr>
          <w:color w:val="000000" w:themeColor="text1"/>
          <w:sz w:val="24"/>
        </w:rPr>
      </w:pPr>
      <w:r w:rsidRPr="0032277A">
        <w:rPr>
          <w:color w:val="000000" w:themeColor="text1"/>
          <w:sz w:val="24"/>
        </w:rPr>
        <w:t>Bisiklet yollarındaki levhaların bisikleti tehlikeye sokmayacak sayıda ve yer</w:t>
      </w:r>
      <w:r>
        <w:rPr>
          <w:color w:val="000000" w:themeColor="text1"/>
          <w:sz w:val="24"/>
        </w:rPr>
        <w:t>ler</w:t>
      </w:r>
      <w:r w:rsidRPr="0032277A">
        <w:rPr>
          <w:color w:val="000000" w:themeColor="text1"/>
          <w:sz w:val="24"/>
        </w:rPr>
        <w:t>de olması</w:t>
      </w:r>
      <w:r>
        <w:rPr>
          <w:color w:val="000000" w:themeColor="text1"/>
          <w:sz w:val="24"/>
        </w:rPr>
        <w:t xml:space="preserve"> ve</w:t>
      </w:r>
      <w:r w:rsidRPr="0032277A">
        <w:rPr>
          <w:color w:val="000000" w:themeColor="text1"/>
          <w:sz w:val="24"/>
        </w:rPr>
        <w:t xml:space="preserve"> yaya kaldırımlarından bisiklet yollarına dair uyarıcıların </w:t>
      </w:r>
      <w:r>
        <w:rPr>
          <w:color w:val="000000" w:themeColor="text1"/>
          <w:sz w:val="24"/>
        </w:rPr>
        <w:t xml:space="preserve">mevcut </w:t>
      </w:r>
      <w:r w:rsidRPr="0032277A">
        <w:rPr>
          <w:color w:val="000000" w:themeColor="text1"/>
          <w:sz w:val="24"/>
        </w:rPr>
        <w:t xml:space="preserve">olması durumunda yeni yerleşmeler için </w:t>
      </w:r>
      <w:r w:rsidRPr="0032277A">
        <w:rPr>
          <w:b/>
          <w:color w:val="000000" w:themeColor="text1"/>
          <w:sz w:val="24"/>
        </w:rPr>
        <w:t>2</w:t>
      </w:r>
      <w:r w:rsidRPr="0032277A">
        <w:rPr>
          <w:color w:val="000000" w:themeColor="text1"/>
          <w:sz w:val="24"/>
        </w:rPr>
        <w:t xml:space="preserve"> kredi, mevcut yerleşmeler için </w:t>
      </w:r>
      <w:r w:rsidRPr="0032277A">
        <w:rPr>
          <w:b/>
          <w:color w:val="000000" w:themeColor="text1"/>
          <w:sz w:val="24"/>
        </w:rPr>
        <w:t>2</w:t>
      </w:r>
      <w:r w:rsidRPr="0032277A">
        <w:rPr>
          <w:color w:val="000000" w:themeColor="text1"/>
          <w:sz w:val="24"/>
        </w:rPr>
        <w:t xml:space="preserve"> kredi </w:t>
      </w:r>
      <w:r>
        <w:rPr>
          <w:color w:val="000000" w:themeColor="text1"/>
          <w:sz w:val="24"/>
        </w:rPr>
        <w:t>alınır.</w:t>
      </w:r>
    </w:p>
    <w:p w:rsidR="003F67F3" w:rsidRPr="0032277A" w:rsidRDefault="003F67F3" w:rsidP="000C23AE">
      <w:pPr>
        <w:pStyle w:val="ListeParagraf"/>
        <w:numPr>
          <w:ilvl w:val="0"/>
          <w:numId w:val="152"/>
        </w:numPr>
        <w:spacing w:after="120" w:line="240" w:lineRule="auto"/>
        <w:rPr>
          <w:color w:val="000000" w:themeColor="text1"/>
          <w:sz w:val="24"/>
        </w:rPr>
      </w:pPr>
      <w:r w:rsidRPr="0032277A">
        <w:rPr>
          <w:color w:val="000000"/>
          <w:sz w:val="24"/>
        </w:rPr>
        <w:t xml:space="preserve">Bisikletliler için belli bir hızda kesintisiz bisiklet sürüşünü sağlamak amacı ile, gerekli altyapı sağlanması ile sinyalizasyon düzenlemeleri yapılarak yeşil dalga sistemi oluşturulduğu </w:t>
      </w:r>
      <w:r w:rsidRPr="0032277A">
        <w:rPr>
          <w:color w:val="000000" w:themeColor="text1"/>
          <w:sz w:val="24"/>
        </w:rPr>
        <w:t xml:space="preserve">durumunda yeni yerleşmeler için </w:t>
      </w:r>
      <w:r w:rsidRPr="0032277A">
        <w:rPr>
          <w:b/>
          <w:color w:val="000000" w:themeColor="text1"/>
          <w:sz w:val="24"/>
        </w:rPr>
        <w:t>2</w:t>
      </w:r>
      <w:r w:rsidRPr="0032277A">
        <w:rPr>
          <w:color w:val="000000" w:themeColor="text1"/>
          <w:sz w:val="24"/>
        </w:rPr>
        <w:t xml:space="preserve"> kredi, mevcut yerleşmeler için </w:t>
      </w:r>
      <w:r w:rsidRPr="0032277A">
        <w:rPr>
          <w:b/>
          <w:color w:val="000000" w:themeColor="text1"/>
          <w:sz w:val="24"/>
        </w:rPr>
        <w:t>1</w:t>
      </w:r>
      <w:r w:rsidRPr="0032277A">
        <w:rPr>
          <w:color w:val="000000" w:themeColor="text1"/>
          <w:sz w:val="24"/>
        </w:rPr>
        <w:t xml:space="preserve"> kredi </w:t>
      </w:r>
      <w:r>
        <w:rPr>
          <w:color w:val="000000" w:themeColor="text1"/>
          <w:sz w:val="24"/>
        </w:rPr>
        <w:t>alınır.</w:t>
      </w:r>
    </w:p>
    <w:p w:rsidR="003F67F3" w:rsidRPr="0032277A" w:rsidRDefault="003F67F3" w:rsidP="000C23AE">
      <w:pPr>
        <w:pStyle w:val="ListeParagraf"/>
        <w:numPr>
          <w:ilvl w:val="0"/>
          <w:numId w:val="152"/>
        </w:numPr>
        <w:spacing w:after="120" w:line="240" w:lineRule="auto"/>
        <w:rPr>
          <w:color w:val="000000" w:themeColor="text1"/>
          <w:sz w:val="24"/>
        </w:rPr>
      </w:pPr>
      <w:r w:rsidRPr="0032277A">
        <w:rPr>
          <w:color w:val="000000"/>
          <w:sz w:val="24"/>
        </w:rPr>
        <w:t xml:space="preserve">Bisiklet yolu ile ulaşılabilecek en yakın yerleşim birimleri, hastaneler, turistik yerler, kent bütününde görülmeye değer ve bisiklet ile ulaşılabilecek tarihi noktalar, toplu taşım aktarma noktaları, en yakın bisiklet park yeri gibi odak noktalarının mesafe bilgisini veren işaretlemeler ile kavşak giriş ve çıkışlarını gösteren işaret levhaları yerleştirilmesi </w:t>
      </w:r>
      <w:r>
        <w:rPr>
          <w:color w:val="000000"/>
          <w:sz w:val="24"/>
        </w:rPr>
        <w:t xml:space="preserve">ile </w:t>
      </w:r>
      <w:r w:rsidRPr="0032277A">
        <w:rPr>
          <w:color w:val="000000"/>
          <w:sz w:val="24"/>
        </w:rPr>
        <w:t>yeni yerleş</w:t>
      </w:r>
      <w:r>
        <w:rPr>
          <w:color w:val="000000"/>
          <w:sz w:val="24"/>
        </w:rPr>
        <w:t>me</w:t>
      </w:r>
      <w:r w:rsidRPr="0032277A">
        <w:rPr>
          <w:color w:val="000000"/>
          <w:sz w:val="24"/>
        </w:rPr>
        <w:t xml:space="preserve">ler için </w:t>
      </w:r>
      <w:r w:rsidRPr="0032277A">
        <w:rPr>
          <w:b/>
          <w:color w:val="000000"/>
          <w:sz w:val="24"/>
        </w:rPr>
        <w:t>1</w:t>
      </w:r>
      <w:r>
        <w:rPr>
          <w:b/>
          <w:color w:val="000000"/>
          <w:sz w:val="24"/>
        </w:rPr>
        <w:t xml:space="preserve">, </w:t>
      </w:r>
      <w:r w:rsidRPr="0032277A">
        <w:rPr>
          <w:color w:val="000000" w:themeColor="text1"/>
          <w:sz w:val="24"/>
        </w:rPr>
        <w:t xml:space="preserve">mevcut yerleşmeler için </w:t>
      </w:r>
      <w:r w:rsidRPr="0032277A">
        <w:rPr>
          <w:b/>
          <w:color w:val="000000" w:themeColor="text1"/>
          <w:sz w:val="24"/>
        </w:rPr>
        <w:t>1</w:t>
      </w:r>
      <w:r w:rsidRPr="0032277A">
        <w:rPr>
          <w:color w:val="000000" w:themeColor="text1"/>
          <w:sz w:val="24"/>
        </w:rPr>
        <w:t xml:space="preserve"> kredi</w:t>
      </w:r>
      <w:r w:rsidRPr="0032277A">
        <w:rPr>
          <w:color w:val="000000"/>
          <w:sz w:val="24"/>
        </w:rPr>
        <w:t xml:space="preserve"> kredi </w:t>
      </w:r>
      <w:r w:rsidRPr="00D44449">
        <w:rPr>
          <w:color w:val="000000" w:themeColor="text1"/>
          <w:sz w:val="24"/>
        </w:rPr>
        <w:t xml:space="preserve"> </w:t>
      </w:r>
      <w:r>
        <w:rPr>
          <w:color w:val="000000" w:themeColor="text1"/>
          <w:sz w:val="24"/>
        </w:rPr>
        <w:t>alınır.</w:t>
      </w:r>
    </w:p>
    <w:p w:rsidR="003F67F3" w:rsidRDefault="003F67F3" w:rsidP="003F67F3">
      <w:pPr>
        <w:rPr>
          <w:rFonts w:cstheme="minorHAnsi"/>
        </w:rPr>
      </w:pPr>
      <w:r>
        <w:rPr>
          <w:rFonts w:cstheme="minorHAnsi"/>
          <w:b/>
        </w:rPr>
        <w:t>KAYNAKLAR / STANDARTLAR</w:t>
      </w:r>
      <w:r w:rsidRPr="0032277A">
        <w:rPr>
          <w:rFonts w:cstheme="minorHAnsi"/>
        </w:rPr>
        <w:t xml:space="preserve">: </w:t>
      </w:r>
      <w:r w:rsidR="000D0F07">
        <w:rPr>
          <w:bCs/>
          <w:color w:val="000000"/>
        </w:rPr>
        <w:t>Bisiklet Yolları Yönetmeliği</w:t>
      </w:r>
      <w:r w:rsidRPr="0032277A">
        <w:rPr>
          <w:rFonts w:cstheme="minorHAnsi"/>
        </w:rPr>
        <w:t>.</w:t>
      </w:r>
    </w:p>
    <w:p w:rsidR="003F67F3" w:rsidRDefault="003F67F3" w:rsidP="003F67F3">
      <w:pPr>
        <w:rPr>
          <w:rFonts w:cstheme="minorHAnsi"/>
        </w:rPr>
      </w:pPr>
    </w:p>
    <w:p w:rsidR="007C4632" w:rsidRDefault="007C4632" w:rsidP="003F67F3">
      <w:pPr>
        <w:rPr>
          <w:rFonts w:cstheme="minorHAnsi"/>
        </w:rPr>
      </w:pPr>
    </w:p>
    <w:p w:rsidR="000D0F07" w:rsidRDefault="000D0F07" w:rsidP="003F67F3">
      <w:pPr>
        <w:rPr>
          <w:rFonts w:cstheme="minorHAnsi"/>
        </w:rPr>
      </w:pPr>
    </w:p>
    <w:p w:rsidR="000D0F07" w:rsidRDefault="000D0F07" w:rsidP="003F67F3">
      <w:pPr>
        <w:rPr>
          <w:rFonts w:cstheme="minorHAnsi"/>
        </w:rPr>
      </w:pPr>
    </w:p>
    <w:tbl>
      <w:tblPr>
        <w:tblStyle w:val="TabloKlavuzu"/>
        <w:tblW w:w="5000" w:type="pct"/>
        <w:shd w:val="clear" w:color="auto" w:fill="B1A0C7"/>
        <w:tblLook w:val="04A0" w:firstRow="1" w:lastRow="0" w:firstColumn="1" w:lastColumn="0" w:noHBand="0" w:noVBand="1"/>
      </w:tblPr>
      <w:tblGrid>
        <w:gridCol w:w="10265"/>
      </w:tblGrid>
      <w:tr w:rsidR="003F67F3" w:rsidRPr="0032277A" w:rsidTr="003F67F3">
        <w:tc>
          <w:tcPr>
            <w:tcW w:w="5000" w:type="pct"/>
            <w:shd w:val="clear" w:color="auto" w:fill="B1A0C7"/>
          </w:tcPr>
          <w:p w:rsidR="003F67F3" w:rsidRPr="0032277A" w:rsidRDefault="003F67F3" w:rsidP="003F67F3">
            <w:pPr>
              <w:rPr>
                <w:b/>
                <w:bCs/>
              </w:rPr>
            </w:pPr>
            <w:r w:rsidRPr="0032277A">
              <w:rPr>
                <w:b/>
                <w:bCs/>
              </w:rPr>
              <w:t>TEMA 4</w:t>
            </w:r>
            <w:r w:rsidRPr="0032277A">
              <w:rPr>
                <w:b/>
                <w:bCs/>
              </w:rPr>
              <w:tab/>
            </w:r>
            <w:r w:rsidRPr="0032277A">
              <w:rPr>
                <w:b/>
              </w:rPr>
              <w:t>UHA 04 İKLİM DEĞİŞİKLİĞİNE ADAPTASYON SÜRECİ</w:t>
            </w:r>
          </w:p>
        </w:tc>
      </w:tr>
    </w:tbl>
    <w:p w:rsidR="003F67F3" w:rsidRPr="0032277A" w:rsidRDefault="003F67F3" w:rsidP="003F67F3">
      <w:pPr>
        <w:spacing w:line="340" w:lineRule="exact"/>
        <w:rPr>
          <w:b/>
        </w:rPr>
      </w:pPr>
      <w:r w:rsidRPr="0032277A">
        <w:rPr>
          <w:b/>
        </w:rPr>
        <w:t>A) KREDİLENDİRME</w:t>
      </w:r>
    </w:p>
    <w:p w:rsidR="007C4632" w:rsidRDefault="007C4632" w:rsidP="003F67F3">
      <w:pPr>
        <w:pStyle w:val="TabloListesi"/>
        <w:spacing w:line="340" w:lineRule="exact"/>
        <w:rPr>
          <w:b/>
          <w:i/>
        </w:rPr>
      </w:pPr>
      <w:bookmarkStart w:id="778" w:name="_Toc464604075"/>
      <w:bookmarkStart w:id="779" w:name="_Toc465257155"/>
      <w:bookmarkStart w:id="780" w:name="_Toc97563178"/>
      <w:bookmarkStart w:id="781" w:name="_Toc97565524"/>
      <w:bookmarkStart w:id="782" w:name="_Toc100737581"/>
      <w:bookmarkStart w:id="783" w:name="_Toc101195119"/>
      <w:bookmarkStart w:id="784" w:name="_Toc101195384"/>
      <w:bookmarkStart w:id="785" w:name="_Toc101884623"/>
    </w:p>
    <w:p w:rsidR="003F67F3" w:rsidRPr="0032277A" w:rsidRDefault="003F67F3" w:rsidP="003F67F3">
      <w:pPr>
        <w:pStyle w:val="TabloListesi"/>
        <w:spacing w:line="340" w:lineRule="exact"/>
      </w:pPr>
      <w:r w:rsidRPr="0032277A">
        <w:rPr>
          <w:b/>
          <w:i/>
        </w:rPr>
        <w:t xml:space="preserve">Tablo </w:t>
      </w:r>
      <w:r>
        <w:rPr>
          <w:b/>
          <w:i/>
        </w:rPr>
        <w:t>3.16</w:t>
      </w:r>
      <w:r w:rsidRPr="0032277A">
        <w:t>: UHA 04 İklim Değişikliğine Adaptasyon Süreci</w:t>
      </w:r>
      <w:bookmarkEnd w:id="778"/>
      <w:bookmarkEnd w:id="779"/>
      <w:bookmarkEnd w:id="780"/>
      <w:bookmarkEnd w:id="781"/>
      <w:bookmarkEnd w:id="782"/>
      <w:bookmarkEnd w:id="783"/>
      <w:bookmarkEnd w:id="784"/>
      <w:bookmarkEnd w:id="785"/>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tcBorders>
              <w:top w:val="single" w:sz="12" w:space="0" w:color="auto"/>
            </w:tcBorders>
            <w:shd w:val="clear" w:color="auto" w:fill="B1A0C7"/>
            <w:vAlign w:val="center"/>
          </w:tcPr>
          <w:p w:rsidR="003F67F3" w:rsidRPr="0032277A" w:rsidRDefault="003F67F3" w:rsidP="003F67F3">
            <w:pPr>
              <w:spacing w:before="40" w:after="40"/>
              <w:jc w:val="left"/>
              <w:rPr>
                <w:b/>
                <w:sz w:val="20"/>
                <w:szCs w:val="20"/>
              </w:rPr>
            </w:pPr>
            <w:r w:rsidRPr="0032277A">
              <w:rPr>
                <w:b/>
                <w:sz w:val="20"/>
                <w:szCs w:val="20"/>
              </w:rPr>
              <w:t>UHA 04</w:t>
            </w:r>
            <w:r w:rsidRPr="0032277A">
              <w:rPr>
                <w:b/>
                <w:sz w:val="20"/>
                <w:szCs w:val="20"/>
              </w:rPr>
              <w:br/>
              <w:t>İklim Değişikliğine Adaptasyon Süreci</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B1A0C7"/>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B1A0C7"/>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UHA 04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32277A">
              <w:rPr>
                <w:sz w:val="20"/>
                <w:szCs w:val="20"/>
              </w:rPr>
              <w:t>Çevreye duyarlı yüksek kaliteli ulaşım modülleri ve güzergahlarının geliştirilmesi</w:t>
            </w:r>
          </w:p>
        </w:tc>
        <w:tc>
          <w:tcPr>
            <w:tcW w:w="1021" w:type="dxa"/>
            <w:tcBorders>
              <w:top w:val="double" w:sz="4" w:space="0" w:color="auto"/>
            </w:tcBorders>
            <w:shd w:val="clear" w:color="auto" w:fill="B1A0C7"/>
            <w:vAlign w:val="center"/>
          </w:tcPr>
          <w:p w:rsidR="003F67F3" w:rsidRPr="0032277A" w:rsidRDefault="003F67F3" w:rsidP="003F67F3">
            <w:pPr>
              <w:spacing w:before="40" w:after="40"/>
              <w:jc w:val="center"/>
              <w:rPr>
                <w:sz w:val="20"/>
                <w:szCs w:val="20"/>
              </w:rPr>
            </w:pPr>
            <w:r w:rsidRPr="0032277A">
              <w:rPr>
                <w:sz w:val="20"/>
                <w:szCs w:val="20"/>
              </w:rPr>
              <w:t>4</w:t>
            </w:r>
          </w:p>
        </w:tc>
        <w:tc>
          <w:tcPr>
            <w:tcW w:w="1021" w:type="dxa"/>
            <w:tcBorders>
              <w:top w:val="double" w:sz="4" w:space="0" w:color="auto"/>
            </w:tcBorders>
            <w:shd w:val="clear" w:color="auto" w:fill="B1A0C7"/>
            <w:vAlign w:val="center"/>
          </w:tcPr>
          <w:p w:rsidR="003F67F3" w:rsidRPr="0032277A" w:rsidRDefault="003F67F3" w:rsidP="003F67F3">
            <w:pPr>
              <w:spacing w:before="40" w:after="40"/>
              <w:jc w:val="center"/>
              <w:rPr>
                <w:sz w:val="20"/>
                <w:szCs w:val="20"/>
              </w:rPr>
            </w:pPr>
            <w:r w:rsidRPr="0032277A">
              <w:rPr>
                <w:sz w:val="20"/>
                <w:szCs w:val="20"/>
              </w:rPr>
              <w:t>2</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04 K2</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İklim Değişikliğine Uyum Sağlayan Tasarımların Yapılması</w:t>
            </w:r>
          </w:p>
        </w:tc>
        <w:tc>
          <w:tcPr>
            <w:tcW w:w="1021" w:type="dxa"/>
            <w:shd w:val="clear" w:color="auto" w:fill="B1A0C7"/>
            <w:vAlign w:val="center"/>
          </w:tcPr>
          <w:p w:rsidR="003F67F3" w:rsidRPr="0032277A" w:rsidRDefault="003F67F3" w:rsidP="003F67F3">
            <w:pPr>
              <w:spacing w:before="40" w:after="40"/>
              <w:jc w:val="center"/>
              <w:rPr>
                <w:sz w:val="20"/>
                <w:szCs w:val="20"/>
              </w:rPr>
            </w:pPr>
            <w:r w:rsidRPr="0032277A">
              <w:rPr>
                <w:sz w:val="20"/>
                <w:szCs w:val="20"/>
              </w:rPr>
              <w:t>3</w:t>
            </w:r>
          </w:p>
        </w:tc>
        <w:tc>
          <w:tcPr>
            <w:tcW w:w="1021" w:type="dxa"/>
            <w:shd w:val="clear" w:color="auto" w:fill="B1A0C7"/>
            <w:vAlign w:val="center"/>
          </w:tcPr>
          <w:p w:rsidR="003F67F3" w:rsidRPr="0032277A" w:rsidRDefault="003F67F3" w:rsidP="003F67F3">
            <w:pPr>
              <w:spacing w:before="40" w:after="40"/>
              <w:jc w:val="center"/>
              <w:rPr>
                <w:sz w:val="20"/>
                <w:szCs w:val="20"/>
              </w:rPr>
            </w:pPr>
            <w:r w:rsidRPr="0032277A">
              <w:rPr>
                <w:sz w:val="20"/>
                <w:szCs w:val="20"/>
              </w:rPr>
              <w:t>6</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04 K3</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Karbon salımının azaltılmasına yönelik alternatiflerinin geliştirilmesi</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3</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3</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04 K4</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Yağmur suyu toplama sistemlerinin oluşturulması</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3</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4</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04 K5</w:t>
            </w:r>
          </w:p>
        </w:tc>
        <w:tc>
          <w:tcPr>
            <w:tcW w:w="4355" w:type="dxa"/>
            <w:vAlign w:val="center"/>
          </w:tcPr>
          <w:p w:rsidR="003F67F3" w:rsidRPr="0032277A" w:rsidRDefault="003F67F3" w:rsidP="003F67F3">
            <w:pPr>
              <w:spacing w:before="40" w:after="40"/>
              <w:jc w:val="left"/>
              <w:rPr>
                <w:sz w:val="20"/>
                <w:szCs w:val="20"/>
              </w:rPr>
            </w:pPr>
            <w:r>
              <w:rPr>
                <w:sz w:val="20"/>
                <w:szCs w:val="20"/>
              </w:rPr>
              <w:t>Motorsuz ve/veya elektrikli araç kullanımı olanaklarının geliştirilmiş olması</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4</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4</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UHA 04 K6</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Otopark alanlarının kontro</w:t>
            </w:r>
            <w:r>
              <w:rPr>
                <w:sz w:val="20"/>
                <w:szCs w:val="20"/>
              </w:rPr>
              <w:t>ü</w:t>
            </w:r>
            <w:r w:rsidRPr="0032277A">
              <w:rPr>
                <w:sz w:val="20"/>
                <w:szCs w:val="20"/>
              </w:rPr>
              <w:t>l ve ücretlendirilmesi</w:t>
            </w:r>
          </w:p>
        </w:tc>
        <w:tc>
          <w:tcPr>
            <w:tcW w:w="1021" w:type="dxa"/>
            <w:shd w:val="clear" w:color="auto" w:fill="B1A0C7"/>
          </w:tcPr>
          <w:p w:rsidR="003F67F3" w:rsidRPr="0032277A" w:rsidRDefault="003F67F3" w:rsidP="003F67F3">
            <w:pPr>
              <w:spacing w:before="40" w:after="40"/>
              <w:jc w:val="center"/>
              <w:rPr>
                <w:sz w:val="20"/>
                <w:szCs w:val="20"/>
              </w:rPr>
            </w:pPr>
            <w:r>
              <w:rPr>
                <w:sz w:val="20"/>
                <w:szCs w:val="20"/>
              </w:rPr>
              <w:t>3</w:t>
            </w:r>
          </w:p>
        </w:tc>
        <w:tc>
          <w:tcPr>
            <w:tcW w:w="1021" w:type="dxa"/>
            <w:shd w:val="clear" w:color="auto" w:fill="B1A0C7"/>
          </w:tcPr>
          <w:p w:rsidR="003F67F3" w:rsidRPr="0032277A" w:rsidRDefault="003F67F3" w:rsidP="003F67F3">
            <w:pPr>
              <w:spacing w:before="40" w:after="40"/>
              <w:jc w:val="center"/>
              <w:rPr>
                <w:sz w:val="20"/>
                <w:szCs w:val="20"/>
              </w:rPr>
            </w:pPr>
            <w:r w:rsidRPr="0032277A">
              <w:rPr>
                <w:sz w:val="20"/>
                <w:szCs w:val="20"/>
              </w:rPr>
              <w:t>3</w:t>
            </w:r>
          </w:p>
        </w:tc>
      </w:tr>
      <w:tr w:rsidR="003F67F3" w:rsidRPr="0032277A" w:rsidTr="003F67F3">
        <w:tc>
          <w:tcPr>
            <w:tcW w:w="1716" w:type="dxa"/>
            <w:vMerge/>
            <w:shd w:val="clear" w:color="auto" w:fill="B1A0C7"/>
            <w:vAlign w:val="center"/>
          </w:tcPr>
          <w:p w:rsidR="003F67F3" w:rsidRPr="0032277A" w:rsidRDefault="003F67F3" w:rsidP="003F67F3">
            <w:pPr>
              <w:spacing w:before="40" w:after="40"/>
              <w:jc w:val="left"/>
              <w:rPr>
                <w:b/>
                <w:sz w:val="20"/>
                <w:szCs w:val="20"/>
              </w:rPr>
            </w:pPr>
          </w:p>
        </w:tc>
        <w:tc>
          <w:tcPr>
            <w:tcW w:w="1134" w:type="dxa"/>
            <w:shd w:val="clear" w:color="auto" w:fill="B1A0C7"/>
          </w:tcPr>
          <w:p w:rsidR="003F67F3" w:rsidRPr="0032277A" w:rsidRDefault="003F67F3" w:rsidP="003F67F3">
            <w:pPr>
              <w:spacing w:before="40" w:after="40"/>
              <w:jc w:val="left"/>
              <w:rPr>
                <w:b/>
                <w:sz w:val="20"/>
                <w:szCs w:val="20"/>
              </w:rPr>
            </w:pPr>
          </w:p>
        </w:tc>
        <w:tc>
          <w:tcPr>
            <w:tcW w:w="4355" w:type="dxa"/>
            <w:shd w:val="clear" w:color="auto" w:fill="B1A0C7"/>
            <w:vAlign w:val="center"/>
          </w:tcPr>
          <w:p w:rsidR="003F67F3" w:rsidRPr="0032277A" w:rsidRDefault="003F67F3" w:rsidP="003F67F3">
            <w:pPr>
              <w:spacing w:before="40" w:after="40"/>
              <w:jc w:val="left"/>
              <w:rPr>
                <w:sz w:val="20"/>
                <w:szCs w:val="20"/>
              </w:rPr>
            </w:pPr>
            <w:r w:rsidRPr="0032277A">
              <w:rPr>
                <w:b/>
                <w:sz w:val="20"/>
                <w:szCs w:val="20"/>
              </w:rPr>
              <w:t>TOPLAM</w:t>
            </w:r>
          </w:p>
        </w:tc>
        <w:tc>
          <w:tcPr>
            <w:tcW w:w="1021" w:type="dxa"/>
            <w:shd w:val="clear" w:color="auto" w:fill="B1A0C7"/>
            <w:vAlign w:val="center"/>
          </w:tcPr>
          <w:p w:rsidR="003F67F3" w:rsidRPr="0032277A" w:rsidRDefault="003F67F3" w:rsidP="003F67F3">
            <w:pPr>
              <w:spacing w:before="40" w:after="40"/>
              <w:jc w:val="center"/>
              <w:rPr>
                <w:sz w:val="20"/>
                <w:szCs w:val="20"/>
              </w:rPr>
            </w:pPr>
            <w:r>
              <w:rPr>
                <w:b/>
                <w:sz w:val="20"/>
                <w:szCs w:val="20"/>
              </w:rPr>
              <w:t>20</w:t>
            </w:r>
          </w:p>
        </w:tc>
        <w:tc>
          <w:tcPr>
            <w:tcW w:w="1021" w:type="dxa"/>
            <w:shd w:val="clear" w:color="auto" w:fill="B1A0C7"/>
            <w:vAlign w:val="center"/>
          </w:tcPr>
          <w:p w:rsidR="003F67F3" w:rsidRPr="0032277A" w:rsidRDefault="003F67F3" w:rsidP="003F67F3">
            <w:pPr>
              <w:spacing w:before="40" w:after="40"/>
              <w:jc w:val="center"/>
              <w:rPr>
                <w:sz w:val="20"/>
                <w:szCs w:val="20"/>
              </w:rPr>
            </w:pPr>
            <w:r w:rsidRPr="0032277A">
              <w:rPr>
                <w:b/>
                <w:sz w:val="20"/>
                <w:szCs w:val="20"/>
              </w:rPr>
              <w:t>22</w:t>
            </w:r>
          </w:p>
        </w:tc>
      </w:tr>
    </w:tbl>
    <w:p w:rsidR="007C4632" w:rsidRDefault="007C4632" w:rsidP="003F67F3">
      <w:pPr>
        <w:spacing w:line="340" w:lineRule="exact"/>
        <w:rPr>
          <w:b/>
        </w:rPr>
      </w:pPr>
    </w:p>
    <w:p w:rsidR="003F67F3" w:rsidRPr="0032277A" w:rsidRDefault="003F67F3" w:rsidP="003F67F3">
      <w:pPr>
        <w:spacing w:line="340" w:lineRule="exact"/>
        <w:rPr>
          <w:b/>
        </w:rPr>
      </w:pPr>
      <w:r w:rsidRPr="0032277A">
        <w:rPr>
          <w:b/>
        </w:rPr>
        <w:t>B) KREDİLENDİRME ESASLARI</w:t>
      </w:r>
    </w:p>
    <w:p w:rsidR="003F67F3" w:rsidRDefault="003F67F3" w:rsidP="003F67F3">
      <w:r w:rsidRPr="0032277A">
        <w:t xml:space="preserve">UHA 04 </w:t>
      </w:r>
      <w:r>
        <w:t>Temasında</w:t>
      </w:r>
      <w:r w:rsidRPr="0032277A">
        <w:t xml:space="preserve"> kredilendirme hesabı aşağıdaki unsurlara göre yapılmaktadır.</w:t>
      </w:r>
    </w:p>
    <w:p w:rsidR="007C4632" w:rsidRDefault="007C4632" w:rsidP="003F67F3">
      <w:pPr>
        <w:pStyle w:val="TabloListesi"/>
        <w:rPr>
          <w:b/>
          <w:i/>
        </w:rPr>
      </w:pPr>
      <w:bookmarkStart w:id="786" w:name="_Toc97563179"/>
      <w:bookmarkStart w:id="787" w:name="_Toc97565525"/>
      <w:bookmarkStart w:id="788" w:name="_Toc100737582"/>
      <w:bookmarkStart w:id="789" w:name="_Toc101195120"/>
      <w:bookmarkStart w:id="790" w:name="_Toc101195385"/>
      <w:bookmarkStart w:id="791" w:name="_Toc101884624"/>
    </w:p>
    <w:p w:rsidR="003F67F3" w:rsidRPr="0032277A" w:rsidRDefault="003F67F3" w:rsidP="003F67F3">
      <w:pPr>
        <w:pStyle w:val="TabloListesi"/>
      </w:pPr>
      <w:r w:rsidRPr="0032277A">
        <w:rPr>
          <w:b/>
          <w:i/>
        </w:rPr>
        <w:t xml:space="preserve">Tablo </w:t>
      </w:r>
      <w:r>
        <w:rPr>
          <w:b/>
          <w:i/>
        </w:rPr>
        <w:t>3.17</w:t>
      </w:r>
      <w:r w:rsidRPr="0032277A">
        <w:t xml:space="preserve">: UHA 04 </w:t>
      </w:r>
      <w:r>
        <w:t>Teması</w:t>
      </w:r>
      <w:r w:rsidRPr="0032277A">
        <w:t xml:space="preserve"> Kredilendirme Esasları Çerçevesinde Hazırlanması Gereken Kanıt Rapor listesi</w:t>
      </w:r>
      <w:bookmarkEnd w:id="786"/>
      <w:bookmarkEnd w:id="787"/>
      <w:bookmarkEnd w:id="788"/>
      <w:bookmarkEnd w:id="789"/>
      <w:bookmarkEnd w:id="790"/>
      <w:bookmarkEnd w:id="791"/>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5137"/>
        <w:gridCol w:w="5138"/>
      </w:tblGrid>
      <w:tr w:rsidR="003F67F3" w:rsidRPr="00F01701" w:rsidTr="003F67F3">
        <w:tc>
          <w:tcPr>
            <w:tcW w:w="2500" w:type="pct"/>
            <w:tcBorders>
              <w:top w:val="single" w:sz="12" w:space="0" w:color="auto"/>
              <w:bottom w:val="double" w:sz="4" w:space="0" w:color="auto"/>
            </w:tcBorders>
            <w:shd w:val="clear" w:color="auto" w:fill="auto"/>
            <w:vAlign w:val="center"/>
          </w:tcPr>
          <w:p w:rsidR="003F67F3" w:rsidRPr="00F01701" w:rsidRDefault="003F67F3" w:rsidP="003F67F3">
            <w:pPr>
              <w:spacing w:before="0" w:after="0"/>
              <w:rPr>
                <w:b/>
                <w:sz w:val="20"/>
                <w:szCs w:val="20"/>
              </w:rPr>
            </w:pPr>
            <w:r w:rsidRPr="00F01701">
              <w:rPr>
                <w:b/>
                <w:sz w:val="20"/>
                <w:szCs w:val="20"/>
              </w:rPr>
              <w:t>Kriterler</w:t>
            </w:r>
          </w:p>
        </w:tc>
        <w:tc>
          <w:tcPr>
            <w:tcW w:w="2500" w:type="pct"/>
            <w:tcBorders>
              <w:top w:val="single" w:sz="12" w:space="0" w:color="auto"/>
              <w:bottom w:val="double" w:sz="4" w:space="0" w:color="auto"/>
            </w:tcBorders>
            <w:shd w:val="clear" w:color="auto" w:fill="auto"/>
            <w:vAlign w:val="center"/>
          </w:tcPr>
          <w:p w:rsidR="003F67F3" w:rsidRPr="00F01701" w:rsidRDefault="003F67F3" w:rsidP="003F67F3">
            <w:pPr>
              <w:spacing w:before="0" w:after="0"/>
              <w:rPr>
                <w:b/>
                <w:sz w:val="20"/>
                <w:szCs w:val="20"/>
              </w:rPr>
            </w:pPr>
            <w:r w:rsidRPr="00F01701">
              <w:rPr>
                <w:b/>
                <w:sz w:val="20"/>
                <w:szCs w:val="20"/>
              </w:rPr>
              <w:t>Kanıt Belge/Rapor</w:t>
            </w:r>
          </w:p>
        </w:tc>
      </w:tr>
      <w:tr w:rsidR="003F67F3" w:rsidRPr="00F01701" w:rsidTr="003F67F3">
        <w:tc>
          <w:tcPr>
            <w:tcW w:w="2500" w:type="pct"/>
            <w:tcBorders>
              <w:top w:val="double" w:sz="4" w:space="0" w:color="auto"/>
            </w:tcBorders>
            <w:shd w:val="clear" w:color="auto" w:fill="auto"/>
            <w:vAlign w:val="center"/>
          </w:tcPr>
          <w:p w:rsidR="003F67F3" w:rsidRPr="00F01701" w:rsidRDefault="003F67F3" w:rsidP="003F67F3">
            <w:pPr>
              <w:spacing w:before="0" w:after="0"/>
              <w:rPr>
                <w:sz w:val="20"/>
                <w:szCs w:val="20"/>
              </w:rPr>
            </w:pPr>
            <w:r w:rsidRPr="00F01701">
              <w:rPr>
                <w:sz w:val="20"/>
                <w:szCs w:val="20"/>
              </w:rPr>
              <w:t>UHA 04 K1 Çevreye duyarlı yüksek kaliteli ulaşım modülleri ve güzergahlarının geliştirilmesi</w:t>
            </w:r>
          </w:p>
        </w:tc>
        <w:tc>
          <w:tcPr>
            <w:tcW w:w="2500" w:type="pct"/>
            <w:tcBorders>
              <w:top w:val="double" w:sz="4" w:space="0" w:color="auto"/>
            </w:tcBorders>
            <w:shd w:val="clear" w:color="auto" w:fill="auto"/>
            <w:vAlign w:val="center"/>
          </w:tcPr>
          <w:p w:rsidR="003F67F3" w:rsidRPr="00F01701" w:rsidRDefault="003F67F3" w:rsidP="003F67F3">
            <w:pPr>
              <w:spacing w:before="0" w:after="0"/>
              <w:rPr>
                <w:sz w:val="20"/>
                <w:szCs w:val="20"/>
              </w:rPr>
            </w:pPr>
            <w:r w:rsidRPr="00F01701">
              <w:rPr>
                <w:sz w:val="20"/>
                <w:szCs w:val="20"/>
              </w:rPr>
              <w:t>UHA B Ulaşım Ana Planı ve Raporu</w:t>
            </w:r>
          </w:p>
        </w:tc>
      </w:tr>
      <w:tr w:rsidR="003F67F3" w:rsidRPr="00F01701" w:rsidTr="003F67F3">
        <w:tc>
          <w:tcPr>
            <w:tcW w:w="2500" w:type="pct"/>
            <w:shd w:val="clear" w:color="auto" w:fill="auto"/>
            <w:vAlign w:val="center"/>
          </w:tcPr>
          <w:p w:rsidR="003F67F3" w:rsidRPr="00F01701" w:rsidRDefault="003F67F3" w:rsidP="003F67F3">
            <w:pPr>
              <w:spacing w:before="0" w:after="0"/>
              <w:rPr>
                <w:sz w:val="20"/>
                <w:szCs w:val="20"/>
              </w:rPr>
            </w:pPr>
            <w:r w:rsidRPr="00F01701">
              <w:rPr>
                <w:sz w:val="20"/>
                <w:szCs w:val="20"/>
              </w:rPr>
              <w:t>UHA 04 K2 İklim Değişikliğine Uyum Sağlayan Tasarımların Yapılması</w:t>
            </w:r>
          </w:p>
        </w:tc>
        <w:tc>
          <w:tcPr>
            <w:tcW w:w="2500" w:type="pct"/>
            <w:vMerge w:val="restart"/>
            <w:shd w:val="clear" w:color="auto" w:fill="auto"/>
            <w:vAlign w:val="center"/>
          </w:tcPr>
          <w:p w:rsidR="003F67F3" w:rsidRPr="00F01701" w:rsidRDefault="003F67F3" w:rsidP="003F67F3">
            <w:pPr>
              <w:spacing w:before="0" w:after="0"/>
              <w:rPr>
                <w:sz w:val="20"/>
                <w:szCs w:val="20"/>
              </w:rPr>
            </w:pPr>
            <w:r w:rsidRPr="00F01701">
              <w:rPr>
                <w:sz w:val="20"/>
                <w:szCs w:val="20"/>
              </w:rPr>
              <w:t>UHA C Ulaşım ve Hareketlilik Tasarım Rehberi</w:t>
            </w:r>
          </w:p>
        </w:tc>
      </w:tr>
      <w:tr w:rsidR="003F67F3" w:rsidRPr="00F01701" w:rsidTr="003F67F3">
        <w:tc>
          <w:tcPr>
            <w:tcW w:w="2500" w:type="pct"/>
            <w:shd w:val="clear" w:color="auto" w:fill="auto"/>
            <w:vAlign w:val="center"/>
          </w:tcPr>
          <w:p w:rsidR="003F67F3" w:rsidRPr="00F01701" w:rsidRDefault="003F67F3" w:rsidP="003F67F3">
            <w:pPr>
              <w:spacing w:before="0" w:after="0"/>
              <w:rPr>
                <w:sz w:val="20"/>
                <w:szCs w:val="20"/>
              </w:rPr>
            </w:pPr>
            <w:r w:rsidRPr="00F01701">
              <w:rPr>
                <w:sz w:val="20"/>
                <w:szCs w:val="20"/>
              </w:rPr>
              <w:t>UHA 04 K3 Karbon salımının azaltılmasına yönelik alternatiflerinin geliştirilmesi</w:t>
            </w:r>
          </w:p>
        </w:tc>
        <w:tc>
          <w:tcPr>
            <w:tcW w:w="2500" w:type="pct"/>
            <w:vMerge/>
            <w:shd w:val="clear" w:color="auto" w:fill="auto"/>
            <w:vAlign w:val="center"/>
          </w:tcPr>
          <w:p w:rsidR="003F67F3" w:rsidRPr="00F01701" w:rsidRDefault="003F67F3" w:rsidP="003F67F3">
            <w:pPr>
              <w:spacing w:before="0" w:after="0"/>
              <w:rPr>
                <w:sz w:val="20"/>
                <w:szCs w:val="20"/>
              </w:rPr>
            </w:pPr>
          </w:p>
        </w:tc>
      </w:tr>
      <w:tr w:rsidR="003F67F3" w:rsidRPr="00F01701" w:rsidTr="003F67F3">
        <w:tc>
          <w:tcPr>
            <w:tcW w:w="2500" w:type="pct"/>
            <w:shd w:val="clear" w:color="auto" w:fill="auto"/>
            <w:vAlign w:val="center"/>
          </w:tcPr>
          <w:p w:rsidR="003F67F3" w:rsidRPr="00F01701" w:rsidRDefault="003F67F3" w:rsidP="003F67F3">
            <w:pPr>
              <w:spacing w:before="0" w:after="0"/>
              <w:rPr>
                <w:sz w:val="20"/>
                <w:szCs w:val="20"/>
              </w:rPr>
            </w:pPr>
            <w:r w:rsidRPr="00F01701">
              <w:rPr>
                <w:sz w:val="20"/>
                <w:szCs w:val="20"/>
              </w:rPr>
              <w:t>UHA 04 K4 Yağmur suyu toplama sistemlerinin oluşturulması</w:t>
            </w:r>
          </w:p>
        </w:tc>
        <w:tc>
          <w:tcPr>
            <w:tcW w:w="2500" w:type="pct"/>
            <w:vMerge/>
            <w:shd w:val="clear" w:color="auto" w:fill="auto"/>
            <w:vAlign w:val="center"/>
          </w:tcPr>
          <w:p w:rsidR="003F67F3" w:rsidRPr="00F01701" w:rsidRDefault="003F67F3" w:rsidP="003F67F3">
            <w:pPr>
              <w:spacing w:before="0" w:after="0"/>
              <w:rPr>
                <w:sz w:val="20"/>
                <w:szCs w:val="20"/>
              </w:rPr>
            </w:pPr>
          </w:p>
        </w:tc>
      </w:tr>
      <w:tr w:rsidR="003F67F3" w:rsidRPr="00F01701" w:rsidTr="003F67F3">
        <w:tc>
          <w:tcPr>
            <w:tcW w:w="2500" w:type="pct"/>
            <w:shd w:val="clear" w:color="auto" w:fill="auto"/>
            <w:vAlign w:val="center"/>
          </w:tcPr>
          <w:p w:rsidR="003F67F3" w:rsidRPr="00F01701" w:rsidRDefault="003F67F3" w:rsidP="003F67F3">
            <w:pPr>
              <w:spacing w:before="0" w:after="0"/>
              <w:rPr>
                <w:sz w:val="20"/>
                <w:szCs w:val="20"/>
              </w:rPr>
            </w:pPr>
            <w:r w:rsidRPr="00F01701">
              <w:rPr>
                <w:sz w:val="20"/>
                <w:szCs w:val="20"/>
              </w:rPr>
              <w:t xml:space="preserve">UHA 04 K5 </w:t>
            </w:r>
            <w:r>
              <w:rPr>
                <w:sz w:val="20"/>
                <w:szCs w:val="20"/>
              </w:rPr>
              <w:t>Motorsuz Araç Kullanımı  ve Elektrikli Araç Kullanımı Olanaklarının Geliştirilmiş Olması</w:t>
            </w:r>
          </w:p>
        </w:tc>
        <w:tc>
          <w:tcPr>
            <w:tcW w:w="2500" w:type="pct"/>
            <w:vMerge/>
            <w:shd w:val="clear" w:color="auto" w:fill="auto"/>
            <w:vAlign w:val="center"/>
          </w:tcPr>
          <w:p w:rsidR="003F67F3" w:rsidRPr="00F01701" w:rsidRDefault="003F67F3" w:rsidP="003F67F3">
            <w:pPr>
              <w:spacing w:before="0" w:after="0"/>
              <w:rPr>
                <w:sz w:val="20"/>
                <w:szCs w:val="20"/>
              </w:rPr>
            </w:pPr>
          </w:p>
        </w:tc>
      </w:tr>
      <w:tr w:rsidR="003F67F3" w:rsidRPr="00F01701" w:rsidTr="003F67F3">
        <w:tc>
          <w:tcPr>
            <w:tcW w:w="2500" w:type="pct"/>
            <w:shd w:val="clear" w:color="auto" w:fill="auto"/>
            <w:vAlign w:val="center"/>
          </w:tcPr>
          <w:p w:rsidR="003F67F3" w:rsidRPr="00F01701" w:rsidRDefault="003F67F3" w:rsidP="003F67F3">
            <w:pPr>
              <w:spacing w:before="0" w:after="0"/>
              <w:rPr>
                <w:sz w:val="20"/>
                <w:szCs w:val="20"/>
              </w:rPr>
            </w:pPr>
            <w:r w:rsidRPr="00F01701">
              <w:rPr>
                <w:sz w:val="20"/>
                <w:szCs w:val="20"/>
              </w:rPr>
              <w:t>UHA 04 K6 Otopark alanlarının kontrolü ve ücretlendirilmesi</w:t>
            </w:r>
          </w:p>
        </w:tc>
        <w:tc>
          <w:tcPr>
            <w:tcW w:w="2500" w:type="pct"/>
            <w:vMerge/>
            <w:shd w:val="clear" w:color="auto" w:fill="auto"/>
            <w:vAlign w:val="center"/>
          </w:tcPr>
          <w:p w:rsidR="003F67F3" w:rsidRPr="00F01701" w:rsidRDefault="003F67F3" w:rsidP="003F67F3">
            <w:pPr>
              <w:spacing w:before="0" w:after="0"/>
              <w:rPr>
                <w:sz w:val="20"/>
                <w:szCs w:val="20"/>
              </w:rPr>
            </w:pPr>
          </w:p>
        </w:tc>
      </w:tr>
    </w:tbl>
    <w:p w:rsidR="007C4632" w:rsidRDefault="007C4632" w:rsidP="003F67F3">
      <w:pPr>
        <w:rPr>
          <w:rFonts w:asciiTheme="majorHAnsi" w:hAnsiTheme="majorHAnsi" w:cstheme="majorHAnsi"/>
          <w:b/>
        </w:rPr>
      </w:pPr>
    </w:p>
    <w:p w:rsidR="007C4632" w:rsidRDefault="007C4632" w:rsidP="003F67F3">
      <w:pPr>
        <w:rPr>
          <w:rFonts w:asciiTheme="majorHAnsi" w:hAnsiTheme="majorHAnsi" w:cstheme="majorHAnsi"/>
          <w:b/>
        </w:rPr>
      </w:pPr>
    </w:p>
    <w:p w:rsidR="007C4632" w:rsidRDefault="007C4632" w:rsidP="003F67F3">
      <w:pPr>
        <w:rPr>
          <w:rFonts w:asciiTheme="majorHAnsi" w:hAnsiTheme="majorHAnsi" w:cstheme="majorHAnsi"/>
          <w:b/>
        </w:rPr>
      </w:pPr>
    </w:p>
    <w:p w:rsidR="007C4632" w:rsidRDefault="007C4632" w:rsidP="003F67F3">
      <w:pPr>
        <w:rPr>
          <w:rFonts w:asciiTheme="majorHAnsi" w:hAnsiTheme="majorHAnsi" w:cstheme="majorHAnsi"/>
          <w:b/>
        </w:rPr>
      </w:pPr>
    </w:p>
    <w:p w:rsidR="007C4632" w:rsidRDefault="007C4632" w:rsidP="003F67F3">
      <w:pPr>
        <w:rPr>
          <w:rFonts w:asciiTheme="majorHAnsi" w:hAnsiTheme="majorHAnsi" w:cstheme="majorHAnsi"/>
          <w:b/>
        </w:rPr>
      </w:pPr>
    </w:p>
    <w:p w:rsidR="003F67F3" w:rsidRPr="0032277A" w:rsidRDefault="003F67F3" w:rsidP="003F67F3">
      <w:pPr>
        <w:rPr>
          <w:rFonts w:asciiTheme="majorHAnsi" w:hAnsiTheme="majorHAnsi" w:cstheme="majorHAnsi"/>
          <w:b/>
        </w:rPr>
      </w:pPr>
      <w:r w:rsidRPr="0032277A">
        <w:rPr>
          <w:rFonts w:asciiTheme="majorHAnsi" w:hAnsiTheme="majorHAnsi" w:cstheme="majorHAnsi"/>
          <w:b/>
        </w:rPr>
        <w:t>UHA 04 K1: ÇEVREYE DUYARLI YÜKSEK KALİTELİ ULAŞIM MODÜLLERİ VE GÜZERGAHLARININ GELİŞTİRİLMESİ</w:t>
      </w:r>
    </w:p>
    <w:p w:rsidR="003F67F3" w:rsidRPr="0032277A" w:rsidRDefault="003F67F3" w:rsidP="003F67F3">
      <w:pPr>
        <w:rPr>
          <w:rFonts w:asciiTheme="majorHAnsi" w:hAnsiTheme="majorHAnsi" w:cstheme="majorHAnsi"/>
          <w:b/>
        </w:rPr>
      </w:pPr>
      <w:r>
        <w:rPr>
          <w:rFonts w:asciiTheme="majorHAnsi" w:hAnsiTheme="majorHAnsi" w:cstheme="majorHAnsi"/>
        </w:rPr>
        <w:t>UHA 04 K1 Kriterinde a</w:t>
      </w:r>
      <w:r w:rsidRPr="0032277A">
        <w:rPr>
          <w:rFonts w:asciiTheme="majorHAnsi" w:hAnsiTheme="majorHAnsi" w:cstheme="majorHAnsi"/>
        </w:rPr>
        <w:t xml:space="preserve">raca bağlılığı azaltarak, çevreye duyarlı tasarım ve planlama kararlarının geliştirilmesi önem taşımaktadır. </w:t>
      </w:r>
      <w:r>
        <w:rPr>
          <w:rFonts w:asciiTheme="majorHAnsi" w:hAnsiTheme="majorHAnsi" w:cstheme="majorHAnsi"/>
          <w:bCs/>
        </w:rPr>
        <w:t>Y</w:t>
      </w:r>
      <w:r w:rsidRPr="0032277A">
        <w:rPr>
          <w:rFonts w:asciiTheme="majorHAnsi" w:hAnsiTheme="majorHAnsi" w:cstheme="majorHAnsi"/>
          <w:bCs/>
        </w:rPr>
        <w:t xml:space="preserve">eni </w:t>
      </w:r>
      <w:r>
        <w:rPr>
          <w:rFonts w:asciiTheme="majorHAnsi" w:hAnsiTheme="majorHAnsi" w:cstheme="majorHAnsi"/>
          <w:bCs/>
        </w:rPr>
        <w:t>ve</w:t>
      </w:r>
      <w:r w:rsidRPr="0032277A">
        <w:rPr>
          <w:rFonts w:asciiTheme="majorHAnsi" w:hAnsiTheme="majorHAnsi" w:cstheme="majorHAnsi"/>
          <w:bCs/>
        </w:rPr>
        <w:t xml:space="preserve"> mevcut yerleş</w:t>
      </w:r>
      <w:r>
        <w:rPr>
          <w:rFonts w:asciiTheme="majorHAnsi" w:hAnsiTheme="majorHAnsi" w:cstheme="majorHAnsi"/>
          <w:bCs/>
        </w:rPr>
        <w:t>me</w:t>
      </w:r>
      <w:r w:rsidRPr="0032277A">
        <w:rPr>
          <w:rFonts w:asciiTheme="majorHAnsi" w:hAnsiTheme="majorHAnsi" w:cstheme="majorHAnsi"/>
          <w:bCs/>
        </w:rPr>
        <w:t>ler için gereklilikler bölümünde belirtilen özelliklerin yerine getirilmesi halinde</w:t>
      </w:r>
      <w:r>
        <w:rPr>
          <w:rFonts w:asciiTheme="majorHAnsi" w:hAnsiTheme="majorHAnsi" w:cstheme="majorHAnsi"/>
          <w:bCs/>
        </w:rPr>
        <w:t xml:space="preserve"> </w:t>
      </w:r>
      <w:r w:rsidRPr="0032277A">
        <w:rPr>
          <w:rFonts w:asciiTheme="majorHAnsi" w:hAnsiTheme="majorHAnsi" w:cstheme="majorHAnsi"/>
          <w:bCs/>
        </w:rPr>
        <w:t xml:space="preserve">kredi </w:t>
      </w:r>
      <w:r>
        <w:rPr>
          <w:rFonts w:asciiTheme="majorHAnsi" w:hAnsiTheme="majorHAnsi" w:cstheme="majorHAnsi"/>
          <w:bCs/>
        </w:rPr>
        <w:t>alınabilmektedir.</w:t>
      </w:r>
    </w:p>
    <w:p w:rsidR="007C4632" w:rsidRDefault="007C4632" w:rsidP="003F67F3">
      <w:pPr>
        <w:rPr>
          <w:rFonts w:asciiTheme="majorHAnsi" w:hAnsiTheme="majorHAnsi" w:cstheme="majorHAnsi"/>
          <w:b/>
          <w:color w:val="000000" w:themeColor="text1"/>
        </w:rPr>
      </w:pPr>
    </w:p>
    <w:p w:rsidR="003F67F3" w:rsidRPr="0032277A" w:rsidRDefault="003F67F3" w:rsidP="003F67F3">
      <w:pPr>
        <w:rPr>
          <w:rFonts w:asciiTheme="majorHAnsi" w:hAnsiTheme="majorHAnsi" w:cstheme="majorHAnsi"/>
          <w:color w:val="000000" w:themeColor="text1"/>
        </w:rPr>
      </w:pPr>
      <w:r>
        <w:rPr>
          <w:rFonts w:asciiTheme="majorHAnsi" w:hAnsiTheme="majorHAnsi" w:cstheme="majorHAnsi"/>
          <w:b/>
          <w:color w:val="000000" w:themeColor="text1"/>
        </w:rPr>
        <w:t>GEREKLİLİKLER</w:t>
      </w:r>
      <w:r w:rsidRPr="0032277A">
        <w:rPr>
          <w:rFonts w:asciiTheme="majorHAnsi" w:hAnsiTheme="majorHAnsi" w:cstheme="majorHAnsi"/>
          <w:color w:val="000000" w:themeColor="text1"/>
        </w:rPr>
        <w:t xml:space="preserve">: </w:t>
      </w:r>
      <w:r w:rsidRPr="0032277A">
        <w:rPr>
          <w:rFonts w:asciiTheme="majorHAnsi" w:hAnsiTheme="majorHAnsi" w:cstheme="majorHAnsi"/>
          <w:b/>
          <w:color w:val="000000" w:themeColor="text1"/>
        </w:rPr>
        <w:t xml:space="preserve">UHA B </w:t>
      </w:r>
      <w:r>
        <w:rPr>
          <w:rFonts w:asciiTheme="majorHAnsi" w:hAnsiTheme="majorHAnsi" w:cstheme="majorHAnsi"/>
          <w:b/>
          <w:color w:val="000000" w:themeColor="text1"/>
        </w:rPr>
        <w:t>“</w:t>
      </w:r>
      <w:r w:rsidRPr="0032277A">
        <w:rPr>
          <w:rFonts w:asciiTheme="majorHAnsi" w:hAnsiTheme="majorHAnsi" w:cstheme="majorHAnsi"/>
          <w:color w:val="000000" w:themeColor="text1"/>
        </w:rPr>
        <w:t>Ulaşım Ana Planı ve Raporu</w:t>
      </w:r>
      <w:r>
        <w:rPr>
          <w:rFonts w:asciiTheme="majorHAnsi" w:hAnsiTheme="majorHAnsi" w:cstheme="majorHAnsi"/>
          <w:color w:val="000000" w:themeColor="text1"/>
        </w:rPr>
        <w:t>”</w:t>
      </w:r>
      <w:r w:rsidRPr="0032277A">
        <w:rPr>
          <w:rFonts w:asciiTheme="majorHAnsi" w:hAnsiTheme="majorHAnsi" w:cstheme="majorHAnsi"/>
          <w:color w:val="000000" w:themeColor="text1"/>
        </w:rPr>
        <w:t xml:space="preserve"> teslim edilmesi gereken dosyadır. Bu dosya içerisinde kriter ile ilgili olarak; </w:t>
      </w:r>
    </w:p>
    <w:p w:rsidR="003F67F3" w:rsidRPr="0032277A" w:rsidRDefault="003F67F3" w:rsidP="000C23AE">
      <w:pPr>
        <w:pStyle w:val="ListeParagraf"/>
        <w:numPr>
          <w:ilvl w:val="0"/>
          <w:numId w:val="149"/>
        </w:numPr>
        <w:spacing w:after="120" w:line="240" w:lineRule="auto"/>
        <w:rPr>
          <w:rFonts w:asciiTheme="majorHAnsi" w:hAnsiTheme="majorHAnsi" w:cstheme="majorHAnsi"/>
          <w:b/>
          <w:color w:val="000000" w:themeColor="text1"/>
          <w:sz w:val="24"/>
        </w:rPr>
      </w:pPr>
      <w:r w:rsidRPr="0032277A">
        <w:rPr>
          <w:rFonts w:asciiTheme="majorHAnsi" w:hAnsiTheme="majorHAnsi" w:cstheme="majorHAnsi"/>
          <w:color w:val="000000" w:themeColor="text1"/>
          <w:sz w:val="24"/>
        </w:rPr>
        <w:t>En az 5 yıllık nüfus projeksiyonun yapılması ve projeksiyon</w:t>
      </w:r>
      <w:r>
        <w:rPr>
          <w:rFonts w:asciiTheme="majorHAnsi" w:hAnsiTheme="majorHAnsi" w:cstheme="majorHAnsi"/>
          <w:color w:val="000000" w:themeColor="text1"/>
          <w:sz w:val="24"/>
        </w:rPr>
        <w:t>a</w:t>
      </w:r>
      <w:r w:rsidRPr="0032277A">
        <w:rPr>
          <w:rFonts w:asciiTheme="majorHAnsi" w:hAnsiTheme="majorHAnsi" w:cstheme="majorHAnsi"/>
          <w:color w:val="000000" w:themeColor="text1"/>
          <w:sz w:val="24"/>
        </w:rPr>
        <w:t xml:space="preserve"> göre geliştirilmesi gereken ulaşım ağlarının planda gösterilmesi,</w:t>
      </w:r>
    </w:p>
    <w:p w:rsidR="003F67F3" w:rsidRPr="0032277A" w:rsidRDefault="003F67F3" w:rsidP="000C23AE">
      <w:pPr>
        <w:pStyle w:val="ListeParagraf"/>
        <w:numPr>
          <w:ilvl w:val="0"/>
          <w:numId w:val="149"/>
        </w:numPr>
        <w:spacing w:after="120" w:line="240" w:lineRule="auto"/>
        <w:rPr>
          <w:rFonts w:asciiTheme="majorHAnsi" w:hAnsiTheme="majorHAnsi" w:cstheme="majorHAnsi"/>
          <w:b/>
          <w:color w:val="000000" w:themeColor="text1"/>
          <w:sz w:val="24"/>
        </w:rPr>
      </w:pPr>
      <w:r w:rsidRPr="0032277A">
        <w:rPr>
          <w:rFonts w:asciiTheme="majorHAnsi" w:hAnsiTheme="majorHAnsi" w:cstheme="majorHAnsi"/>
          <w:color w:val="000000" w:themeColor="text1"/>
          <w:sz w:val="24"/>
        </w:rPr>
        <w:t>Öneri 5 yıllık ulaşım şeması,</w:t>
      </w:r>
    </w:p>
    <w:p w:rsidR="003F67F3" w:rsidRPr="0032277A" w:rsidRDefault="003F67F3" w:rsidP="000C23AE">
      <w:pPr>
        <w:pStyle w:val="ListeParagraf"/>
        <w:numPr>
          <w:ilvl w:val="0"/>
          <w:numId w:val="149"/>
        </w:numPr>
        <w:spacing w:after="120" w:line="240" w:lineRule="auto"/>
        <w:rPr>
          <w:rFonts w:asciiTheme="majorHAnsi" w:hAnsiTheme="majorHAnsi" w:cstheme="majorHAnsi"/>
          <w:b/>
          <w:color w:val="000000" w:themeColor="text1"/>
          <w:sz w:val="24"/>
        </w:rPr>
      </w:pPr>
      <w:r w:rsidRPr="0032277A">
        <w:rPr>
          <w:rFonts w:asciiTheme="majorHAnsi" w:hAnsiTheme="majorHAnsi" w:cstheme="majorHAnsi"/>
          <w:color w:val="000000" w:themeColor="text1"/>
          <w:sz w:val="24"/>
        </w:rPr>
        <w:t xml:space="preserve">Ulaşım modüllerinin karbon emisyon değerlendirmeleri gerekmektedir. </w:t>
      </w:r>
    </w:p>
    <w:p w:rsidR="003F67F3" w:rsidRPr="0032277A" w:rsidRDefault="003F67F3" w:rsidP="003F67F3">
      <w:pPr>
        <w:rPr>
          <w:rFonts w:asciiTheme="majorHAnsi" w:hAnsiTheme="majorHAnsi" w:cstheme="majorHAnsi"/>
          <w:color w:val="000000" w:themeColor="text1"/>
        </w:rPr>
      </w:pPr>
      <w:r>
        <w:rPr>
          <w:rFonts w:asciiTheme="majorHAnsi" w:hAnsiTheme="majorHAnsi" w:cstheme="majorHAnsi"/>
          <w:b/>
          <w:color w:val="000000" w:themeColor="text1"/>
        </w:rPr>
        <w:t>KREDİLENDİRMEYE</w:t>
      </w:r>
      <w:r w:rsidRPr="0032277A">
        <w:rPr>
          <w:rFonts w:asciiTheme="majorHAnsi" w:hAnsiTheme="majorHAnsi" w:cstheme="majorHAnsi"/>
          <w:b/>
          <w:color w:val="000000" w:themeColor="text1"/>
        </w:rPr>
        <w:t xml:space="preserve"> ESAS USULLER</w:t>
      </w:r>
      <w:r w:rsidRPr="0032277A">
        <w:rPr>
          <w:rFonts w:asciiTheme="majorHAnsi" w:hAnsiTheme="majorHAnsi" w:cstheme="majorHAnsi"/>
          <w:color w:val="000000" w:themeColor="text1"/>
        </w:rPr>
        <w:t xml:space="preserve">: Bu kriterin </w:t>
      </w:r>
      <w:r>
        <w:rPr>
          <w:rFonts w:asciiTheme="majorHAnsi" w:hAnsiTheme="majorHAnsi" w:cstheme="majorHAnsi"/>
          <w:color w:val="000000" w:themeColor="text1"/>
        </w:rPr>
        <w:t xml:space="preserve">kredilendirme esasları </w:t>
      </w:r>
      <w:r w:rsidRPr="0032277A">
        <w:rPr>
          <w:rFonts w:asciiTheme="majorHAnsi" w:hAnsiTheme="majorHAnsi" w:cstheme="majorHAnsi"/>
          <w:color w:val="000000" w:themeColor="text1"/>
        </w:rPr>
        <w:t xml:space="preserve">aşağıdaki gibidir: </w:t>
      </w:r>
    </w:p>
    <w:p w:rsidR="003F67F3" w:rsidRPr="0032277A" w:rsidRDefault="003F67F3" w:rsidP="000C23AE">
      <w:pPr>
        <w:pStyle w:val="ListeParagraf"/>
        <w:numPr>
          <w:ilvl w:val="0"/>
          <w:numId w:val="152"/>
        </w:numPr>
        <w:spacing w:after="120" w:line="240" w:lineRule="auto"/>
        <w:rPr>
          <w:rFonts w:asciiTheme="majorHAnsi" w:hAnsiTheme="majorHAnsi" w:cstheme="majorHAnsi"/>
          <w:color w:val="000000" w:themeColor="text1"/>
          <w:sz w:val="24"/>
        </w:rPr>
      </w:pPr>
      <w:r w:rsidRPr="0032277A">
        <w:rPr>
          <w:rFonts w:asciiTheme="majorHAnsi" w:hAnsiTheme="majorHAnsi" w:cstheme="majorHAnsi"/>
          <w:color w:val="000000" w:themeColor="text1"/>
          <w:sz w:val="24"/>
        </w:rPr>
        <w:t xml:space="preserve">Önerilen yeni ulaşım modüllerinin çevreci ve sürdürülebilir olması ve karbon </w:t>
      </w:r>
      <w:r>
        <w:rPr>
          <w:rFonts w:asciiTheme="majorHAnsi" w:hAnsiTheme="majorHAnsi" w:cstheme="majorHAnsi"/>
          <w:color w:val="000000" w:themeColor="text1"/>
          <w:sz w:val="24"/>
        </w:rPr>
        <w:t>salım</w:t>
      </w:r>
      <w:r w:rsidRPr="0032277A">
        <w:rPr>
          <w:rFonts w:asciiTheme="majorHAnsi" w:hAnsiTheme="majorHAnsi" w:cstheme="majorHAnsi"/>
          <w:color w:val="000000" w:themeColor="text1"/>
          <w:sz w:val="24"/>
        </w:rPr>
        <w:t>ını azaltmadaki etkisi</w:t>
      </w:r>
      <w:r>
        <w:rPr>
          <w:rFonts w:asciiTheme="majorHAnsi" w:hAnsiTheme="majorHAnsi" w:cstheme="majorHAnsi"/>
          <w:color w:val="000000" w:themeColor="text1"/>
          <w:sz w:val="24"/>
        </w:rPr>
        <w:t>nin</w:t>
      </w:r>
      <w:r w:rsidRPr="0032277A">
        <w:rPr>
          <w:rFonts w:asciiTheme="majorHAnsi" w:hAnsiTheme="majorHAnsi" w:cstheme="majorHAnsi"/>
          <w:color w:val="000000" w:themeColor="text1"/>
          <w:sz w:val="24"/>
        </w:rPr>
        <w:t xml:space="preserve"> en az </w:t>
      </w:r>
      <w:r w:rsidRPr="0032277A">
        <w:rPr>
          <w:rFonts w:asciiTheme="majorHAnsi" w:hAnsiTheme="majorHAnsi" w:cstheme="majorHAnsi"/>
          <w:b/>
          <w:color w:val="000000" w:themeColor="text1"/>
          <w:sz w:val="24"/>
        </w:rPr>
        <w:t xml:space="preserve">yüzde </w:t>
      </w:r>
      <w:r>
        <w:rPr>
          <w:rFonts w:asciiTheme="majorHAnsi" w:hAnsiTheme="majorHAnsi" w:cstheme="majorHAnsi"/>
          <w:b/>
          <w:color w:val="000000" w:themeColor="text1"/>
          <w:sz w:val="24"/>
        </w:rPr>
        <w:t>1</w:t>
      </w:r>
      <w:r w:rsidRPr="0032277A">
        <w:rPr>
          <w:rFonts w:asciiTheme="majorHAnsi" w:hAnsiTheme="majorHAnsi" w:cstheme="majorHAnsi"/>
          <w:b/>
          <w:color w:val="000000" w:themeColor="text1"/>
          <w:sz w:val="24"/>
        </w:rPr>
        <w:t>0</w:t>
      </w:r>
      <w:r w:rsidRPr="0032277A">
        <w:rPr>
          <w:rFonts w:asciiTheme="majorHAnsi" w:hAnsiTheme="majorHAnsi" w:cstheme="majorHAnsi"/>
          <w:color w:val="000000" w:themeColor="text1"/>
          <w:sz w:val="24"/>
        </w:rPr>
        <w:t xml:space="preserve"> olması durumunda yeni yerleşmeler için </w:t>
      </w:r>
      <w:r w:rsidRPr="0032277A">
        <w:rPr>
          <w:rFonts w:asciiTheme="majorHAnsi" w:hAnsiTheme="majorHAnsi" w:cstheme="majorHAnsi"/>
          <w:b/>
          <w:color w:val="000000" w:themeColor="text1"/>
          <w:sz w:val="24"/>
        </w:rPr>
        <w:t>2</w:t>
      </w:r>
      <w:r w:rsidRPr="0032277A">
        <w:rPr>
          <w:rFonts w:asciiTheme="majorHAnsi" w:hAnsiTheme="majorHAnsi" w:cstheme="majorHAnsi"/>
          <w:color w:val="000000" w:themeColor="text1"/>
          <w:sz w:val="24"/>
        </w:rPr>
        <w:t xml:space="preserve"> kredi, mevcut yerleşmeler için</w:t>
      </w:r>
      <w:r w:rsidRPr="0032277A">
        <w:rPr>
          <w:rFonts w:asciiTheme="majorHAnsi" w:hAnsiTheme="majorHAnsi" w:cstheme="majorHAnsi"/>
          <w:b/>
          <w:color w:val="000000" w:themeColor="text1"/>
          <w:sz w:val="24"/>
        </w:rPr>
        <w:t xml:space="preserve"> 1</w:t>
      </w:r>
      <w:r w:rsidRPr="0032277A">
        <w:rPr>
          <w:rFonts w:asciiTheme="majorHAnsi" w:hAnsiTheme="majorHAnsi" w:cstheme="majorHAnsi"/>
          <w:color w:val="000000" w:themeColor="text1"/>
          <w:sz w:val="24"/>
        </w:rPr>
        <w:t xml:space="preserve"> kredi </w:t>
      </w:r>
      <w:r>
        <w:rPr>
          <w:rFonts w:asciiTheme="majorHAnsi" w:hAnsiTheme="majorHAnsi" w:cstheme="majorHAnsi"/>
          <w:color w:val="000000" w:themeColor="text1"/>
          <w:sz w:val="24"/>
        </w:rPr>
        <w:t>alınır.</w:t>
      </w:r>
    </w:p>
    <w:p w:rsidR="003F67F3" w:rsidRPr="0032277A" w:rsidRDefault="003F67F3" w:rsidP="000C23AE">
      <w:pPr>
        <w:pStyle w:val="ListeParagraf"/>
        <w:numPr>
          <w:ilvl w:val="0"/>
          <w:numId w:val="152"/>
        </w:numPr>
        <w:spacing w:after="120" w:line="240" w:lineRule="auto"/>
        <w:rPr>
          <w:rFonts w:asciiTheme="majorHAnsi" w:hAnsiTheme="majorHAnsi" w:cstheme="majorHAnsi"/>
          <w:color w:val="000000" w:themeColor="text1"/>
          <w:sz w:val="24"/>
        </w:rPr>
      </w:pPr>
      <w:r w:rsidRPr="0032277A">
        <w:rPr>
          <w:rFonts w:asciiTheme="majorHAnsi" w:hAnsiTheme="majorHAnsi" w:cstheme="majorHAnsi"/>
          <w:color w:val="000000" w:themeColor="text1"/>
          <w:sz w:val="24"/>
        </w:rPr>
        <w:t xml:space="preserve">Önerilen yeni ulaşım modüllerinin çevreci ve sürdürülebilir olması ve karbon </w:t>
      </w:r>
      <w:r>
        <w:rPr>
          <w:rFonts w:asciiTheme="majorHAnsi" w:hAnsiTheme="majorHAnsi" w:cstheme="majorHAnsi"/>
          <w:color w:val="000000" w:themeColor="text1"/>
          <w:sz w:val="24"/>
        </w:rPr>
        <w:t>salım</w:t>
      </w:r>
      <w:r w:rsidRPr="0032277A">
        <w:rPr>
          <w:rFonts w:asciiTheme="majorHAnsi" w:hAnsiTheme="majorHAnsi" w:cstheme="majorHAnsi"/>
          <w:color w:val="000000" w:themeColor="text1"/>
          <w:sz w:val="24"/>
        </w:rPr>
        <w:t xml:space="preserve">ını azaltmadaki etkisi en az </w:t>
      </w:r>
      <w:r w:rsidRPr="0032277A">
        <w:rPr>
          <w:rFonts w:asciiTheme="majorHAnsi" w:hAnsiTheme="majorHAnsi" w:cstheme="majorHAnsi"/>
          <w:b/>
          <w:color w:val="000000" w:themeColor="text1"/>
          <w:sz w:val="24"/>
        </w:rPr>
        <w:t xml:space="preserve">yüzde </w:t>
      </w:r>
      <w:r>
        <w:rPr>
          <w:rFonts w:asciiTheme="majorHAnsi" w:hAnsiTheme="majorHAnsi" w:cstheme="majorHAnsi"/>
          <w:b/>
          <w:color w:val="000000" w:themeColor="text1"/>
          <w:sz w:val="24"/>
        </w:rPr>
        <w:t>2</w:t>
      </w:r>
      <w:r w:rsidRPr="0032277A">
        <w:rPr>
          <w:rFonts w:asciiTheme="majorHAnsi" w:hAnsiTheme="majorHAnsi" w:cstheme="majorHAnsi"/>
          <w:b/>
          <w:color w:val="000000" w:themeColor="text1"/>
          <w:sz w:val="24"/>
        </w:rPr>
        <w:t>0</w:t>
      </w:r>
      <w:r w:rsidRPr="0032277A">
        <w:rPr>
          <w:rFonts w:asciiTheme="majorHAnsi" w:hAnsiTheme="majorHAnsi" w:cstheme="majorHAnsi"/>
          <w:color w:val="000000" w:themeColor="text1"/>
          <w:sz w:val="24"/>
        </w:rPr>
        <w:t xml:space="preserve"> olması durumunda yeni yerleşmeler için </w:t>
      </w:r>
      <w:r w:rsidRPr="0032277A">
        <w:rPr>
          <w:rFonts w:asciiTheme="majorHAnsi" w:hAnsiTheme="majorHAnsi" w:cstheme="majorHAnsi"/>
          <w:b/>
          <w:color w:val="000000" w:themeColor="text1"/>
          <w:sz w:val="24"/>
        </w:rPr>
        <w:t>4</w:t>
      </w:r>
      <w:r w:rsidRPr="0032277A">
        <w:rPr>
          <w:rFonts w:asciiTheme="majorHAnsi" w:hAnsiTheme="majorHAnsi" w:cstheme="majorHAnsi"/>
          <w:color w:val="000000" w:themeColor="text1"/>
          <w:sz w:val="24"/>
        </w:rPr>
        <w:t xml:space="preserve"> kredi, mevcut yerleşmeler için</w:t>
      </w:r>
      <w:r w:rsidRPr="0032277A">
        <w:rPr>
          <w:rFonts w:asciiTheme="majorHAnsi" w:hAnsiTheme="majorHAnsi" w:cstheme="majorHAnsi"/>
          <w:b/>
          <w:color w:val="000000" w:themeColor="text1"/>
          <w:sz w:val="24"/>
        </w:rPr>
        <w:t xml:space="preserve"> 2</w:t>
      </w:r>
      <w:r w:rsidRPr="0032277A">
        <w:rPr>
          <w:rFonts w:asciiTheme="majorHAnsi" w:hAnsiTheme="majorHAnsi" w:cstheme="majorHAnsi"/>
          <w:color w:val="000000" w:themeColor="text1"/>
          <w:sz w:val="24"/>
        </w:rPr>
        <w:t xml:space="preserve"> kredi </w:t>
      </w:r>
      <w:r>
        <w:rPr>
          <w:rFonts w:asciiTheme="majorHAnsi" w:hAnsiTheme="majorHAnsi" w:cstheme="majorHAnsi"/>
          <w:color w:val="000000" w:themeColor="text1"/>
          <w:sz w:val="24"/>
        </w:rPr>
        <w:t>alınır.</w:t>
      </w:r>
    </w:p>
    <w:p w:rsidR="003F67F3" w:rsidRPr="0032277A" w:rsidRDefault="003F67F3" w:rsidP="003F67F3">
      <w:pPr>
        <w:rPr>
          <w:rFonts w:asciiTheme="majorHAnsi" w:hAnsiTheme="majorHAnsi" w:cstheme="majorHAnsi"/>
        </w:rPr>
      </w:pPr>
      <w:r>
        <w:rPr>
          <w:rFonts w:asciiTheme="majorHAnsi" w:hAnsiTheme="majorHAnsi" w:cstheme="majorHAnsi"/>
          <w:b/>
        </w:rPr>
        <w:t>KAYNAKLAR / STANDARTLAR</w:t>
      </w:r>
      <w:r w:rsidRPr="0032277A">
        <w:rPr>
          <w:rFonts w:asciiTheme="majorHAnsi" w:hAnsiTheme="majorHAnsi" w:cstheme="majorHAnsi"/>
        </w:rPr>
        <w:t>: Ulaşımda Enerji Verimliliğinin Arttırılmasına İlişkin Usul ve Esaslar Hakkında Yönetmelik.</w:t>
      </w:r>
    </w:p>
    <w:p w:rsidR="003F67F3" w:rsidRPr="0032277A" w:rsidRDefault="003F67F3" w:rsidP="003F67F3">
      <w:pPr>
        <w:rPr>
          <w:b/>
          <w:highlight w:val="yellow"/>
        </w:rPr>
      </w:pPr>
      <w:r w:rsidRPr="0032277A">
        <w:rPr>
          <w:b/>
        </w:rPr>
        <w:t xml:space="preserve">UHA 04 K2 İKLİM DEĞİŞİKLİĞİNE UYUM SAĞLAYAN TASARIMLARIN YAPILMASI </w:t>
      </w:r>
    </w:p>
    <w:p w:rsidR="003F67F3" w:rsidRPr="0032277A" w:rsidRDefault="003F67F3" w:rsidP="003F67F3">
      <w:pPr>
        <w:rPr>
          <w:rFonts w:asciiTheme="majorHAnsi" w:hAnsiTheme="majorHAnsi" w:cstheme="majorHAnsi"/>
          <w:b/>
        </w:rPr>
      </w:pPr>
      <w:r>
        <w:rPr>
          <w:rFonts w:asciiTheme="majorHAnsi" w:hAnsiTheme="majorHAnsi" w:cstheme="majorHAnsi"/>
        </w:rPr>
        <w:t>UHA 04 K1 Kriteri, s</w:t>
      </w:r>
      <w:r w:rsidRPr="0032277A">
        <w:rPr>
          <w:rFonts w:asciiTheme="majorHAnsi" w:hAnsiTheme="majorHAnsi" w:cstheme="majorHAnsi"/>
        </w:rPr>
        <w:t>ürdürülebilir kentsel gelişme vizyonu ile ya</w:t>
      </w:r>
      <w:r>
        <w:rPr>
          <w:rFonts w:asciiTheme="majorHAnsi" w:hAnsiTheme="majorHAnsi" w:cstheme="majorHAnsi"/>
        </w:rPr>
        <w:t>şanabilir kentler yaratmak amaçlanmaktadır.</w:t>
      </w:r>
      <w:r w:rsidRPr="0032277A">
        <w:rPr>
          <w:rFonts w:asciiTheme="majorHAnsi" w:hAnsiTheme="majorHAnsi" w:cstheme="majorHAnsi"/>
          <w:bCs/>
        </w:rPr>
        <w:t xml:space="preserve"> </w:t>
      </w:r>
      <w:r>
        <w:rPr>
          <w:rFonts w:asciiTheme="majorHAnsi" w:hAnsiTheme="majorHAnsi" w:cstheme="majorHAnsi"/>
          <w:bCs/>
        </w:rPr>
        <w:t>Y</w:t>
      </w:r>
      <w:r w:rsidRPr="0032277A">
        <w:rPr>
          <w:rFonts w:asciiTheme="majorHAnsi" w:hAnsiTheme="majorHAnsi" w:cstheme="majorHAnsi"/>
          <w:bCs/>
        </w:rPr>
        <w:t xml:space="preserve">eni </w:t>
      </w:r>
      <w:r>
        <w:rPr>
          <w:rFonts w:asciiTheme="majorHAnsi" w:hAnsiTheme="majorHAnsi" w:cstheme="majorHAnsi"/>
          <w:bCs/>
        </w:rPr>
        <w:t>ve</w:t>
      </w:r>
      <w:r w:rsidRPr="0032277A">
        <w:rPr>
          <w:rFonts w:asciiTheme="majorHAnsi" w:hAnsiTheme="majorHAnsi" w:cstheme="majorHAnsi"/>
          <w:bCs/>
        </w:rPr>
        <w:t xml:space="preserve"> mevcut yerleş</w:t>
      </w:r>
      <w:r>
        <w:rPr>
          <w:rFonts w:asciiTheme="majorHAnsi" w:hAnsiTheme="majorHAnsi" w:cstheme="majorHAnsi"/>
          <w:bCs/>
        </w:rPr>
        <w:t>me</w:t>
      </w:r>
      <w:r w:rsidRPr="0032277A">
        <w:rPr>
          <w:rFonts w:asciiTheme="majorHAnsi" w:hAnsiTheme="majorHAnsi" w:cstheme="majorHAnsi"/>
          <w:bCs/>
        </w:rPr>
        <w:t xml:space="preserve">ler için gereklilikler bölümünde belirtilen özelliklerin yerine getirilmesi halinde kredi </w:t>
      </w:r>
      <w:r>
        <w:rPr>
          <w:rFonts w:asciiTheme="majorHAnsi" w:hAnsiTheme="majorHAnsi" w:cstheme="majorHAnsi"/>
          <w:bCs/>
        </w:rPr>
        <w:t>alınabimektedir.</w:t>
      </w:r>
    </w:p>
    <w:p w:rsidR="003F67F3" w:rsidRPr="0032277A" w:rsidRDefault="003F67F3" w:rsidP="003F67F3">
      <w:pPr>
        <w:rPr>
          <w:rFonts w:asciiTheme="majorHAnsi" w:hAnsiTheme="majorHAnsi" w:cstheme="majorHAnsi"/>
        </w:rPr>
      </w:pPr>
      <w:r>
        <w:rPr>
          <w:rFonts w:asciiTheme="majorHAnsi" w:hAnsiTheme="majorHAnsi" w:cstheme="majorHAnsi"/>
          <w:b/>
        </w:rPr>
        <w:t>GEREKLİLİKLER</w:t>
      </w:r>
      <w:r w:rsidRPr="0032277A">
        <w:rPr>
          <w:rFonts w:asciiTheme="majorHAnsi" w:hAnsiTheme="majorHAnsi" w:cstheme="majorHAnsi"/>
        </w:rPr>
        <w:t xml:space="preserve">: </w:t>
      </w:r>
      <w:r w:rsidRPr="0032277A">
        <w:rPr>
          <w:rFonts w:asciiTheme="majorHAnsi" w:hAnsiTheme="majorHAnsi" w:cstheme="majorHAnsi"/>
          <w:b/>
        </w:rPr>
        <w:t>UHA C</w:t>
      </w:r>
      <w:r w:rsidRPr="0032277A">
        <w:rPr>
          <w:rFonts w:asciiTheme="majorHAnsi" w:hAnsiTheme="majorHAnsi" w:cstheme="majorHAnsi"/>
        </w:rPr>
        <w:t xml:space="preserve"> </w:t>
      </w:r>
      <w:r>
        <w:rPr>
          <w:rFonts w:asciiTheme="majorHAnsi" w:hAnsiTheme="majorHAnsi" w:cstheme="majorHAnsi"/>
        </w:rPr>
        <w:t>“</w:t>
      </w:r>
      <w:r w:rsidRPr="0032277A">
        <w:rPr>
          <w:rFonts w:asciiTheme="majorHAnsi" w:hAnsiTheme="majorHAnsi" w:cstheme="majorHAnsi"/>
        </w:rPr>
        <w:t>Ulaşım ve Hareketlilik Tasarım Rehberi</w:t>
      </w:r>
      <w:r>
        <w:rPr>
          <w:rFonts w:asciiTheme="majorHAnsi" w:hAnsiTheme="majorHAnsi" w:cstheme="majorHAnsi"/>
        </w:rPr>
        <w:t>”</w:t>
      </w:r>
      <w:r w:rsidRPr="0032277A">
        <w:rPr>
          <w:rFonts w:asciiTheme="majorHAnsi" w:hAnsiTheme="majorHAnsi" w:cstheme="majorHAnsi"/>
          <w:color w:val="000000" w:themeColor="text1"/>
        </w:rPr>
        <w:t xml:space="preserve"> teslim edilmesi gereken dosyadır. Bu dosya içerisinde kriter ile ilgili olarak;</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Araç yolu, yaya yolu ve bisiklet yollarında kullanılan bitkilendirme plan ve detayları,</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Bitki türleri raporu,</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Araç yolu, yaya yolu ve bisiklet yollarında aydınlatma detayları,</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Araç yolu, yaya yolu ve bisiklet yollarında kullanılan malzeme detayları,</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Otopark alanı bitkilendirme detayları,</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Toplu taşıma sistemleri, durakları, kentsel mobilyaların malzeme detayları,</w:t>
      </w:r>
    </w:p>
    <w:p w:rsidR="003F67F3" w:rsidRPr="0032277A" w:rsidRDefault="003F67F3" w:rsidP="000C23AE">
      <w:pPr>
        <w:pStyle w:val="ListeParagraf"/>
        <w:numPr>
          <w:ilvl w:val="0"/>
          <w:numId w:val="149"/>
        </w:numPr>
        <w:spacing w:after="120" w:line="240" w:lineRule="auto"/>
        <w:rPr>
          <w:rFonts w:cstheme="minorHAnsi"/>
          <w:b/>
          <w:sz w:val="24"/>
        </w:rPr>
      </w:pPr>
      <w:r w:rsidRPr="0032277A">
        <w:rPr>
          <w:rFonts w:cstheme="minorHAnsi"/>
          <w:sz w:val="24"/>
        </w:rPr>
        <w:t xml:space="preserve">Yaya yolları, bisiklet ve araç yolları, otopark alanlarında yağmur suyu toplama giderleri tasarımı dosyası </w:t>
      </w:r>
      <w:r>
        <w:rPr>
          <w:rFonts w:cstheme="minorHAnsi"/>
          <w:sz w:val="24"/>
        </w:rPr>
        <w:t xml:space="preserve">bulunması </w:t>
      </w:r>
      <w:r w:rsidRPr="0032277A">
        <w:rPr>
          <w:rFonts w:cstheme="minorHAnsi"/>
          <w:sz w:val="24"/>
        </w:rPr>
        <w:t>gerekmektedir.</w:t>
      </w:r>
    </w:p>
    <w:p w:rsidR="003F67F3" w:rsidRPr="0032277A" w:rsidRDefault="003F67F3" w:rsidP="003F67F3">
      <w:r>
        <w:rPr>
          <w:rFonts w:cstheme="minorHAnsi"/>
          <w:b/>
        </w:rPr>
        <w:t>KREDİLENDİRMEYE</w:t>
      </w:r>
      <w:r w:rsidRPr="0032277A">
        <w:rPr>
          <w:rFonts w:cstheme="minorHAnsi"/>
          <w:b/>
        </w:rPr>
        <w:t xml:space="preserve"> ESAS USULLER:</w:t>
      </w:r>
      <w:r w:rsidRPr="0032277A">
        <w:rPr>
          <w:rFonts w:cstheme="minorHAnsi"/>
        </w:rPr>
        <w:t xml:space="preserve"> </w:t>
      </w:r>
      <w:r w:rsidRPr="0032277A">
        <w:t xml:space="preserve">Kriterin </w:t>
      </w:r>
      <w:r>
        <w:t xml:space="preserve">kredilendirme esasları </w:t>
      </w:r>
      <w:r w:rsidRPr="0032277A">
        <w:t xml:space="preserve">aşağıdaki gibidir: </w:t>
      </w:r>
    </w:p>
    <w:p w:rsidR="003F67F3" w:rsidRPr="0032277A" w:rsidRDefault="003F67F3" w:rsidP="000C23AE">
      <w:pPr>
        <w:pStyle w:val="ListeParagraf"/>
        <w:numPr>
          <w:ilvl w:val="0"/>
          <w:numId w:val="152"/>
        </w:numPr>
        <w:spacing w:after="120" w:line="240" w:lineRule="auto"/>
        <w:rPr>
          <w:sz w:val="24"/>
        </w:rPr>
      </w:pPr>
      <w:r w:rsidRPr="0032277A">
        <w:rPr>
          <w:sz w:val="24"/>
        </w:rPr>
        <w:t xml:space="preserve">İklim değişikliği uyum çerçevesinde kullanılan malzeme detaylarının sürdürülebilir ve yerel malzemeden seçilmesi </w:t>
      </w:r>
      <w:r>
        <w:rPr>
          <w:sz w:val="24"/>
        </w:rPr>
        <w:t xml:space="preserve">halinde </w:t>
      </w:r>
      <w:r w:rsidRPr="0032277A">
        <w:rPr>
          <w:sz w:val="24"/>
        </w:rPr>
        <w:t xml:space="preserve">yeni yerleşmeler için </w:t>
      </w:r>
      <w:r w:rsidRPr="0032277A">
        <w:rPr>
          <w:b/>
          <w:sz w:val="24"/>
        </w:rPr>
        <w:t>1</w:t>
      </w:r>
      <w:r w:rsidRPr="0032277A">
        <w:rPr>
          <w:sz w:val="24"/>
        </w:rPr>
        <w:t xml:space="preserve"> kredi, mevcut yerleşmeler için </w:t>
      </w:r>
      <w:r w:rsidRPr="0032277A">
        <w:rPr>
          <w:b/>
          <w:sz w:val="24"/>
        </w:rPr>
        <w:t>2</w:t>
      </w:r>
      <w:r w:rsidRPr="0032277A">
        <w:rPr>
          <w:sz w:val="24"/>
        </w:rPr>
        <w:t xml:space="preserve"> kredi </w:t>
      </w:r>
      <w:r w:rsidRPr="00815F56">
        <w:rPr>
          <w:rFonts w:asciiTheme="majorHAnsi" w:hAnsiTheme="majorHAnsi" w:cstheme="majorHAnsi"/>
          <w:color w:val="000000" w:themeColor="text1"/>
          <w:sz w:val="24"/>
        </w:rPr>
        <w:t xml:space="preserve"> </w:t>
      </w:r>
      <w:r>
        <w:rPr>
          <w:rFonts w:asciiTheme="majorHAnsi" w:hAnsiTheme="majorHAnsi" w:cstheme="majorHAnsi"/>
          <w:color w:val="000000" w:themeColor="text1"/>
          <w:sz w:val="24"/>
        </w:rPr>
        <w:t>alınır.</w:t>
      </w:r>
    </w:p>
    <w:p w:rsidR="003F67F3" w:rsidRPr="0032277A" w:rsidRDefault="003F67F3" w:rsidP="000C23AE">
      <w:pPr>
        <w:pStyle w:val="ListeParagraf"/>
        <w:numPr>
          <w:ilvl w:val="0"/>
          <w:numId w:val="152"/>
        </w:numPr>
        <w:spacing w:after="120" w:line="240" w:lineRule="auto"/>
        <w:rPr>
          <w:sz w:val="24"/>
        </w:rPr>
      </w:pPr>
      <w:r w:rsidRPr="0032277A">
        <w:rPr>
          <w:sz w:val="24"/>
        </w:rPr>
        <w:t>Bitkilendirme ile mikro klimanın sağlanması</w:t>
      </w:r>
      <w:r>
        <w:rPr>
          <w:sz w:val="24"/>
        </w:rPr>
        <w:t xml:space="preserve"> halinde</w:t>
      </w:r>
      <w:r w:rsidRPr="0032277A">
        <w:rPr>
          <w:sz w:val="24"/>
        </w:rPr>
        <w:t xml:space="preserve"> yeni yerleşmeler için </w:t>
      </w:r>
      <w:r w:rsidRPr="0032277A">
        <w:rPr>
          <w:b/>
          <w:sz w:val="24"/>
        </w:rPr>
        <w:t>2</w:t>
      </w:r>
      <w:r w:rsidRPr="0032277A">
        <w:rPr>
          <w:sz w:val="24"/>
        </w:rPr>
        <w:t xml:space="preserve"> kredi, mevcut yerleşmeler için </w:t>
      </w:r>
      <w:r w:rsidRPr="0032277A">
        <w:rPr>
          <w:b/>
          <w:sz w:val="24"/>
        </w:rPr>
        <w:t>3</w:t>
      </w:r>
      <w:r w:rsidRPr="0032277A">
        <w:rPr>
          <w:sz w:val="24"/>
        </w:rPr>
        <w:t xml:space="preserve"> kredi </w:t>
      </w:r>
      <w:r>
        <w:rPr>
          <w:rFonts w:asciiTheme="majorHAnsi" w:hAnsiTheme="majorHAnsi" w:cstheme="majorHAnsi"/>
          <w:color w:val="000000" w:themeColor="text1"/>
          <w:sz w:val="24"/>
        </w:rPr>
        <w:t>alınır.</w:t>
      </w:r>
    </w:p>
    <w:p w:rsidR="003F67F3" w:rsidRPr="0032277A" w:rsidRDefault="003F67F3" w:rsidP="000C23AE">
      <w:pPr>
        <w:pStyle w:val="ListeParagraf"/>
        <w:numPr>
          <w:ilvl w:val="0"/>
          <w:numId w:val="152"/>
        </w:numPr>
        <w:spacing w:after="120" w:line="240" w:lineRule="auto"/>
        <w:rPr>
          <w:sz w:val="24"/>
        </w:rPr>
      </w:pPr>
      <w:r w:rsidRPr="0032277A">
        <w:rPr>
          <w:sz w:val="24"/>
        </w:rPr>
        <w:t>Mevcut yerleşmeler için kentsel mobilya önerisi</w:t>
      </w:r>
      <w:r>
        <w:rPr>
          <w:sz w:val="24"/>
        </w:rPr>
        <w:t xml:space="preserve"> için </w:t>
      </w:r>
      <w:r w:rsidRPr="00DB7F29">
        <w:rPr>
          <w:b/>
          <w:sz w:val="24"/>
        </w:rPr>
        <w:t>ilave</w:t>
      </w:r>
      <w:r w:rsidRPr="0032277A">
        <w:rPr>
          <w:sz w:val="24"/>
        </w:rPr>
        <w:t xml:space="preserve"> </w:t>
      </w:r>
      <w:r w:rsidRPr="0032277A">
        <w:rPr>
          <w:b/>
          <w:sz w:val="24"/>
        </w:rPr>
        <w:t>1</w:t>
      </w:r>
      <w:r w:rsidRPr="0032277A">
        <w:rPr>
          <w:sz w:val="24"/>
        </w:rPr>
        <w:t xml:space="preserve"> kredi </w:t>
      </w:r>
      <w:r>
        <w:rPr>
          <w:rFonts w:asciiTheme="majorHAnsi" w:hAnsiTheme="majorHAnsi" w:cstheme="majorHAnsi"/>
          <w:color w:val="000000" w:themeColor="text1"/>
          <w:sz w:val="24"/>
        </w:rPr>
        <w:t>alınır.</w:t>
      </w:r>
    </w:p>
    <w:p w:rsidR="003F67F3" w:rsidRDefault="003F67F3" w:rsidP="003F67F3">
      <w:pPr>
        <w:rPr>
          <w:rFonts w:cstheme="minorHAnsi"/>
          <w:b/>
        </w:rPr>
      </w:pPr>
    </w:p>
    <w:p w:rsidR="003F67F3" w:rsidRPr="0032277A" w:rsidRDefault="003F67F3" w:rsidP="003F67F3">
      <w:pPr>
        <w:rPr>
          <w:rFonts w:cstheme="minorHAnsi"/>
          <w:b/>
        </w:rPr>
      </w:pPr>
      <w:r w:rsidRPr="0032277A">
        <w:rPr>
          <w:rFonts w:cstheme="minorHAnsi"/>
          <w:b/>
        </w:rPr>
        <w:t xml:space="preserve">UHA 04 K3 </w:t>
      </w:r>
      <w:r w:rsidRPr="0032277A">
        <w:rPr>
          <w:b/>
        </w:rPr>
        <w:t xml:space="preserve">KARBON </w:t>
      </w:r>
      <w:r>
        <w:rPr>
          <w:b/>
        </w:rPr>
        <w:t>SALIM</w:t>
      </w:r>
      <w:r w:rsidRPr="0032277A">
        <w:rPr>
          <w:b/>
        </w:rPr>
        <w:t>ININ</w:t>
      </w:r>
      <w:r>
        <w:rPr>
          <w:b/>
        </w:rPr>
        <w:t xml:space="preserve"> (MİNUMUM %20)</w:t>
      </w:r>
      <w:r w:rsidRPr="0032277A">
        <w:rPr>
          <w:b/>
        </w:rPr>
        <w:t xml:space="preserve"> AZALTILMASINA YÖNELİK ALTERNATİFLERİNİN GELİŞTİRİLMESİ</w:t>
      </w:r>
    </w:p>
    <w:p w:rsidR="003F67F3" w:rsidRPr="0032277A" w:rsidRDefault="003F67F3" w:rsidP="003F67F3">
      <w:pPr>
        <w:pStyle w:val="Body"/>
        <w:spacing w:before="120" w:after="120"/>
        <w:jc w:val="both"/>
        <w:rPr>
          <w:rFonts w:asciiTheme="majorHAnsi" w:hAnsiTheme="majorHAnsi" w:cstheme="majorHAnsi"/>
          <w:lang w:val="tr-TR"/>
        </w:rPr>
      </w:pPr>
      <w:r>
        <w:rPr>
          <w:rFonts w:asciiTheme="majorHAnsi" w:hAnsiTheme="majorHAnsi" w:cstheme="majorHAnsi"/>
          <w:lang w:val="tr-TR"/>
        </w:rPr>
        <w:t>UHA 04 K3 Kriteri s</w:t>
      </w:r>
      <w:r w:rsidRPr="0032277A">
        <w:rPr>
          <w:rFonts w:asciiTheme="majorHAnsi" w:hAnsiTheme="majorHAnsi" w:cstheme="majorHAnsi"/>
          <w:lang w:val="tr-TR"/>
        </w:rPr>
        <w:t xml:space="preserve">ürdürülebilir kentsel gelişme vizyonu ile yaşanabilir kentler yaratmak amacı ile ortak geleceğimize sahip çıkma önemini taşımaktadır. </w:t>
      </w:r>
      <w:r>
        <w:rPr>
          <w:rFonts w:asciiTheme="majorHAnsi" w:hAnsiTheme="majorHAnsi" w:cstheme="majorHAnsi"/>
          <w:bCs/>
          <w:lang w:val="tr-TR"/>
        </w:rPr>
        <w:t>Y</w:t>
      </w:r>
      <w:r w:rsidRPr="0032277A">
        <w:rPr>
          <w:rFonts w:asciiTheme="majorHAnsi" w:hAnsiTheme="majorHAnsi" w:cstheme="majorHAnsi"/>
          <w:bCs/>
          <w:lang w:val="tr-TR"/>
        </w:rPr>
        <w:t xml:space="preserve">eni </w:t>
      </w:r>
      <w:r>
        <w:rPr>
          <w:rFonts w:asciiTheme="majorHAnsi" w:hAnsiTheme="majorHAnsi" w:cstheme="majorHAnsi"/>
          <w:bCs/>
          <w:lang w:val="tr-TR"/>
        </w:rPr>
        <w:t>ve</w:t>
      </w:r>
      <w:r w:rsidRPr="0032277A">
        <w:rPr>
          <w:rFonts w:asciiTheme="majorHAnsi" w:hAnsiTheme="majorHAnsi" w:cstheme="majorHAnsi"/>
          <w:bCs/>
          <w:lang w:val="tr-TR"/>
        </w:rPr>
        <w:t xml:space="preserve"> mevcut yerleş</w:t>
      </w:r>
      <w:r>
        <w:rPr>
          <w:rFonts w:asciiTheme="majorHAnsi" w:hAnsiTheme="majorHAnsi" w:cstheme="majorHAnsi"/>
          <w:bCs/>
          <w:lang w:val="tr-TR"/>
        </w:rPr>
        <w:t>me</w:t>
      </w:r>
      <w:r w:rsidRPr="0032277A">
        <w:rPr>
          <w:rFonts w:asciiTheme="majorHAnsi" w:hAnsiTheme="majorHAnsi" w:cstheme="majorHAnsi"/>
          <w:bCs/>
          <w:lang w:val="tr-TR"/>
        </w:rPr>
        <w:t xml:space="preserve">ler için gereklilikler bölümünde belirtilen özelliklerin yerine getirilmesi halinde kredi </w:t>
      </w:r>
      <w:r>
        <w:rPr>
          <w:rFonts w:asciiTheme="majorHAnsi" w:hAnsiTheme="majorHAnsi" w:cstheme="majorHAnsi"/>
          <w:bCs/>
          <w:lang w:val="tr-TR"/>
        </w:rPr>
        <w:t>alınabilmektedir.</w:t>
      </w:r>
    </w:p>
    <w:p w:rsidR="003F67F3" w:rsidRPr="0032277A" w:rsidRDefault="003F67F3" w:rsidP="003F67F3">
      <w:pPr>
        <w:rPr>
          <w:rFonts w:asciiTheme="majorHAnsi" w:hAnsiTheme="majorHAnsi" w:cstheme="majorHAnsi"/>
        </w:rPr>
      </w:pPr>
      <w:r>
        <w:rPr>
          <w:rFonts w:asciiTheme="majorHAnsi" w:hAnsiTheme="majorHAnsi" w:cstheme="majorHAnsi"/>
          <w:b/>
        </w:rPr>
        <w:t>GEREKLİLİKLER</w:t>
      </w:r>
      <w:r w:rsidRPr="0032277A">
        <w:rPr>
          <w:rFonts w:asciiTheme="majorHAnsi" w:hAnsiTheme="majorHAnsi" w:cstheme="majorHAnsi"/>
        </w:rPr>
        <w:t xml:space="preserve">: </w:t>
      </w:r>
      <w:r w:rsidRPr="0032277A">
        <w:rPr>
          <w:rFonts w:asciiTheme="majorHAnsi" w:hAnsiTheme="majorHAnsi" w:cstheme="majorHAnsi"/>
          <w:b/>
        </w:rPr>
        <w:t>UHA C</w:t>
      </w:r>
      <w:r w:rsidRPr="0032277A">
        <w:rPr>
          <w:rFonts w:asciiTheme="majorHAnsi" w:hAnsiTheme="majorHAnsi" w:cstheme="majorHAnsi"/>
        </w:rPr>
        <w:t xml:space="preserve"> </w:t>
      </w:r>
      <w:r>
        <w:rPr>
          <w:rFonts w:asciiTheme="majorHAnsi" w:hAnsiTheme="majorHAnsi" w:cstheme="majorHAnsi"/>
        </w:rPr>
        <w:t>“</w:t>
      </w:r>
      <w:r w:rsidRPr="0032277A">
        <w:rPr>
          <w:rFonts w:asciiTheme="majorHAnsi" w:hAnsiTheme="majorHAnsi" w:cstheme="majorHAnsi"/>
        </w:rPr>
        <w:t>Ulaşım ve Hareketlilik Tasarım Rehberi</w:t>
      </w:r>
      <w:r>
        <w:rPr>
          <w:rFonts w:asciiTheme="majorHAnsi" w:hAnsiTheme="majorHAnsi" w:cstheme="majorHAnsi"/>
        </w:rPr>
        <w:t>”</w:t>
      </w:r>
      <w:r w:rsidRPr="0032277A">
        <w:rPr>
          <w:rFonts w:asciiTheme="majorHAnsi" w:hAnsiTheme="majorHAnsi" w:cstheme="majorHAnsi"/>
          <w:color w:val="000000" w:themeColor="text1"/>
        </w:rPr>
        <w:t xml:space="preserve"> teslim edilmesi gereken dosyadır. Bu dosya içerisinde kriter ile ilgili olarak;</w:t>
      </w:r>
    </w:p>
    <w:p w:rsidR="003F67F3" w:rsidRPr="0032277A" w:rsidRDefault="003F67F3" w:rsidP="000C23AE">
      <w:pPr>
        <w:pStyle w:val="ListeParagraf"/>
        <w:numPr>
          <w:ilvl w:val="0"/>
          <w:numId w:val="154"/>
        </w:numPr>
        <w:spacing w:after="120" w:line="240" w:lineRule="auto"/>
        <w:rPr>
          <w:rFonts w:asciiTheme="majorHAnsi" w:hAnsiTheme="majorHAnsi" w:cstheme="majorHAnsi"/>
          <w:sz w:val="24"/>
        </w:rPr>
      </w:pPr>
      <w:r w:rsidRPr="0032277A">
        <w:rPr>
          <w:rFonts w:asciiTheme="majorHAnsi" w:hAnsiTheme="majorHAnsi" w:cstheme="majorHAnsi"/>
          <w:sz w:val="24"/>
        </w:rPr>
        <w:t xml:space="preserve">KET 06 K3 Isı Adası Etkisinin Azaltılmış Olması kriterinde istenen “Bir vaziyet planı üzerinde ısı adası etkisi azaltılması ile ilgili </w:t>
      </w:r>
      <w:r>
        <w:rPr>
          <w:rFonts w:asciiTheme="majorHAnsi" w:hAnsiTheme="majorHAnsi" w:cstheme="majorHAnsi"/>
          <w:sz w:val="24"/>
        </w:rPr>
        <w:t>ç</w:t>
      </w:r>
      <w:r w:rsidRPr="0032277A">
        <w:rPr>
          <w:rFonts w:asciiTheme="majorHAnsi" w:hAnsiTheme="majorHAnsi" w:cstheme="majorHAnsi"/>
          <w:sz w:val="24"/>
        </w:rPr>
        <w:t xml:space="preserve">atı </w:t>
      </w:r>
      <w:r>
        <w:rPr>
          <w:rFonts w:asciiTheme="majorHAnsi" w:hAnsiTheme="majorHAnsi" w:cstheme="majorHAnsi"/>
          <w:sz w:val="24"/>
        </w:rPr>
        <w:t>h</w:t>
      </w:r>
      <w:r w:rsidRPr="0032277A">
        <w:rPr>
          <w:rFonts w:asciiTheme="majorHAnsi" w:hAnsiTheme="majorHAnsi" w:cstheme="majorHAnsi"/>
          <w:sz w:val="24"/>
        </w:rPr>
        <w:t>arici yüzeylerde alınan önlemlerin ve kullanılan malzemelerin gösterilmesi ve raporu”,</w:t>
      </w:r>
    </w:p>
    <w:p w:rsidR="003F67F3" w:rsidRPr="0032277A" w:rsidRDefault="003F67F3" w:rsidP="000C23AE">
      <w:pPr>
        <w:pStyle w:val="ListeParagraf"/>
        <w:numPr>
          <w:ilvl w:val="0"/>
          <w:numId w:val="154"/>
        </w:numPr>
        <w:spacing w:after="120" w:line="240" w:lineRule="auto"/>
        <w:rPr>
          <w:rFonts w:asciiTheme="majorHAnsi" w:hAnsiTheme="majorHAnsi" w:cstheme="majorHAnsi"/>
          <w:sz w:val="24"/>
        </w:rPr>
      </w:pPr>
      <w:r w:rsidRPr="0032277A">
        <w:rPr>
          <w:rFonts w:asciiTheme="majorHAnsi" w:hAnsiTheme="majorHAnsi" w:cstheme="majorHAnsi"/>
          <w:sz w:val="24"/>
        </w:rPr>
        <w:t>Araç trafiğinin azaltılmasına yönelik ve araç kullanımının azaltılmasına yönelik yapılan adımlar, geliştirilen stratejiler ve ne kadar azaltıldığının istatistiki olarak kanıtlanması,</w:t>
      </w:r>
    </w:p>
    <w:p w:rsidR="003F67F3" w:rsidRPr="0032277A" w:rsidRDefault="003F67F3" w:rsidP="000C23AE">
      <w:pPr>
        <w:pStyle w:val="ListeParagraf"/>
        <w:numPr>
          <w:ilvl w:val="0"/>
          <w:numId w:val="154"/>
        </w:numPr>
        <w:spacing w:after="120" w:line="240" w:lineRule="auto"/>
        <w:rPr>
          <w:rFonts w:asciiTheme="majorHAnsi" w:hAnsiTheme="majorHAnsi" w:cstheme="majorHAnsi"/>
          <w:sz w:val="24"/>
        </w:rPr>
      </w:pPr>
      <w:r w:rsidRPr="0032277A">
        <w:rPr>
          <w:rFonts w:asciiTheme="majorHAnsi" w:hAnsiTheme="majorHAnsi" w:cstheme="majorHAnsi"/>
          <w:sz w:val="24"/>
        </w:rPr>
        <w:t>Alternatif ulaşım sistemlerinin geliştirilmesine yönelik yapılan adımlar ve stratejilerin detaylandırılması,</w:t>
      </w:r>
    </w:p>
    <w:p w:rsidR="003F67F3" w:rsidRPr="0032277A" w:rsidRDefault="003F67F3" w:rsidP="000C23AE">
      <w:pPr>
        <w:pStyle w:val="ListeParagraf"/>
        <w:numPr>
          <w:ilvl w:val="0"/>
          <w:numId w:val="154"/>
        </w:numPr>
        <w:spacing w:after="120" w:line="240" w:lineRule="auto"/>
        <w:rPr>
          <w:rFonts w:asciiTheme="majorHAnsi" w:hAnsiTheme="majorHAnsi" w:cstheme="majorHAnsi"/>
          <w:sz w:val="24"/>
        </w:rPr>
      </w:pPr>
      <w:r w:rsidRPr="0032277A">
        <w:rPr>
          <w:rFonts w:asciiTheme="majorHAnsi" w:hAnsiTheme="majorHAnsi" w:cstheme="majorHAnsi"/>
          <w:sz w:val="24"/>
        </w:rPr>
        <w:t>Önerilen bisiklet ve yaya yolu ve malzeme kullanımlarının detaylandırılması,</w:t>
      </w:r>
    </w:p>
    <w:p w:rsidR="003F67F3" w:rsidRPr="0032277A" w:rsidRDefault="003F67F3" w:rsidP="000C23AE">
      <w:pPr>
        <w:pStyle w:val="ListeParagraf"/>
        <w:numPr>
          <w:ilvl w:val="0"/>
          <w:numId w:val="154"/>
        </w:numPr>
        <w:spacing w:after="120" w:line="240" w:lineRule="auto"/>
        <w:rPr>
          <w:rFonts w:asciiTheme="majorHAnsi" w:hAnsiTheme="majorHAnsi" w:cstheme="majorHAnsi"/>
          <w:sz w:val="24"/>
        </w:rPr>
      </w:pPr>
      <w:r w:rsidRPr="0032277A">
        <w:rPr>
          <w:rFonts w:asciiTheme="majorHAnsi" w:hAnsiTheme="majorHAnsi" w:cstheme="majorHAnsi"/>
          <w:sz w:val="24"/>
        </w:rPr>
        <w:t xml:space="preserve">Önerilen açık/yeşil alanların ve bitkilendirilmiş alanların detaylandırılması gerekmektedir. </w:t>
      </w:r>
    </w:p>
    <w:p w:rsidR="003F67F3" w:rsidRPr="0032277A" w:rsidRDefault="003F67F3" w:rsidP="003F67F3">
      <w:pPr>
        <w:rPr>
          <w:rFonts w:asciiTheme="majorHAnsi" w:hAnsiTheme="majorHAnsi" w:cstheme="majorHAnsi"/>
        </w:rPr>
      </w:pPr>
      <w:r>
        <w:rPr>
          <w:rFonts w:asciiTheme="majorHAnsi" w:hAnsiTheme="majorHAnsi" w:cstheme="majorHAnsi"/>
          <w:b/>
        </w:rPr>
        <w:t>KREDİLENDİRMEYE</w:t>
      </w:r>
      <w:r w:rsidRPr="0032277A">
        <w:rPr>
          <w:rFonts w:asciiTheme="majorHAnsi" w:hAnsiTheme="majorHAnsi" w:cstheme="majorHAnsi"/>
          <w:b/>
        </w:rPr>
        <w:t xml:space="preserve"> ESAS USULLER</w:t>
      </w:r>
      <w:r w:rsidRPr="0032277A">
        <w:rPr>
          <w:rFonts w:asciiTheme="majorHAnsi" w:hAnsiTheme="majorHAnsi" w:cstheme="majorHAnsi"/>
        </w:rPr>
        <w:t xml:space="preserve">: Kriterin </w:t>
      </w:r>
      <w:r>
        <w:rPr>
          <w:rFonts w:asciiTheme="majorHAnsi" w:hAnsiTheme="majorHAnsi" w:cstheme="majorHAnsi"/>
        </w:rPr>
        <w:t>kredilendirme</w:t>
      </w:r>
      <w:r w:rsidRPr="0032277A">
        <w:rPr>
          <w:rFonts w:asciiTheme="majorHAnsi" w:hAnsiTheme="majorHAnsi" w:cstheme="majorHAnsi"/>
        </w:rPr>
        <w:t xml:space="preserve"> esasları aşağıdaki gibidir:</w:t>
      </w:r>
    </w:p>
    <w:p w:rsidR="003F67F3" w:rsidRPr="0032277A" w:rsidRDefault="003F67F3" w:rsidP="000C23AE">
      <w:pPr>
        <w:pStyle w:val="ListeParagraf"/>
        <w:numPr>
          <w:ilvl w:val="0"/>
          <w:numId w:val="155"/>
        </w:numPr>
        <w:spacing w:after="120" w:line="240" w:lineRule="auto"/>
        <w:rPr>
          <w:rFonts w:asciiTheme="majorHAnsi" w:hAnsiTheme="majorHAnsi" w:cstheme="majorHAnsi"/>
          <w:sz w:val="24"/>
        </w:rPr>
      </w:pPr>
      <w:r w:rsidRPr="0032277A">
        <w:rPr>
          <w:rFonts w:asciiTheme="majorHAnsi" w:hAnsiTheme="majorHAnsi" w:cstheme="majorHAnsi"/>
          <w:sz w:val="24"/>
        </w:rPr>
        <w:t xml:space="preserve">Karbon </w:t>
      </w:r>
      <w:r>
        <w:rPr>
          <w:rFonts w:asciiTheme="majorHAnsi" w:hAnsiTheme="majorHAnsi" w:cstheme="majorHAnsi"/>
          <w:sz w:val="24"/>
        </w:rPr>
        <w:t>salım</w:t>
      </w:r>
      <w:r w:rsidRPr="0032277A">
        <w:rPr>
          <w:rFonts w:asciiTheme="majorHAnsi" w:hAnsiTheme="majorHAnsi" w:cstheme="majorHAnsi"/>
          <w:sz w:val="24"/>
        </w:rPr>
        <w:t xml:space="preserve">ında en az </w:t>
      </w:r>
      <w:r w:rsidRPr="0032277A">
        <w:rPr>
          <w:rFonts w:asciiTheme="majorHAnsi" w:hAnsiTheme="majorHAnsi" w:cstheme="majorHAnsi"/>
          <w:b/>
          <w:sz w:val="24"/>
        </w:rPr>
        <w:t>yüzde 20</w:t>
      </w:r>
      <w:r w:rsidRPr="0032277A">
        <w:rPr>
          <w:rFonts w:asciiTheme="majorHAnsi" w:hAnsiTheme="majorHAnsi" w:cstheme="majorHAnsi"/>
          <w:sz w:val="24"/>
        </w:rPr>
        <w:t xml:space="preserve"> azaltma sağlama </w:t>
      </w:r>
      <w:r w:rsidRPr="0032277A">
        <w:rPr>
          <w:rFonts w:asciiTheme="majorHAnsi" w:hAnsiTheme="majorHAnsi" w:cstheme="majorHAnsi"/>
          <w:b/>
          <w:sz w:val="24"/>
        </w:rPr>
        <w:t>ön şartı</w:t>
      </w:r>
      <w:r w:rsidRPr="0032277A">
        <w:rPr>
          <w:rFonts w:asciiTheme="majorHAnsi" w:hAnsiTheme="majorHAnsi" w:cstheme="majorHAnsi"/>
          <w:sz w:val="24"/>
        </w:rPr>
        <w:t xml:space="preserve"> vardır. </w:t>
      </w:r>
    </w:p>
    <w:p w:rsidR="003F67F3" w:rsidRPr="0032277A" w:rsidRDefault="003F67F3" w:rsidP="000C23AE">
      <w:pPr>
        <w:pStyle w:val="ListeParagraf"/>
        <w:numPr>
          <w:ilvl w:val="0"/>
          <w:numId w:val="155"/>
        </w:numPr>
        <w:spacing w:after="120" w:line="240" w:lineRule="auto"/>
        <w:rPr>
          <w:rFonts w:asciiTheme="majorHAnsi" w:hAnsiTheme="majorHAnsi" w:cstheme="majorHAnsi"/>
          <w:sz w:val="24"/>
        </w:rPr>
      </w:pPr>
      <w:r w:rsidRPr="0032277A">
        <w:rPr>
          <w:rFonts w:asciiTheme="majorHAnsi" w:hAnsiTheme="majorHAnsi" w:cstheme="majorHAnsi"/>
          <w:sz w:val="24"/>
        </w:rPr>
        <w:t>Yer döşemesi ısı etkisini azaltacak şekilde kullanılması durumunda yeni yerleşmeler</w:t>
      </w:r>
      <w:r>
        <w:rPr>
          <w:rFonts w:asciiTheme="majorHAnsi" w:hAnsiTheme="majorHAnsi" w:cstheme="majorHAnsi"/>
          <w:sz w:val="24"/>
        </w:rPr>
        <w:t xml:space="preserve"> için</w:t>
      </w:r>
      <w:r w:rsidRPr="0032277A">
        <w:rPr>
          <w:rFonts w:asciiTheme="majorHAnsi" w:hAnsiTheme="majorHAnsi" w:cstheme="majorHAnsi"/>
          <w:sz w:val="24"/>
        </w:rPr>
        <w:t xml:space="preserve"> </w:t>
      </w:r>
      <w:r w:rsidRPr="0032277A">
        <w:rPr>
          <w:rFonts w:asciiTheme="majorHAnsi" w:hAnsiTheme="majorHAnsi" w:cstheme="majorHAnsi"/>
          <w:b/>
          <w:sz w:val="24"/>
        </w:rPr>
        <w:t>1</w:t>
      </w:r>
      <w:r w:rsidRPr="0032277A">
        <w:rPr>
          <w:rFonts w:asciiTheme="majorHAnsi" w:hAnsiTheme="majorHAnsi" w:cstheme="majorHAnsi"/>
          <w:sz w:val="24"/>
        </w:rPr>
        <w:t>, mevcut yerleşmeler</w:t>
      </w:r>
      <w:r>
        <w:rPr>
          <w:rFonts w:asciiTheme="majorHAnsi" w:hAnsiTheme="majorHAnsi" w:cstheme="majorHAnsi"/>
          <w:sz w:val="24"/>
        </w:rPr>
        <w:t xml:space="preserve"> için</w:t>
      </w:r>
      <w:r w:rsidRPr="0032277A">
        <w:rPr>
          <w:rFonts w:asciiTheme="majorHAnsi" w:hAnsiTheme="majorHAnsi" w:cstheme="majorHAnsi"/>
          <w:sz w:val="24"/>
        </w:rPr>
        <w:t xml:space="preserve"> </w:t>
      </w:r>
      <w:r w:rsidRPr="0032277A">
        <w:rPr>
          <w:rFonts w:asciiTheme="majorHAnsi" w:hAnsiTheme="majorHAnsi" w:cstheme="majorHAnsi"/>
          <w:b/>
          <w:sz w:val="24"/>
        </w:rPr>
        <w:t>1</w:t>
      </w:r>
      <w:r w:rsidRPr="0032277A">
        <w:rPr>
          <w:rFonts w:asciiTheme="majorHAnsi" w:hAnsiTheme="majorHAnsi" w:cstheme="majorHAnsi"/>
          <w:sz w:val="24"/>
        </w:rPr>
        <w:t xml:space="preserve"> kredi </w:t>
      </w:r>
      <w:r>
        <w:rPr>
          <w:rFonts w:asciiTheme="majorHAnsi" w:hAnsiTheme="majorHAnsi" w:cstheme="majorHAnsi"/>
          <w:color w:val="000000" w:themeColor="text1"/>
          <w:sz w:val="24"/>
        </w:rPr>
        <w:t>alınır.</w:t>
      </w:r>
    </w:p>
    <w:p w:rsidR="003F67F3" w:rsidRPr="0032277A" w:rsidRDefault="003F67F3" w:rsidP="000C23AE">
      <w:pPr>
        <w:pStyle w:val="ListeParagraf"/>
        <w:numPr>
          <w:ilvl w:val="0"/>
          <w:numId w:val="155"/>
        </w:numPr>
        <w:spacing w:after="120" w:line="240" w:lineRule="auto"/>
        <w:rPr>
          <w:rFonts w:asciiTheme="majorHAnsi" w:hAnsiTheme="majorHAnsi" w:cstheme="majorHAnsi"/>
          <w:sz w:val="24"/>
        </w:rPr>
      </w:pPr>
      <w:r w:rsidRPr="0032277A">
        <w:rPr>
          <w:rFonts w:asciiTheme="majorHAnsi" w:hAnsiTheme="majorHAnsi" w:cstheme="majorHAnsi"/>
          <w:sz w:val="24"/>
        </w:rPr>
        <w:t>Araç bağımlılığının azaltılmasının kanıtlanması ve alternatif ulaşım ağlarının geliştirilmesi durumunda yeni yerleşmeler</w:t>
      </w:r>
      <w:r>
        <w:rPr>
          <w:rFonts w:asciiTheme="majorHAnsi" w:hAnsiTheme="majorHAnsi" w:cstheme="majorHAnsi"/>
          <w:sz w:val="24"/>
        </w:rPr>
        <w:t xml:space="preserve"> için</w:t>
      </w:r>
      <w:r w:rsidRPr="0032277A">
        <w:rPr>
          <w:rFonts w:asciiTheme="majorHAnsi" w:hAnsiTheme="majorHAnsi" w:cstheme="majorHAnsi"/>
          <w:sz w:val="24"/>
        </w:rPr>
        <w:t xml:space="preserve"> </w:t>
      </w:r>
      <w:r w:rsidRPr="0032277A">
        <w:rPr>
          <w:rFonts w:asciiTheme="majorHAnsi" w:hAnsiTheme="majorHAnsi" w:cstheme="majorHAnsi"/>
          <w:b/>
          <w:sz w:val="24"/>
        </w:rPr>
        <w:t>1</w:t>
      </w:r>
      <w:r w:rsidRPr="0032277A">
        <w:rPr>
          <w:rFonts w:asciiTheme="majorHAnsi" w:hAnsiTheme="majorHAnsi" w:cstheme="majorHAnsi"/>
          <w:sz w:val="24"/>
        </w:rPr>
        <w:t>, mevcut yerleşmeler</w:t>
      </w:r>
      <w:r>
        <w:rPr>
          <w:rFonts w:asciiTheme="majorHAnsi" w:hAnsiTheme="majorHAnsi" w:cstheme="majorHAnsi"/>
          <w:sz w:val="24"/>
        </w:rPr>
        <w:t xml:space="preserve"> için</w:t>
      </w:r>
      <w:r w:rsidRPr="0032277A">
        <w:rPr>
          <w:rFonts w:asciiTheme="majorHAnsi" w:hAnsiTheme="majorHAnsi" w:cstheme="majorHAnsi"/>
          <w:sz w:val="24"/>
        </w:rPr>
        <w:t xml:space="preserve"> </w:t>
      </w:r>
      <w:r w:rsidRPr="0032277A">
        <w:rPr>
          <w:rFonts w:asciiTheme="majorHAnsi" w:hAnsiTheme="majorHAnsi" w:cstheme="majorHAnsi"/>
          <w:b/>
          <w:sz w:val="24"/>
        </w:rPr>
        <w:t>1</w:t>
      </w:r>
      <w:r w:rsidRPr="0032277A">
        <w:rPr>
          <w:rFonts w:asciiTheme="majorHAnsi" w:hAnsiTheme="majorHAnsi" w:cstheme="majorHAnsi"/>
          <w:sz w:val="24"/>
        </w:rPr>
        <w:t xml:space="preserve"> kredi </w:t>
      </w:r>
      <w:r w:rsidRPr="001F4BA9">
        <w:rPr>
          <w:rFonts w:asciiTheme="majorHAnsi" w:hAnsiTheme="majorHAnsi" w:cstheme="majorHAnsi"/>
          <w:color w:val="000000" w:themeColor="text1"/>
          <w:sz w:val="24"/>
        </w:rPr>
        <w:t xml:space="preserve"> </w:t>
      </w:r>
      <w:r>
        <w:rPr>
          <w:rFonts w:asciiTheme="majorHAnsi" w:hAnsiTheme="majorHAnsi" w:cstheme="majorHAnsi"/>
          <w:color w:val="000000" w:themeColor="text1"/>
          <w:sz w:val="24"/>
        </w:rPr>
        <w:t>alınır.</w:t>
      </w:r>
    </w:p>
    <w:p w:rsidR="003F67F3" w:rsidRPr="0032277A" w:rsidRDefault="003F67F3" w:rsidP="000C23AE">
      <w:pPr>
        <w:pStyle w:val="ListeParagraf"/>
        <w:numPr>
          <w:ilvl w:val="0"/>
          <w:numId w:val="155"/>
        </w:numPr>
        <w:spacing w:after="120" w:line="240" w:lineRule="auto"/>
        <w:rPr>
          <w:rFonts w:asciiTheme="majorHAnsi" w:hAnsiTheme="majorHAnsi" w:cstheme="majorHAnsi"/>
          <w:sz w:val="24"/>
        </w:rPr>
      </w:pPr>
      <w:r w:rsidRPr="0032277A">
        <w:rPr>
          <w:rFonts w:asciiTheme="majorHAnsi" w:hAnsiTheme="majorHAnsi" w:cstheme="majorHAnsi"/>
          <w:sz w:val="24"/>
        </w:rPr>
        <w:t>Bitkilendirme ve malzeme detaylarının uygunluğu durumunda yeni yerleşmeler</w:t>
      </w:r>
      <w:r>
        <w:rPr>
          <w:rFonts w:asciiTheme="majorHAnsi" w:hAnsiTheme="majorHAnsi" w:cstheme="majorHAnsi"/>
          <w:sz w:val="24"/>
        </w:rPr>
        <w:t xml:space="preserve"> için</w:t>
      </w:r>
      <w:r w:rsidRPr="0032277A">
        <w:rPr>
          <w:rFonts w:asciiTheme="majorHAnsi" w:hAnsiTheme="majorHAnsi" w:cstheme="majorHAnsi"/>
          <w:sz w:val="24"/>
        </w:rPr>
        <w:t xml:space="preserve"> </w:t>
      </w:r>
      <w:r w:rsidRPr="0032277A">
        <w:rPr>
          <w:rFonts w:asciiTheme="majorHAnsi" w:hAnsiTheme="majorHAnsi" w:cstheme="majorHAnsi"/>
          <w:b/>
          <w:sz w:val="24"/>
        </w:rPr>
        <w:t>1</w:t>
      </w:r>
      <w:r w:rsidRPr="0032277A">
        <w:rPr>
          <w:rFonts w:asciiTheme="majorHAnsi" w:hAnsiTheme="majorHAnsi" w:cstheme="majorHAnsi"/>
          <w:sz w:val="24"/>
        </w:rPr>
        <w:t>, mevcut yerleşmeler</w:t>
      </w:r>
      <w:r>
        <w:rPr>
          <w:rFonts w:asciiTheme="majorHAnsi" w:hAnsiTheme="majorHAnsi" w:cstheme="majorHAnsi"/>
          <w:sz w:val="24"/>
        </w:rPr>
        <w:t xml:space="preserve"> için </w:t>
      </w:r>
      <w:r w:rsidRPr="0032277A">
        <w:rPr>
          <w:rFonts w:asciiTheme="majorHAnsi" w:hAnsiTheme="majorHAnsi" w:cstheme="majorHAnsi"/>
          <w:sz w:val="24"/>
        </w:rPr>
        <w:t xml:space="preserve"> </w:t>
      </w:r>
      <w:r w:rsidRPr="0032277A">
        <w:rPr>
          <w:rFonts w:asciiTheme="majorHAnsi" w:hAnsiTheme="majorHAnsi" w:cstheme="majorHAnsi"/>
          <w:b/>
          <w:sz w:val="24"/>
        </w:rPr>
        <w:t>1</w:t>
      </w:r>
      <w:r w:rsidRPr="0032277A">
        <w:rPr>
          <w:rFonts w:asciiTheme="majorHAnsi" w:hAnsiTheme="majorHAnsi" w:cstheme="majorHAnsi"/>
          <w:sz w:val="24"/>
        </w:rPr>
        <w:t xml:space="preserve"> kredi </w:t>
      </w:r>
      <w:r>
        <w:rPr>
          <w:rFonts w:asciiTheme="majorHAnsi" w:hAnsiTheme="majorHAnsi" w:cstheme="majorHAnsi"/>
          <w:color w:val="000000" w:themeColor="text1"/>
          <w:sz w:val="24"/>
        </w:rPr>
        <w:t>alınır.</w:t>
      </w:r>
    </w:p>
    <w:p w:rsidR="00811627" w:rsidRDefault="00811627">
      <w:pPr>
        <w:spacing w:before="0" w:after="0"/>
        <w:jc w:val="left"/>
        <w:rPr>
          <w:b/>
        </w:rPr>
      </w:pPr>
    </w:p>
    <w:p w:rsidR="003F67F3" w:rsidRPr="0032277A" w:rsidRDefault="003F67F3" w:rsidP="003F67F3">
      <w:pPr>
        <w:rPr>
          <w:b/>
        </w:rPr>
      </w:pPr>
      <w:r w:rsidRPr="0032277A">
        <w:rPr>
          <w:b/>
        </w:rPr>
        <w:t>UHA 04 K4 YAĞMUR SUYU TOPLAMA SİSTEMLERİNİN OLUŞTURULMASI</w:t>
      </w:r>
      <w:r w:rsidRPr="0032277A">
        <w:rPr>
          <w:rStyle w:val="DipnotBavurusu"/>
          <w:b/>
        </w:rPr>
        <w:footnoteReference w:customMarkFollows="1" w:id="7"/>
        <w:sym w:font="Symbol" w:char="F02A"/>
      </w:r>
    </w:p>
    <w:p w:rsidR="003F67F3" w:rsidRPr="0032277A" w:rsidRDefault="003F67F3" w:rsidP="003F67F3">
      <w:pPr>
        <w:rPr>
          <w:rFonts w:asciiTheme="majorHAnsi" w:hAnsiTheme="majorHAnsi" w:cstheme="majorHAnsi"/>
          <w:b/>
        </w:rPr>
      </w:pPr>
      <w:r w:rsidRPr="0032277A">
        <w:rPr>
          <w:rFonts w:asciiTheme="majorHAnsi" w:hAnsiTheme="majorHAnsi" w:cstheme="majorHAnsi"/>
        </w:rPr>
        <w:t>Bu kriterin amacı arazinin yağmur suyu kaçışını engellemek</w:t>
      </w:r>
      <w:r>
        <w:rPr>
          <w:rFonts w:asciiTheme="majorHAnsi" w:hAnsiTheme="majorHAnsi" w:cstheme="majorHAnsi"/>
        </w:rPr>
        <w:t xml:space="preserve"> ve </w:t>
      </w:r>
      <w:r w:rsidRPr="0032277A">
        <w:rPr>
          <w:rFonts w:asciiTheme="majorHAnsi" w:hAnsiTheme="majorHAnsi" w:cstheme="majorHAnsi"/>
        </w:rPr>
        <w:t xml:space="preserve">yağmur suyundan yararlanmaktır. </w:t>
      </w:r>
      <w:r>
        <w:rPr>
          <w:rFonts w:asciiTheme="majorHAnsi" w:hAnsiTheme="majorHAnsi" w:cstheme="majorHAnsi"/>
          <w:bCs/>
        </w:rPr>
        <w:t>Y</w:t>
      </w:r>
      <w:r w:rsidRPr="0032277A">
        <w:rPr>
          <w:rFonts w:asciiTheme="majorHAnsi" w:hAnsiTheme="majorHAnsi" w:cstheme="majorHAnsi"/>
          <w:bCs/>
        </w:rPr>
        <w:t xml:space="preserve">eni </w:t>
      </w:r>
      <w:r>
        <w:rPr>
          <w:rFonts w:asciiTheme="majorHAnsi" w:hAnsiTheme="majorHAnsi" w:cstheme="majorHAnsi"/>
          <w:bCs/>
        </w:rPr>
        <w:t xml:space="preserve">ve </w:t>
      </w:r>
      <w:r w:rsidRPr="0032277A">
        <w:rPr>
          <w:rFonts w:asciiTheme="majorHAnsi" w:hAnsiTheme="majorHAnsi" w:cstheme="majorHAnsi"/>
          <w:bCs/>
        </w:rPr>
        <w:t>mevcut yerleş</w:t>
      </w:r>
      <w:r>
        <w:rPr>
          <w:rFonts w:asciiTheme="majorHAnsi" w:hAnsiTheme="majorHAnsi" w:cstheme="majorHAnsi"/>
          <w:bCs/>
        </w:rPr>
        <w:t>me</w:t>
      </w:r>
      <w:r w:rsidRPr="0032277A">
        <w:rPr>
          <w:rFonts w:asciiTheme="majorHAnsi" w:hAnsiTheme="majorHAnsi" w:cstheme="majorHAnsi"/>
          <w:bCs/>
        </w:rPr>
        <w:t xml:space="preserve">ler için gereklilikler bölümünde belirtilen özelliklerin yerine getirilmesi halinde kredi </w:t>
      </w:r>
    </w:p>
    <w:p w:rsidR="003F67F3" w:rsidRPr="0032277A" w:rsidRDefault="003F67F3" w:rsidP="003F67F3">
      <w:pPr>
        <w:rPr>
          <w:rFonts w:asciiTheme="majorHAnsi" w:hAnsiTheme="majorHAnsi" w:cstheme="majorHAnsi"/>
        </w:rPr>
      </w:pPr>
      <w:r w:rsidRPr="0032277A">
        <w:rPr>
          <w:rFonts w:asciiTheme="majorHAnsi" w:hAnsiTheme="majorHAnsi" w:cstheme="majorHAnsi"/>
          <w:b/>
        </w:rPr>
        <w:t>UHA C</w:t>
      </w:r>
      <w:r w:rsidRPr="0032277A">
        <w:rPr>
          <w:rFonts w:asciiTheme="majorHAnsi" w:hAnsiTheme="majorHAnsi" w:cstheme="majorHAnsi"/>
        </w:rPr>
        <w:t xml:space="preserve"> </w:t>
      </w:r>
      <w:r>
        <w:rPr>
          <w:rFonts w:asciiTheme="majorHAnsi" w:hAnsiTheme="majorHAnsi" w:cstheme="majorHAnsi"/>
        </w:rPr>
        <w:t>“</w:t>
      </w:r>
      <w:r w:rsidRPr="0032277A">
        <w:rPr>
          <w:rFonts w:asciiTheme="majorHAnsi" w:hAnsiTheme="majorHAnsi" w:cstheme="majorHAnsi"/>
        </w:rPr>
        <w:t>Ulaşım ve Hareketlilik Tasarım Rehberi</w:t>
      </w:r>
      <w:r>
        <w:rPr>
          <w:rFonts w:asciiTheme="majorHAnsi" w:hAnsiTheme="majorHAnsi" w:cstheme="majorHAnsi"/>
        </w:rPr>
        <w:t>”</w:t>
      </w:r>
      <w:r w:rsidRPr="0032277A">
        <w:rPr>
          <w:rFonts w:asciiTheme="majorHAnsi" w:hAnsiTheme="majorHAnsi" w:cstheme="majorHAnsi"/>
          <w:color w:val="000000" w:themeColor="text1"/>
        </w:rPr>
        <w:t xml:space="preserve"> teslim edilmesi gereken dosyadır. Bu dosya içerisinde kriter ile ilgili olarak;</w:t>
      </w:r>
    </w:p>
    <w:p w:rsidR="003F67F3" w:rsidRPr="0032277A" w:rsidRDefault="003F67F3" w:rsidP="000C23AE">
      <w:pPr>
        <w:pStyle w:val="ListeParagraf"/>
        <w:numPr>
          <w:ilvl w:val="0"/>
          <w:numId w:val="149"/>
        </w:numPr>
        <w:spacing w:after="120" w:line="240" w:lineRule="auto"/>
        <w:rPr>
          <w:rFonts w:asciiTheme="majorHAnsi" w:hAnsiTheme="majorHAnsi" w:cstheme="majorHAnsi"/>
          <w:b/>
          <w:sz w:val="24"/>
        </w:rPr>
      </w:pPr>
      <w:r w:rsidRPr="0032277A">
        <w:rPr>
          <w:rFonts w:asciiTheme="majorHAnsi" w:hAnsiTheme="majorHAnsi" w:cstheme="majorHAnsi"/>
          <w:sz w:val="24"/>
        </w:rPr>
        <w:t xml:space="preserve">Otopark, araç yolu, bisiklet yolu ve yaya yollarında ayrı ayrı olmak üzere tasarım detayları verilmelidir. </w:t>
      </w:r>
    </w:p>
    <w:p w:rsidR="003F67F3" w:rsidRPr="0032277A" w:rsidRDefault="003F67F3" w:rsidP="003F67F3">
      <w:pPr>
        <w:rPr>
          <w:rFonts w:asciiTheme="majorHAnsi" w:hAnsiTheme="majorHAnsi" w:cstheme="majorHAnsi"/>
        </w:rPr>
      </w:pPr>
      <w:r>
        <w:rPr>
          <w:rFonts w:asciiTheme="majorHAnsi" w:hAnsiTheme="majorHAnsi" w:cstheme="majorHAnsi"/>
          <w:b/>
        </w:rPr>
        <w:t>KREDİLENDİRMEYE</w:t>
      </w:r>
      <w:r w:rsidRPr="0032277A">
        <w:rPr>
          <w:rFonts w:asciiTheme="majorHAnsi" w:hAnsiTheme="majorHAnsi" w:cstheme="majorHAnsi"/>
          <w:b/>
        </w:rPr>
        <w:t xml:space="preserve"> ESAS USULLER</w:t>
      </w:r>
      <w:r w:rsidRPr="0032277A">
        <w:rPr>
          <w:rFonts w:asciiTheme="majorHAnsi" w:hAnsiTheme="majorHAnsi" w:cstheme="majorHAnsi"/>
        </w:rPr>
        <w:t xml:space="preserve">: </w:t>
      </w:r>
      <w:r w:rsidRPr="0032277A">
        <w:rPr>
          <w:rFonts w:asciiTheme="majorHAnsi" w:hAnsiTheme="majorHAnsi" w:cstheme="majorHAnsi"/>
          <w:b/>
        </w:rPr>
        <w:t>UHA C</w:t>
      </w:r>
      <w:r w:rsidRPr="0032277A">
        <w:rPr>
          <w:rFonts w:asciiTheme="majorHAnsi" w:hAnsiTheme="majorHAnsi" w:cstheme="majorHAnsi"/>
        </w:rPr>
        <w:t xml:space="preserve"> </w:t>
      </w:r>
      <w:r>
        <w:rPr>
          <w:rFonts w:asciiTheme="majorHAnsi" w:hAnsiTheme="majorHAnsi" w:cstheme="majorHAnsi"/>
        </w:rPr>
        <w:t>“</w:t>
      </w:r>
      <w:r w:rsidRPr="0032277A">
        <w:rPr>
          <w:rFonts w:asciiTheme="majorHAnsi" w:hAnsiTheme="majorHAnsi" w:cstheme="majorHAnsi"/>
        </w:rPr>
        <w:t>Ulaşım ve Hareketlilik Tasarım Rehberi</w:t>
      </w:r>
      <w:r>
        <w:rPr>
          <w:rFonts w:asciiTheme="majorHAnsi" w:hAnsiTheme="majorHAnsi" w:cstheme="majorHAnsi"/>
        </w:rPr>
        <w:t>”</w:t>
      </w:r>
      <w:r w:rsidRPr="0032277A">
        <w:rPr>
          <w:rFonts w:asciiTheme="majorHAnsi" w:hAnsiTheme="majorHAnsi" w:cstheme="majorHAnsi"/>
        </w:rPr>
        <w:t xml:space="preserve">nin teslim edilmesi ile tam kredi verilir. </w:t>
      </w:r>
    </w:p>
    <w:p w:rsidR="007C4632" w:rsidRDefault="007C4632" w:rsidP="003F67F3">
      <w:pPr>
        <w:rPr>
          <w:b/>
        </w:rPr>
      </w:pPr>
    </w:p>
    <w:p w:rsidR="007C4632" w:rsidRDefault="007C4632" w:rsidP="003F67F3">
      <w:pPr>
        <w:rPr>
          <w:b/>
        </w:rPr>
      </w:pPr>
    </w:p>
    <w:p w:rsidR="003F67F3" w:rsidRPr="0032277A" w:rsidRDefault="003F67F3" w:rsidP="003F67F3">
      <w:pPr>
        <w:rPr>
          <w:b/>
        </w:rPr>
      </w:pPr>
      <w:r w:rsidRPr="0032277A">
        <w:rPr>
          <w:b/>
        </w:rPr>
        <w:t xml:space="preserve">UHA 04 K5 </w:t>
      </w:r>
      <w:r>
        <w:rPr>
          <w:b/>
        </w:rPr>
        <w:t>MOTORSUZ ARAÇ KULLANIMI  VE ELEKTRİKLİ ARAÇ KULLANIMI OLANAKLARININ GELİŞTİRİLMİŞ OLMASI</w:t>
      </w:r>
    </w:p>
    <w:p w:rsidR="003F67F3" w:rsidRPr="0032277A" w:rsidRDefault="003F67F3" w:rsidP="003F67F3">
      <w:pPr>
        <w:rPr>
          <w:rFonts w:asciiTheme="majorHAnsi" w:hAnsiTheme="majorHAnsi" w:cstheme="majorHAnsi"/>
          <w:b/>
        </w:rPr>
      </w:pPr>
      <w:r>
        <w:rPr>
          <w:rFonts w:asciiTheme="majorHAnsi" w:hAnsiTheme="majorHAnsi" w:cstheme="majorHAnsi"/>
        </w:rPr>
        <w:lastRenderedPageBreak/>
        <w:t>Bu kriterle m</w:t>
      </w:r>
      <w:r w:rsidRPr="0032277A">
        <w:rPr>
          <w:rFonts w:asciiTheme="majorHAnsi" w:hAnsiTheme="majorHAnsi" w:cstheme="majorHAnsi"/>
        </w:rPr>
        <w:t>otorlu araç bağımlılığını, fosil yakıt kullanımını azaltmak</w:t>
      </w:r>
      <w:r>
        <w:rPr>
          <w:rFonts w:asciiTheme="majorHAnsi" w:hAnsiTheme="majorHAnsi" w:cstheme="majorHAnsi"/>
        </w:rPr>
        <w:t xml:space="preserve"> amaçlanmaktadır</w:t>
      </w:r>
      <w:r w:rsidRPr="0032277A">
        <w:rPr>
          <w:rFonts w:asciiTheme="majorHAnsi" w:hAnsiTheme="majorHAnsi" w:cstheme="majorHAnsi"/>
          <w:b/>
        </w:rPr>
        <w:t xml:space="preserve"> </w:t>
      </w:r>
      <w:r>
        <w:rPr>
          <w:rFonts w:asciiTheme="majorHAnsi" w:hAnsiTheme="majorHAnsi" w:cstheme="majorHAnsi"/>
          <w:bCs/>
        </w:rPr>
        <w:t>Y</w:t>
      </w:r>
      <w:r w:rsidRPr="0032277A">
        <w:rPr>
          <w:rFonts w:asciiTheme="majorHAnsi" w:hAnsiTheme="majorHAnsi" w:cstheme="majorHAnsi"/>
          <w:bCs/>
        </w:rPr>
        <w:t>eni</w:t>
      </w:r>
      <w:r>
        <w:rPr>
          <w:rFonts w:asciiTheme="majorHAnsi" w:hAnsiTheme="majorHAnsi" w:cstheme="majorHAnsi"/>
          <w:bCs/>
        </w:rPr>
        <w:t xml:space="preserve"> ve </w:t>
      </w:r>
      <w:r w:rsidRPr="0032277A">
        <w:rPr>
          <w:rFonts w:asciiTheme="majorHAnsi" w:hAnsiTheme="majorHAnsi" w:cstheme="majorHAnsi"/>
          <w:bCs/>
        </w:rPr>
        <w:t>mevcut yerleşm</w:t>
      </w:r>
      <w:r>
        <w:rPr>
          <w:rFonts w:asciiTheme="majorHAnsi" w:hAnsiTheme="majorHAnsi" w:cstheme="majorHAnsi"/>
          <w:bCs/>
        </w:rPr>
        <w:t>e</w:t>
      </w:r>
      <w:r w:rsidRPr="0032277A">
        <w:rPr>
          <w:rFonts w:asciiTheme="majorHAnsi" w:hAnsiTheme="majorHAnsi" w:cstheme="majorHAnsi"/>
          <w:bCs/>
        </w:rPr>
        <w:t xml:space="preserve">ler için gereklilikler bölümünde belirtilen özelliklerin yerine getirilmesi halinde kredi </w:t>
      </w:r>
      <w:r w:rsidRPr="001F4BA9">
        <w:rPr>
          <w:rFonts w:asciiTheme="majorHAnsi" w:hAnsiTheme="majorHAnsi" w:cstheme="majorHAnsi"/>
          <w:bCs/>
        </w:rPr>
        <w:t xml:space="preserve"> </w:t>
      </w:r>
      <w:r>
        <w:rPr>
          <w:rFonts w:asciiTheme="majorHAnsi" w:hAnsiTheme="majorHAnsi" w:cstheme="majorHAnsi"/>
          <w:bCs/>
        </w:rPr>
        <w:t>alınabimektedir.</w:t>
      </w:r>
    </w:p>
    <w:p w:rsidR="003F67F3" w:rsidRPr="0032277A" w:rsidRDefault="003F67F3" w:rsidP="003F67F3">
      <w:pPr>
        <w:rPr>
          <w:rFonts w:asciiTheme="majorHAnsi" w:hAnsiTheme="majorHAnsi" w:cstheme="majorHAnsi"/>
        </w:rPr>
      </w:pPr>
      <w:r>
        <w:rPr>
          <w:rFonts w:asciiTheme="majorHAnsi" w:hAnsiTheme="majorHAnsi" w:cstheme="majorHAnsi"/>
          <w:b/>
        </w:rPr>
        <w:t>GEREKLİLİKLER</w:t>
      </w:r>
      <w:r w:rsidRPr="0032277A">
        <w:rPr>
          <w:rFonts w:asciiTheme="majorHAnsi" w:hAnsiTheme="majorHAnsi" w:cstheme="majorHAnsi"/>
          <w:b/>
        </w:rPr>
        <w:t>: UHA C</w:t>
      </w:r>
      <w:r w:rsidRPr="0032277A">
        <w:rPr>
          <w:rFonts w:asciiTheme="majorHAnsi" w:hAnsiTheme="majorHAnsi" w:cstheme="majorHAnsi"/>
        </w:rPr>
        <w:t xml:space="preserve"> </w:t>
      </w:r>
      <w:r>
        <w:rPr>
          <w:rFonts w:asciiTheme="majorHAnsi" w:hAnsiTheme="majorHAnsi" w:cstheme="majorHAnsi"/>
        </w:rPr>
        <w:t>“</w:t>
      </w:r>
      <w:r w:rsidRPr="0032277A">
        <w:rPr>
          <w:rFonts w:asciiTheme="majorHAnsi" w:hAnsiTheme="majorHAnsi" w:cstheme="majorHAnsi"/>
        </w:rPr>
        <w:t>Ulaşım ve Hareketlilik Tasarım Rehberi</w:t>
      </w:r>
      <w:r>
        <w:rPr>
          <w:rFonts w:asciiTheme="majorHAnsi" w:hAnsiTheme="majorHAnsi" w:cstheme="majorHAnsi"/>
        </w:rPr>
        <w:t>”</w:t>
      </w:r>
      <w:r w:rsidRPr="0032277A">
        <w:rPr>
          <w:rFonts w:asciiTheme="majorHAnsi" w:hAnsiTheme="majorHAnsi" w:cstheme="majorHAnsi"/>
          <w:color w:val="000000" w:themeColor="text1"/>
        </w:rPr>
        <w:t xml:space="preserve"> teslim edilmesi gereken dosyadır. Bu dosya içerisinde kriter ile ilgili olarak;</w:t>
      </w:r>
    </w:p>
    <w:p w:rsidR="003F67F3" w:rsidRPr="0032277A" w:rsidRDefault="003F67F3" w:rsidP="000C23AE">
      <w:pPr>
        <w:pStyle w:val="ListeParagraf"/>
        <w:numPr>
          <w:ilvl w:val="0"/>
          <w:numId w:val="149"/>
        </w:numPr>
        <w:spacing w:after="120" w:line="240" w:lineRule="auto"/>
        <w:rPr>
          <w:rFonts w:asciiTheme="majorHAnsi" w:hAnsiTheme="majorHAnsi" w:cstheme="majorHAnsi"/>
          <w:b/>
          <w:sz w:val="24"/>
        </w:rPr>
      </w:pPr>
      <w:r w:rsidRPr="0032277A">
        <w:rPr>
          <w:rFonts w:asciiTheme="majorHAnsi" w:hAnsiTheme="majorHAnsi" w:cstheme="majorHAnsi"/>
          <w:sz w:val="24"/>
        </w:rPr>
        <w:t>Toplu taşıma sistemlerinde kullanılacak öneri araç geliştirme,</w:t>
      </w:r>
    </w:p>
    <w:p w:rsidR="003F67F3" w:rsidRPr="0032277A" w:rsidRDefault="003F67F3" w:rsidP="000C23AE">
      <w:pPr>
        <w:pStyle w:val="ListeParagraf"/>
        <w:numPr>
          <w:ilvl w:val="0"/>
          <w:numId w:val="149"/>
        </w:numPr>
        <w:spacing w:after="120" w:line="240" w:lineRule="auto"/>
        <w:rPr>
          <w:rFonts w:asciiTheme="majorHAnsi" w:hAnsiTheme="majorHAnsi" w:cstheme="majorHAnsi"/>
          <w:b/>
          <w:sz w:val="24"/>
        </w:rPr>
      </w:pPr>
      <w:r w:rsidRPr="0032277A">
        <w:rPr>
          <w:rFonts w:asciiTheme="majorHAnsi" w:hAnsiTheme="majorHAnsi" w:cstheme="majorHAnsi"/>
          <w:sz w:val="24"/>
        </w:rPr>
        <w:t>Proje alanı içi veya servis imkanı sunan fonksiyonlarda kullanılmak üzere elektrikli araç kullanımını</w:t>
      </w:r>
      <w:r>
        <w:rPr>
          <w:rFonts w:asciiTheme="majorHAnsi" w:hAnsiTheme="majorHAnsi" w:cstheme="majorHAnsi"/>
          <w:sz w:val="24"/>
        </w:rPr>
        <w:t>n</w:t>
      </w:r>
      <w:r w:rsidRPr="0032277A">
        <w:rPr>
          <w:rFonts w:asciiTheme="majorHAnsi" w:hAnsiTheme="majorHAnsi" w:cstheme="majorHAnsi"/>
          <w:sz w:val="24"/>
        </w:rPr>
        <w:t xml:space="preserve"> destekl</w:t>
      </w:r>
      <w:r>
        <w:rPr>
          <w:rFonts w:asciiTheme="majorHAnsi" w:hAnsiTheme="majorHAnsi" w:cstheme="majorHAnsi"/>
          <w:sz w:val="24"/>
        </w:rPr>
        <w:t>enmesinin</w:t>
      </w:r>
      <w:r w:rsidRPr="0032277A">
        <w:rPr>
          <w:rFonts w:asciiTheme="majorHAnsi" w:hAnsiTheme="majorHAnsi" w:cstheme="majorHAnsi"/>
          <w:sz w:val="24"/>
        </w:rPr>
        <w:t xml:space="preserve"> belgele</w:t>
      </w:r>
      <w:r>
        <w:rPr>
          <w:rFonts w:asciiTheme="majorHAnsi" w:hAnsiTheme="majorHAnsi" w:cstheme="majorHAnsi"/>
          <w:sz w:val="24"/>
        </w:rPr>
        <w:t>ndirilmesi</w:t>
      </w:r>
      <w:r w:rsidRPr="0032277A">
        <w:rPr>
          <w:rFonts w:asciiTheme="majorHAnsi" w:hAnsiTheme="majorHAnsi" w:cstheme="majorHAnsi"/>
          <w:sz w:val="24"/>
        </w:rPr>
        <w:t xml:space="preserve"> gerekmektedir.</w:t>
      </w:r>
    </w:p>
    <w:p w:rsidR="003F67F3" w:rsidRPr="0032277A" w:rsidRDefault="003F67F3" w:rsidP="003F67F3">
      <w:pPr>
        <w:rPr>
          <w:rFonts w:asciiTheme="majorHAnsi" w:hAnsiTheme="majorHAnsi" w:cstheme="majorHAnsi"/>
        </w:rPr>
      </w:pPr>
      <w:r>
        <w:rPr>
          <w:rFonts w:asciiTheme="majorHAnsi" w:hAnsiTheme="majorHAnsi" w:cstheme="majorHAnsi"/>
          <w:b/>
        </w:rPr>
        <w:t>KREDİLENDİRMEYE ESAS USULLER</w:t>
      </w:r>
      <w:r w:rsidRPr="0032277A">
        <w:rPr>
          <w:rFonts w:asciiTheme="majorHAnsi" w:hAnsiTheme="majorHAnsi" w:cstheme="majorHAnsi"/>
        </w:rPr>
        <w:t xml:space="preserve">: </w:t>
      </w:r>
      <w:r w:rsidRPr="0032277A">
        <w:rPr>
          <w:rFonts w:asciiTheme="majorHAnsi" w:hAnsiTheme="majorHAnsi" w:cstheme="majorHAnsi"/>
          <w:b/>
        </w:rPr>
        <w:t>UHA C</w:t>
      </w:r>
      <w:r w:rsidRPr="0032277A">
        <w:rPr>
          <w:rFonts w:asciiTheme="majorHAnsi" w:hAnsiTheme="majorHAnsi" w:cstheme="majorHAnsi"/>
        </w:rPr>
        <w:t xml:space="preserve"> </w:t>
      </w:r>
      <w:r>
        <w:rPr>
          <w:rFonts w:asciiTheme="majorHAnsi" w:hAnsiTheme="majorHAnsi" w:cstheme="majorHAnsi"/>
        </w:rPr>
        <w:t>“</w:t>
      </w:r>
      <w:r w:rsidRPr="0032277A">
        <w:rPr>
          <w:rFonts w:asciiTheme="majorHAnsi" w:hAnsiTheme="majorHAnsi" w:cstheme="majorHAnsi"/>
        </w:rPr>
        <w:t>Ulaşım ve Hareketlilik Tasarım Rehberi</w:t>
      </w:r>
      <w:r>
        <w:rPr>
          <w:rFonts w:asciiTheme="majorHAnsi" w:hAnsiTheme="majorHAnsi" w:cstheme="majorHAnsi"/>
        </w:rPr>
        <w:t>”</w:t>
      </w:r>
      <w:r w:rsidRPr="0032277A">
        <w:rPr>
          <w:rFonts w:asciiTheme="majorHAnsi" w:hAnsiTheme="majorHAnsi" w:cstheme="majorHAnsi"/>
        </w:rPr>
        <w:t xml:space="preserve">nin teslim edilmesi ile </w:t>
      </w:r>
      <w:r>
        <w:rPr>
          <w:rFonts w:asciiTheme="majorHAnsi" w:hAnsiTheme="majorHAnsi" w:cstheme="majorHAnsi"/>
        </w:rPr>
        <w:t xml:space="preserve">yeni yerleşmeler için 4, mevcut yerleşmeler için 4 </w:t>
      </w:r>
      <w:r w:rsidRPr="0032277A">
        <w:rPr>
          <w:rFonts w:asciiTheme="majorHAnsi" w:hAnsiTheme="majorHAnsi" w:cstheme="majorHAnsi"/>
        </w:rPr>
        <w:t xml:space="preserve">kredi </w:t>
      </w:r>
      <w:r>
        <w:rPr>
          <w:rFonts w:asciiTheme="majorHAnsi" w:hAnsiTheme="majorHAnsi" w:cstheme="majorHAnsi"/>
        </w:rPr>
        <w:t>alınır.</w:t>
      </w:r>
    </w:p>
    <w:p w:rsidR="003F67F3" w:rsidRPr="0032277A" w:rsidRDefault="003F67F3" w:rsidP="003F67F3">
      <w:pPr>
        <w:rPr>
          <w:b/>
        </w:rPr>
      </w:pPr>
      <w:r w:rsidRPr="0032277A">
        <w:rPr>
          <w:b/>
        </w:rPr>
        <w:t>UHA 04 K6 OTOPARK ALANLARININ KONTROLÜ VE ÜCRETLENDİRİLMESİ</w:t>
      </w:r>
    </w:p>
    <w:p w:rsidR="003F67F3" w:rsidRPr="0032277A" w:rsidRDefault="003F67F3" w:rsidP="003F67F3">
      <w:pPr>
        <w:rPr>
          <w:rFonts w:asciiTheme="majorHAnsi" w:hAnsiTheme="majorHAnsi" w:cstheme="majorHAnsi"/>
          <w:b/>
        </w:rPr>
      </w:pPr>
      <w:r>
        <w:rPr>
          <w:rFonts w:asciiTheme="majorHAnsi" w:hAnsiTheme="majorHAnsi" w:cstheme="majorHAnsi"/>
        </w:rPr>
        <w:t>Bu kriter ile k</w:t>
      </w:r>
      <w:r w:rsidRPr="0032277A">
        <w:rPr>
          <w:rFonts w:asciiTheme="majorHAnsi" w:hAnsiTheme="majorHAnsi" w:cstheme="majorHAnsi"/>
        </w:rPr>
        <w:t xml:space="preserve">entsel yayılmayı önlemek, iklim değişikliği sürecinde ısı adası etkisini ve karbon </w:t>
      </w:r>
      <w:r>
        <w:rPr>
          <w:rFonts w:asciiTheme="majorHAnsi" w:hAnsiTheme="majorHAnsi" w:cstheme="majorHAnsi"/>
        </w:rPr>
        <w:t>salım</w:t>
      </w:r>
      <w:r w:rsidRPr="0032277A">
        <w:rPr>
          <w:rFonts w:asciiTheme="majorHAnsi" w:hAnsiTheme="majorHAnsi" w:cstheme="majorHAnsi"/>
        </w:rPr>
        <w:t>ını azaltmak amaçlanmaktadır.</w:t>
      </w:r>
      <w:r w:rsidRPr="0032277A">
        <w:rPr>
          <w:rFonts w:asciiTheme="majorHAnsi" w:hAnsiTheme="majorHAnsi" w:cstheme="majorHAnsi"/>
          <w:bCs/>
        </w:rPr>
        <w:t xml:space="preserve"> </w:t>
      </w:r>
      <w:r>
        <w:rPr>
          <w:rFonts w:asciiTheme="majorHAnsi" w:hAnsiTheme="majorHAnsi" w:cstheme="majorHAnsi"/>
          <w:bCs/>
        </w:rPr>
        <w:t>Y</w:t>
      </w:r>
      <w:r w:rsidRPr="0032277A">
        <w:rPr>
          <w:rFonts w:asciiTheme="majorHAnsi" w:hAnsiTheme="majorHAnsi" w:cstheme="majorHAnsi"/>
          <w:bCs/>
        </w:rPr>
        <w:t xml:space="preserve">eni  </w:t>
      </w:r>
      <w:r>
        <w:rPr>
          <w:rFonts w:asciiTheme="majorHAnsi" w:hAnsiTheme="majorHAnsi" w:cstheme="majorHAnsi"/>
          <w:bCs/>
        </w:rPr>
        <w:t xml:space="preserve">ve </w:t>
      </w:r>
      <w:r w:rsidRPr="0032277A">
        <w:rPr>
          <w:rFonts w:asciiTheme="majorHAnsi" w:hAnsiTheme="majorHAnsi" w:cstheme="majorHAnsi"/>
          <w:bCs/>
        </w:rPr>
        <w:t>mevcut yerleşm</w:t>
      </w:r>
      <w:r>
        <w:rPr>
          <w:rFonts w:asciiTheme="majorHAnsi" w:hAnsiTheme="majorHAnsi" w:cstheme="majorHAnsi"/>
          <w:bCs/>
        </w:rPr>
        <w:t>e</w:t>
      </w:r>
      <w:r w:rsidRPr="0032277A">
        <w:rPr>
          <w:rFonts w:asciiTheme="majorHAnsi" w:hAnsiTheme="majorHAnsi" w:cstheme="majorHAnsi"/>
          <w:bCs/>
        </w:rPr>
        <w:t xml:space="preserve">ler için gereklilikler bölümünde belirtilen özelliklerin yerine getirilmesi halinde kredi </w:t>
      </w:r>
      <w:r w:rsidRPr="001F4BA9">
        <w:rPr>
          <w:rFonts w:asciiTheme="majorHAnsi" w:hAnsiTheme="majorHAnsi" w:cstheme="majorHAnsi"/>
          <w:bCs/>
        </w:rPr>
        <w:t xml:space="preserve"> </w:t>
      </w:r>
      <w:r>
        <w:rPr>
          <w:rFonts w:asciiTheme="majorHAnsi" w:hAnsiTheme="majorHAnsi" w:cstheme="majorHAnsi"/>
          <w:bCs/>
        </w:rPr>
        <w:t>alınabimektedir.</w:t>
      </w:r>
    </w:p>
    <w:p w:rsidR="003F67F3" w:rsidRPr="0032277A" w:rsidRDefault="003F67F3" w:rsidP="003F67F3">
      <w:pPr>
        <w:rPr>
          <w:rFonts w:asciiTheme="majorHAnsi" w:hAnsiTheme="majorHAnsi" w:cstheme="majorHAnsi"/>
        </w:rPr>
      </w:pPr>
      <w:r>
        <w:rPr>
          <w:rFonts w:asciiTheme="majorHAnsi" w:hAnsiTheme="majorHAnsi" w:cstheme="majorHAnsi"/>
          <w:b/>
        </w:rPr>
        <w:t>GEREKLİLİKLER</w:t>
      </w:r>
      <w:r w:rsidRPr="0032277A">
        <w:rPr>
          <w:rFonts w:asciiTheme="majorHAnsi" w:hAnsiTheme="majorHAnsi" w:cstheme="majorHAnsi"/>
          <w:color w:val="000000" w:themeColor="text1"/>
        </w:rPr>
        <w:t xml:space="preserve">: </w:t>
      </w:r>
      <w:r w:rsidRPr="0032277A">
        <w:rPr>
          <w:rFonts w:asciiTheme="majorHAnsi" w:hAnsiTheme="majorHAnsi" w:cstheme="majorHAnsi"/>
          <w:b/>
        </w:rPr>
        <w:t>UHA C</w:t>
      </w:r>
      <w:r w:rsidRPr="0032277A">
        <w:rPr>
          <w:rFonts w:asciiTheme="majorHAnsi" w:hAnsiTheme="majorHAnsi" w:cstheme="majorHAnsi"/>
        </w:rPr>
        <w:t xml:space="preserve"> </w:t>
      </w:r>
      <w:r>
        <w:rPr>
          <w:rFonts w:asciiTheme="majorHAnsi" w:hAnsiTheme="majorHAnsi" w:cstheme="majorHAnsi"/>
        </w:rPr>
        <w:t>“</w:t>
      </w:r>
      <w:r w:rsidRPr="0032277A">
        <w:rPr>
          <w:rFonts w:asciiTheme="majorHAnsi" w:hAnsiTheme="majorHAnsi" w:cstheme="majorHAnsi"/>
        </w:rPr>
        <w:t>Ulaşım ve Hareketlilik Tasarım Rehberi</w:t>
      </w:r>
      <w:r>
        <w:rPr>
          <w:rFonts w:asciiTheme="majorHAnsi" w:hAnsiTheme="majorHAnsi" w:cstheme="majorHAnsi"/>
        </w:rPr>
        <w:t>”</w:t>
      </w:r>
      <w:r w:rsidRPr="0032277A">
        <w:rPr>
          <w:rFonts w:asciiTheme="majorHAnsi" w:hAnsiTheme="majorHAnsi" w:cstheme="majorHAnsi"/>
          <w:color w:val="000000" w:themeColor="text1"/>
        </w:rPr>
        <w:t xml:space="preserve">  teslim edilmesi gereken dosyadır. Bu dosya içerisinde kriter ile ilgili olarak;</w:t>
      </w:r>
    </w:p>
    <w:p w:rsidR="003F67F3" w:rsidRPr="0032277A" w:rsidRDefault="003F67F3" w:rsidP="000C23AE">
      <w:pPr>
        <w:pStyle w:val="ListeParagraf"/>
        <w:numPr>
          <w:ilvl w:val="0"/>
          <w:numId w:val="149"/>
        </w:numPr>
        <w:spacing w:after="120" w:line="240" w:lineRule="auto"/>
        <w:rPr>
          <w:rFonts w:asciiTheme="majorHAnsi" w:hAnsiTheme="majorHAnsi" w:cstheme="majorHAnsi"/>
          <w:b/>
          <w:color w:val="000000" w:themeColor="text1"/>
          <w:sz w:val="24"/>
        </w:rPr>
      </w:pPr>
      <w:r w:rsidRPr="0032277A">
        <w:rPr>
          <w:rFonts w:asciiTheme="majorHAnsi" w:hAnsiTheme="majorHAnsi" w:cstheme="majorHAnsi"/>
          <w:color w:val="000000" w:themeColor="text1"/>
          <w:sz w:val="24"/>
        </w:rPr>
        <w:t xml:space="preserve">Mevcut ve öneri otoparkların haritalandırılması ve değerlendirilmesi, </w:t>
      </w:r>
    </w:p>
    <w:p w:rsidR="003F67F3" w:rsidRPr="0032277A" w:rsidRDefault="003F67F3" w:rsidP="000C23AE">
      <w:pPr>
        <w:pStyle w:val="ListeParagraf"/>
        <w:numPr>
          <w:ilvl w:val="0"/>
          <w:numId w:val="149"/>
        </w:numPr>
        <w:spacing w:after="120" w:line="240" w:lineRule="auto"/>
        <w:rPr>
          <w:rFonts w:asciiTheme="majorHAnsi" w:hAnsiTheme="majorHAnsi" w:cstheme="majorHAnsi"/>
          <w:b/>
          <w:color w:val="000000" w:themeColor="text1"/>
          <w:sz w:val="24"/>
        </w:rPr>
      </w:pPr>
      <w:r w:rsidRPr="0032277A">
        <w:rPr>
          <w:rFonts w:asciiTheme="majorHAnsi" w:hAnsiTheme="majorHAnsi" w:cstheme="majorHAnsi"/>
          <w:color w:val="000000" w:themeColor="text1"/>
          <w:sz w:val="24"/>
        </w:rPr>
        <w:t>5 yıllık nüfus projeksiyonu ve araç kullanım durumun belirlenmesi,</w:t>
      </w:r>
    </w:p>
    <w:p w:rsidR="003F67F3" w:rsidRPr="00E80971" w:rsidRDefault="003F67F3" w:rsidP="000C23AE">
      <w:pPr>
        <w:pStyle w:val="ListeParagraf"/>
        <w:numPr>
          <w:ilvl w:val="0"/>
          <w:numId w:val="149"/>
        </w:numPr>
        <w:spacing w:after="120" w:line="240" w:lineRule="auto"/>
        <w:rPr>
          <w:rFonts w:asciiTheme="majorHAnsi" w:hAnsiTheme="majorHAnsi" w:cstheme="majorHAnsi"/>
          <w:b/>
          <w:color w:val="000000" w:themeColor="text1"/>
          <w:sz w:val="24"/>
        </w:rPr>
      </w:pPr>
      <w:r w:rsidRPr="0032277A">
        <w:rPr>
          <w:rFonts w:asciiTheme="majorHAnsi" w:hAnsiTheme="majorHAnsi" w:cstheme="majorHAnsi"/>
          <w:color w:val="000000" w:themeColor="text1"/>
          <w:sz w:val="24"/>
        </w:rPr>
        <w:t xml:space="preserve">Araç kullanımını azaltıcı önlemeler alınması ve ücretlendirme politikasının geliştirilmesi gerekmektedir. </w:t>
      </w:r>
    </w:p>
    <w:p w:rsidR="003F67F3" w:rsidRPr="00E80971" w:rsidRDefault="003F67F3" w:rsidP="003F67F3">
      <w:pPr>
        <w:rPr>
          <w:rFonts w:asciiTheme="majorHAnsi" w:hAnsiTheme="majorHAnsi" w:cstheme="majorHAnsi"/>
          <w:b/>
          <w:color w:val="000000" w:themeColor="text1"/>
        </w:rPr>
      </w:pPr>
      <w:r w:rsidRPr="00E80971">
        <w:rPr>
          <w:rFonts w:asciiTheme="majorHAnsi" w:hAnsiTheme="majorHAnsi" w:cstheme="majorHAnsi"/>
          <w:b/>
        </w:rPr>
        <w:t>KREDİLENDİRMEYE ESAS USULLER</w:t>
      </w:r>
      <w:r w:rsidRPr="00E80971">
        <w:rPr>
          <w:rFonts w:asciiTheme="majorHAnsi" w:hAnsiTheme="majorHAnsi" w:cstheme="majorHAnsi"/>
        </w:rPr>
        <w:t xml:space="preserve">: Kriterin kredilendirme esasları aşağıdaki gibidir: </w:t>
      </w:r>
    </w:p>
    <w:p w:rsidR="003F67F3" w:rsidRDefault="003F67F3" w:rsidP="000C23AE">
      <w:pPr>
        <w:pStyle w:val="ListeParagraf"/>
        <w:numPr>
          <w:ilvl w:val="0"/>
          <w:numId w:val="156"/>
        </w:numPr>
        <w:spacing w:after="120" w:line="240" w:lineRule="auto"/>
        <w:ind w:left="360"/>
        <w:rPr>
          <w:rFonts w:asciiTheme="majorHAnsi" w:hAnsiTheme="majorHAnsi" w:cstheme="majorHAnsi"/>
          <w:sz w:val="24"/>
        </w:rPr>
      </w:pPr>
      <w:r w:rsidRPr="00D02C3C">
        <w:rPr>
          <w:rFonts w:asciiTheme="majorHAnsi" w:hAnsiTheme="majorHAnsi" w:cstheme="majorHAnsi"/>
          <w:sz w:val="24"/>
        </w:rPr>
        <w:t xml:space="preserve">5 yıl içerisinde araç kullanımını </w:t>
      </w:r>
      <w:r w:rsidRPr="00264D43">
        <w:rPr>
          <w:rFonts w:asciiTheme="majorHAnsi" w:hAnsiTheme="majorHAnsi" w:cstheme="majorHAnsi"/>
          <w:sz w:val="24"/>
        </w:rPr>
        <w:t xml:space="preserve">en az yüzde 2 azaltacak öneri ve strateji geliştirilmesi durumunda yeni yerleşmeler için </w:t>
      </w:r>
      <w:r w:rsidRPr="00264D43">
        <w:rPr>
          <w:rFonts w:asciiTheme="majorHAnsi" w:hAnsiTheme="majorHAnsi" w:cstheme="majorHAnsi"/>
          <w:b/>
          <w:sz w:val="24"/>
        </w:rPr>
        <w:t>1</w:t>
      </w:r>
      <w:r w:rsidRPr="00F32281">
        <w:rPr>
          <w:rFonts w:asciiTheme="majorHAnsi" w:hAnsiTheme="majorHAnsi" w:cstheme="majorHAnsi"/>
          <w:sz w:val="24"/>
        </w:rPr>
        <w:t xml:space="preserve">, mevcut yerleşmeler için </w:t>
      </w:r>
      <w:r w:rsidRPr="004E765C">
        <w:rPr>
          <w:rFonts w:asciiTheme="majorHAnsi" w:hAnsiTheme="majorHAnsi" w:cstheme="majorHAnsi"/>
          <w:b/>
          <w:sz w:val="24"/>
        </w:rPr>
        <w:t>1</w:t>
      </w:r>
      <w:r w:rsidRPr="004E765C">
        <w:rPr>
          <w:rFonts w:asciiTheme="majorHAnsi" w:hAnsiTheme="majorHAnsi" w:cstheme="majorHAnsi"/>
          <w:sz w:val="24"/>
        </w:rPr>
        <w:t xml:space="preserve"> kredi </w:t>
      </w:r>
      <w:r>
        <w:rPr>
          <w:rFonts w:asciiTheme="majorHAnsi" w:hAnsiTheme="majorHAnsi" w:cstheme="majorHAnsi"/>
        </w:rPr>
        <w:t>alınır.</w:t>
      </w:r>
    </w:p>
    <w:p w:rsidR="003F67F3" w:rsidRPr="007C4632" w:rsidRDefault="003F67F3" w:rsidP="000C23AE">
      <w:pPr>
        <w:pStyle w:val="ListeParagraf"/>
        <w:numPr>
          <w:ilvl w:val="0"/>
          <w:numId w:val="156"/>
        </w:numPr>
        <w:spacing w:after="120" w:line="240" w:lineRule="auto"/>
        <w:ind w:left="360"/>
        <w:rPr>
          <w:rFonts w:asciiTheme="majorHAnsi" w:hAnsiTheme="majorHAnsi" w:cstheme="majorHAnsi"/>
          <w:sz w:val="24"/>
        </w:rPr>
      </w:pPr>
      <w:r w:rsidRPr="0032277A">
        <w:rPr>
          <w:rFonts w:asciiTheme="majorHAnsi" w:hAnsiTheme="majorHAnsi" w:cstheme="majorHAnsi"/>
          <w:sz w:val="24"/>
        </w:rPr>
        <w:t xml:space="preserve">5 yıl içerisinde araç kullanımını </w:t>
      </w:r>
      <w:r>
        <w:rPr>
          <w:rFonts w:asciiTheme="majorHAnsi" w:hAnsiTheme="majorHAnsi" w:cstheme="majorHAnsi"/>
          <w:sz w:val="24"/>
        </w:rPr>
        <w:t>e</w:t>
      </w:r>
      <w:r w:rsidRPr="0032277A">
        <w:rPr>
          <w:rFonts w:asciiTheme="majorHAnsi" w:hAnsiTheme="majorHAnsi" w:cstheme="majorHAnsi"/>
          <w:sz w:val="24"/>
        </w:rPr>
        <w:t xml:space="preserve">n az yüzde 10 azaltacak öneri ve strateji geliştirilmesi durumunda yeni yerleşmeler için </w:t>
      </w:r>
      <w:r w:rsidRPr="0032277A">
        <w:rPr>
          <w:rFonts w:asciiTheme="majorHAnsi" w:hAnsiTheme="majorHAnsi" w:cstheme="majorHAnsi"/>
          <w:b/>
          <w:sz w:val="24"/>
        </w:rPr>
        <w:t>3</w:t>
      </w:r>
      <w:r w:rsidRPr="0032277A">
        <w:rPr>
          <w:rFonts w:asciiTheme="majorHAnsi" w:hAnsiTheme="majorHAnsi" w:cstheme="majorHAnsi"/>
          <w:sz w:val="24"/>
        </w:rPr>
        <w:t xml:space="preserve">, mevcut yerleşmeler için </w:t>
      </w:r>
      <w:r w:rsidRPr="0032277A">
        <w:rPr>
          <w:rFonts w:asciiTheme="majorHAnsi" w:hAnsiTheme="majorHAnsi" w:cstheme="majorHAnsi"/>
          <w:b/>
          <w:sz w:val="24"/>
        </w:rPr>
        <w:t>3</w:t>
      </w:r>
      <w:r w:rsidRPr="0032277A">
        <w:rPr>
          <w:rFonts w:asciiTheme="majorHAnsi" w:hAnsiTheme="majorHAnsi" w:cstheme="majorHAnsi"/>
          <w:sz w:val="24"/>
        </w:rPr>
        <w:t xml:space="preserve"> kredi </w:t>
      </w:r>
      <w:r>
        <w:rPr>
          <w:rFonts w:asciiTheme="majorHAnsi" w:hAnsiTheme="majorHAnsi" w:cstheme="majorHAnsi"/>
        </w:rPr>
        <w:t>alınır.</w:t>
      </w:r>
    </w:p>
    <w:p w:rsidR="007C4632" w:rsidRDefault="007C4632" w:rsidP="007C4632">
      <w:pPr>
        <w:rPr>
          <w:rFonts w:asciiTheme="majorHAnsi" w:hAnsiTheme="majorHAnsi" w:cstheme="majorHAnsi"/>
        </w:rPr>
      </w:pPr>
    </w:p>
    <w:p w:rsidR="007C4632" w:rsidRDefault="007C4632" w:rsidP="007C4632">
      <w:pPr>
        <w:rPr>
          <w:rFonts w:asciiTheme="majorHAnsi" w:hAnsiTheme="majorHAnsi" w:cstheme="majorHAnsi"/>
        </w:rPr>
      </w:pPr>
    </w:p>
    <w:p w:rsidR="007C4632" w:rsidRDefault="007C4632" w:rsidP="007C4632">
      <w:pPr>
        <w:rPr>
          <w:rFonts w:asciiTheme="majorHAnsi" w:hAnsiTheme="majorHAnsi" w:cstheme="majorHAnsi"/>
        </w:rPr>
      </w:pPr>
    </w:p>
    <w:p w:rsidR="007C4632" w:rsidRDefault="007C4632" w:rsidP="007C4632">
      <w:pPr>
        <w:rPr>
          <w:rFonts w:asciiTheme="majorHAnsi" w:hAnsiTheme="majorHAnsi" w:cstheme="majorHAnsi"/>
        </w:rPr>
      </w:pPr>
    </w:p>
    <w:p w:rsidR="007C4632" w:rsidRDefault="007C4632" w:rsidP="007C4632">
      <w:pPr>
        <w:rPr>
          <w:rFonts w:asciiTheme="majorHAnsi" w:hAnsiTheme="majorHAnsi" w:cstheme="majorHAnsi"/>
        </w:rPr>
      </w:pPr>
    </w:p>
    <w:p w:rsidR="007C4632" w:rsidRDefault="007C4632" w:rsidP="007C4632">
      <w:pPr>
        <w:rPr>
          <w:rFonts w:asciiTheme="majorHAnsi" w:hAnsiTheme="majorHAnsi" w:cstheme="majorHAnsi"/>
        </w:rPr>
      </w:pPr>
    </w:p>
    <w:p w:rsidR="007C4632" w:rsidRDefault="007C4632" w:rsidP="007C4632">
      <w:pPr>
        <w:rPr>
          <w:rFonts w:asciiTheme="majorHAnsi" w:hAnsiTheme="majorHAnsi" w:cstheme="majorHAnsi"/>
        </w:rPr>
      </w:pPr>
    </w:p>
    <w:p w:rsidR="007C4632" w:rsidRDefault="007C4632" w:rsidP="007C4632">
      <w:pPr>
        <w:rPr>
          <w:rFonts w:asciiTheme="majorHAnsi" w:hAnsiTheme="majorHAnsi" w:cstheme="majorHAnsi"/>
        </w:rPr>
      </w:pPr>
    </w:p>
    <w:p w:rsidR="007C4632" w:rsidRDefault="007C4632" w:rsidP="007C4632">
      <w:pPr>
        <w:rPr>
          <w:rFonts w:asciiTheme="majorHAnsi" w:hAnsiTheme="majorHAnsi" w:cstheme="majorHAnsi"/>
        </w:rPr>
      </w:pPr>
    </w:p>
    <w:p w:rsidR="007C4632" w:rsidRPr="007C4632" w:rsidRDefault="007C4632" w:rsidP="007C4632">
      <w:pPr>
        <w:rPr>
          <w:rFonts w:asciiTheme="majorHAnsi" w:hAnsiTheme="majorHAnsi" w:cstheme="majorHAnsi"/>
        </w:rPr>
      </w:pPr>
    </w:p>
    <w:p w:rsidR="003F67F3" w:rsidRPr="0032277A" w:rsidRDefault="003F67F3" w:rsidP="003F67F3">
      <w:pPr>
        <w:pStyle w:val="Balk2"/>
      </w:pPr>
      <w:bookmarkStart w:id="792" w:name="_Toc97563253"/>
      <w:bookmarkStart w:id="793" w:name="_Toc101960214"/>
      <w:r>
        <w:t>3</w:t>
      </w:r>
      <w:r w:rsidRPr="0032277A">
        <w:t>.4. Kentsel Tasarım (</w:t>
      </w:r>
      <w:r w:rsidRPr="0032277A">
        <w:rPr>
          <w:shd w:val="clear" w:color="auto" w:fill="ADEDEB"/>
        </w:rPr>
        <w:t>KET</w:t>
      </w:r>
      <w:r w:rsidRPr="0032277A">
        <w:t>)</w:t>
      </w:r>
      <w:bookmarkEnd w:id="792"/>
      <w:bookmarkEnd w:id="793"/>
    </w:p>
    <w:p w:rsidR="003F67F3" w:rsidRPr="0032277A" w:rsidRDefault="003F67F3" w:rsidP="003F67F3">
      <w:pPr>
        <w:rPr>
          <w:b/>
        </w:rPr>
      </w:pPr>
      <w:r w:rsidRPr="0032277A">
        <w:rPr>
          <w:b/>
        </w:rPr>
        <w:t>A) KREDİLENDİRME</w:t>
      </w:r>
    </w:p>
    <w:p w:rsidR="003F67F3" w:rsidRPr="0032277A" w:rsidRDefault="003F67F3" w:rsidP="003F67F3">
      <w:pPr>
        <w:pStyle w:val="TabloListesi"/>
        <w:spacing w:line="340" w:lineRule="exact"/>
        <w:rPr>
          <w:rFonts w:asciiTheme="majorHAnsi" w:hAnsiTheme="majorHAnsi" w:cstheme="majorHAnsi"/>
        </w:rPr>
      </w:pPr>
      <w:bookmarkStart w:id="794" w:name="_Ref481659331"/>
      <w:bookmarkStart w:id="795" w:name="_Toc464604078"/>
      <w:bookmarkStart w:id="796" w:name="_Toc97563180"/>
      <w:bookmarkStart w:id="797" w:name="_Toc97565526"/>
      <w:bookmarkStart w:id="798" w:name="_Toc100737583"/>
      <w:bookmarkStart w:id="799" w:name="_Toc101195121"/>
      <w:bookmarkStart w:id="800" w:name="_Toc101195386"/>
      <w:bookmarkStart w:id="801" w:name="_Toc101884625"/>
      <w:r w:rsidRPr="0032277A">
        <w:rPr>
          <w:rFonts w:asciiTheme="majorHAnsi" w:hAnsiTheme="majorHAnsi" w:cstheme="majorHAnsi"/>
          <w:b/>
          <w:i/>
        </w:rPr>
        <w:t xml:space="preserve">Tablo </w:t>
      </w:r>
      <w:r>
        <w:rPr>
          <w:rFonts w:asciiTheme="majorHAnsi" w:hAnsiTheme="majorHAnsi" w:cstheme="majorHAnsi"/>
          <w:b/>
          <w:i/>
        </w:rPr>
        <w:t>3.18</w:t>
      </w:r>
      <w:bookmarkEnd w:id="794"/>
      <w:r w:rsidRPr="0032277A">
        <w:rPr>
          <w:rFonts w:asciiTheme="majorHAnsi" w:hAnsiTheme="majorHAnsi" w:cstheme="majorHAnsi"/>
          <w:b/>
        </w:rPr>
        <w:t>:</w:t>
      </w:r>
      <w:r w:rsidRPr="0032277A">
        <w:rPr>
          <w:rFonts w:asciiTheme="majorHAnsi" w:hAnsiTheme="majorHAnsi" w:cstheme="majorHAnsi"/>
        </w:rPr>
        <w:t xml:space="preserve"> </w:t>
      </w:r>
      <w:bookmarkEnd w:id="795"/>
      <w:r w:rsidRPr="0032277A">
        <w:rPr>
          <w:rFonts w:asciiTheme="majorHAnsi" w:hAnsiTheme="majorHAnsi" w:cstheme="majorHAnsi"/>
        </w:rPr>
        <w:t>KET 01 Süreç ve Proje Tasarımı</w:t>
      </w:r>
      <w:bookmarkEnd w:id="796"/>
      <w:bookmarkEnd w:id="797"/>
      <w:bookmarkEnd w:id="798"/>
      <w:bookmarkEnd w:id="799"/>
      <w:bookmarkEnd w:id="800"/>
      <w:bookmarkEnd w:id="801"/>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tcBorders>
              <w:top w:val="single" w:sz="12" w:space="0" w:color="auto"/>
            </w:tcBorders>
            <w:shd w:val="clear" w:color="auto" w:fill="ADEDEB"/>
            <w:vAlign w:val="center"/>
          </w:tcPr>
          <w:p w:rsidR="003F67F3" w:rsidRPr="0032277A" w:rsidRDefault="003F67F3" w:rsidP="003F67F3">
            <w:pPr>
              <w:spacing w:before="40" w:after="40"/>
              <w:jc w:val="left"/>
              <w:rPr>
                <w:b/>
                <w:sz w:val="20"/>
                <w:szCs w:val="20"/>
              </w:rPr>
            </w:pPr>
            <w:r w:rsidRPr="0032277A">
              <w:rPr>
                <w:b/>
                <w:sz w:val="20"/>
                <w:szCs w:val="20"/>
              </w:rPr>
              <w:lastRenderedPageBreak/>
              <w:t>KET 01</w:t>
            </w:r>
            <w:r w:rsidRPr="0032277A">
              <w:rPr>
                <w:b/>
                <w:sz w:val="20"/>
                <w:szCs w:val="20"/>
              </w:rPr>
              <w:br/>
              <w:t>Süreç ve Proje Tasarımı</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KET 01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32277A">
              <w:rPr>
                <w:sz w:val="20"/>
                <w:szCs w:val="20"/>
              </w:rPr>
              <w:t>Proje hazırlık, tasarım ve uygulama sürecinde aktif katılımın sağlanmış ve tasarım kritiğinin yapılmış olması</w:t>
            </w:r>
          </w:p>
        </w:tc>
        <w:tc>
          <w:tcPr>
            <w:tcW w:w="1021" w:type="dxa"/>
            <w:tcBorders>
              <w:top w:val="double" w:sz="4" w:space="0" w:color="auto"/>
            </w:tcBorders>
            <w:shd w:val="clear" w:color="auto" w:fill="ADEDEB"/>
            <w:vAlign w:val="center"/>
          </w:tcPr>
          <w:p w:rsidR="003F67F3" w:rsidRPr="0032277A" w:rsidRDefault="003F67F3" w:rsidP="003F67F3">
            <w:pPr>
              <w:spacing w:before="40" w:after="40"/>
              <w:jc w:val="center"/>
              <w:rPr>
                <w:sz w:val="20"/>
                <w:szCs w:val="20"/>
              </w:rPr>
            </w:pPr>
            <w:r w:rsidRPr="0032277A">
              <w:rPr>
                <w:sz w:val="20"/>
                <w:szCs w:val="20"/>
              </w:rPr>
              <w:t>6</w:t>
            </w:r>
          </w:p>
        </w:tc>
        <w:tc>
          <w:tcPr>
            <w:tcW w:w="1021" w:type="dxa"/>
            <w:tcBorders>
              <w:top w:val="double" w:sz="4" w:space="0" w:color="auto"/>
            </w:tcBorders>
            <w:shd w:val="clear" w:color="auto" w:fill="ADEDEB"/>
            <w:vAlign w:val="center"/>
          </w:tcPr>
          <w:p w:rsidR="003F67F3" w:rsidRPr="0032277A" w:rsidRDefault="003F67F3" w:rsidP="003F67F3">
            <w:pPr>
              <w:spacing w:before="40" w:after="40"/>
              <w:jc w:val="center"/>
              <w:rPr>
                <w:sz w:val="20"/>
                <w:szCs w:val="20"/>
              </w:rPr>
            </w:pPr>
            <w:r w:rsidRPr="0032277A">
              <w:rPr>
                <w:sz w:val="20"/>
                <w:szCs w:val="20"/>
              </w:rPr>
              <w:t>9</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KET 01 K2</w:t>
            </w:r>
          </w:p>
        </w:tc>
        <w:tc>
          <w:tcPr>
            <w:tcW w:w="4355" w:type="dxa"/>
            <w:vAlign w:val="center"/>
          </w:tcPr>
          <w:p w:rsidR="003F67F3" w:rsidRPr="0032277A" w:rsidRDefault="003F67F3" w:rsidP="003F67F3">
            <w:pPr>
              <w:spacing w:before="40" w:after="40"/>
              <w:jc w:val="left"/>
              <w:rPr>
                <w:sz w:val="20"/>
                <w:szCs w:val="20"/>
              </w:rPr>
            </w:pPr>
            <w:r>
              <w:rPr>
                <w:sz w:val="20"/>
                <w:szCs w:val="20"/>
              </w:rPr>
              <w:t>Projenin yerel kimlikle uyumlu ve kendi dilini oluşturmuş olması</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8</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8</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KET 01 K3</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Tasarımın tarihi miras ve kültürü dikkate almış ve içermiş olması</w:t>
            </w:r>
          </w:p>
        </w:tc>
        <w:tc>
          <w:tcPr>
            <w:tcW w:w="1021" w:type="dxa"/>
            <w:shd w:val="clear" w:color="auto" w:fill="ADEDEB"/>
          </w:tcPr>
          <w:p w:rsidR="003F67F3" w:rsidRPr="0032277A" w:rsidRDefault="003F67F3" w:rsidP="003F67F3">
            <w:pPr>
              <w:spacing w:before="40" w:after="40"/>
              <w:jc w:val="center"/>
              <w:rPr>
                <w:sz w:val="20"/>
                <w:szCs w:val="20"/>
              </w:rPr>
            </w:pPr>
            <w:r w:rsidRPr="0032277A">
              <w:rPr>
                <w:sz w:val="20"/>
                <w:szCs w:val="20"/>
              </w:rPr>
              <w:t>4</w:t>
            </w:r>
          </w:p>
        </w:tc>
        <w:tc>
          <w:tcPr>
            <w:tcW w:w="1021" w:type="dxa"/>
            <w:shd w:val="clear" w:color="auto" w:fill="ADEDEB"/>
          </w:tcPr>
          <w:p w:rsidR="003F67F3" w:rsidRPr="0032277A" w:rsidRDefault="003F67F3" w:rsidP="003F67F3">
            <w:pPr>
              <w:spacing w:before="40" w:after="40"/>
              <w:jc w:val="center"/>
              <w:rPr>
                <w:sz w:val="20"/>
                <w:szCs w:val="20"/>
              </w:rPr>
            </w:pPr>
            <w:r w:rsidRPr="0032277A">
              <w:rPr>
                <w:sz w:val="20"/>
                <w:szCs w:val="20"/>
              </w:rPr>
              <w:t>5</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shd w:val="clear" w:color="auto" w:fill="ADEDEB"/>
          </w:tcPr>
          <w:p w:rsidR="003F67F3" w:rsidRPr="0032277A" w:rsidRDefault="003F67F3" w:rsidP="003F67F3">
            <w:pPr>
              <w:spacing w:before="40" w:after="40"/>
              <w:jc w:val="left"/>
              <w:rPr>
                <w:b/>
                <w:sz w:val="20"/>
                <w:szCs w:val="20"/>
              </w:rPr>
            </w:pPr>
          </w:p>
        </w:tc>
        <w:tc>
          <w:tcPr>
            <w:tcW w:w="4355" w:type="dxa"/>
            <w:shd w:val="clear" w:color="auto" w:fill="ADEDEB"/>
            <w:vAlign w:val="center"/>
          </w:tcPr>
          <w:p w:rsidR="003F67F3" w:rsidRPr="0032277A" w:rsidRDefault="003F67F3" w:rsidP="003F67F3">
            <w:pPr>
              <w:spacing w:before="40" w:after="40"/>
              <w:jc w:val="right"/>
              <w:rPr>
                <w:sz w:val="20"/>
                <w:szCs w:val="20"/>
              </w:rPr>
            </w:pPr>
            <w:r w:rsidRPr="0032277A">
              <w:rPr>
                <w:b/>
                <w:sz w:val="20"/>
                <w:szCs w:val="20"/>
              </w:rPr>
              <w:t>TOPLAM</w:t>
            </w:r>
          </w:p>
        </w:tc>
        <w:tc>
          <w:tcPr>
            <w:tcW w:w="1021" w:type="dxa"/>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18</w:t>
            </w:r>
          </w:p>
        </w:tc>
        <w:tc>
          <w:tcPr>
            <w:tcW w:w="1021" w:type="dxa"/>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22</w:t>
            </w:r>
          </w:p>
        </w:tc>
      </w:tr>
    </w:tbl>
    <w:p w:rsidR="00716B50" w:rsidRDefault="00716B50" w:rsidP="003F67F3">
      <w:pPr>
        <w:rPr>
          <w:b/>
        </w:rPr>
      </w:pPr>
    </w:p>
    <w:p w:rsidR="003F67F3" w:rsidRPr="0032277A" w:rsidRDefault="003F67F3" w:rsidP="003F67F3">
      <w:pPr>
        <w:rPr>
          <w:b/>
        </w:rPr>
      </w:pPr>
      <w:r w:rsidRPr="0032277A">
        <w:rPr>
          <w:b/>
        </w:rPr>
        <w:t>B) KREDİLENDİRME ESASLARI</w:t>
      </w:r>
    </w:p>
    <w:p w:rsidR="003F67F3" w:rsidRPr="0032277A" w:rsidRDefault="003F67F3" w:rsidP="003F67F3">
      <w:pPr>
        <w:rPr>
          <w:b/>
        </w:rPr>
      </w:pPr>
      <w:r w:rsidRPr="0032277A">
        <w:rPr>
          <w:b/>
        </w:rPr>
        <w:t>KET 01 K1 PROJE HAZIRLIK, TASARIM VE UYGULAMA SÜRECİNDE AKTİF KATILIMIN SAĞLANMIŞ VE TASARIM KRİTİĞİNİN YAPILMIŞ OLMASI</w:t>
      </w:r>
    </w:p>
    <w:p w:rsidR="003F67F3" w:rsidRPr="0032277A" w:rsidRDefault="003F67F3" w:rsidP="003F67F3">
      <w:pPr>
        <w:pStyle w:val="Body"/>
        <w:tabs>
          <w:tab w:val="left" w:pos="1843"/>
        </w:tabs>
        <w:spacing w:before="120" w:after="120"/>
        <w:jc w:val="both"/>
        <w:rPr>
          <w:rFonts w:asciiTheme="majorHAnsi" w:eastAsia="Calibri" w:hAnsiTheme="majorHAnsi" w:cstheme="majorHAnsi"/>
          <w:b/>
          <w:bCs/>
          <w:lang w:val="tr-TR"/>
        </w:rPr>
      </w:pPr>
      <w:r>
        <w:rPr>
          <w:rFonts w:asciiTheme="majorHAnsi" w:eastAsia="Calibri" w:hAnsiTheme="majorHAnsi" w:cstheme="majorHAnsi"/>
          <w:lang w:val="tr-TR"/>
        </w:rPr>
        <w:t>Bu kriter ile s</w:t>
      </w:r>
      <w:r w:rsidRPr="0032277A">
        <w:rPr>
          <w:rFonts w:asciiTheme="majorHAnsi" w:eastAsia="Calibri" w:hAnsiTheme="majorHAnsi" w:cstheme="majorHAnsi"/>
          <w:lang w:val="tr-TR"/>
        </w:rPr>
        <w:t>ürdürülebilir şehirciliğe olanak sağlayan tasarım değerlendirme süreçlerini desteklemek, proje ve uygulama süreçlerine halkın aktif katılımını sağlamak</w:t>
      </w:r>
      <w:r>
        <w:rPr>
          <w:rFonts w:asciiTheme="majorHAnsi" w:eastAsia="Calibri" w:hAnsiTheme="majorHAnsi" w:cstheme="majorHAnsi"/>
          <w:lang w:val="tr-TR"/>
        </w:rPr>
        <w:t>, s</w:t>
      </w:r>
      <w:r w:rsidRPr="0032277A">
        <w:rPr>
          <w:rFonts w:asciiTheme="majorHAnsi" w:eastAsia="Calibri" w:hAnsiTheme="majorHAnsi" w:cstheme="majorHAnsi"/>
          <w:lang w:val="tr-TR"/>
        </w:rPr>
        <w:t>üreç içinde gelen geri bildirimlerle eş zamanlı ve adaletli çözümler üretebilmek</w:t>
      </w:r>
      <w:r>
        <w:rPr>
          <w:rFonts w:asciiTheme="majorHAnsi" w:eastAsia="Calibri" w:hAnsiTheme="majorHAnsi" w:cstheme="majorHAnsi"/>
          <w:lang w:val="tr-TR"/>
        </w:rPr>
        <w:t xml:space="preserve"> amaçlanmaktadır.</w:t>
      </w:r>
      <w:r w:rsidRPr="0032277A">
        <w:rPr>
          <w:rFonts w:asciiTheme="majorHAnsi" w:hAnsiTheme="majorHAnsi" w:cstheme="majorHAnsi"/>
          <w:bCs/>
          <w:lang w:val="tr-TR"/>
        </w:rPr>
        <w:t xml:space="preserve"> Yeni </w:t>
      </w:r>
      <w:r>
        <w:rPr>
          <w:rFonts w:asciiTheme="majorHAnsi" w:hAnsiTheme="majorHAnsi" w:cstheme="majorHAnsi"/>
          <w:bCs/>
          <w:lang w:val="tr-TR"/>
        </w:rPr>
        <w:t>ve</w:t>
      </w:r>
      <w:r w:rsidRPr="0032277A">
        <w:rPr>
          <w:rFonts w:asciiTheme="majorHAnsi" w:hAnsiTheme="majorHAnsi" w:cstheme="majorHAnsi"/>
          <w:bCs/>
          <w:lang w:val="tr-TR"/>
        </w:rPr>
        <w:t xml:space="preserve"> mevcut yerleş</w:t>
      </w:r>
      <w:r>
        <w:rPr>
          <w:rFonts w:asciiTheme="majorHAnsi" w:hAnsiTheme="majorHAnsi" w:cstheme="majorHAnsi"/>
          <w:bCs/>
          <w:lang w:val="tr-TR"/>
        </w:rPr>
        <w:t>me</w:t>
      </w:r>
      <w:r w:rsidRPr="0032277A">
        <w:rPr>
          <w:rFonts w:asciiTheme="majorHAnsi" w:hAnsiTheme="majorHAnsi" w:cstheme="majorHAnsi"/>
          <w:bCs/>
          <w:lang w:val="tr-TR"/>
        </w:rPr>
        <w:t xml:space="preserve">ler için belirtilen gereklilikler yerine getirildiğinde kredi </w:t>
      </w:r>
      <w:r>
        <w:rPr>
          <w:rFonts w:asciiTheme="majorHAnsi" w:hAnsiTheme="majorHAnsi" w:cstheme="majorHAnsi"/>
          <w:bCs/>
          <w:lang w:val="tr-TR"/>
        </w:rPr>
        <w:t>alınabilmektedir.</w:t>
      </w:r>
    </w:p>
    <w:p w:rsidR="003F67F3" w:rsidRDefault="003F67F3" w:rsidP="003F67F3">
      <w:pPr>
        <w:rPr>
          <w:rFonts w:asciiTheme="majorHAnsi" w:hAnsiTheme="majorHAnsi" w:cstheme="majorHAnsi"/>
        </w:rPr>
      </w:pPr>
      <w:r>
        <w:rPr>
          <w:rFonts w:asciiTheme="majorHAnsi" w:hAnsiTheme="majorHAnsi" w:cstheme="majorHAnsi"/>
          <w:b/>
        </w:rPr>
        <w:t>GEREKLİLİKLER</w:t>
      </w:r>
      <w:r w:rsidRPr="0032277A">
        <w:rPr>
          <w:rFonts w:asciiTheme="majorHAnsi" w:hAnsiTheme="majorHAnsi" w:cstheme="majorHAnsi"/>
        </w:rPr>
        <w:t xml:space="preserve">: Proje hazırlık, tasarım ve uygulama sürecinde aktif katılımın sağlanacağına dair </w:t>
      </w:r>
      <w:r>
        <w:rPr>
          <w:rFonts w:asciiTheme="majorHAnsi" w:hAnsiTheme="majorHAnsi" w:cstheme="majorHAnsi"/>
        </w:rPr>
        <w:t>“</w:t>
      </w:r>
      <w:r w:rsidRPr="00676EE2">
        <w:rPr>
          <w:rFonts w:asciiTheme="majorHAnsi" w:hAnsiTheme="majorHAnsi" w:cstheme="majorHAnsi"/>
        </w:rPr>
        <w:t>Proje Katılım Planı</w:t>
      </w:r>
      <w:r>
        <w:rPr>
          <w:rFonts w:asciiTheme="majorHAnsi" w:hAnsiTheme="majorHAnsi" w:cstheme="majorHAnsi"/>
        </w:rPr>
        <w:t>”, b</w:t>
      </w:r>
      <w:r w:rsidRPr="0032277A">
        <w:rPr>
          <w:rFonts w:asciiTheme="majorHAnsi" w:hAnsiTheme="majorHAnsi" w:cstheme="majorHAnsi"/>
        </w:rPr>
        <w:t>ağımsız ve disiplinler arası uzman paneli ile tasarım kritiği yapıldığın</w:t>
      </w:r>
      <w:r>
        <w:rPr>
          <w:rFonts w:asciiTheme="majorHAnsi" w:hAnsiTheme="majorHAnsi" w:cstheme="majorHAnsi"/>
        </w:rPr>
        <w:t>ı</w:t>
      </w:r>
      <w:r w:rsidRPr="0032277A">
        <w:rPr>
          <w:rFonts w:asciiTheme="majorHAnsi" w:hAnsiTheme="majorHAnsi" w:cstheme="majorHAnsi"/>
        </w:rPr>
        <w:t xml:space="preserve"> </w:t>
      </w:r>
      <w:r>
        <w:rPr>
          <w:rFonts w:asciiTheme="majorHAnsi" w:hAnsiTheme="majorHAnsi" w:cstheme="majorHAnsi"/>
        </w:rPr>
        <w:t xml:space="preserve">gösteren </w:t>
      </w:r>
      <w:r w:rsidRPr="00676EE2">
        <w:rPr>
          <w:rFonts w:asciiTheme="majorHAnsi" w:hAnsiTheme="majorHAnsi" w:cstheme="majorHAnsi"/>
        </w:rPr>
        <w:t>belge</w:t>
      </w:r>
      <w:r>
        <w:rPr>
          <w:rFonts w:asciiTheme="majorHAnsi" w:hAnsiTheme="majorHAnsi" w:cstheme="majorHAnsi"/>
        </w:rPr>
        <w:t>lerin hazırlanmış olması gerekmektedir.</w:t>
      </w:r>
    </w:p>
    <w:p w:rsidR="003F67F3" w:rsidRPr="0032277A" w:rsidRDefault="003F67F3" w:rsidP="003F67F3">
      <w:pPr>
        <w:rPr>
          <w:rFonts w:asciiTheme="majorHAnsi" w:hAnsiTheme="majorHAnsi" w:cstheme="majorHAnsi"/>
        </w:rPr>
      </w:pPr>
      <w:r>
        <w:rPr>
          <w:rFonts w:asciiTheme="majorHAnsi" w:hAnsiTheme="majorHAnsi" w:cstheme="majorHAnsi"/>
          <w:b/>
        </w:rPr>
        <w:t>KREDİLENDİRMEYE ESAS USULLER</w:t>
      </w:r>
      <w:r w:rsidRPr="0032277A">
        <w:rPr>
          <w:rFonts w:asciiTheme="majorHAnsi" w:hAnsiTheme="majorHAnsi" w:cstheme="majorHAnsi"/>
          <w:b/>
        </w:rPr>
        <w:t>:</w:t>
      </w:r>
      <w:r w:rsidRPr="0032277A">
        <w:rPr>
          <w:rFonts w:asciiTheme="majorHAnsi" w:hAnsiTheme="majorHAnsi" w:cstheme="majorHAnsi"/>
        </w:rPr>
        <w:t xml:space="preserve"> Projede başarılı bir toplum katılımı süreci yaşanabilmesi için proje hedefleri doğrultusunda bir </w:t>
      </w:r>
      <w:r>
        <w:rPr>
          <w:rFonts w:asciiTheme="majorHAnsi" w:hAnsiTheme="majorHAnsi" w:cstheme="majorHAnsi"/>
        </w:rPr>
        <w:t>“</w:t>
      </w:r>
      <w:r w:rsidRPr="0032277A">
        <w:rPr>
          <w:rFonts w:asciiTheme="majorHAnsi" w:hAnsiTheme="majorHAnsi" w:cstheme="majorHAnsi"/>
        </w:rPr>
        <w:t>Proje Katılım Planı</w:t>
      </w:r>
      <w:r>
        <w:rPr>
          <w:rFonts w:asciiTheme="majorHAnsi" w:hAnsiTheme="majorHAnsi" w:cstheme="majorHAnsi"/>
        </w:rPr>
        <w:t>”</w:t>
      </w:r>
      <w:r w:rsidRPr="0032277A">
        <w:rPr>
          <w:rFonts w:asciiTheme="majorHAnsi" w:hAnsiTheme="majorHAnsi" w:cstheme="majorHAnsi"/>
        </w:rPr>
        <w:t xml:space="preserve"> hazırlanması gerekmektedir. Bu planda; belirlenen katılım metodolojisi, stratejileri, programı, yaklaşık toplantı ve uygulama takvimleri yer alacaktır. Toplum katılım planlarında projenin tüm hedefleri yanında özellikle yeşil yerleşme hedefleri proje kullanıcılarına iletilecektir. Kullanıcılardan gelen öneriler proje yönetimi tarafından değerlendirme kapsamına alınacaktır. Proje Katılım Planı</w:t>
      </w:r>
      <w:r>
        <w:rPr>
          <w:rFonts w:asciiTheme="majorHAnsi" w:hAnsiTheme="majorHAnsi" w:cstheme="majorHAnsi"/>
        </w:rPr>
        <w:t>;</w:t>
      </w:r>
      <w:r w:rsidRPr="0032277A">
        <w:rPr>
          <w:rFonts w:asciiTheme="majorHAnsi" w:hAnsiTheme="majorHAnsi" w:cstheme="majorHAnsi"/>
        </w:rPr>
        <w:t xml:space="preserve"> </w:t>
      </w:r>
      <w:r>
        <w:rPr>
          <w:rFonts w:asciiTheme="majorHAnsi" w:hAnsiTheme="majorHAnsi" w:cstheme="majorHAnsi"/>
        </w:rPr>
        <w:t>p</w:t>
      </w:r>
      <w:r w:rsidRPr="0032277A">
        <w:rPr>
          <w:rFonts w:asciiTheme="majorHAnsi" w:hAnsiTheme="majorHAnsi" w:cstheme="majorHAnsi"/>
        </w:rPr>
        <w:t>rojenin tasarım öncesi, ön tasarım, konsept tasarım ve uygulama aşama</w:t>
      </w:r>
      <w:r>
        <w:rPr>
          <w:rFonts w:asciiTheme="majorHAnsi" w:hAnsiTheme="majorHAnsi" w:cstheme="majorHAnsi"/>
        </w:rPr>
        <w:t>lar</w:t>
      </w:r>
      <w:r w:rsidRPr="0032277A">
        <w:rPr>
          <w:rFonts w:asciiTheme="majorHAnsi" w:hAnsiTheme="majorHAnsi" w:cstheme="majorHAnsi"/>
        </w:rPr>
        <w:t>ında toplumsal katılım süreçlerini içermelidir.</w:t>
      </w:r>
    </w:p>
    <w:p w:rsidR="003F67F3" w:rsidRPr="0032277A" w:rsidRDefault="003F67F3" w:rsidP="003F67F3">
      <w:pPr>
        <w:rPr>
          <w:rFonts w:asciiTheme="majorHAnsi" w:hAnsiTheme="majorHAnsi" w:cstheme="majorHAnsi"/>
          <w:b/>
        </w:rPr>
      </w:pPr>
      <w:r>
        <w:rPr>
          <w:rFonts w:asciiTheme="majorHAnsi" w:hAnsiTheme="majorHAnsi" w:cstheme="majorHAnsi"/>
        </w:rPr>
        <w:t>K</w:t>
      </w:r>
      <w:r w:rsidRPr="0032277A">
        <w:rPr>
          <w:rFonts w:asciiTheme="majorHAnsi" w:hAnsiTheme="majorHAnsi" w:cstheme="majorHAnsi"/>
        </w:rPr>
        <w:t xml:space="preserve">atılımcılara geri bildirim yapılması ve önerilerin neden kabul edilip edilemeyeceğine dair gerekçe verilmesi </w:t>
      </w:r>
      <w:r>
        <w:rPr>
          <w:rFonts w:asciiTheme="majorHAnsi" w:hAnsiTheme="majorHAnsi" w:cstheme="majorHAnsi"/>
        </w:rPr>
        <w:t xml:space="preserve">halinde yeni yerleşmeler için </w:t>
      </w:r>
      <w:r w:rsidRPr="003E3DD0">
        <w:rPr>
          <w:rFonts w:asciiTheme="majorHAnsi" w:hAnsiTheme="majorHAnsi" w:cstheme="majorHAnsi"/>
          <w:b/>
        </w:rPr>
        <w:t>2</w:t>
      </w:r>
      <w:r>
        <w:rPr>
          <w:rFonts w:asciiTheme="majorHAnsi" w:hAnsiTheme="majorHAnsi" w:cstheme="majorHAnsi"/>
        </w:rPr>
        <w:t xml:space="preserve"> kredi, mevcut yerleşmeler için </w:t>
      </w:r>
      <w:r w:rsidRPr="003E3DD0">
        <w:rPr>
          <w:rFonts w:asciiTheme="majorHAnsi" w:hAnsiTheme="majorHAnsi" w:cstheme="majorHAnsi"/>
          <w:b/>
        </w:rPr>
        <w:t>5</w:t>
      </w:r>
      <w:r>
        <w:rPr>
          <w:rFonts w:asciiTheme="majorHAnsi" w:hAnsiTheme="majorHAnsi" w:cstheme="majorHAnsi"/>
        </w:rPr>
        <w:t xml:space="preserve"> kredi alınır.</w:t>
      </w:r>
    </w:p>
    <w:p w:rsidR="003F67F3" w:rsidRPr="00A2026D" w:rsidRDefault="003F67F3" w:rsidP="003F67F3">
      <w:pPr>
        <w:rPr>
          <w:rFonts w:asciiTheme="majorHAnsi" w:hAnsiTheme="majorHAnsi" w:cstheme="majorHAnsi"/>
          <w:b/>
        </w:rPr>
      </w:pPr>
      <w:r w:rsidRPr="0032277A">
        <w:rPr>
          <w:rFonts w:asciiTheme="majorHAnsi" w:hAnsiTheme="majorHAnsi" w:cstheme="majorHAnsi"/>
        </w:rPr>
        <w:t>Gelişim önerilerini ve projenin tasarım kritiğini yapmak için bağımsız ve disiplinler arası uzman pane</w:t>
      </w:r>
      <w:r>
        <w:rPr>
          <w:rFonts w:asciiTheme="majorHAnsi" w:hAnsiTheme="majorHAnsi" w:cstheme="majorHAnsi"/>
        </w:rPr>
        <w:t>li ile tasarım kritiği yapılması</w:t>
      </w:r>
      <w:r w:rsidRPr="0032277A">
        <w:rPr>
          <w:rFonts w:asciiTheme="majorHAnsi" w:hAnsiTheme="majorHAnsi" w:cstheme="majorHAnsi"/>
        </w:rPr>
        <w:t xml:space="preserve"> ve tasarım kritiği sonuçlarına göre tasarımda gerekli iyileştirmeler yapılma</w:t>
      </w:r>
      <w:r>
        <w:rPr>
          <w:rFonts w:asciiTheme="majorHAnsi" w:hAnsiTheme="majorHAnsi" w:cstheme="majorHAnsi"/>
        </w:rPr>
        <w:t xml:space="preserve">sı halinde yeni ve mevcut yerleşmeler için </w:t>
      </w:r>
      <w:r w:rsidRPr="003E3DD0">
        <w:rPr>
          <w:rFonts w:asciiTheme="majorHAnsi" w:hAnsiTheme="majorHAnsi" w:cstheme="majorHAnsi"/>
          <w:b/>
        </w:rPr>
        <w:t>4</w:t>
      </w:r>
      <w:r>
        <w:rPr>
          <w:rFonts w:asciiTheme="majorHAnsi" w:hAnsiTheme="majorHAnsi" w:cstheme="majorHAnsi"/>
        </w:rPr>
        <w:t xml:space="preserve"> kredi alınır. </w:t>
      </w:r>
    </w:p>
    <w:p w:rsidR="003F67F3" w:rsidRPr="0032277A" w:rsidRDefault="003F67F3" w:rsidP="003F67F3">
      <w:pPr>
        <w:rPr>
          <w:b/>
        </w:rPr>
      </w:pPr>
      <w:r w:rsidRPr="0032277A">
        <w:rPr>
          <w:b/>
        </w:rPr>
        <w:t xml:space="preserve">KET 01 K2 PROJENİN YEREL KİMLİKLE UYUMLU OLMASI </w:t>
      </w:r>
      <w:r>
        <w:rPr>
          <w:b/>
        </w:rPr>
        <w:t>VE</w:t>
      </w:r>
      <w:r w:rsidRPr="0032277A">
        <w:rPr>
          <w:b/>
        </w:rPr>
        <w:t xml:space="preserve"> KENDİ DİLİNİ OLUŞTURMUŞ OLMASI</w:t>
      </w:r>
    </w:p>
    <w:p w:rsidR="003F67F3" w:rsidRPr="0032277A" w:rsidRDefault="003F67F3" w:rsidP="003F67F3">
      <w:pPr>
        <w:rPr>
          <w:rFonts w:asciiTheme="majorHAnsi" w:hAnsiTheme="majorHAnsi" w:cstheme="majorHAnsi"/>
          <w:highlight w:val="yellow"/>
        </w:rPr>
      </w:pPr>
      <w:r>
        <w:rPr>
          <w:rFonts w:asciiTheme="majorHAnsi" w:hAnsiTheme="majorHAnsi" w:cstheme="majorHAnsi"/>
          <w:bCs/>
        </w:rPr>
        <w:t>Bu kriter ile, y</w:t>
      </w:r>
      <w:r w:rsidRPr="0032277A">
        <w:rPr>
          <w:rFonts w:asciiTheme="majorHAnsi" w:hAnsiTheme="majorHAnsi" w:cstheme="majorHAnsi"/>
          <w:bCs/>
        </w:rPr>
        <w:t>er</w:t>
      </w:r>
      <w:r>
        <w:rPr>
          <w:rFonts w:asciiTheme="majorHAnsi" w:hAnsiTheme="majorHAnsi" w:cstheme="majorHAnsi"/>
          <w:bCs/>
        </w:rPr>
        <w:t>leşmenin</w:t>
      </w:r>
      <w:r w:rsidRPr="0032277A">
        <w:rPr>
          <w:rFonts w:asciiTheme="majorHAnsi" w:hAnsiTheme="majorHAnsi" w:cstheme="majorHAnsi"/>
          <w:bCs/>
        </w:rPr>
        <w:t xml:space="preserve"> yerel kimlik ve karakterini ortaya çıkarıp koruyarak, kentsel tasarımın evrensel ilkelerine göre tasarlanan</w:t>
      </w:r>
      <w:r>
        <w:rPr>
          <w:rFonts w:asciiTheme="majorHAnsi" w:hAnsiTheme="majorHAnsi" w:cstheme="majorHAnsi"/>
          <w:bCs/>
        </w:rPr>
        <w:t xml:space="preserve"> alanın</w:t>
      </w:r>
      <w:r w:rsidRPr="0032277A">
        <w:rPr>
          <w:rFonts w:asciiTheme="majorHAnsi" w:hAnsiTheme="majorHAnsi" w:cstheme="majorHAnsi"/>
          <w:bCs/>
        </w:rPr>
        <w:t>, anlam ve kimlik kazanmasını sağlamak</w:t>
      </w:r>
      <w:r>
        <w:rPr>
          <w:rFonts w:asciiTheme="majorHAnsi" w:hAnsiTheme="majorHAnsi" w:cstheme="majorHAnsi"/>
          <w:bCs/>
        </w:rPr>
        <w:t xml:space="preserve"> amaçlanmaktadır</w:t>
      </w:r>
      <w:r w:rsidRPr="0032277A">
        <w:rPr>
          <w:rFonts w:asciiTheme="majorHAnsi" w:hAnsiTheme="majorHAnsi" w:cstheme="majorHAnsi"/>
          <w:bCs/>
        </w:rPr>
        <w:t>.</w:t>
      </w:r>
      <w:r w:rsidRPr="0032277A">
        <w:rPr>
          <w:rFonts w:asciiTheme="majorHAnsi" w:hAnsiTheme="majorHAnsi" w:cstheme="majorHAnsi"/>
        </w:rPr>
        <w:t xml:space="preserve"> </w:t>
      </w:r>
      <w:r w:rsidRPr="0032277A">
        <w:rPr>
          <w:rFonts w:asciiTheme="majorHAnsi" w:hAnsiTheme="majorHAnsi" w:cstheme="majorHAnsi"/>
          <w:bCs/>
        </w:rPr>
        <w:t xml:space="preserve">Yeni </w:t>
      </w:r>
      <w:r>
        <w:rPr>
          <w:rFonts w:asciiTheme="majorHAnsi" w:hAnsiTheme="majorHAnsi" w:cstheme="majorHAnsi"/>
          <w:bCs/>
        </w:rPr>
        <w:t xml:space="preserve">ve </w:t>
      </w:r>
      <w:r w:rsidRPr="0032277A">
        <w:rPr>
          <w:rFonts w:asciiTheme="majorHAnsi" w:hAnsiTheme="majorHAnsi" w:cstheme="majorHAnsi"/>
          <w:bCs/>
        </w:rPr>
        <w:t>mevcut yerleş</w:t>
      </w:r>
      <w:r>
        <w:rPr>
          <w:rFonts w:asciiTheme="majorHAnsi" w:hAnsiTheme="majorHAnsi" w:cstheme="majorHAnsi"/>
          <w:bCs/>
        </w:rPr>
        <w:t>me</w:t>
      </w:r>
      <w:r w:rsidRPr="0032277A">
        <w:rPr>
          <w:rFonts w:asciiTheme="majorHAnsi" w:hAnsiTheme="majorHAnsi" w:cstheme="majorHAnsi"/>
          <w:bCs/>
        </w:rPr>
        <w:t xml:space="preserve">ler için belirtilen gereklilikler yerine getirildiğinde kredi </w:t>
      </w:r>
      <w:r>
        <w:rPr>
          <w:rFonts w:asciiTheme="majorHAnsi" w:hAnsiTheme="majorHAnsi" w:cstheme="majorHAnsi"/>
          <w:bCs/>
        </w:rPr>
        <w:t>alınır.</w:t>
      </w:r>
    </w:p>
    <w:p w:rsidR="003F67F3" w:rsidRDefault="003F67F3" w:rsidP="003F67F3">
      <w:pPr>
        <w:rPr>
          <w:rFonts w:asciiTheme="majorHAnsi" w:hAnsiTheme="majorHAnsi" w:cstheme="majorHAnsi"/>
        </w:rPr>
      </w:pPr>
      <w:r>
        <w:rPr>
          <w:rFonts w:asciiTheme="majorHAnsi" w:hAnsiTheme="majorHAnsi" w:cstheme="majorHAnsi"/>
          <w:b/>
        </w:rPr>
        <w:t>GEREKLİLİKLER</w:t>
      </w:r>
      <w:r w:rsidRPr="0032277A">
        <w:rPr>
          <w:rFonts w:asciiTheme="majorHAnsi" w:hAnsiTheme="majorHAnsi" w:cstheme="majorHAnsi"/>
        </w:rPr>
        <w:t>:</w:t>
      </w:r>
    </w:p>
    <w:p w:rsidR="003F67F3" w:rsidRPr="00280B2B" w:rsidRDefault="003F67F3" w:rsidP="000C23AE">
      <w:pPr>
        <w:pStyle w:val="ListeParagraf"/>
        <w:numPr>
          <w:ilvl w:val="0"/>
          <w:numId w:val="159"/>
        </w:numPr>
        <w:spacing w:before="60"/>
        <w:rPr>
          <w:rFonts w:asciiTheme="majorHAnsi" w:hAnsiTheme="majorHAnsi" w:cstheme="majorHAnsi"/>
          <w:sz w:val="24"/>
        </w:rPr>
      </w:pPr>
      <w:r w:rsidRPr="00280B2B">
        <w:rPr>
          <w:rFonts w:asciiTheme="majorHAnsi" w:hAnsiTheme="majorHAnsi" w:cstheme="majorHAnsi"/>
          <w:sz w:val="24"/>
        </w:rPr>
        <w:t>Yerel Karakter Değerlendirmesi Raporu</w:t>
      </w:r>
    </w:p>
    <w:p w:rsidR="003F67F3" w:rsidRPr="00280B2B" w:rsidRDefault="003F67F3" w:rsidP="000C23AE">
      <w:pPr>
        <w:pStyle w:val="ListeParagraf"/>
        <w:numPr>
          <w:ilvl w:val="0"/>
          <w:numId w:val="159"/>
        </w:numPr>
        <w:spacing w:before="60"/>
        <w:rPr>
          <w:rFonts w:asciiTheme="majorHAnsi" w:hAnsiTheme="majorHAnsi" w:cstheme="majorHAnsi"/>
        </w:rPr>
      </w:pPr>
      <w:r w:rsidRPr="00280B2B">
        <w:rPr>
          <w:rFonts w:asciiTheme="majorHAnsi" w:hAnsiTheme="majorHAnsi" w:cstheme="majorHAnsi"/>
          <w:sz w:val="24"/>
        </w:rPr>
        <w:t>Kentsel Tasarım Rehberi</w:t>
      </w:r>
      <w:r>
        <w:rPr>
          <w:rFonts w:asciiTheme="majorHAnsi" w:hAnsiTheme="majorHAnsi" w:cstheme="majorHAnsi"/>
          <w:sz w:val="24"/>
        </w:rPr>
        <w:t xml:space="preserve"> </w:t>
      </w:r>
    </w:p>
    <w:p w:rsidR="003F67F3" w:rsidRPr="00280B2B" w:rsidRDefault="003F67F3" w:rsidP="000C23AE">
      <w:pPr>
        <w:pStyle w:val="ListeParagraf"/>
        <w:numPr>
          <w:ilvl w:val="0"/>
          <w:numId w:val="159"/>
        </w:numPr>
        <w:spacing w:before="60"/>
        <w:rPr>
          <w:rFonts w:asciiTheme="majorHAnsi" w:hAnsiTheme="majorHAnsi" w:cstheme="majorHAnsi"/>
        </w:rPr>
      </w:pPr>
      <w:r w:rsidRPr="00280B2B">
        <w:rPr>
          <w:rFonts w:asciiTheme="majorHAnsi" w:hAnsiTheme="majorHAnsi" w:cstheme="majorHAnsi"/>
          <w:sz w:val="24"/>
        </w:rPr>
        <w:t xml:space="preserve">Kentsel Tasarım Rehberi olmaması durumunda </w:t>
      </w:r>
      <w:r>
        <w:rPr>
          <w:rFonts w:asciiTheme="majorHAnsi" w:hAnsiTheme="majorHAnsi" w:cstheme="majorHAnsi"/>
          <w:sz w:val="24"/>
        </w:rPr>
        <w:t>ilgili mevzuata</w:t>
      </w:r>
      <w:r w:rsidRPr="00280B2B">
        <w:rPr>
          <w:rFonts w:asciiTheme="majorHAnsi" w:hAnsiTheme="majorHAnsi" w:cstheme="majorHAnsi"/>
          <w:sz w:val="24"/>
        </w:rPr>
        <w:t xml:space="preserve"> uyulduğuna dair rapor</w:t>
      </w:r>
    </w:p>
    <w:p w:rsidR="003F67F3" w:rsidRDefault="003F67F3" w:rsidP="003F67F3">
      <w:pPr>
        <w:rPr>
          <w:rFonts w:asciiTheme="majorHAnsi" w:hAnsiTheme="majorHAnsi" w:cstheme="majorHAnsi"/>
          <w:b/>
        </w:rPr>
      </w:pPr>
      <w:r>
        <w:rPr>
          <w:rFonts w:asciiTheme="majorHAnsi" w:hAnsiTheme="majorHAnsi" w:cstheme="majorHAnsi"/>
          <w:b/>
        </w:rPr>
        <w:t>KREDİLENDİRMEYE ESAS USULLER</w:t>
      </w:r>
      <w:r w:rsidRPr="0032277A">
        <w:rPr>
          <w:rFonts w:asciiTheme="majorHAnsi" w:hAnsiTheme="majorHAnsi" w:cstheme="majorHAnsi"/>
        </w:rPr>
        <w:t>:</w:t>
      </w:r>
      <w:r w:rsidRPr="0032277A">
        <w:rPr>
          <w:rFonts w:asciiTheme="majorHAnsi" w:hAnsiTheme="majorHAnsi" w:cstheme="majorHAnsi"/>
          <w:b/>
        </w:rPr>
        <w:t xml:space="preserve"> </w:t>
      </w:r>
    </w:p>
    <w:p w:rsidR="003F67F3" w:rsidRPr="005F53AD" w:rsidRDefault="003F67F3" w:rsidP="003F67F3">
      <w:pPr>
        <w:rPr>
          <w:rFonts w:asciiTheme="majorHAnsi" w:hAnsiTheme="majorHAnsi" w:cstheme="majorHAnsi"/>
          <w:b/>
        </w:rPr>
      </w:pPr>
      <w:r w:rsidRPr="005F53AD">
        <w:rPr>
          <w:rFonts w:asciiTheme="majorHAnsi" w:hAnsiTheme="majorHAnsi" w:cstheme="majorHAnsi"/>
          <w:b/>
        </w:rPr>
        <w:lastRenderedPageBreak/>
        <w:t>Yerel Karakter Değerlendirmesi Raporu</w:t>
      </w:r>
    </w:p>
    <w:p w:rsidR="003F67F3" w:rsidRPr="0032277A" w:rsidRDefault="003F67F3" w:rsidP="003F67F3">
      <w:pPr>
        <w:rPr>
          <w:rFonts w:asciiTheme="majorHAnsi" w:hAnsiTheme="majorHAnsi" w:cstheme="majorHAnsi"/>
        </w:rPr>
      </w:pPr>
      <w:r w:rsidRPr="0032277A">
        <w:rPr>
          <w:rFonts w:asciiTheme="majorHAnsi" w:hAnsiTheme="majorHAnsi" w:cstheme="majorHAnsi"/>
        </w:rPr>
        <w:t>Yerel karakteri belirlemek için proje alanı ve çevresi gözden geçirilmeli</w:t>
      </w:r>
      <w:r>
        <w:rPr>
          <w:rFonts w:asciiTheme="majorHAnsi" w:hAnsiTheme="majorHAnsi" w:cstheme="majorHAnsi"/>
        </w:rPr>
        <w:t xml:space="preserve"> ve</w:t>
      </w:r>
      <w:r w:rsidRPr="0032277A">
        <w:rPr>
          <w:rFonts w:asciiTheme="majorHAnsi" w:hAnsiTheme="majorHAnsi" w:cstheme="majorHAnsi"/>
        </w:rPr>
        <w:t xml:space="preserve"> </w:t>
      </w:r>
      <w:r>
        <w:rPr>
          <w:rFonts w:asciiTheme="majorHAnsi" w:hAnsiTheme="majorHAnsi" w:cstheme="majorHAnsi"/>
        </w:rPr>
        <w:t>“</w:t>
      </w:r>
      <w:r w:rsidRPr="0032277A">
        <w:rPr>
          <w:rFonts w:asciiTheme="majorHAnsi" w:hAnsiTheme="majorHAnsi" w:cstheme="majorHAnsi"/>
        </w:rPr>
        <w:t>Yerel Karakter Değerlendirmesi Raporu</w:t>
      </w:r>
      <w:r>
        <w:rPr>
          <w:rFonts w:asciiTheme="majorHAnsi" w:hAnsiTheme="majorHAnsi" w:cstheme="majorHAnsi"/>
        </w:rPr>
        <w:t>”</w:t>
      </w:r>
      <w:r w:rsidRPr="0032277A">
        <w:rPr>
          <w:rFonts w:asciiTheme="majorHAnsi" w:hAnsiTheme="majorHAnsi" w:cstheme="majorHAnsi"/>
        </w:rPr>
        <w:t xml:space="preserve"> hazırlanmalı</w:t>
      </w:r>
      <w:r>
        <w:rPr>
          <w:rFonts w:asciiTheme="majorHAnsi" w:hAnsiTheme="majorHAnsi" w:cstheme="majorHAnsi"/>
        </w:rPr>
        <w:t>dır. Bu r</w:t>
      </w:r>
      <w:r w:rsidRPr="0032277A">
        <w:rPr>
          <w:rFonts w:asciiTheme="majorHAnsi" w:hAnsiTheme="majorHAnsi" w:cstheme="majorHAnsi"/>
        </w:rPr>
        <w:t xml:space="preserve">apor </w:t>
      </w:r>
      <w:r>
        <w:rPr>
          <w:rFonts w:asciiTheme="majorHAnsi" w:hAnsiTheme="majorHAnsi" w:cstheme="majorHAnsi"/>
        </w:rPr>
        <w:t>aşağıdaki bilgileri</w:t>
      </w:r>
      <w:r w:rsidRPr="0032277A">
        <w:rPr>
          <w:rFonts w:asciiTheme="majorHAnsi" w:hAnsiTheme="majorHAnsi" w:cstheme="majorHAnsi"/>
        </w:rPr>
        <w:t xml:space="preserve"> içermeli</w:t>
      </w:r>
      <w:r>
        <w:rPr>
          <w:rFonts w:asciiTheme="majorHAnsi" w:hAnsiTheme="majorHAnsi" w:cstheme="majorHAnsi"/>
        </w:rPr>
        <w:t>dir</w:t>
      </w:r>
      <w:r w:rsidRPr="0032277A">
        <w:rPr>
          <w:rFonts w:asciiTheme="majorHAnsi" w:hAnsiTheme="majorHAnsi" w:cstheme="majorHAnsi"/>
        </w:rPr>
        <w:t>:</w:t>
      </w:r>
    </w:p>
    <w:p w:rsidR="003F67F3" w:rsidRPr="0032277A" w:rsidRDefault="003F67F3" w:rsidP="003F67F3">
      <w:pPr>
        <w:rPr>
          <w:rFonts w:asciiTheme="majorHAnsi" w:hAnsiTheme="majorHAnsi" w:cstheme="majorHAnsi"/>
        </w:rPr>
      </w:pPr>
      <w:r w:rsidRPr="0032277A">
        <w:rPr>
          <w:rFonts w:asciiTheme="majorHAnsi" w:hAnsiTheme="majorHAnsi" w:cstheme="majorHAnsi"/>
        </w:rPr>
        <w:t xml:space="preserve">Bina malzemeleri, bina rengi, mimari stil, bina yükseklikleri ve formları, </w:t>
      </w:r>
      <w:r>
        <w:rPr>
          <w:rFonts w:asciiTheme="majorHAnsi" w:hAnsiTheme="majorHAnsi" w:cstheme="majorHAnsi"/>
        </w:rPr>
        <w:t>yerleşme</w:t>
      </w:r>
      <w:r w:rsidRPr="0032277A">
        <w:rPr>
          <w:rFonts w:asciiTheme="majorHAnsi" w:hAnsiTheme="majorHAnsi" w:cstheme="majorHAnsi"/>
        </w:rPr>
        <w:t xml:space="preserve"> ve çevresinde bina stillerinin devamlılığı, yaşayanların kendi bina tasarımlarını kişiselleştirme olanakları. </w:t>
      </w:r>
      <w:r w:rsidRPr="0032277A">
        <w:rPr>
          <w:rFonts w:asciiTheme="majorHAnsi" w:hAnsiTheme="majorHAnsi" w:cstheme="majorHAnsi"/>
          <w:b/>
        </w:rPr>
        <w:t>(</w:t>
      </w:r>
      <w:r>
        <w:rPr>
          <w:rFonts w:asciiTheme="majorHAnsi" w:hAnsiTheme="majorHAnsi" w:cstheme="majorHAnsi"/>
          <w:b/>
        </w:rPr>
        <w:t xml:space="preserve">yeni yerleşmeler için </w:t>
      </w:r>
      <w:r w:rsidRPr="0032277A">
        <w:rPr>
          <w:rFonts w:asciiTheme="majorHAnsi" w:hAnsiTheme="majorHAnsi" w:cstheme="majorHAnsi"/>
          <w:b/>
        </w:rPr>
        <w:t>2 kredi</w:t>
      </w:r>
      <w:r>
        <w:rPr>
          <w:rFonts w:asciiTheme="majorHAnsi" w:hAnsiTheme="majorHAnsi" w:cstheme="majorHAnsi"/>
          <w:b/>
        </w:rPr>
        <w:t>, mevcut yerleşmeler için 2 kredi alınır.</w:t>
      </w:r>
      <w:r w:rsidRPr="0032277A">
        <w:rPr>
          <w:rFonts w:asciiTheme="majorHAnsi" w:hAnsiTheme="majorHAnsi" w:cstheme="majorHAnsi"/>
          <w:b/>
        </w:rPr>
        <w:t>)</w:t>
      </w:r>
    </w:p>
    <w:p w:rsidR="003F67F3" w:rsidRPr="0032277A" w:rsidRDefault="003F67F3" w:rsidP="003F67F3">
      <w:pPr>
        <w:rPr>
          <w:rFonts w:asciiTheme="majorHAnsi" w:hAnsiTheme="majorHAnsi" w:cstheme="majorHAnsi"/>
          <w:b/>
        </w:rPr>
      </w:pPr>
      <w:r w:rsidRPr="0032277A">
        <w:rPr>
          <w:rFonts w:asciiTheme="majorHAnsi" w:hAnsiTheme="majorHAnsi" w:cstheme="majorHAnsi"/>
          <w:b/>
        </w:rPr>
        <w:t>Kentsel Tasarım Rehberi</w:t>
      </w:r>
    </w:p>
    <w:p w:rsidR="003F67F3" w:rsidRPr="0032277A" w:rsidRDefault="003F67F3" w:rsidP="003F67F3">
      <w:pPr>
        <w:rPr>
          <w:rFonts w:asciiTheme="majorHAnsi" w:hAnsiTheme="majorHAnsi" w:cstheme="majorHAnsi"/>
        </w:rPr>
      </w:pPr>
      <w:r w:rsidRPr="0032277A">
        <w:rPr>
          <w:rFonts w:asciiTheme="majorHAnsi" w:hAnsiTheme="majorHAnsi" w:cstheme="majorHAnsi"/>
          <w:b/>
        </w:rPr>
        <w:t>Opsiyon 1.</w:t>
      </w:r>
      <w:r w:rsidRPr="0032277A">
        <w:rPr>
          <w:rFonts w:asciiTheme="majorHAnsi" w:hAnsiTheme="majorHAnsi" w:cstheme="majorHAnsi"/>
        </w:rPr>
        <w:t xml:space="preserve"> Alan için hazırlanmış bir Kentsel Tasarı</w:t>
      </w:r>
      <w:r>
        <w:rPr>
          <w:rFonts w:asciiTheme="majorHAnsi" w:hAnsiTheme="majorHAnsi" w:cstheme="majorHAnsi"/>
        </w:rPr>
        <w:t>m</w:t>
      </w:r>
      <w:r w:rsidRPr="0032277A">
        <w:rPr>
          <w:rFonts w:asciiTheme="majorHAnsi" w:hAnsiTheme="majorHAnsi" w:cstheme="majorHAnsi"/>
        </w:rPr>
        <w:t xml:space="preserve"> Rehberi varsa buna uyulmalı. </w:t>
      </w:r>
      <w:r w:rsidRPr="0032277A">
        <w:rPr>
          <w:rFonts w:asciiTheme="majorHAnsi" w:hAnsiTheme="majorHAnsi" w:cstheme="majorHAnsi"/>
          <w:b/>
        </w:rPr>
        <w:t>(</w:t>
      </w:r>
      <w:r>
        <w:rPr>
          <w:rFonts w:asciiTheme="majorHAnsi" w:hAnsiTheme="majorHAnsi" w:cstheme="majorHAnsi"/>
          <w:b/>
        </w:rPr>
        <w:t xml:space="preserve">yeni yerleşmeler için </w:t>
      </w:r>
      <w:r w:rsidRPr="0032277A">
        <w:rPr>
          <w:rFonts w:asciiTheme="majorHAnsi" w:hAnsiTheme="majorHAnsi" w:cstheme="majorHAnsi"/>
          <w:b/>
        </w:rPr>
        <w:t>2 kredi</w:t>
      </w:r>
      <w:r>
        <w:rPr>
          <w:rFonts w:asciiTheme="majorHAnsi" w:hAnsiTheme="majorHAnsi" w:cstheme="majorHAnsi"/>
          <w:b/>
        </w:rPr>
        <w:t>, mevcut yerleşmeler için 2 kredi alınır.</w:t>
      </w:r>
      <w:r w:rsidRPr="0032277A">
        <w:rPr>
          <w:rFonts w:asciiTheme="majorHAnsi" w:hAnsiTheme="majorHAnsi" w:cstheme="majorHAnsi"/>
          <w:b/>
        </w:rPr>
        <w:t>)</w:t>
      </w:r>
    </w:p>
    <w:p w:rsidR="003F67F3" w:rsidRPr="0032277A" w:rsidRDefault="003F67F3" w:rsidP="003F67F3">
      <w:pPr>
        <w:rPr>
          <w:rFonts w:asciiTheme="majorHAnsi" w:hAnsiTheme="majorHAnsi" w:cstheme="majorHAnsi"/>
        </w:rPr>
      </w:pPr>
      <w:r w:rsidRPr="0032277A">
        <w:rPr>
          <w:rFonts w:asciiTheme="majorHAnsi" w:hAnsiTheme="majorHAnsi" w:cstheme="majorHAnsi"/>
          <w:b/>
        </w:rPr>
        <w:t>Opsiyon 2.</w:t>
      </w:r>
      <w:r w:rsidRPr="0032277A">
        <w:rPr>
          <w:rFonts w:asciiTheme="majorHAnsi" w:hAnsiTheme="majorHAnsi" w:cstheme="majorHAnsi"/>
        </w:rPr>
        <w:t xml:space="preserve"> Kentsel Tasarım Rehberi hazırlanmalı. </w:t>
      </w:r>
      <w:r w:rsidRPr="0032277A">
        <w:rPr>
          <w:rFonts w:asciiTheme="majorHAnsi" w:hAnsiTheme="majorHAnsi" w:cstheme="majorHAnsi"/>
          <w:b/>
        </w:rPr>
        <w:t>(</w:t>
      </w:r>
      <w:r>
        <w:rPr>
          <w:rFonts w:asciiTheme="majorHAnsi" w:hAnsiTheme="majorHAnsi" w:cstheme="majorHAnsi"/>
          <w:b/>
        </w:rPr>
        <w:t>yeni yerleşmeler için 6</w:t>
      </w:r>
      <w:r w:rsidRPr="0032277A">
        <w:rPr>
          <w:rFonts w:asciiTheme="majorHAnsi" w:hAnsiTheme="majorHAnsi" w:cstheme="majorHAnsi"/>
          <w:b/>
        </w:rPr>
        <w:t xml:space="preserve"> kredi</w:t>
      </w:r>
      <w:r>
        <w:rPr>
          <w:rFonts w:asciiTheme="majorHAnsi" w:hAnsiTheme="majorHAnsi" w:cstheme="majorHAnsi"/>
          <w:b/>
        </w:rPr>
        <w:t>, mevcut yerleşmeler için 6 kredi alınır.</w:t>
      </w:r>
      <w:r w:rsidRPr="0032277A">
        <w:rPr>
          <w:rFonts w:asciiTheme="majorHAnsi" w:hAnsiTheme="majorHAnsi" w:cstheme="majorHAnsi"/>
          <w:b/>
        </w:rPr>
        <w:t>)</w:t>
      </w:r>
      <w:r w:rsidRPr="0032277A">
        <w:rPr>
          <w:rFonts w:asciiTheme="majorHAnsi" w:hAnsiTheme="majorHAnsi" w:cstheme="majorHAnsi"/>
        </w:rPr>
        <w:t xml:space="preserve"> </w:t>
      </w:r>
    </w:p>
    <w:p w:rsidR="003F67F3" w:rsidRPr="0032277A" w:rsidRDefault="003F67F3" w:rsidP="003F67F3">
      <w:pPr>
        <w:rPr>
          <w:rFonts w:asciiTheme="majorHAnsi" w:hAnsiTheme="majorHAnsi" w:cstheme="majorHAnsi"/>
        </w:rPr>
      </w:pPr>
      <w:r w:rsidRPr="0032277A">
        <w:rPr>
          <w:rFonts w:asciiTheme="majorHAnsi" w:hAnsiTheme="majorHAnsi" w:cstheme="majorHAnsi"/>
          <w:b/>
        </w:rPr>
        <w:t>Opsiyon 3.</w:t>
      </w:r>
      <w:r w:rsidRPr="0032277A">
        <w:rPr>
          <w:rFonts w:asciiTheme="majorHAnsi" w:hAnsiTheme="majorHAnsi" w:cstheme="majorHAnsi"/>
        </w:rPr>
        <w:t xml:space="preserve"> Tasarımda mevcut </w:t>
      </w:r>
      <w:r>
        <w:rPr>
          <w:rFonts w:asciiTheme="majorHAnsi" w:hAnsiTheme="majorHAnsi" w:cstheme="majorHAnsi"/>
        </w:rPr>
        <w:t>mevzuata</w:t>
      </w:r>
      <w:r w:rsidRPr="0032277A">
        <w:rPr>
          <w:rFonts w:asciiTheme="majorHAnsi" w:hAnsiTheme="majorHAnsi" w:cstheme="majorHAnsi"/>
        </w:rPr>
        <w:t xml:space="preserve"> bağlı kalı</w:t>
      </w:r>
      <w:r>
        <w:rPr>
          <w:rFonts w:asciiTheme="majorHAnsi" w:hAnsiTheme="majorHAnsi" w:cstheme="majorHAnsi"/>
        </w:rPr>
        <w:t>ndığına dair rapor.</w:t>
      </w:r>
      <w:r w:rsidRPr="0032277A">
        <w:rPr>
          <w:rFonts w:asciiTheme="majorHAnsi" w:hAnsiTheme="majorHAnsi" w:cstheme="majorHAnsi"/>
        </w:rPr>
        <w:t xml:space="preserve"> </w:t>
      </w:r>
      <w:r w:rsidRPr="0032277A">
        <w:rPr>
          <w:rFonts w:asciiTheme="majorHAnsi" w:hAnsiTheme="majorHAnsi" w:cstheme="majorHAnsi"/>
          <w:b/>
        </w:rPr>
        <w:t>(</w:t>
      </w:r>
      <w:r>
        <w:rPr>
          <w:rFonts w:asciiTheme="majorHAnsi" w:hAnsiTheme="majorHAnsi" w:cstheme="majorHAnsi"/>
          <w:b/>
        </w:rPr>
        <w:t>yeni yerleşmeler için 1</w:t>
      </w:r>
      <w:r w:rsidRPr="0032277A">
        <w:rPr>
          <w:rFonts w:asciiTheme="majorHAnsi" w:hAnsiTheme="majorHAnsi" w:cstheme="majorHAnsi"/>
          <w:b/>
        </w:rPr>
        <w:t xml:space="preserve"> kredi</w:t>
      </w:r>
      <w:r>
        <w:rPr>
          <w:rFonts w:asciiTheme="majorHAnsi" w:hAnsiTheme="majorHAnsi" w:cstheme="majorHAnsi"/>
          <w:b/>
        </w:rPr>
        <w:t>, mevcut yerleşmeler için 1 kredi alınır.</w:t>
      </w:r>
      <w:r w:rsidRPr="0032277A">
        <w:rPr>
          <w:rFonts w:asciiTheme="majorHAnsi" w:hAnsiTheme="majorHAnsi" w:cstheme="majorHAnsi"/>
          <w:b/>
        </w:rPr>
        <w:t>)</w:t>
      </w:r>
    </w:p>
    <w:p w:rsidR="003F67F3" w:rsidRPr="0032277A" w:rsidRDefault="003F67F3" w:rsidP="003F67F3">
      <w:pPr>
        <w:rPr>
          <w:rFonts w:asciiTheme="majorHAnsi" w:hAnsiTheme="majorHAnsi" w:cstheme="majorHAnsi"/>
        </w:rPr>
      </w:pPr>
      <w:r w:rsidRPr="0032277A">
        <w:rPr>
          <w:rFonts w:asciiTheme="majorHAnsi" w:hAnsiTheme="majorHAnsi" w:cstheme="majorHAnsi"/>
        </w:rPr>
        <w:t>Kentsel Tasarım Rehberi yerleşimin uygulama stratejilerini ortaya koyan bir planlama bileşenidir. Mevcut planın politikaları, amaçları ve hedeflerini hayata geçirmek için, bunları gerçekleştirmeye yardımcı olacak şekilde sokakların, parkların, açık alanların ve yapıla</w:t>
      </w:r>
      <w:r>
        <w:rPr>
          <w:rFonts w:asciiTheme="majorHAnsi" w:hAnsiTheme="majorHAnsi" w:cstheme="majorHAnsi"/>
        </w:rPr>
        <w:t>rın arzulanan şekilde oluşmasına</w:t>
      </w:r>
      <w:r w:rsidRPr="0032277A">
        <w:rPr>
          <w:rFonts w:asciiTheme="majorHAnsi" w:hAnsiTheme="majorHAnsi" w:cstheme="majorHAnsi"/>
        </w:rPr>
        <w:t xml:space="preserve"> yön verecek tasarım ilkelerini ve yönlendirmeleri ortaya koyar. Dolayısıyla kentsel tasarım projesinin eki değildir. Plan çalışmalarından sonra geniş ölçekli kentsel tasarım çalışması yapılmayacaksa, o yerleşmedeki uygulam</w:t>
      </w:r>
      <w:r>
        <w:rPr>
          <w:rFonts w:asciiTheme="majorHAnsi" w:hAnsiTheme="majorHAnsi" w:cstheme="majorHAnsi"/>
        </w:rPr>
        <w:t>ayı yönlendirecek bir rehberdir.</w:t>
      </w:r>
      <w:r w:rsidRPr="0032277A">
        <w:rPr>
          <w:rFonts w:asciiTheme="majorHAnsi" w:hAnsiTheme="majorHAnsi" w:cstheme="majorHAnsi"/>
        </w:rPr>
        <w:t xml:space="preserve"> </w:t>
      </w:r>
      <w:r>
        <w:rPr>
          <w:rFonts w:asciiTheme="majorHAnsi" w:hAnsiTheme="majorHAnsi" w:cstheme="majorHAnsi"/>
        </w:rPr>
        <w:t>Y</w:t>
      </w:r>
      <w:r w:rsidRPr="0032277A">
        <w:rPr>
          <w:rFonts w:asciiTheme="majorHAnsi" w:hAnsiTheme="majorHAnsi" w:cstheme="majorHAnsi"/>
        </w:rPr>
        <w:t>erel</w:t>
      </w:r>
      <w:r>
        <w:rPr>
          <w:rFonts w:asciiTheme="majorHAnsi" w:hAnsiTheme="majorHAnsi" w:cstheme="majorHAnsi"/>
        </w:rPr>
        <w:t xml:space="preserve"> ve genel unsurları içermesi nedeniyle</w:t>
      </w:r>
      <w:r w:rsidRPr="0032277A">
        <w:rPr>
          <w:rFonts w:asciiTheme="majorHAnsi" w:hAnsiTheme="majorHAnsi" w:cstheme="majorHAnsi"/>
        </w:rPr>
        <w:t xml:space="preserve"> tüm şehrin kentsel tasarım rehberi olabileceği gibi, daha küçük alanların da olabilir. Kentsel Tasarım Rehberi en az şunlar hakkında bilgi içermelidir; yollar, kamusal açık alanlar, parsel-yapı-sokak ilişkisi, yapılaşma oranı, bina kat yükseklikleri, bitkilendirme ve kent mobilyası.</w:t>
      </w:r>
    </w:p>
    <w:p w:rsidR="003F67F3" w:rsidRPr="0032277A" w:rsidRDefault="003F67F3" w:rsidP="003F67F3">
      <w:pPr>
        <w:rPr>
          <w:rFonts w:asciiTheme="majorHAnsi" w:hAnsiTheme="majorHAnsi" w:cstheme="majorHAnsi"/>
        </w:rPr>
      </w:pPr>
      <w:r w:rsidRPr="0032277A">
        <w:rPr>
          <w:rFonts w:asciiTheme="majorHAnsi" w:hAnsiTheme="majorHAnsi" w:cstheme="majorHAnsi"/>
        </w:rPr>
        <w:t xml:space="preserve">Kentsel tasarım rehberi hazırlanırken yerel karakter değerlendirmesinden yararlanılmalıdır. Bu değerlendirmeye göre; </w:t>
      </w:r>
    </w:p>
    <w:p w:rsidR="003F67F3" w:rsidRPr="0032277A" w:rsidRDefault="003F67F3" w:rsidP="000C23AE">
      <w:pPr>
        <w:pStyle w:val="Body"/>
        <w:numPr>
          <w:ilvl w:val="1"/>
          <w:numId w:val="161"/>
        </w:numPr>
        <w:spacing w:before="120" w:after="120"/>
        <w:ind w:left="567" w:hanging="567"/>
        <w:jc w:val="both"/>
        <w:rPr>
          <w:rFonts w:asciiTheme="majorHAnsi" w:eastAsia="Calibri" w:hAnsiTheme="majorHAnsi" w:cstheme="majorHAnsi"/>
          <w:lang w:val="tr-TR"/>
        </w:rPr>
      </w:pPr>
      <w:r w:rsidRPr="0032277A">
        <w:rPr>
          <w:rFonts w:asciiTheme="majorHAnsi" w:eastAsia="Calibri" w:hAnsiTheme="majorHAnsi" w:cstheme="majorHAnsi"/>
          <w:lang w:val="tr-TR"/>
        </w:rPr>
        <w:t>Mevcut doku ve bağlam dikkate alınmalı</w:t>
      </w:r>
      <w:r>
        <w:rPr>
          <w:rFonts w:asciiTheme="majorHAnsi" w:eastAsia="Calibri" w:hAnsiTheme="majorHAnsi" w:cstheme="majorHAnsi"/>
          <w:lang w:val="tr-TR"/>
        </w:rPr>
        <w:t>,</w:t>
      </w:r>
    </w:p>
    <w:p w:rsidR="003F67F3" w:rsidRPr="0032277A" w:rsidRDefault="003F67F3" w:rsidP="000C23AE">
      <w:pPr>
        <w:pStyle w:val="Body"/>
        <w:numPr>
          <w:ilvl w:val="1"/>
          <w:numId w:val="161"/>
        </w:numPr>
        <w:spacing w:before="120" w:after="120"/>
        <w:ind w:left="567" w:hanging="567"/>
        <w:jc w:val="both"/>
        <w:rPr>
          <w:rFonts w:asciiTheme="majorHAnsi" w:eastAsia="Calibri" w:hAnsiTheme="majorHAnsi" w:cstheme="majorHAnsi"/>
          <w:lang w:val="tr-TR"/>
        </w:rPr>
      </w:pPr>
      <w:r>
        <w:rPr>
          <w:rFonts w:asciiTheme="majorHAnsi" w:eastAsia="Calibri" w:hAnsiTheme="majorHAnsi" w:cstheme="majorHAnsi"/>
          <w:lang w:val="tr-TR"/>
        </w:rPr>
        <w:t>Y</w:t>
      </w:r>
      <w:r w:rsidRPr="0032277A">
        <w:rPr>
          <w:rFonts w:asciiTheme="majorHAnsi" w:eastAsia="Calibri" w:hAnsiTheme="majorHAnsi" w:cstheme="majorHAnsi"/>
          <w:lang w:val="tr-TR"/>
        </w:rPr>
        <w:t>erel karakterin, tarihin ve kültürün devamlılığı sağlanmalı</w:t>
      </w:r>
      <w:r>
        <w:rPr>
          <w:rFonts w:asciiTheme="majorHAnsi" w:eastAsia="Calibri" w:hAnsiTheme="majorHAnsi" w:cstheme="majorHAnsi"/>
          <w:lang w:val="tr-TR"/>
        </w:rPr>
        <w:t>,</w:t>
      </w:r>
    </w:p>
    <w:p w:rsidR="003F67F3" w:rsidRPr="0032277A" w:rsidRDefault="003F67F3" w:rsidP="000C23AE">
      <w:pPr>
        <w:pStyle w:val="Body"/>
        <w:numPr>
          <w:ilvl w:val="0"/>
          <w:numId w:val="160"/>
        </w:numPr>
        <w:spacing w:before="120" w:after="120"/>
        <w:ind w:left="567" w:hanging="567"/>
        <w:jc w:val="both"/>
        <w:rPr>
          <w:rFonts w:asciiTheme="majorHAnsi" w:eastAsia="Calibri" w:hAnsiTheme="majorHAnsi" w:cstheme="majorHAnsi"/>
          <w:lang w:val="tr-TR"/>
        </w:rPr>
      </w:pPr>
      <w:r>
        <w:rPr>
          <w:rFonts w:asciiTheme="majorHAnsi" w:eastAsia="Calibri" w:hAnsiTheme="majorHAnsi" w:cstheme="majorHAnsi"/>
          <w:lang w:val="tr-TR"/>
        </w:rPr>
        <w:t>Y</w:t>
      </w:r>
      <w:r w:rsidRPr="0032277A">
        <w:rPr>
          <w:rFonts w:asciiTheme="majorHAnsi" w:eastAsia="Calibri" w:hAnsiTheme="majorHAnsi" w:cstheme="majorHAnsi"/>
          <w:lang w:val="tr-TR"/>
        </w:rPr>
        <w:t>erel bina formları, yükseklikleri ve mimari özellikleri dikkate alınmalı</w:t>
      </w:r>
      <w:r>
        <w:rPr>
          <w:rFonts w:asciiTheme="majorHAnsi" w:eastAsia="Calibri" w:hAnsiTheme="majorHAnsi" w:cstheme="majorHAnsi"/>
          <w:lang w:val="tr-TR"/>
        </w:rPr>
        <w:t>,</w:t>
      </w:r>
    </w:p>
    <w:p w:rsidR="003F67F3" w:rsidRPr="0032277A" w:rsidRDefault="003F67F3" w:rsidP="000C23AE">
      <w:pPr>
        <w:pStyle w:val="Body"/>
        <w:numPr>
          <w:ilvl w:val="0"/>
          <w:numId w:val="160"/>
        </w:numPr>
        <w:spacing w:before="120" w:after="120"/>
        <w:ind w:left="567" w:hanging="567"/>
        <w:jc w:val="both"/>
        <w:rPr>
          <w:rFonts w:asciiTheme="majorHAnsi" w:eastAsia="Calibri" w:hAnsiTheme="majorHAnsi" w:cstheme="majorHAnsi"/>
          <w:bCs/>
          <w:lang w:val="tr-TR"/>
        </w:rPr>
      </w:pPr>
      <w:r>
        <w:rPr>
          <w:rFonts w:asciiTheme="majorHAnsi" w:eastAsia="Calibri" w:hAnsiTheme="majorHAnsi" w:cstheme="majorHAnsi"/>
          <w:bCs/>
          <w:lang w:val="tr-TR"/>
        </w:rPr>
        <w:t>Y</w:t>
      </w:r>
      <w:r w:rsidRPr="0032277A">
        <w:rPr>
          <w:rFonts w:asciiTheme="majorHAnsi" w:eastAsia="Calibri" w:hAnsiTheme="majorHAnsi" w:cstheme="majorHAnsi"/>
          <w:bCs/>
          <w:lang w:val="tr-TR"/>
        </w:rPr>
        <w:t>erel materyaller kullanılmalı</w:t>
      </w:r>
      <w:r>
        <w:rPr>
          <w:rFonts w:asciiTheme="majorHAnsi" w:eastAsia="Calibri" w:hAnsiTheme="majorHAnsi" w:cstheme="majorHAnsi"/>
          <w:bCs/>
          <w:lang w:val="tr-TR"/>
        </w:rPr>
        <w:t>,</w:t>
      </w:r>
      <w:r w:rsidRPr="0032277A">
        <w:rPr>
          <w:rFonts w:asciiTheme="majorHAnsi" w:eastAsia="Calibri" w:hAnsiTheme="majorHAnsi" w:cstheme="majorHAnsi"/>
          <w:bCs/>
          <w:lang w:val="tr-TR"/>
        </w:rPr>
        <w:t xml:space="preserve"> </w:t>
      </w:r>
    </w:p>
    <w:p w:rsidR="003F67F3" w:rsidRPr="0032277A" w:rsidRDefault="003F67F3" w:rsidP="000C23AE">
      <w:pPr>
        <w:pStyle w:val="Body"/>
        <w:numPr>
          <w:ilvl w:val="0"/>
          <w:numId w:val="160"/>
        </w:numPr>
        <w:spacing w:before="120" w:after="120"/>
        <w:ind w:left="567" w:hanging="567"/>
        <w:jc w:val="both"/>
        <w:rPr>
          <w:rFonts w:asciiTheme="majorHAnsi" w:eastAsia="Calibri" w:hAnsiTheme="majorHAnsi" w:cstheme="majorHAnsi"/>
          <w:bCs/>
          <w:lang w:val="tr-TR"/>
        </w:rPr>
      </w:pPr>
      <w:r>
        <w:rPr>
          <w:rFonts w:asciiTheme="majorHAnsi" w:eastAsia="Calibri" w:hAnsiTheme="majorHAnsi" w:cstheme="majorHAnsi"/>
          <w:bCs/>
          <w:lang w:val="tr-TR"/>
        </w:rPr>
        <w:t>Y</w:t>
      </w:r>
      <w:r w:rsidRPr="0032277A">
        <w:rPr>
          <w:rFonts w:asciiTheme="majorHAnsi" w:eastAsia="Calibri" w:hAnsiTheme="majorHAnsi" w:cstheme="majorHAnsi"/>
          <w:bCs/>
          <w:lang w:val="tr-TR"/>
        </w:rPr>
        <w:t xml:space="preserve">erel ve bölgesel bitkiler kullanılmalıdır. </w:t>
      </w:r>
    </w:p>
    <w:p w:rsidR="003F67F3" w:rsidRDefault="003F67F3" w:rsidP="003F67F3">
      <w:pPr>
        <w:rPr>
          <w:rFonts w:asciiTheme="majorHAnsi" w:hAnsiTheme="majorHAnsi" w:cstheme="majorHAnsi"/>
          <w:bCs/>
        </w:rPr>
      </w:pPr>
      <w:r>
        <w:rPr>
          <w:rFonts w:asciiTheme="majorHAnsi" w:hAnsiTheme="majorHAnsi" w:cstheme="majorHAnsi"/>
          <w:b/>
        </w:rPr>
        <w:t>KAYNAKLAR / STANDARTLAR</w:t>
      </w:r>
      <w:r w:rsidRPr="0032277A">
        <w:rPr>
          <w:rFonts w:asciiTheme="majorHAnsi" w:hAnsiTheme="majorHAnsi" w:cstheme="majorHAnsi"/>
          <w:b/>
        </w:rPr>
        <w:t>:</w:t>
      </w:r>
      <w:r w:rsidRPr="0032277A">
        <w:rPr>
          <w:rFonts w:asciiTheme="majorHAnsi" w:hAnsiTheme="majorHAnsi" w:cstheme="majorHAnsi"/>
        </w:rPr>
        <w:t xml:space="preserve"> </w:t>
      </w:r>
      <w:r w:rsidRPr="0032277A">
        <w:rPr>
          <w:rFonts w:asciiTheme="majorHAnsi" w:hAnsiTheme="majorHAnsi" w:cstheme="majorHAnsi"/>
          <w:bCs/>
        </w:rPr>
        <w:t>Mek</w:t>
      </w:r>
      <w:r>
        <w:rPr>
          <w:rFonts w:asciiTheme="majorHAnsi" w:hAnsiTheme="majorHAnsi" w:cstheme="majorHAnsi"/>
          <w:bCs/>
        </w:rPr>
        <w:t xml:space="preserve">ânsal Planlar Yapım Yönetmeliği, </w:t>
      </w:r>
      <w:r w:rsidR="00216834">
        <w:rPr>
          <w:rFonts w:asciiTheme="majorHAnsi" w:hAnsiTheme="majorHAnsi" w:cstheme="majorHAnsi"/>
          <w:bCs/>
        </w:rPr>
        <w:t>Çevre, Şehircilik ve İklim Değişikliği Bakanlığı</w:t>
      </w:r>
      <w:r w:rsidRPr="0032277A">
        <w:rPr>
          <w:rFonts w:asciiTheme="majorHAnsi" w:hAnsiTheme="majorHAnsi" w:cstheme="majorHAnsi"/>
          <w:bCs/>
        </w:rPr>
        <w:t>nca Onaylanacak Kentsel Tasarım Projelerinin Hazırlanmasına ve Değerlendirilmesine İlişkin Yönerge</w:t>
      </w:r>
      <w:r>
        <w:rPr>
          <w:rFonts w:asciiTheme="majorHAnsi" w:hAnsiTheme="majorHAnsi" w:cstheme="majorHAnsi"/>
          <w:bCs/>
        </w:rPr>
        <w:t xml:space="preserve"> ve ilgili mevzuat.</w:t>
      </w:r>
    </w:p>
    <w:p w:rsidR="00811627" w:rsidRDefault="00811627" w:rsidP="003F67F3">
      <w:pPr>
        <w:rPr>
          <w:rFonts w:asciiTheme="majorHAnsi" w:hAnsiTheme="majorHAnsi" w:cstheme="majorHAnsi"/>
          <w:bCs/>
        </w:rPr>
      </w:pPr>
    </w:p>
    <w:p w:rsidR="00811627" w:rsidRPr="0032277A" w:rsidRDefault="00811627" w:rsidP="003F67F3">
      <w:pPr>
        <w:rPr>
          <w:rFonts w:asciiTheme="majorHAnsi" w:hAnsiTheme="majorHAnsi" w:cstheme="majorHAnsi"/>
          <w:bCs/>
        </w:rPr>
      </w:pPr>
    </w:p>
    <w:p w:rsidR="003F67F3" w:rsidRPr="0032277A" w:rsidRDefault="003F67F3" w:rsidP="003F67F3">
      <w:pPr>
        <w:rPr>
          <w:b/>
        </w:rPr>
      </w:pPr>
      <w:r w:rsidRPr="0032277A">
        <w:rPr>
          <w:b/>
        </w:rPr>
        <w:t>KET 01 K3 TASARIMIN TARİHİ MİRAS VE KÜLTÜRÜ DİKKATE ALMIŞ VE İÇERMİŞ OLMASI</w:t>
      </w:r>
    </w:p>
    <w:p w:rsidR="003F67F3" w:rsidRPr="0032277A" w:rsidRDefault="003F67F3" w:rsidP="003F67F3">
      <w:pPr>
        <w:rPr>
          <w:rFonts w:asciiTheme="majorHAnsi" w:hAnsiTheme="majorHAnsi" w:cstheme="majorHAnsi"/>
          <w:b/>
          <w:highlight w:val="yellow"/>
        </w:rPr>
      </w:pPr>
      <w:r>
        <w:rPr>
          <w:rFonts w:asciiTheme="majorHAnsi" w:hAnsiTheme="majorHAnsi" w:cstheme="majorHAnsi"/>
        </w:rPr>
        <w:t>Bu kriter ile, p</w:t>
      </w:r>
      <w:r w:rsidRPr="0032277A">
        <w:rPr>
          <w:rFonts w:asciiTheme="majorHAnsi" w:hAnsiTheme="majorHAnsi" w:cstheme="majorHAnsi"/>
        </w:rPr>
        <w:t>roje alanının kültürel mirası</w:t>
      </w:r>
      <w:r>
        <w:rPr>
          <w:rFonts w:asciiTheme="majorHAnsi" w:hAnsiTheme="majorHAnsi" w:cstheme="majorHAnsi"/>
        </w:rPr>
        <w:t>nı</w:t>
      </w:r>
      <w:r w:rsidRPr="0032277A">
        <w:rPr>
          <w:rFonts w:asciiTheme="majorHAnsi" w:hAnsiTheme="majorHAnsi" w:cstheme="majorHAnsi"/>
        </w:rPr>
        <w:t xml:space="preserve"> ve tarihi bağlamını içeren, yer duygusu ve kimliği geliştirerek halkı ve y</w:t>
      </w:r>
      <w:r>
        <w:rPr>
          <w:rFonts w:asciiTheme="majorHAnsi" w:hAnsiTheme="majorHAnsi" w:cstheme="majorHAnsi"/>
        </w:rPr>
        <w:t>öreyi</w:t>
      </w:r>
      <w:r w:rsidRPr="0032277A">
        <w:rPr>
          <w:rFonts w:asciiTheme="majorHAnsi" w:hAnsiTheme="majorHAnsi" w:cstheme="majorHAnsi"/>
        </w:rPr>
        <w:t xml:space="preserve"> destekleyen projeleri teşvik etmek</w:t>
      </w:r>
      <w:r>
        <w:rPr>
          <w:rFonts w:asciiTheme="majorHAnsi" w:hAnsiTheme="majorHAnsi" w:cstheme="majorHAnsi"/>
        </w:rPr>
        <w:t>, y</w:t>
      </w:r>
      <w:r w:rsidRPr="0032277A">
        <w:rPr>
          <w:rFonts w:asciiTheme="majorHAnsi" w:hAnsiTheme="majorHAnsi" w:cstheme="majorHAnsi"/>
        </w:rPr>
        <w:t>erel ve milli sembol niteliğinde korunması gereken tüm yapılar ve kültürel kaynakların korunmasını ve tarihi yapıların ve kültürel peyzajların projede yeniden kullanımını desteklemek</w:t>
      </w:r>
      <w:r>
        <w:rPr>
          <w:rFonts w:asciiTheme="majorHAnsi" w:hAnsiTheme="majorHAnsi" w:cstheme="majorHAnsi"/>
        </w:rPr>
        <w:t xml:space="preserve"> amaçlanmaktadır</w:t>
      </w:r>
      <w:r w:rsidRPr="0032277A">
        <w:rPr>
          <w:rFonts w:asciiTheme="majorHAnsi" w:hAnsiTheme="majorHAnsi" w:cstheme="majorHAnsi"/>
        </w:rPr>
        <w:t>.</w:t>
      </w:r>
      <w:r>
        <w:rPr>
          <w:rFonts w:asciiTheme="majorHAnsi" w:hAnsiTheme="majorHAnsi" w:cstheme="majorHAnsi"/>
        </w:rPr>
        <w:t xml:space="preserve"> </w:t>
      </w:r>
      <w:r w:rsidRPr="0032277A">
        <w:rPr>
          <w:rFonts w:asciiTheme="majorHAnsi" w:hAnsiTheme="majorHAnsi" w:cstheme="majorHAnsi"/>
          <w:bCs/>
        </w:rPr>
        <w:t xml:space="preserve">Yeni </w:t>
      </w:r>
      <w:r>
        <w:rPr>
          <w:rFonts w:asciiTheme="majorHAnsi" w:hAnsiTheme="majorHAnsi" w:cstheme="majorHAnsi"/>
          <w:bCs/>
        </w:rPr>
        <w:t>ve</w:t>
      </w:r>
      <w:r w:rsidRPr="0032277A">
        <w:rPr>
          <w:rFonts w:asciiTheme="majorHAnsi" w:hAnsiTheme="majorHAnsi" w:cstheme="majorHAnsi"/>
          <w:bCs/>
        </w:rPr>
        <w:t xml:space="preserve"> mevcut yerleş</w:t>
      </w:r>
      <w:r>
        <w:rPr>
          <w:rFonts w:asciiTheme="majorHAnsi" w:hAnsiTheme="majorHAnsi" w:cstheme="majorHAnsi"/>
          <w:bCs/>
        </w:rPr>
        <w:t>me</w:t>
      </w:r>
      <w:r w:rsidRPr="0032277A">
        <w:rPr>
          <w:rFonts w:asciiTheme="majorHAnsi" w:hAnsiTheme="majorHAnsi" w:cstheme="majorHAnsi"/>
          <w:bCs/>
        </w:rPr>
        <w:t xml:space="preserve">ler için belirtilen gereklilikler yerine getirildiğinde kredi </w:t>
      </w:r>
      <w:r>
        <w:rPr>
          <w:rFonts w:asciiTheme="majorHAnsi" w:hAnsiTheme="majorHAnsi" w:cstheme="majorHAnsi"/>
          <w:bCs/>
        </w:rPr>
        <w:t>alınır.</w:t>
      </w:r>
    </w:p>
    <w:p w:rsidR="003F67F3" w:rsidRPr="0032277A" w:rsidRDefault="003F67F3" w:rsidP="003F67F3">
      <w:pPr>
        <w:rPr>
          <w:rFonts w:asciiTheme="majorHAnsi" w:hAnsiTheme="majorHAnsi" w:cstheme="majorHAnsi"/>
        </w:rPr>
      </w:pPr>
      <w:r>
        <w:rPr>
          <w:rFonts w:asciiTheme="majorHAnsi" w:hAnsiTheme="majorHAnsi" w:cstheme="majorHAnsi"/>
          <w:b/>
        </w:rPr>
        <w:t>GEREKLİLİKLER</w:t>
      </w:r>
      <w:r w:rsidRPr="0032277A">
        <w:rPr>
          <w:rFonts w:asciiTheme="majorHAnsi" w:hAnsiTheme="majorHAnsi" w:cstheme="majorHAnsi"/>
        </w:rPr>
        <w:t>:</w:t>
      </w:r>
    </w:p>
    <w:p w:rsidR="003F67F3" w:rsidRPr="005F53AD" w:rsidRDefault="003F67F3" w:rsidP="000C23AE">
      <w:pPr>
        <w:pStyle w:val="ListeParagraf"/>
        <w:numPr>
          <w:ilvl w:val="0"/>
          <w:numId w:val="162"/>
        </w:numPr>
        <w:spacing w:before="40"/>
        <w:ind w:left="426" w:hanging="426"/>
        <w:rPr>
          <w:rFonts w:asciiTheme="majorHAnsi" w:hAnsiTheme="majorHAnsi" w:cstheme="majorHAnsi"/>
          <w:bCs/>
        </w:rPr>
      </w:pPr>
      <w:r w:rsidRPr="005F53AD">
        <w:rPr>
          <w:rFonts w:asciiTheme="majorHAnsi" w:hAnsiTheme="majorHAnsi" w:cstheme="majorHAnsi"/>
          <w:bCs/>
          <w:sz w:val="24"/>
        </w:rPr>
        <w:lastRenderedPageBreak/>
        <w:t>Eğer herhangi bir tescilli yapı veya kültürel peyzaj alanında yıkım ve yenileme yapılıyorsa gerekli olan izinlerin alınması ve belgelenmesi</w:t>
      </w:r>
    </w:p>
    <w:p w:rsidR="003F67F3" w:rsidRPr="005F53AD" w:rsidRDefault="003F67F3" w:rsidP="000C23AE">
      <w:pPr>
        <w:pStyle w:val="ListeParagraf"/>
        <w:numPr>
          <w:ilvl w:val="0"/>
          <w:numId w:val="162"/>
        </w:numPr>
        <w:spacing w:before="40"/>
        <w:ind w:left="426" w:hanging="426"/>
        <w:rPr>
          <w:rFonts w:asciiTheme="majorHAnsi" w:hAnsiTheme="majorHAnsi" w:cstheme="majorHAnsi"/>
          <w:bCs/>
        </w:rPr>
      </w:pPr>
      <w:r w:rsidRPr="005F53AD">
        <w:rPr>
          <w:rFonts w:asciiTheme="majorHAnsi" w:hAnsiTheme="majorHAnsi" w:cstheme="majorHAnsi"/>
          <w:bCs/>
          <w:sz w:val="24"/>
        </w:rPr>
        <w:t>Restorasyona tabi olacak tarihi binanın proje alanı içindeki yerinin ve nasıl bir restorasyona tabi tutulacağının raporlanması</w:t>
      </w:r>
    </w:p>
    <w:p w:rsidR="00716B50" w:rsidRPr="00811627" w:rsidRDefault="003F67F3" w:rsidP="003F67F3">
      <w:pPr>
        <w:pStyle w:val="ListeParagraf"/>
        <w:numPr>
          <w:ilvl w:val="0"/>
          <w:numId w:val="162"/>
        </w:numPr>
        <w:spacing w:before="40"/>
        <w:ind w:left="426" w:hanging="426"/>
        <w:rPr>
          <w:rFonts w:asciiTheme="majorHAnsi" w:hAnsiTheme="majorHAnsi" w:cstheme="majorHAnsi"/>
          <w:bCs/>
        </w:rPr>
      </w:pPr>
      <w:r w:rsidRPr="005F53AD">
        <w:rPr>
          <w:rFonts w:asciiTheme="majorHAnsi" w:hAnsiTheme="majorHAnsi" w:cstheme="majorHAnsi"/>
          <w:bCs/>
          <w:sz w:val="24"/>
        </w:rPr>
        <w:t>Eğer yıkım veya değişiklik olacaksa bununla ilgili Resmi Kurul Kararı</w:t>
      </w:r>
    </w:p>
    <w:p w:rsidR="003F67F3" w:rsidRPr="0032277A" w:rsidRDefault="003F67F3" w:rsidP="003F67F3">
      <w:pPr>
        <w:rPr>
          <w:rFonts w:asciiTheme="majorHAnsi" w:hAnsiTheme="majorHAnsi" w:cstheme="majorHAnsi"/>
        </w:rPr>
      </w:pPr>
      <w:r>
        <w:rPr>
          <w:rFonts w:asciiTheme="majorHAnsi" w:hAnsiTheme="majorHAnsi" w:cstheme="majorHAnsi"/>
          <w:b/>
        </w:rPr>
        <w:t>KREDİLENDİRMEYE ESAS USULLER</w:t>
      </w:r>
      <w:r w:rsidRPr="0032277A">
        <w:rPr>
          <w:rFonts w:asciiTheme="majorHAnsi" w:hAnsiTheme="majorHAnsi" w:cstheme="majorHAnsi"/>
          <w:b/>
        </w:rPr>
        <w:t>:</w:t>
      </w:r>
      <w:r w:rsidRPr="0032277A">
        <w:rPr>
          <w:rFonts w:asciiTheme="majorHAnsi" w:hAnsiTheme="majorHAnsi" w:cstheme="majorHAnsi"/>
        </w:rPr>
        <w:t xml:space="preserve"> </w:t>
      </w:r>
    </w:p>
    <w:p w:rsidR="003F67F3" w:rsidRPr="0052566D" w:rsidRDefault="003F67F3" w:rsidP="000C23AE">
      <w:pPr>
        <w:pStyle w:val="ListeParagraf"/>
        <w:numPr>
          <w:ilvl w:val="0"/>
          <w:numId w:val="163"/>
        </w:numPr>
        <w:ind w:left="426" w:hanging="426"/>
        <w:rPr>
          <w:rFonts w:asciiTheme="majorHAnsi" w:hAnsiTheme="majorHAnsi" w:cstheme="majorHAnsi"/>
          <w:bCs/>
        </w:rPr>
      </w:pPr>
      <w:r>
        <w:rPr>
          <w:rFonts w:asciiTheme="majorHAnsi" w:hAnsiTheme="majorHAnsi" w:cstheme="majorHAnsi"/>
          <w:bCs/>
          <w:sz w:val="24"/>
        </w:rPr>
        <w:t>P</w:t>
      </w:r>
      <w:r w:rsidRPr="00227EEC">
        <w:rPr>
          <w:rFonts w:asciiTheme="majorHAnsi" w:hAnsiTheme="majorHAnsi" w:cstheme="majorHAnsi"/>
          <w:bCs/>
          <w:sz w:val="24"/>
        </w:rPr>
        <w:t>roje sınırları içinde kalan tarihi binaların ve kültürel peyzaj alanlarının tespit edilmesi</w:t>
      </w:r>
      <w:r w:rsidRPr="0052566D">
        <w:rPr>
          <w:rFonts w:asciiTheme="majorHAnsi" w:hAnsiTheme="majorHAnsi" w:cstheme="majorHAnsi"/>
          <w:bCs/>
          <w:sz w:val="24"/>
        </w:rPr>
        <w:t>, envanterinin çıkarılması ve bu yapıların tescil durumlarını ve niteliklerini gösteren resmi belgeler</w:t>
      </w:r>
      <w:r>
        <w:rPr>
          <w:rFonts w:asciiTheme="majorHAnsi" w:hAnsiTheme="majorHAnsi" w:cstheme="majorHAnsi"/>
          <w:bCs/>
          <w:sz w:val="24"/>
        </w:rPr>
        <w:t>in</w:t>
      </w:r>
      <w:r w:rsidRPr="0052566D">
        <w:rPr>
          <w:rFonts w:asciiTheme="majorHAnsi" w:hAnsiTheme="majorHAnsi" w:cstheme="majorHAnsi"/>
          <w:bCs/>
          <w:sz w:val="24"/>
        </w:rPr>
        <w:t xml:space="preserve"> temin edilmesi</w:t>
      </w:r>
      <w:r>
        <w:rPr>
          <w:rFonts w:asciiTheme="majorHAnsi" w:hAnsiTheme="majorHAnsi" w:cstheme="majorHAnsi"/>
          <w:bCs/>
          <w:sz w:val="24"/>
        </w:rPr>
        <w:t xml:space="preserve"> gerekmektedir.</w:t>
      </w:r>
    </w:p>
    <w:p w:rsidR="003F67F3" w:rsidRPr="00C762DD" w:rsidRDefault="003F67F3" w:rsidP="000C23AE">
      <w:pPr>
        <w:pStyle w:val="ListeParagraf"/>
        <w:numPr>
          <w:ilvl w:val="0"/>
          <w:numId w:val="163"/>
        </w:numPr>
        <w:ind w:left="426" w:hanging="426"/>
        <w:rPr>
          <w:rFonts w:asciiTheme="majorHAnsi" w:hAnsiTheme="majorHAnsi" w:cstheme="majorHAnsi"/>
          <w:bCs/>
        </w:rPr>
      </w:pPr>
      <w:r w:rsidRPr="00C762DD">
        <w:rPr>
          <w:rFonts w:asciiTheme="majorHAnsi" w:hAnsiTheme="majorHAnsi" w:cstheme="majorHAnsi"/>
          <w:bCs/>
          <w:sz w:val="24"/>
        </w:rPr>
        <w:t xml:space="preserve">Projenin tarihi özelliklerinin korunduğu belgelendirilmelidir. Korunmaya değer tarihi ve kültür mirası yapılardan herhangi biri projeden zarar görüyorsa bu kriterden </w:t>
      </w:r>
      <w:r>
        <w:rPr>
          <w:rFonts w:asciiTheme="majorHAnsi" w:hAnsiTheme="majorHAnsi" w:cstheme="majorHAnsi"/>
          <w:bCs/>
          <w:sz w:val="24"/>
        </w:rPr>
        <w:t xml:space="preserve">kredi </w:t>
      </w:r>
      <w:r w:rsidRPr="00C762DD">
        <w:rPr>
          <w:rFonts w:asciiTheme="majorHAnsi" w:hAnsiTheme="majorHAnsi" w:cstheme="majorHAnsi"/>
          <w:bCs/>
          <w:sz w:val="24"/>
        </w:rPr>
        <w:t>alınamaz</w:t>
      </w:r>
      <w:r>
        <w:rPr>
          <w:rFonts w:asciiTheme="majorHAnsi" w:hAnsiTheme="majorHAnsi" w:cstheme="majorHAnsi"/>
          <w:bCs/>
          <w:sz w:val="24"/>
        </w:rPr>
        <w:t>.</w:t>
      </w:r>
    </w:p>
    <w:p w:rsidR="003F67F3" w:rsidRPr="00227EEC" w:rsidRDefault="003F67F3" w:rsidP="000C23AE">
      <w:pPr>
        <w:pStyle w:val="ListeParagraf"/>
        <w:numPr>
          <w:ilvl w:val="0"/>
          <w:numId w:val="163"/>
        </w:numPr>
        <w:ind w:left="426" w:hanging="426"/>
        <w:rPr>
          <w:rFonts w:asciiTheme="majorHAnsi" w:hAnsiTheme="majorHAnsi" w:cstheme="majorHAnsi"/>
          <w:bCs/>
          <w:sz w:val="24"/>
        </w:rPr>
      </w:pPr>
      <w:r>
        <w:rPr>
          <w:rFonts w:asciiTheme="majorHAnsi" w:hAnsiTheme="majorHAnsi" w:cstheme="majorHAnsi"/>
          <w:bCs/>
          <w:sz w:val="24"/>
        </w:rPr>
        <w:t>P</w:t>
      </w:r>
      <w:r w:rsidRPr="00C762DD">
        <w:rPr>
          <w:rFonts w:asciiTheme="majorHAnsi" w:hAnsiTheme="majorHAnsi" w:cstheme="majorHAnsi"/>
          <w:bCs/>
          <w:sz w:val="24"/>
        </w:rPr>
        <w:t xml:space="preserve">roje alanı içinde yer alan tarihi binalar ve kültürel peyzaj alanları herhangi bir </w:t>
      </w:r>
      <w:r w:rsidRPr="00227EEC">
        <w:rPr>
          <w:rFonts w:asciiTheme="majorHAnsi" w:hAnsiTheme="majorHAnsi" w:cstheme="majorHAnsi"/>
          <w:bCs/>
          <w:sz w:val="24"/>
        </w:rPr>
        <w:t>rehabilitasyona tabi olacaksa;</w:t>
      </w:r>
      <w:r>
        <w:rPr>
          <w:rFonts w:asciiTheme="majorHAnsi" w:hAnsiTheme="majorHAnsi" w:cstheme="majorHAnsi"/>
          <w:bCs/>
          <w:sz w:val="24"/>
        </w:rPr>
        <w:t xml:space="preserve"> </w:t>
      </w:r>
      <w:r w:rsidRPr="00227EEC">
        <w:rPr>
          <w:rFonts w:asciiTheme="majorHAnsi" w:hAnsiTheme="majorHAnsi" w:cstheme="majorHAnsi"/>
          <w:bCs/>
          <w:sz w:val="24"/>
        </w:rPr>
        <w:t>uygun rehabilitasyon planlarının geliştirilmesi ve onay alınması</w:t>
      </w:r>
      <w:r>
        <w:rPr>
          <w:rFonts w:asciiTheme="majorHAnsi" w:hAnsiTheme="majorHAnsi" w:cstheme="majorHAnsi"/>
          <w:bCs/>
          <w:sz w:val="24"/>
        </w:rPr>
        <w:t xml:space="preserve"> hallerinde yeni yerleşmeler için </w:t>
      </w:r>
      <w:r w:rsidRPr="003E3DD0">
        <w:rPr>
          <w:rFonts w:asciiTheme="majorHAnsi" w:hAnsiTheme="majorHAnsi" w:cstheme="majorHAnsi"/>
          <w:b/>
          <w:bCs/>
          <w:sz w:val="24"/>
        </w:rPr>
        <w:t>4</w:t>
      </w:r>
      <w:r>
        <w:rPr>
          <w:rFonts w:asciiTheme="majorHAnsi" w:hAnsiTheme="majorHAnsi" w:cstheme="majorHAnsi"/>
          <w:bCs/>
          <w:sz w:val="24"/>
        </w:rPr>
        <w:t xml:space="preserve">, mevcut yerleşmeler için </w:t>
      </w:r>
      <w:r w:rsidRPr="003E3DD0">
        <w:rPr>
          <w:rFonts w:asciiTheme="majorHAnsi" w:hAnsiTheme="majorHAnsi" w:cstheme="majorHAnsi"/>
          <w:b/>
          <w:bCs/>
          <w:sz w:val="24"/>
        </w:rPr>
        <w:t>5</w:t>
      </w:r>
      <w:r>
        <w:rPr>
          <w:rFonts w:asciiTheme="majorHAnsi" w:hAnsiTheme="majorHAnsi" w:cstheme="majorHAnsi"/>
          <w:bCs/>
          <w:sz w:val="24"/>
        </w:rPr>
        <w:t xml:space="preserve"> kredi alınır.</w:t>
      </w:r>
    </w:p>
    <w:p w:rsidR="003F67F3" w:rsidRPr="0032277A" w:rsidRDefault="003F67F3" w:rsidP="003F67F3">
      <w:pPr>
        <w:rPr>
          <w:rFonts w:asciiTheme="majorHAnsi" w:hAnsiTheme="majorHAnsi" w:cstheme="majorHAnsi"/>
        </w:rPr>
      </w:pPr>
      <w:r>
        <w:rPr>
          <w:rFonts w:asciiTheme="majorHAnsi" w:hAnsiTheme="majorHAnsi" w:cstheme="majorHAnsi"/>
          <w:b/>
        </w:rPr>
        <w:t>KAYNAKLAR / STANDARTLAR</w:t>
      </w:r>
      <w:r w:rsidRPr="0032277A">
        <w:rPr>
          <w:rFonts w:asciiTheme="majorHAnsi" w:hAnsiTheme="majorHAnsi" w:cstheme="majorHAnsi"/>
          <w:b/>
        </w:rPr>
        <w:t>:</w:t>
      </w:r>
      <w:r w:rsidRPr="0032277A">
        <w:rPr>
          <w:rFonts w:asciiTheme="majorHAnsi" w:hAnsiTheme="majorHAnsi" w:cstheme="majorHAnsi"/>
        </w:rPr>
        <w:t xml:space="preserve"> Kültür Ve Tabiat Varlıklarını Koruma Kanunu</w:t>
      </w:r>
      <w:r>
        <w:rPr>
          <w:rFonts w:asciiTheme="majorHAnsi" w:hAnsiTheme="majorHAnsi" w:cstheme="majorHAnsi"/>
        </w:rPr>
        <w:t>,</w:t>
      </w:r>
      <w:r w:rsidRPr="0032277A">
        <w:rPr>
          <w:rFonts w:asciiTheme="majorHAnsi" w:hAnsiTheme="majorHAnsi" w:cstheme="majorHAnsi"/>
        </w:rPr>
        <w:t>Yıpranan Tarihi Ve Kültürel Taşınmaz Varlıklarının Yenilenerek Korunması Ve Yaşatılarak Kullanılması Hakkında Kanun</w:t>
      </w:r>
      <w:r w:rsidR="00811627">
        <w:rPr>
          <w:rFonts w:asciiTheme="majorHAnsi" w:hAnsiTheme="majorHAnsi" w:cstheme="majorHAnsi"/>
        </w:rPr>
        <w:t xml:space="preserve"> ve ilgili mevzuat.</w:t>
      </w:r>
    </w:p>
    <w:tbl>
      <w:tblPr>
        <w:tblStyle w:val="TabloKlavuzu"/>
        <w:tblW w:w="5000" w:type="pct"/>
        <w:shd w:val="clear" w:color="auto" w:fill="ADEDEB"/>
        <w:tblLook w:val="04A0" w:firstRow="1" w:lastRow="0" w:firstColumn="1" w:lastColumn="0" w:noHBand="0" w:noVBand="1"/>
      </w:tblPr>
      <w:tblGrid>
        <w:gridCol w:w="10265"/>
      </w:tblGrid>
      <w:tr w:rsidR="003F67F3" w:rsidRPr="0032277A" w:rsidTr="003F67F3">
        <w:tc>
          <w:tcPr>
            <w:tcW w:w="5000" w:type="pct"/>
            <w:shd w:val="clear" w:color="auto" w:fill="ADEDEB"/>
          </w:tcPr>
          <w:p w:rsidR="003F67F3" w:rsidRPr="0032277A" w:rsidRDefault="003F67F3" w:rsidP="003F67F3">
            <w:pPr>
              <w:rPr>
                <w:rFonts w:asciiTheme="majorHAnsi" w:hAnsiTheme="majorHAnsi" w:cstheme="majorHAnsi"/>
              </w:rPr>
            </w:pPr>
            <w:r w:rsidRPr="0032277A">
              <w:rPr>
                <w:rFonts w:asciiTheme="majorHAnsi" w:hAnsiTheme="majorHAnsi" w:cstheme="majorHAnsi"/>
                <w:b/>
                <w:bCs/>
              </w:rPr>
              <w:t>Tema 2</w:t>
            </w:r>
            <w:r w:rsidRPr="0032277A">
              <w:rPr>
                <w:rFonts w:asciiTheme="majorHAnsi" w:hAnsiTheme="majorHAnsi" w:cstheme="majorHAnsi"/>
                <w:b/>
                <w:bCs/>
              </w:rPr>
              <w:tab/>
              <w:t>KET 02 DOLAŞIM SİSTEMİ</w:t>
            </w:r>
          </w:p>
        </w:tc>
      </w:tr>
    </w:tbl>
    <w:p w:rsidR="003F67F3" w:rsidRPr="0032277A" w:rsidRDefault="003F67F3" w:rsidP="003F67F3">
      <w:pPr>
        <w:rPr>
          <w:rFonts w:asciiTheme="majorHAnsi" w:hAnsiTheme="majorHAnsi" w:cstheme="majorHAnsi"/>
        </w:rPr>
      </w:pPr>
      <w:r w:rsidRPr="0032277A">
        <w:rPr>
          <w:rFonts w:asciiTheme="majorHAnsi" w:hAnsiTheme="majorHAnsi" w:cstheme="majorHAnsi"/>
          <w:b/>
        </w:rPr>
        <w:t>A) KREDİLENDİRME</w:t>
      </w:r>
    </w:p>
    <w:p w:rsidR="003F67F3" w:rsidRPr="0032277A" w:rsidRDefault="003F67F3" w:rsidP="003F67F3">
      <w:pPr>
        <w:pStyle w:val="TabloListesi"/>
      </w:pPr>
      <w:bookmarkStart w:id="802" w:name="_Ref481659544"/>
      <w:bookmarkStart w:id="803" w:name="_Toc464604082"/>
      <w:bookmarkStart w:id="804" w:name="_Toc465257162"/>
      <w:bookmarkStart w:id="805" w:name="_Toc97563181"/>
      <w:bookmarkStart w:id="806" w:name="_Toc97565527"/>
      <w:bookmarkStart w:id="807" w:name="_Toc100737584"/>
      <w:bookmarkStart w:id="808" w:name="_Toc101195122"/>
      <w:bookmarkStart w:id="809" w:name="_Toc101195387"/>
      <w:bookmarkStart w:id="810" w:name="_Toc101884626"/>
      <w:r w:rsidRPr="0032277A">
        <w:rPr>
          <w:b/>
          <w:i/>
        </w:rPr>
        <w:t xml:space="preserve">Tablo </w:t>
      </w:r>
      <w:r>
        <w:rPr>
          <w:b/>
          <w:i/>
        </w:rPr>
        <w:t>3.19</w:t>
      </w:r>
      <w:bookmarkEnd w:id="802"/>
      <w:r w:rsidRPr="0032277A">
        <w:t>: KET 02 Dolaşım Sistemi</w:t>
      </w:r>
      <w:bookmarkEnd w:id="803"/>
      <w:bookmarkEnd w:id="804"/>
      <w:bookmarkEnd w:id="805"/>
      <w:bookmarkEnd w:id="806"/>
      <w:bookmarkEnd w:id="807"/>
      <w:bookmarkEnd w:id="808"/>
      <w:bookmarkEnd w:id="809"/>
      <w:bookmarkEnd w:id="810"/>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tcBorders>
              <w:top w:val="single" w:sz="12" w:space="0" w:color="auto"/>
            </w:tcBorders>
            <w:shd w:val="clear" w:color="auto" w:fill="ADEDEB"/>
            <w:vAlign w:val="center"/>
          </w:tcPr>
          <w:p w:rsidR="003F67F3" w:rsidRPr="0032277A" w:rsidRDefault="003F67F3" w:rsidP="003F67F3">
            <w:pPr>
              <w:spacing w:before="40" w:after="40"/>
              <w:jc w:val="left"/>
              <w:rPr>
                <w:b/>
                <w:sz w:val="20"/>
                <w:szCs w:val="20"/>
              </w:rPr>
            </w:pPr>
            <w:r w:rsidRPr="0032277A">
              <w:rPr>
                <w:b/>
                <w:sz w:val="20"/>
                <w:szCs w:val="20"/>
              </w:rPr>
              <w:t>KET 02</w:t>
            </w:r>
            <w:r w:rsidRPr="0032277A">
              <w:rPr>
                <w:b/>
                <w:sz w:val="20"/>
                <w:szCs w:val="20"/>
              </w:rPr>
              <w:br/>
              <w:t>Dolaşım Sistemi</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KET 02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32277A">
              <w:rPr>
                <w:sz w:val="20"/>
                <w:szCs w:val="20"/>
              </w:rPr>
              <w:t>Güvenli, çekici, konforlu, engelsiz ve yürünebilir sokak tasarımlarına yer ver</w:t>
            </w:r>
            <w:r>
              <w:rPr>
                <w:sz w:val="20"/>
                <w:szCs w:val="20"/>
              </w:rPr>
              <w:t>il</w:t>
            </w:r>
            <w:r w:rsidRPr="0032277A">
              <w:rPr>
                <w:sz w:val="20"/>
                <w:szCs w:val="20"/>
              </w:rPr>
              <w:t>miş olması</w:t>
            </w:r>
          </w:p>
        </w:tc>
        <w:tc>
          <w:tcPr>
            <w:tcW w:w="1021" w:type="dxa"/>
            <w:tcBorders>
              <w:top w:val="double" w:sz="4" w:space="0" w:color="auto"/>
            </w:tcBorders>
            <w:shd w:val="clear" w:color="auto" w:fill="ADEDEB"/>
            <w:vAlign w:val="center"/>
          </w:tcPr>
          <w:p w:rsidR="003F67F3" w:rsidRPr="0032277A" w:rsidRDefault="003F67F3" w:rsidP="003F67F3">
            <w:pPr>
              <w:spacing w:before="40" w:after="40"/>
              <w:jc w:val="center"/>
              <w:rPr>
                <w:sz w:val="20"/>
                <w:szCs w:val="20"/>
              </w:rPr>
            </w:pPr>
            <w:r w:rsidRPr="0032277A">
              <w:rPr>
                <w:sz w:val="20"/>
                <w:szCs w:val="20"/>
              </w:rPr>
              <w:t>8</w:t>
            </w:r>
          </w:p>
        </w:tc>
        <w:tc>
          <w:tcPr>
            <w:tcW w:w="1021" w:type="dxa"/>
            <w:tcBorders>
              <w:top w:val="double" w:sz="4" w:space="0" w:color="auto"/>
            </w:tcBorders>
            <w:shd w:val="clear" w:color="auto" w:fill="ADEDEB"/>
            <w:vAlign w:val="center"/>
          </w:tcPr>
          <w:p w:rsidR="003F67F3" w:rsidRPr="0032277A" w:rsidRDefault="003F67F3" w:rsidP="003F67F3">
            <w:pPr>
              <w:spacing w:before="40" w:after="40"/>
              <w:jc w:val="center"/>
              <w:rPr>
                <w:sz w:val="20"/>
                <w:szCs w:val="20"/>
              </w:rPr>
            </w:pPr>
            <w:r w:rsidRPr="0032277A">
              <w:rPr>
                <w:sz w:val="20"/>
                <w:szCs w:val="20"/>
              </w:rPr>
              <w:t>3</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KET 02 K2</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Kompakt gelişmenin desteklenmiş olması</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3</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3</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KET 02 K3</w:t>
            </w:r>
          </w:p>
        </w:tc>
        <w:tc>
          <w:tcPr>
            <w:tcW w:w="4355" w:type="dxa"/>
            <w:vAlign w:val="center"/>
          </w:tcPr>
          <w:p w:rsidR="003F67F3" w:rsidRPr="0032277A" w:rsidRDefault="003F67F3" w:rsidP="003F67F3">
            <w:pPr>
              <w:spacing w:before="40" w:after="40"/>
              <w:jc w:val="left"/>
              <w:rPr>
                <w:sz w:val="20"/>
                <w:szCs w:val="20"/>
              </w:rPr>
            </w:pPr>
            <w:r>
              <w:rPr>
                <w:sz w:val="20"/>
                <w:szCs w:val="20"/>
              </w:rPr>
              <w:t>Toplu taşıma ve bisiklet kullanımının desteklenmiş olması</w:t>
            </w:r>
          </w:p>
        </w:tc>
        <w:tc>
          <w:tcPr>
            <w:tcW w:w="1021" w:type="dxa"/>
            <w:shd w:val="clear" w:color="auto" w:fill="ADEDEB"/>
          </w:tcPr>
          <w:p w:rsidR="003F67F3" w:rsidRPr="0032277A" w:rsidRDefault="003F67F3" w:rsidP="003F67F3">
            <w:pPr>
              <w:spacing w:before="40" w:after="40"/>
              <w:jc w:val="center"/>
              <w:rPr>
                <w:sz w:val="20"/>
                <w:szCs w:val="20"/>
              </w:rPr>
            </w:pPr>
            <w:r w:rsidRPr="0032277A">
              <w:rPr>
                <w:sz w:val="20"/>
                <w:szCs w:val="20"/>
              </w:rPr>
              <w:t>5</w:t>
            </w:r>
          </w:p>
        </w:tc>
        <w:tc>
          <w:tcPr>
            <w:tcW w:w="1021" w:type="dxa"/>
            <w:shd w:val="clear" w:color="auto" w:fill="ADEDEB"/>
          </w:tcPr>
          <w:p w:rsidR="003F67F3" w:rsidRPr="0032277A" w:rsidRDefault="003F67F3" w:rsidP="003F67F3">
            <w:pPr>
              <w:spacing w:before="40" w:after="40"/>
              <w:jc w:val="center"/>
              <w:rPr>
                <w:sz w:val="20"/>
                <w:szCs w:val="20"/>
              </w:rPr>
            </w:pPr>
            <w:r w:rsidRPr="0032277A">
              <w:rPr>
                <w:sz w:val="20"/>
                <w:szCs w:val="20"/>
              </w:rPr>
              <w:t>3</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shd w:val="clear" w:color="auto" w:fill="ADEDEB"/>
          </w:tcPr>
          <w:p w:rsidR="003F67F3" w:rsidRPr="0032277A" w:rsidRDefault="003F67F3" w:rsidP="003F67F3">
            <w:pPr>
              <w:spacing w:before="40" w:after="40"/>
              <w:jc w:val="left"/>
              <w:rPr>
                <w:b/>
                <w:sz w:val="20"/>
                <w:szCs w:val="20"/>
              </w:rPr>
            </w:pPr>
          </w:p>
        </w:tc>
        <w:tc>
          <w:tcPr>
            <w:tcW w:w="4355" w:type="dxa"/>
            <w:shd w:val="clear" w:color="auto" w:fill="ADEDEB"/>
            <w:vAlign w:val="center"/>
          </w:tcPr>
          <w:p w:rsidR="003F67F3" w:rsidRPr="0032277A" w:rsidRDefault="003F67F3" w:rsidP="003F67F3">
            <w:pPr>
              <w:spacing w:before="40" w:after="40"/>
              <w:jc w:val="right"/>
              <w:rPr>
                <w:sz w:val="20"/>
                <w:szCs w:val="20"/>
              </w:rPr>
            </w:pPr>
            <w:r w:rsidRPr="0032277A">
              <w:rPr>
                <w:b/>
                <w:sz w:val="20"/>
                <w:szCs w:val="20"/>
              </w:rPr>
              <w:t>TOPLAM</w:t>
            </w:r>
          </w:p>
        </w:tc>
        <w:tc>
          <w:tcPr>
            <w:tcW w:w="1021" w:type="dxa"/>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16</w:t>
            </w:r>
          </w:p>
        </w:tc>
        <w:tc>
          <w:tcPr>
            <w:tcW w:w="1021" w:type="dxa"/>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9</w:t>
            </w:r>
          </w:p>
        </w:tc>
      </w:tr>
    </w:tbl>
    <w:p w:rsidR="00C3795C" w:rsidRDefault="00C3795C" w:rsidP="003F67F3">
      <w:pPr>
        <w:rPr>
          <w:rFonts w:asciiTheme="majorHAnsi" w:hAnsiTheme="majorHAnsi" w:cstheme="majorHAnsi"/>
          <w:b/>
        </w:rPr>
      </w:pPr>
    </w:p>
    <w:p w:rsidR="00C3795C" w:rsidRDefault="00C3795C" w:rsidP="003F67F3">
      <w:pPr>
        <w:rPr>
          <w:rFonts w:asciiTheme="majorHAnsi" w:hAnsiTheme="majorHAnsi" w:cstheme="majorHAnsi"/>
          <w:b/>
        </w:rPr>
      </w:pPr>
    </w:p>
    <w:p w:rsidR="00C3795C" w:rsidRDefault="00C3795C" w:rsidP="003F67F3">
      <w:pPr>
        <w:rPr>
          <w:rFonts w:asciiTheme="majorHAnsi" w:hAnsiTheme="majorHAnsi" w:cstheme="majorHAnsi"/>
          <w:b/>
        </w:rPr>
      </w:pPr>
    </w:p>
    <w:p w:rsidR="00C3795C" w:rsidRDefault="00C3795C" w:rsidP="003F67F3">
      <w:pPr>
        <w:rPr>
          <w:rFonts w:asciiTheme="majorHAnsi" w:hAnsiTheme="majorHAnsi" w:cstheme="majorHAnsi"/>
          <w:b/>
        </w:rPr>
      </w:pPr>
    </w:p>
    <w:p w:rsidR="00811627" w:rsidRDefault="003F67F3" w:rsidP="003F67F3">
      <w:pPr>
        <w:rPr>
          <w:rFonts w:asciiTheme="majorHAnsi" w:hAnsiTheme="majorHAnsi" w:cstheme="majorHAnsi"/>
          <w:b/>
        </w:rPr>
      </w:pPr>
      <w:r w:rsidRPr="0032277A">
        <w:rPr>
          <w:rFonts w:asciiTheme="majorHAnsi" w:hAnsiTheme="majorHAnsi" w:cstheme="majorHAnsi"/>
          <w:b/>
        </w:rPr>
        <w:t>B) KREDİLENDİRME ESASLARI</w:t>
      </w:r>
    </w:p>
    <w:p w:rsidR="003F67F3" w:rsidRPr="0032277A" w:rsidRDefault="003F67F3" w:rsidP="003F67F3">
      <w:pPr>
        <w:rPr>
          <w:b/>
        </w:rPr>
      </w:pPr>
      <w:r w:rsidRPr="0032277A">
        <w:rPr>
          <w:b/>
        </w:rPr>
        <w:t>KET 02 K1 GÜVENLİ, ÇEKİCİ, KONFORLU, ENGELSİZ VE YÜRÜNEBİLİR SOKAK TASARIMLARINA YER VERMİŞ OLMASI</w:t>
      </w:r>
    </w:p>
    <w:p w:rsidR="003F67F3" w:rsidRPr="00BB2A71" w:rsidRDefault="003F67F3" w:rsidP="003F67F3">
      <w:pPr>
        <w:rPr>
          <w:rFonts w:asciiTheme="majorHAnsi" w:hAnsiTheme="majorHAnsi" w:cstheme="majorHAnsi"/>
        </w:rPr>
      </w:pPr>
      <w:r>
        <w:rPr>
          <w:rFonts w:asciiTheme="majorHAnsi" w:hAnsiTheme="majorHAnsi" w:cstheme="majorHAnsi"/>
          <w:bCs/>
        </w:rPr>
        <w:t>Bu kriter ile, g</w:t>
      </w:r>
      <w:r w:rsidRPr="0032277A">
        <w:rPr>
          <w:rFonts w:asciiTheme="majorHAnsi" w:hAnsiTheme="majorHAnsi" w:cstheme="majorHAnsi"/>
          <w:bCs/>
        </w:rPr>
        <w:t>ünlük fiziksel aktiviteyi teşvik eden ve yaya güvenliğini sağlayan güvenli, çekici ve konforlu sokak çevreleriyle kamu sağlığını desteklemek</w:t>
      </w:r>
      <w:r>
        <w:rPr>
          <w:rFonts w:asciiTheme="majorHAnsi" w:hAnsiTheme="majorHAnsi" w:cstheme="majorHAnsi"/>
          <w:bCs/>
        </w:rPr>
        <w:t>, h</w:t>
      </w:r>
      <w:r w:rsidRPr="0032277A">
        <w:rPr>
          <w:rFonts w:asciiTheme="majorHAnsi" w:hAnsiTheme="majorHAnsi" w:cstheme="majorHAnsi"/>
          <w:bCs/>
        </w:rPr>
        <w:t>erkesin kullanabileceği engelsiz ve insan ölçeğinde tasarlanmış yürünebilir sokak tasarımlarıyla ulaşım verimliliğini arttırmak ve araç seyahat mesafelerini azaltmak</w:t>
      </w:r>
      <w:r>
        <w:rPr>
          <w:rFonts w:asciiTheme="majorHAnsi" w:hAnsiTheme="majorHAnsi" w:cstheme="majorHAnsi"/>
          <w:bCs/>
        </w:rPr>
        <w:t xml:space="preserve"> amaçlanmaktadır.</w:t>
      </w:r>
      <w:r w:rsidRPr="0032277A">
        <w:rPr>
          <w:rFonts w:asciiTheme="majorHAnsi" w:hAnsiTheme="majorHAnsi" w:cstheme="majorHAnsi"/>
        </w:rPr>
        <w:t xml:space="preserve"> </w:t>
      </w:r>
      <w:r w:rsidRPr="0032277A">
        <w:rPr>
          <w:rFonts w:asciiTheme="majorHAnsi" w:hAnsiTheme="majorHAnsi" w:cstheme="majorHAnsi"/>
          <w:bCs/>
        </w:rPr>
        <w:t xml:space="preserve">Yeni </w:t>
      </w:r>
      <w:r>
        <w:rPr>
          <w:rFonts w:asciiTheme="majorHAnsi" w:hAnsiTheme="majorHAnsi" w:cstheme="majorHAnsi"/>
          <w:bCs/>
        </w:rPr>
        <w:t>ve</w:t>
      </w:r>
      <w:r w:rsidRPr="0032277A">
        <w:rPr>
          <w:rFonts w:asciiTheme="majorHAnsi" w:hAnsiTheme="majorHAnsi" w:cstheme="majorHAnsi"/>
          <w:bCs/>
        </w:rPr>
        <w:t xml:space="preserve"> mevcut yerleş</w:t>
      </w:r>
      <w:r>
        <w:rPr>
          <w:rFonts w:asciiTheme="majorHAnsi" w:hAnsiTheme="majorHAnsi" w:cstheme="majorHAnsi"/>
          <w:bCs/>
        </w:rPr>
        <w:t>me</w:t>
      </w:r>
      <w:r w:rsidRPr="0032277A">
        <w:rPr>
          <w:rFonts w:asciiTheme="majorHAnsi" w:hAnsiTheme="majorHAnsi" w:cstheme="majorHAnsi"/>
          <w:bCs/>
        </w:rPr>
        <w:t xml:space="preserve">ler için belirtilen gereklilikler yerine </w:t>
      </w:r>
      <w:r w:rsidRPr="001D3632">
        <w:rPr>
          <w:rFonts w:asciiTheme="majorHAnsi" w:hAnsiTheme="majorHAnsi" w:cstheme="majorHAnsi"/>
          <w:bCs/>
        </w:rPr>
        <w:t xml:space="preserve">getirildiğinde </w:t>
      </w:r>
      <w:r w:rsidRPr="00BB2A71">
        <w:rPr>
          <w:rFonts w:asciiTheme="majorHAnsi" w:hAnsiTheme="majorHAnsi" w:cstheme="majorHAnsi"/>
          <w:bCs/>
        </w:rPr>
        <w:t xml:space="preserve">kredi </w:t>
      </w:r>
      <w:r>
        <w:rPr>
          <w:rFonts w:asciiTheme="majorHAnsi" w:hAnsiTheme="majorHAnsi" w:cstheme="majorHAnsi"/>
          <w:bCs/>
        </w:rPr>
        <w:t>alınır.</w:t>
      </w:r>
    </w:p>
    <w:p w:rsidR="003F67F3" w:rsidRPr="001D3632" w:rsidRDefault="003F67F3" w:rsidP="003F67F3">
      <w:pPr>
        <w:rPr>
          <w:rFonts w:asciiTheme="majorHAnsi" w:hAnsiTheme="majorHAnsi" w:cstheme="majorHAnsi"/>
          <w:b/>
        </w:rPr>
      </w:pPr>
      <w:r w:rsidRPr="001D3632">
        <w:rPr>
          <w:rFonts w:asciiTheme="majorHAnsi" w:hAnsiTheme="majorHAnsi" w:cstheme="majorHAnsi"/>
          <w:b/>
        </w:rPr>
        <w:lastRenderedPageBreak/>
        <w:t>GEREKLİLİKLER</w:t>
      </w:r>
      <w:r w:rsidRPr="001D3632">
        <w:rPr>
          <w:rFonts w:asciiTheme="majorHAnsi" w:hAnsiTheme="majorHAnsi" w:cstheme="majorHAnsi"/>
        </w:rPr>
        <w:t xml:space="preserve">: </w:t>
      </w:r>
    </w:p>
    <w:p w:rsidR="00C3795C" w:rsidRPr="00C3795C" w:rsidRDefault="003F67F3" w:rsidP="00501197">
      <w:pPr>
        <w:pStyle w:val="ListeParagraf"/>
        <w:numPr>
          <w:ilvl w:val="0"/>
          <w:numId w:val="164"/>
        </w:numPr>
        <w:rPr>
          <w:rFonts w:asciiTheme="majorHAnsi" w:hAnsiTheme="majorHAnsi" w:cstheme="majorHAnsi"/>
          <w:bCs/>
        </w:rPr>
      </w:pPr>
      <w:r w:rsidRPr="00C3795C">
        <w:rPr>
          <w:rFonts w:asciiTheme="majorHAnsi" w:hAnsiTheme="majorHAnsi" w:cstheme="majorHAnsi"/>
          <w:bCs/>
          <w:sz w:val="24"/>
        </w:rPr>
        <w:t>Kentsel Tasarım Rehberi</w:t>
      </w:r>
      <w:r w:rsidR="00C3795C">
        <w:rPr>
          <w:rFonts w:asciiTheme="majorHAnsi" w:hAnsiTheme="majorHAnsi" w:cstheme="majorHAnsi"/>
          <w:bCs/>
          <w:sz w:val="24"/>
        </w:rPr>
        <w:t xml:space="preserve"> ve </w:t>
      </w:r>
      <w:r w:rsidRPr="00C3795C">
        <w:rPr>
          <w:rFonts w:asciiTheme="majorHAnsi" w:hAnsiTheme="majorHAnsi" w:cstheme="majorHAnsi"/>
          <w:bCs/>
          <w:sz w:val="24"/>
        </w:rPr>
        <w:t>Kentsel Tasarım Projesi</w:t>
      </w:r>
    </w:p>
    <w:p w:rsidR="003F67F3" w:rsidRPr="00C3795C" w:rsidRDefault="003F67F3" w:rsidP="00C3795C">
      <w:pPr>
        <w:rPr>
          <w:rFonts w:asciiTheme="majorHAnsi" w:hAnsiTheme="majorHAnsi" w:cstheme="majorHAnsi"/>
          <w:bCs/>
        </w:rPr>
      </w:pPr>
      <w:r w:rsidRPr="00C3795C">
        <w:rPr>
          <w:rFonts w:asciiTheme="majorHAnsi" w:hAnsiTheme="majorHAnsi" w:cstheme="majorHAnsi"/>
          <w:b/>
        </w:rPr>
        <w:t>KREDİLENDİRMEYE ESAS USULLER</w:t>
      </w:r>
      <w:r w:rsidRPr="00C3795C">
        <w:rPr>
          <w:rFonts w:asciiTheme="majorHAnsi" w:hAnsiTheme="majorHAnsi" w:cstheme="majorHAnsi"/>
        </w:rPr>
        <w:t xml:space="preserve">: </w:t>
      </w:r>
      <w:r w:rsidRPr="00C3795C">
        <w:rPr>
          <w:rFonts w:asciiTheme="majorHAnsi" w:hAnsiTheme="majorHAnsi" w:cstheme="majorHAnsi"/>
          <w:bCs/>
        </w:rPr>
        <w:t>İlgili mevzuat ve yerin yerel özelliklerine bağlı olarak hazırlanan Kentsel Tasarım Rehberi’nde kriterlerle ilgili aşağıda belirtilen asgari ölçütler tanımlanmış olmalı ve bu ölçütler düşünülerek alanın Kentsel Tasarım Projesi hazırlanmış olmalıdır.</w:t>
      </w:r>
    </w:p>
    <w:p w:rsidR="003F67F3" w:rsidRPr="00797D4D" w:rsidRDefault="003F67F3" w:rsidP="000C23AE">
      <w:pPr>
        <w:pStyle w:val="ListeParagraf"/>
        <w:numPr>
          <w:ilvl w:val="0"/>
          <w:numId w:val="165"/>
        </w:numPr>
        <w:ind w:left="567" w:hanging="567"/>
        <w:rPr>
          <w:rFonts w:asciiTheme="majorHAnsi" w:hAnsiTheme="majorHAnsi" w:cstheme="majorHAnsi"/>
          <w:bCs/>
        </w:rPr>
      </w:pPr>
      <w:r w:rsidRPr="00797D4D">
        <w:rPr>
          <w:rFonts w:asciiTheme="majorHAnsi" w:hAnsiTheme="majorHAnsi" w:cstheme="majorHAnsi"/>
          <w:bCs/>
          <w:sz w:val="24"/>
        </w:rPr>
        <w:t>Bina girişleri</w:t>
      </w:r>
      <w:r>
        <w:rPr>
          <w:rFonts w:asciiTheme="majorHAnsi" w:hAnsiTheme="majorHAnsi" w:cstheme="majorHAnsi"/>
          <w:bCs/>
          <w:sz w:val="24"/>
        </w:rPr>
        <w:t>nin</w:t>
      </w:r>
      <w:r w:rsidRPr="00797D4D">
        <w:rPr>
          <w:rFonts w:asciiTheme="majorHAnsi" w:hAnsiTheme="majorHAnsi" w:cstheme="majorHAnsi"/>
          <w:bCs/>
          <w:sz w:val="24"/>
        </w:rPr>
        <w:t xml:space="preserve"> otoparklar haricinde kamusal alanlara açılması,</w:t>
      </w:r>
    </w:p>
    <w:p w:rsidR="003F67F3" w:rsidRPr="00797D4D" w:rsidRDefault="003F67F3" w:rsidP="000C23AE">
      <w:pPr>
        <w:pStyle w:val="ListeParagraf"/>
        <w:numPr>
          <w:ilvl w:val="0"/>
          <w:numId w:val="165"/>
        </w:numPr>
        <w:ind w:left="567" w:hanging="567"/>
        <w:rPr>
          <w:rFonts w:asciiTheme="majorHAnsi" w:hAnsiTheme="majorHAnsi" w:cstheme="majorHAnsi"/>
          <w:bCs/>
        </w:rPr>
      </w:pPr>
      <w:r>
        <w:rPr>
          <w:rFonts w:asciiTheme="majorHAnsi" w:hAnsiTheme="majorHAnsi" w:cstheme="majorHAnsi"/>
          <w:bCs/>
          <w:sz w:val="24"/>
        </w:rPr>
        <w:t>Projenin d</w:t>
      </w:r>
      <w:r w:rsidRPr="00797D4D">
        <w:rPr>
          <w:rFonts w:asciiTheme="majorHAnsi" w:hAnsiTheme="majorHAnsi" w:cstheme="majorHAnsi"/>
          <w:bCs/>
          <w:sz w:val="24"/>
        </w:rPr>
        <w:t>olaşım sistemine</w:t>
      </w:r>
      <w:r>
        <w:rPr>
          <w:rFonts w:asciiTheme="majorHAnsi" w:hAnsiTheme="majorHAnsi" w:cstheme="majorHAnsi"/>
          <w:bCs/>
          <w:sz w:val="24"/>
        </w:rPr>
        <w:t xml:space="preserve"> (taşıt ve/veya yaya ulaşım sistemine)</w:t>
      </w:r>
      <w:r w:rsidRPr="00797D4D">
        <w:rPr>
          <w:rFonts w:asciiTheme="majorHAnsi" w:hAnsiTheme="majorHAnsi" w:cstheme="majorHAnsi"/>
          <w:bCs/>
          <w:sz w:val="24"/>
        </w:rPr>
        <w:t xml:space="preserve"> cephe veren binaların caddelere yakın yer alması, </w:t>
      </w:r>
    </w:p>
    <w:p w:rsidR="003F67F3" w:rsidRPr="00797D4D" w:rsidRDefault="003F67F3" w:rsidP="000C23AE">
      <w:pPr>
        <w:pStyle w:val="ListeParagraf"/>
        <w:numPr>
          <w:ilvl w:val="0"/>
          <w:numId w:val="165"/>
        </w:numPr>
        <w:ind w:left="567" w:hanging="567"/>
        <w:rPr>
          <w:rFonts w:asciiTheme="majorHAnsi" w:hAnsiTheme="majorHAnsi" w:cstheme="majorHAnsi"/>
          <w:bCs/>
        </w:rPr>
      </w:pPr>
      <w:r w:rsidRPr="00797D4D">
        <w:rPr>
          <w:rFonts w:asciiTheme="majorHAnsi" w:hAnsiTheme="majorHAnsi" w:cstheme="majorHAnsi"/>
          <w:bCs/>
          <w:sz w:val="24"/>
        </w:rPr>
        <w:t xml:space="preserve">Sürekli yürüme yolları oluşturulması, </w:t>
      </w:r>
    </w:p>
    <w:p w:rsidR="003F67F3" w:rsidRPr="00797D4D" w:rsidRDefault="003F67F3" w:rsidP="000C23AE">
      <w:pPr>
        <w:pStyle w:val="ListeParagraf"/>
        <w:numPr>
          <w:ilvl w:val="0"/>
          <w:numId w:val="165"/>
        </w:numPr>
        <w:ind w:left="567" w:hanging="567"/>
        <w:rPr>
          <w:rFonts w:asciiTheme="majorHAnsi" w:hAnsiTheme="majorHAnsi" w:cstheme="majorHAnsi"/>
          <w:bCs/>
        </w:rPr>
      </w:pPr>
      <w:r w:rsidRPr="00797D4D">
        <w:rPr>
          <w:rFonts w:asciiTheme="majorHAnsi" w:hAnsiTheme="majorHAnsi" w:cstheme="majorHAnsi"/>
          <w:bCs/>
          <w:sz w:val="24"/>
        </w:rPr>
        <w:t>Yürüme yolları/yaya kaldırımlarının garaj girişi veya servis girişleri tarafından</w:t>
      </w:r>
      <w:r>
        <w:rPr>
          <w:rFonts w:asciiTheme="majorHAnsi" w:hAnsiTheme="majorHAnsi" w:cstheme="majorHAnsi"/>
          <w:bCs/>
          <w:sz w:val="24"/>
        </w:rPr>
        <w:t xml:space="preserve"> sık sık kesintiye uğramamaları,</w:t>
      </w:r>
    </w:p>
    <w:p w:rsidR="003F67F3" w:rsidRPr="00797D4D" w:rsidRDefault="003F67F3" w:rsidP="000C23AE">
      <w:pPr>
        <w:pStyle w:val="ListeParagraf"/>
        <w:numPr>
          <w:ilvl w:val="0"/>
          <w:numId w:val="165"/>
        </w:numPr>
        <w:ind w:left="567" w:hanging="567"/>
        <w:rPr>
          <w:rFonts w:asciiTheme="majorHAnsi" w:hAnsiTheme="majorHAnsi" w:cstheme="majorHAnsi"/>
          <w:bCs/>
        </w:rPr>
      </w:pPr>
      <w:r w:rsidRPr="00797D4D">
        <w:rPr>
          <w:rFonts w:asciiTheme="majorHAnsi" w:hAnsiTheme="majorHAnsi" w:cstheme="majorHAnsi"/>
          <w:bCs/>
          <w:sz w:val="24"/>
        </w:rPr>
        <w:t>Kamusal mekana bakan zemin kat kullanımlarda dış mekanlarla bağlantıyı kurabilecek pencereler ve cam yüzeylerin arttırılması,</w:t>
      </w:r>
    </w:p>
    <w:p w:rsidR="003F67F3" w:rsidRPr="00797D4D" w:rsidRDefault="003F67F3" w:rsidP="000C23AE">
      <w:pPr>
        <w:pStyle w:val="ListeParagraf"/>
        <w:numPr>
          <w:ilvl w:val="0"/>
          <w:numId w:val="165"/>
        </w:numPr>
        <w:ind w:left="567" w:hanging="567"/>
        <w:rPr>
          <w:rFonts w:asciiTheme="majorHAnsi" w:hAnsiTheme="majorHAnsi" w:cstheme="majorHAnsi"/>
          <w:bCs/>
        </w:rPr>
      </w:pPr>
      <w:r w:rsidRPr="00797D4D">
        <w:rPr>
          <w:rFonts w:asciiTheme="majorHAnsi" w:hAnsiTheme="majorHAnsi" w:cstheme="majorHAnsi"/>
          <w:bCs/>
          <w:sz w:val="24"/>
        </w:rPr>
        <w:t>Bina cephelerinde sağır duvarların en aza indirilmesi</w:t>
      </w:r>
      <w:r>
        <w:rPr>
          <w:rFonts w:asciiTheme="majorHAnsi" w:hAnsiTheme="majorHAnsi" w:cstheme="majorHAnsi"/>
          <w:bCs/>
          <w:sz w:val="24"/>
        </w:rPr>
        <w:t>,</w:t>
      </w:r>
    </w:p>
    <w:p w:rsidR="003F67F3" w:rsidRPr="00797D4D" w:rsidRDefault="003F67F3" w:rsidP="000C23AE">
      <w:pPr>
        <w:pStyle w:val="ListeParagraf"/>
        <w:numPr>
          <w:ilvl w:val="0"/>
          <w:numId w:val="165"/>
        </w:numPr>
        <w:ind w:left="567" w:hanging="567"/>
        <w:rPr>
          <w:rFonts w:asciiTheme="majorHAnsi" w:hAnsiTheme="majorHAnsi" w:cstheme="majorHAnsi"/>
          <w:bCs/>
        </w:rPr>
      </w:pPr>
      <w:r w:rsidRPr="00797D4D">
        <w:rPr>
          <w:rFonts w:asciiTheme="majorHAnsi" w:hAnsiTheme="majorHAnsi" w:cstheme="majorHAnsi"/>
          <w:bCs/>
          <w:sz w:val="24"/>
        </w:rPr>
        <w:t>Ada uzunluklarının büyük bir kısmında bina yüks</w:t>
      </w:r>
      <w:r>
        <w:rPr>
          <w:rFonts w:asciiTheme="majorHAnsi" w:hAnsiTheme="majorHAnsi" w:cstheme="majorHAnsi"/>
          <w:bCs/>
          <w:sz w:val="24"/>
        </w:rPr>
        <w:t>ekliği/sokak orta yol oranının 2</w:t>
      </w:r>
      <w:r w:rsidRPr="00797D4D">
        <w:rPr>
          <w:rFonts w:asciiTheme="majorHAnsi" w:hAnsiTheme="majorHAnsi" w:cstheme="majorHAnsi"/>
          <w:bCs/>
          <w:sz w:val="24"/>
        </w:rPr>
        <w:t>/</w:t>
      </w:r>
      <w:r>
        <w:rPr>
          <w:rFonts w:asciiTheme="majorHAnsi" w:hAnsiTheme="majorHAnsi" w:cstheme="majorHAnsi"/>
          <w:bCs/>
          <w:sz w:val="24"/>
        </w:rPr>
        <w:t>3</w:t>
      </w:r>
      <w:r w:rsidRPr="00797D4D">
        <w:rPr>
          <w:rFonts w:asciiTheme="majorHAnsi" w:hAnsiTheme="majorHAnsi" w:cstheme="majorHAnsi"/>
          <w:bCs/>
          <w:sz w:val="24"/>
        </w:rPr>
        <w:t xml:space="preserve"> olması,</w:t>
      </w:r>
    </w:p>
    <w:p w:rsidR="003F67F3" w:rsidRPr="00811627" w:rsidRDefault="003F67F3" w:rsidP="00811627">
      <w:pPr>
        <w:pStyle w:val="ListeParagraf"/>
        <w:numPr>
          <w:ilvl w:val="0"/>
          <w:numId w:val="165"/>
        </w:numPr>
        <w:ind w:left="567" w:hanging="567"/>
        <w:rPr>
          <w:rFonts w:asciiTheme="majorHAnsi" w:hAnsiTheme="majorHAnsi" w:cstheme="majorHAnsi"/>
          <w:bCs/>
        </w:rPr>
      </w:pPr>
      <w:r w:rsidRPr="00797D4D">
        <w:rPr>
          <w:rFonts w:asciiTheme="majorHAnsi" w:hAnsiTheme="majorHAnsi" w:cstheme="majorHAnsi"/>
          <w:bCs/>
          <w:sz w:val="24"/>
        </w:rPr>
        <w:t>Tüm cadde ve yol tasarımları</w:t>
      </w:r>
      <w:r>
        <w:rPr>
          <w:rFonts w:asciiTheme="majorHAnsi" w:hAnsiTheme="majorHAnsi" w:cstheme="majorHAnsi"/>
          <w:bCs/>
          <w:sz w:val="24"/>
        </w:rPr>
        <w:t xml:space="preserve"> ile</w:t>
      </w:r>
      <w:r w:rsidRPr="00797D4D">
        <w:rPr>
          <w:rFonts w:asciiTheme="majorHAnsi" w:hAnsiTheme="majorHAnsi" w:cstheme="majorHAnsi"/>
          <w:bCs/>
          <w:sz w:val="24"/>
        </w:rPr>
        <w:t xml:space="preserve"> kentsel tasarımlarda ve projede yer alan şehir mobilyaları</w:t>
      </w:r>
      <w:r w:rsidRPr="00EA4CB6">
        <w:rPr>
          <w:rFonts w:asciiTheme="majorHAnsi" w:hAnsiTheme="majorHAnsi" w:cstheme="majorHAnsi"/>
          <w:bCs/>
          <w:sz w:val="24"/>
        </w:rPr>
        <w:t>nın;</w:t>
      </w:r>
      <w:r w:rsidRPr="00797D4D">
        <w:rPr>
          <w:rFonts w:asciiTheme="majorHAnsi" w:hAnsiTheme="majorHAnsi" w:cstheme="majorHAnsi"/>
          <w:bCs/>
          <w:sz w:val="24"/>
        </w:rPr>
        <w:t xml:space="preserve"> </w:t>
      </w:r>
      <w:r w:rsidRPr="00797D4D">
        <w:rPr>
          <w:rFonts w:cs="Calibri"/>
          <w:color w:val="000000"/>
          <w:sz w:val="24"/>
          <w:shd w:val="clear" w:color="auto" w:fill="FFFFFF"/>
        </w:rPr>
        <w:t>Erişilebilirlik mevzuatı ve standartları</w:t>
      </w:r>
      <w:r w:rsidRPr="00EA4CB6" w:rsidDel="00BB2A71">
        <w:rPr>
          <w:rFonts w:asciiTheme="majorHAnsi" w:hAnsiTheme="majorHAnsi" w:cstheme="majorHAnsi"/>
          <w:bCs/>
          <w:sz w:val="24"/>
        </w:rPr>
        <w:t xml:space="preserve"> </w:t>
      </w:r>
      <w:r w:rsidRPr="00EA4CB6">
        <w:rPr>
          <w:rFonts w:asciiTheme="majorHAnsi" w:hAnsiTheme="majorHAnsi" w:cstheme="majorHAnsi"/>
          <w:bCs/>
          <w:sz w:val="24"/>
        </w:rPr>
        <w:t xml:space="preserve">ile </w:t>
      </w:r>
      <w:r>
        <w:rPr>
          <w:rFonts w:asciiTheme="majorHAnsi" w:hAnsiTheme="majorHAnsi" w:cstheme="majorHAnsi"/>
          <w:bCs/>
          <w:sz w:val="24"/>
        </w:rPr>
        <w:t>ilgili mevzuata</w:t>
      </w:r>
      <w:r w:rsidRPr="00797D4D">
        <w:rPr>
          <w:rFonts w:asciiTheme="majorHAnsi" w:hAnsiTheme="majorHAnsi" w:cstheme="majorHAnsi"/>
          <w:bCs/>
          <w:sz w:val="24"/>
        </w:rPr>
        <w:t xml:space="preserve"> uygun olarak inşa edilmesi.</w:t>
      </w:r>
    </w:p>
    <w:p w:rsidR="00C3795C" w:rsidRDefault="003F67F3" w:rsidP="00C3795C">
      <w:pPr>
        <w:pStyle w:val="ListeParagraf"/>
        <w:ind w:left="0"/>
        <w:rPr>
          <w:rFonts w:asciiTheme="majorHAnsi" w:hAnsiTheme="majorHAnsi" w:cstheme="majorHAnsi"/>
          <w:sz w:val="24"/>
        </w:rPr>
      </w:pPr>
      <w:r w:rsidRPr="00E36DA2">
        <w:rPr>
          <w:rFonts w:asciiTheme="majorHAnsi" w:hAnsiTheme="majorHAnsi" w:cstheme="majorHAnsi"/>
          <w:sz w:val="24"/>
        </w:rPr>
        <w:t xml:space="preserve">Kentsel Tasarım Rehberi ve Kentsel Tasarım Projesinin yukarıda belirtilen özelliklerde hazırlanması halinde </w:t>
      </w:r>
      <w:r w:rsidRPr="00892238">
        <w:rPr>
          <w:rFonts w:asciiTheme="majorHAnsi" w:hAnsiTheme="majorHAnsi" w:cstheme="majorHAnsi"/>
          <w:sz w:val="24"/>
        </w:rPr>
        <w:t xml:space="preserve">yeni yerleşmeler için </w:t>
      </w:r>
      <w:r w:rsidRPr="00082034">
        <w:rPr>
          <w:rFonts w:asciiTheme="majorHAnsi" w:hAnsiTheme="majorHAnsi" w:cstheme="majorHAnsi"/>
          <w:b/>
          <w:sz w:val="24"/>
        </w:rPr>
        <w:t>8</w:t>
      </w:r>
      <w:r w:rsidRPr="00892238">
        <w:rPr>
          <w:rFonts w:asciiTheme="majorHAnsi" w:hAnsiTheme="majorHAnsi" w:cstheme="majorHAnsi"/>
          <w:sz w:val="24"/>
        </w:rPr>
        <w:t xml:space="preserve">, mevcut yerleşmeler için </w:t>
      </w:r>
      <w:r w:rsidRPr="00082034">
        <w:rPr>
          <w:rFonts w:asciiTheme="majorHAnsi" w:hAnsiTheme="majorHAnsi" w:cstheme="majorHAnsi"/>
          <w:b/>
          <w:sz w:val="24"/>
        </w:rPr>
        <w:t>3 kredi</w:t>
      </w:r>
      <w:r w:rsidRPr="00892238">
        <w:rPr>
          <w:rFonts w:asciiTheme="majorHAnsi" w:hAnsiTheme="majorHAnsi" w:cstheme="majorHAnsi"/>
          <w:sz w:val="24"/>
        </w:rPr>
        <w:t xml:space="preserve"> alınır.</w:t>
      </w:r>
    </w:p>
    <w:p w:rsidR="003F67F3" w:rsidRPr="006C5221" w:rsidRDefault="003F67F3" w:rsidP="00C3795C">
      <w:pPr>
        <w:pStyle w:val="ListeParagraf"/>
        <w:ind w:left="0"/>
        <w:rPr>
          <w:rFonts w:asciiTheme="majorHAnsi" w:hAnsiTheme="majorHAnsi" w:cstheme="majorHAnsi"/>
          <w:bCs/>
        </w:rPr>
      </w:pPr>
      <w:r>
        <w:rPr>
          <w:rFonts w:asciiTheme="majorHAnsi" w:hAnsiTheme="majorHAnsi" w:cstheme="majorHAnsi"/>
          <w:b/>
        </w:rPr>
        <w:t>KAYNAKLAR / STANDARTLAR</w:t>
      </w:r>
      <w:r w:rsidRPr="0032277A">
        <w:rPr>
          <w:rFonts w:asciiTheme="majorHAnsi" w:hAnsiTheme="majorHAnsi" w:cstheme="majorHAnsi"/>
        </w:rPr>
        <w:t xml:space="preserve">: </w:t>
      </w:r>
      <w:r w:rsidRPr="0032277A">
        <w:rPr>
          <w:rFonts w:asciiTheme="majorHAnsi" w:hAnsiTheme="majorHAnsi" w:cstheme="majorHAnsi"/>
          <w:bCs/>
        </w:rPr>
        <w:t xml:space="preserve">Mekânsal Planlar Yapım </w:t>
      </w:r>
      <w:r w:rsidRPr="00EA4CB6">
        <w:rPr>
          <w:rFonts w:asciiTheme="majorHAnsi" w:hAnsiTheme="majorHAnsi" w:cstheme="majorHAnsi"/>
          <w:bCs/>
        </w:rPr>
        <w:t xml:space="preserve">Yönetmeliği, </w:t>
      </w:r>
      <w:r w:rsidRPr="00797D4D">
        <w:rPr>
          <w:rFonts w:cs="Calibri"/>
          <w:color w:val="000000"/>
          <w:shd w:val="clear" w:color="auto" w:fill="FFFFFF"/>
        </w:rPr>
        <w:t>Erişilebilirlik mevzuatı ve standartları ve ilgili mevzuat</w:t>
      </w:r>
      <w:r>
        <w:rPr>
          <w:rFonts w:cs="Calibri"/>
          <w:color w:val="000000"/>
          <w:shd w:val="clear" w:color="auto" w:fill="FFFFFF"/>
        </w:rPr>
        <w:t xml:space="preserve">, </w:t>
      </w:r>
      <w:r w:rsidRPr="0032277A">
        <w:rPr>
          <w:rFonts w:asciiTheme="majorHAnsi" w:hAnsiTheme="majorHAnsi" w:cstheme="majorHAnsi"/>
          <w:bCs/>
        </w:rPr>
        <w:t>TS 12</w:t>
      </w:r>
      <w:r>
        <w:rPr>
          <w:rFonts w:asciiTheme="majorHAnsi" w:hAnsiTheme="majorHAnsi" w:cstheme="majorHAnsi"/>
          <w:bCs/>
        </w:rPr>
        <w:t>5</w:t>
      </w:r>
      <w:r w:rsidRPr="0032277A">
        <w:rPr>
          <w:rFonts w:asciiTheme="majorHAnsi" w:hAnsiTheme="majorHAnsi" w:cstheme="majorHAnsi"/>
          <w:bCs/>
        </w:rPr>
        <w:t>76, Şehiriçi Yollar-Özürlü ve Yaşlılar İçin Sokak, Cadde, Meydan ve Yapısal Önlemler ve İşaretlemelerin Tasarım Kuralları</w:t>
      </w:r>
      <w:r>
        <w:rPr>
          <w:rFonts w:asciiTheme="majorHAnsi" w:hAnsiTheme="majorHAnsi" w:cstheme="majorHAnsi"/>
          <w:bCs/>
        </w:rPr>
        <w:t xml:space="preserve"> ve ilgili mevzuat.</w:t>
      </w:r>
    </w:p>
    <w:p w:rsidR="003F67F3" w:rsidRPr="0032277A" w:rsidRDefault="003F67F3" w:rsidP="003F67F3">
      <w:pPr>
        <w:rPr>
          <w:b/>
        </w:rPr>
      </w:pPr>
      <w:r w:rsidRPr="0032277A">
        <w:rPr>
          <w:b/>
        </w:rPr>
        <w:t>KET 02 K2 KOMPAKT GELİŞMENİN DESTEKLENMİŞ OLMASI</w:t>
      </w:r>
    </w:p>
    <w:p w:rsidR="003F67F3" w:rsidRPr="0032277A" w:rsidRDefault="003F67F3" w:rsidP="003F67F3">
      <w:pPr>
        <w:rPr>
          <w:rFonts w:asciiTheme="majorHAnsi" w:hAnsiTheme="majorHAnsi" w:cstheme="majorHAnsi"/>
          <w:bCs/>
        </w:rPr>
      </w:pPr>
      <w:r w:rsidRPr="0032277A">
        <w:rPr>
          <w:rFonts w:asciiTheme="majorHAnsi" w:hAnsiTheme="majorHAnsi" w:cstheme="majorHAnsi"/>
        </w:rPr>
        <w:t xml:space="preserve">Kompakt gelişme yaklaşımı mevcut yerleşim dokusu içinde yerleşmeyi teşvik ederek, yeni/bakir doğal yaşam alanlarının ve kıymetli tarım topraklarının zarar görmesini engellemeyi hedeflemektedir. Kompakt gelişme yaklaşımının bir diğer hedefi </w:t>
      </w:r>
      <w:r>
        <w:rPr>
          <w:rFonts w:asciiTheme="majorHAnsi" w:hAnsiTheme="majorHAnsi" w:cstheme="majorHAnsi"/>
        </w:rPr>
        <w:t xml:space="preserve">de </w:t>
      </w:r>
      <w:r w:rsidRPr="0032277A">
        <w:rPr>
          <w:rFonts w:asciiTheme="majorHAnsi" w:hAnsiTheme="majorHAnsi" w:cstheme="majorHAnsi"/>
        </w:rPr>
        <w:t>ulaşım konusunda çevresel etkiyi azaltmak için özel araçla yapılan yolculukların en aza indirilmesini sağlamaktır.</w:t>
      </w:r>
      <w:r w:rsidRPr="0032277A">
        <w:rPr>
          <w:rFonts w:asciiTheme="majorHAnsi" w:hAnsiTheme="majorHAnsi" w:cstheme="majorHAnsi"/>
          <w:bCs/>
        </w:rPr>
        <w:t xml:space="preserve"> Yeni </w:t>
      </w:r>
      <w:r>
        <w:rPr>
          <w:rFonts w:asciiTheme="majorHAnsi" w:hAnsiTheme="majorHAnsi" w:cstheme="majorHAnsi"/>
          <w:bCs/>
        </w:rPr>
        <w:t>ve</w:t>
      </w:r>
      <w:r w:rsidRPr="0032277A">
        <w:rPr>
          <w:rFonts w:asciiTheme="majorHAnsi" w:hAnsiTheme="majorHAnsi" w:cstheme="majorHAnsi"/>
          <w:bCs/>
        </w:rPr>
        <w:t xml:space="preserve"> mevcut yerleş</w:t>
      </w:r>
      <w:r>
        <w:rPr>
          <w:rFonts w:asciiTheme="majorHAnsi" w:hAnsiTheme="majorHAnsi" w:cstheme="majorHAnsi"/>
          <w:bCs/>
        </w:rPr>
        <w:t>me</w:t>
      </w:r>
      <w:r w:rsidRPr="0032277A">
        <w:rPr>
          <w:rFonts w:asciiTheme="majorHAnsi" w:hAnsiTheme="majorHAnsi" w:cstheme="majorHAnsi"/>
          <w:bCs/>
        </w:rPr>
        <w:t xml:space="preserve">ler için belirtilen gereklilikler yerine getirildiğinde kredi </w:t>
      </w:r>
      <w:r w:rsidRPr="001B6588">
        <w:t xml:space="preserve"> </w:t>
      </w:r>
      <w:r>
        <w:t>alınabilmektedir.</w:t>
      </w:r>
    </w:p>
    <w:p w:rsidR="00C3795C" w:rsidRDefault="003F67F3" w:rsidP="003F67F3">
      <w:pPr>
        <w:rPr>
          <w:rFonts w:asciiTheme="majorHAnsi" w:hAnsiTheme="majorHAnsi" w:cstheme="majorHAnsi"/>
          <w:bCs/>
        </w:rPr>
      </w:pPr>
      <w:r>
        <w:rPr>
          <w:rFonts w:asciiTheme="majorHAnsi" w:hAnsiTheme="majorHAnsi" w:cstheme="majorHAnsi"/>
          <w:b/>
        </w:rPr>
        <w:t>GEREKLİLİKLER</w:t>
      </w:r>
      <w:r w:rsidRPr="0032277A">
        <w:rPr>
          <w:rFonts w:asciiTheme="majorHAnsi" w:hAnsiTheme="majorHAnsi" w:cstheme="majorHAnsi"/>
        </w:rPr>
        <w:t xml:space="preserve">: </w:t>
      </w:r>
      <w:r w:rsidRPr="0032277A">
        <w:rPr>
          <w:rFonts w:asciiTheme="majorHAnsi" w:hAnsiTheme="majorHAnsi" w:cstheme="majorHAnsi"/>
          <w:bCs/>
        </w:rPr>
        <w:t xml:space="preserve">Yapılaşmış alanın ve ilk </w:t>
      </w:r>
      <w:r w:rsidRPr="00FB18B7">
        <w:rPr>
          <w:rFonts w:asciiTheme="majorHAnsi" w:hAnsiTheme="majorHAnsi" w:cstheme="majorHAnsi"/>
        </w:rPr>
        <w:t>binanın inşasından</w:t>
      </w:r>
      <w:r w:rsidRPr="0032277A">
        <w:rPr>
          <w:rFonts w:asciiTheme="majorHAnsi" w:hAnsiTheme="majorHAnsi" w:cstheme="majorHAnsi"/>
          <w:bCs/>
        </w:rPr>
        <w:t xml:space="preserve"> 5 yıl sonraki alanın yoğunluk hesaplarını içeren rapor</w:t>
      </w:r>
      <w:r>
        <w:rPr>
          <w:rFonts w:asciiTheme="majorHAnsi" w:hAnsiTheme="majorHAnsi" w:cstheme="majorHAnsi"/>
          <w:bCs/>
        </w:rPr>
        <w:t>.</w:t>
      </w:r>
    </w:p>
    <w:p w:rsidR="003F67F3" w:rsidRDefault="003F67F3" w:rsidP="003F67F3">
      <w:pPr>
        <w:rPr>
          <w:rFonts w:asciiTheme="majorHAnsi" w:hAnsiTheme="majorHAnsi" w:cstheme="majorHAnsi"/>
          <w:bCs/>
        </w:rPr>
      </w:pPr>
      <w:r w:rsidRPr="0032277A">
        <w:rPr>
          <w:rFonts w:asciiTheme="majorHAnsi" w:hAnsiTheme="majorHAnsi" w:cstheme="majorHAnsi"/>
          <w:bCs/>
        </w:rPr>
        <w:t xml:space="preserve">Arazi kullanım </w:t>
      </w:r>
      <w:r>
        <w:rPr>
          <w:rFonts w:asciiTheme="majorHAnsi" w:hAnsiTheme="majorHAnsi" w:cstheme="majorHAnsi"/>
          <w:bCs/>
        </w:rPr>
        <w:t>h</w:t>
      </w:r>
      <w:r w:rsidRPr="0032277A">
        <w:rPr>
          <w:rFonts w:asciiTheme="majorHAnsi" w:hAnsiTheme="majorHAnsi" w:cstheme="majorHAnsi"/>
          <w:bCs/>
        </w:rPr>
        <w:t>aritası (mevcut ve 5 yıl sonraki)</w:t>
      </w:r>
    </w:p>
    <w:p w:rsidR="003F67F3" w:rsidRPr="006C5221" w:rsidRDefault="003F67F3" w:rsidP="003F67F3">
      <w:pPr>
        <w:rPr>
          <w:rFonts w:asciiTheme="majorHAnsi" w:hAnsiTheme="majorHAnsi" w:cstheme="majorHAnsi"/>
          <w:bCs/>
        </w:rPr>
      </w:pPr>
      <w:r>
        <w:rPr>
          <w:rFonts w:asciiTheme="majorHAnsi" w:hAnsiTheme="majorHAnsi" w:cstheme="majorHAnsi"/>
          <w:b/>
        </w:rPr>
        <w:t>KREDİLENDİRMEYE ESAS USULLER</w:t>
      </w:r>
      <w:r w:rsidRPr="0032277A">
        <w:rPr>
          <w:rFonts w:asciiTheme="majorHAnsi" w:hAnsiTheme="majorHAnsi" w:cstheme="majorHAnsi"/>
        </w:rPr>
        <w:t>: Projede yoğunluk hesabı aşağıdaki gibi yapılmalıdır:</w:t>
      </w:r>
    </w:p>
    <w:p w:rsidR="003F67F3" w:rsidRPr="00797D4D" w:rsidRDefault="003F67F3" w:rsidP="000C23AE">
      <w:pPr>
        <w:pStyle w:val="ListeParagraf"/>
        <w:numPr>
          <w:ilvl w:val="0"/>
          <w:numId w:val="166"/>
        </w:numPr>
        <w:ind w:left="426" w:hanging="426"/>
        <w:rPr>
          <w:rFonts w:asciiTheme="majorHAnsi" w:hAnsiTheme="majorHAnsi" w:cstheme="majorHAnsi"/>
        </w:rPr>
      </w:pPr>
      <w:r w:rsidRPr="00797D4D">
        <w:rPr>
          <w:rFonts w:asciiTheme="majorHAnsi" w:hAnsiTheme="majorHAnsi" w:cstheme="majorHAnsi"/>
          <w:sz w:val="24"/>
        </w:rPr>
        <w:t>Yapılaşmanın tamamlandığı toplam alan</w:t>
      </w:r>
      <w:r>
        <w:rPr>
          <w:rFonts w:asciiTheme="majorHAnsi" w:hAnsiTheme="majorHAnsi" w:cstheme="majorHAnsi"/>
          <w:sz w:val="24"/>
        </w:rPr>
        <w:t>,</w:t>
      </w:r>
    </w:p>
    <w:p w:rsidR="003F67F3" w:rsidRPr="00797D4D" w:rsidRDefault="003F67F3" w:rsidP="000C23AE">
      <w:pPr>
        <w:pStyle w:val="ListeParagraf"/>
        <w:numPr>
          <w:ilvl w:val="0"/>
          <w:numId w:val="166"/>
        </w:numPr>
        <w:ind w:left="426" w:hanging="426"/>
        <w:rPr>
          <w:rFonts w:asciiTheme="majorHAnsi" w:hAnsiTheme="majorHAnsi" w:cstheme="majorHAnsi"/>
        </w:rPr>
      </w:pPr>
      <w:r w:rsidRPr="00797D4D">
        <w:rPr>
          <w:rFonts w:asciiTheme="majorHAnsi" w:hAnsiTheme="majorHAnsi" w:cstheme="majorHAnsi"/>
          <w:sz w:val="24"/>
        </w:rPr>
        <w:t>İlk binanın inşasından sonra 5 yıl içinde yapılaşacak olan alan</w:t>
      </w:r>
      <w:r>
        <w:rPr>
          <w:rFonts w:asciiTheme="majorHAnsi" w:hAnsiTheme="majorHAnsi" w:cstheme="majorHAnsi"/>
          <w:sz w:val="24"/>
        </w:rPr>
        <w:t>,</w:t>
      </w:r>
    </w:p>
    <w:p w:rsidR="003F67F3" w:rsidRPr="00797D4D" w:rsidRDefault="003F67F3" w:rsidP="000C23AE">
      <w:pPr>
        <w:pStyle w:val="ListeParagraf"/>
        <w:numPr>
          <w:ilvl w:val="0"/>
          <w:numId w:val="166"/>
        </w:numPr>
        <w:ind w:left="426" w:hanging="426"/>
        <w:rPr>
          <w:rFonts w:asciiTheme="majorHAnsi" w:hAnsiTheme="majorHAnsi" w:cstheme="majorHAnsi"/>
        </w:rPr>
      </w:pPr>
      <w:r w:rsidRPr="00797D4D">
        <w:rPr>
          <w:rFonts w:asciiTheme="majorHAnsi" w:hAnsiTheme="majorHAnsi" w:cstheme="majorHAnsi"/>
          <w:sz w:val="24"/>
        </w:rPr>
        <w:t xml:space="preserve">Toplam </w:t>
      </w:r>
      <w:r w:rsidRPr="00AE2F8E">
        <w:rPr>
          <w:rFonts w:asciiTheme="majorHAnsi" w:hAnsiTheme="majorHAnsi" w:cstheme="majorHAnsi"/>
          <w:sz w:val="24"/>
        </w:rPr>
        <w:t>i</w:t>
      </w:r>
      <w:r w:rsidRPr="00797D4D">
        <w:rPr>
          <w:rFonts w:asciiTheme="majorHAnsi" w:hAnsiTheme="majorHAnsi" w:cstheme="majorHAnsi"/>
          <w:sz w:val="24"/>
        </w:rPr>
        <w:t>nşaat alanı, konut alanı ve konut dışı alan miktarları da çıkartılmalıdır.</w:t>
      </w:r>
    </w:p>
    <w:p w:rsidR="003F67F3" w:rsidRPr="0032277A" w:rsidRDefault="003F67F3" w:rsidP="003F67F3">
      <w:pPr>
        <w:rPr>
          <w:rFonts w:asciiTheme="majorHAnsi" w:hAnsiTheme="majorHAnsi" w:cstheme="majorHAnsi"/>
        </w:rPr>
      </w:pPr>
      <w:r w:rsidRPr="0032277A">
        <w:rPr>
          <w:rFonts w:asciiTheme="majorHAnsi" w:hAnsiTheme="majorHAnsi" w:cstheme="majorHAnsi"/>
        </w:rPr>
        <w:t xml:space="preserve">Konut </w:t>
      </w:r>
      <w:r>
        <w:rPr>
          <w:rFonts w:asciiTheme="majorHAnsi" w:hAnsiTheme="majorHAnsi" w:cstheme="majorHAnsi"/>
        </w:rPr>
        <w:t>y</w:t>
      </w:r>
      <w:r w:rsidRPr="0032277A">
        <w:rPr>
          <w:rFonts w:asciiTheme="majorHAnsi" w:hAnsiTheme="majorHAnsi" w:cstheme="majorHAnsi"/>
        </w:rPr>
        <w:t>oğunluğu aşağıdaki denkleme göre yapılmalı ve h</w:t>
      </w:r>
      <w:r>
        <w:rPr>
          <w:rFonts w:asciiTheme="majorHAnsi" w:hAnsiTheme="majorHAnsi" w:cstheme="majorHAnsi"/>
        </w:rPr>
        <w:t>ektar</w:t>
      </w:r>
      <w:r w:rsidRPr="0032277A">
        <w:rPr>
          <w:rFonts w:asciiTheme="majorHAnsi" w:hAnsiTheme="majorHAnsi" w:cstheme="majorHAnsi"/>
        </w:rPr>
        <w:t xml:space="preserve"> başına düşen toplam konut birimi sayısı hesaplanmalıdır.</w:t>
      </w:r>
    </w:p>
    <w:p w:rsidR="003F67F3" w:rsidRPr="0032277A" w:rsidRDefault="003F67F3" w:rsidP="003F67F3">
      <w:pPr>
        <w:rPr>
          <w:rFonts w:asciiTheme="majorHAnsi" w:hAnsiTheme="majorHAnsi" w:cstheme="majorHAnsi"/>
        </w:rPr>
      </w:pPr>
      <w:r w:rsidRPr="0032277A">
        <w:rPr>
          <w:rFonts w:asciiTheme="majorHAnsi" w:hAnsiTheme="majorHAnsi" w:cstheme="majorHAnsi"/>
          <w:b/>
        </w:rPr>
        <w:t xml:space="preserve">Konut Yoğunluğu </w:t>
      </w:r>
      <w:r w:rsidRPr="0032277A">
        <w:rPr>
          <w:rFonts w:asciiTheme="majorHAnsi" w:hAnsiTheme="majorHAnsi" w:cstheme="majorHAnsi"/>
        </w:rPr>
        <w:t>= Toplam Konut Birimi Sayısı (adet) / Toplam Konut Alanı (ha)</w:t>
      </w:r>
    </w:p>
    <w:p w:rsidR="003F67F3" w:rsidRPr="0032277A" w:rsidRDefault="003F67F3" w:rsidP="003F67F3">
      <w:pPr>
        <w:rPr>
          <w:rFonts w:asciiTheme="majorHAnsi" w:hAnsiTheme="majorHAnsi" w:cstheme="majorHAnsi"/>
        </w:rPr>
      </w:pPr>
      <w:r w:rsidRPr="0032277A">
        <w:rPr>
          <w:rFonts w:asciiTheme="majorHAnsi" w:hAnsiTheme="majorHAnsi" w:cstheme="majorHAnsi"/>
          <w:b/>
        </w:rPr>
        <w:t>Konut Dışı Alan Yoğunluğu</w:t>
      </w:r>
      <w:r w:rsidRPr="0032277A">
        <w:rPr>
          <w:rFonts w:asciiTheme="majorHAnsi" w:hAnsiTheme="majorHAnsi" w:cstheme="majorHAnsi"/>
        </w:rPr>
        <w:t xml:space="preserve"> = Toplam Konut Dışı Yapı Alanı (m</w:t>
      </w:r>
      <w:r w:rsidRPr="00797D4D">
        <w:rPr>
          <w:rFonts w:asciiTheme="majorHAnsi" w:hAnsiTheme="majorHAnsi" w:cstheme="majorHAnsi"/>
          <w:vertAlign w:val="superscript"/>
        </w:rPr>
        <w:t>2</w:t>
      </w:r>
      <w:r w:rsidRPr="0032277A">
        <w:rPr>
          <w:rFonts w:asciiTheme="majorHAnsi" w:hAnsiTheme="majorHAnsi" w:cstheme="majorHAnsi"/>
        </w:rPr>
        <w:t>) / Toplam Konut Dışı İnşaat Yapılabilen Alan (emsal alanı, m</w:t>
      </w:r>
      <w:r w:rsidRPr="00797D4D">
        <w:rPr>
          <w:rFonts w:asciiTheme="majorHAnsi" w:hAnsiTheme="majorHAnsi" w:cstheme="majorHAnsi"/>
          <w:vertAlign w:val="superscript"/>
        </w:rPr>
        <w:t>2</w:t>
      </w:r>
      <w:r w:rsidRPr="0032277A">
        <w:rPr>
          <w:rFonts w:asciiTheme="majorHAnsi" w:hAnsiTheme="majorHAnsi" w:cstheme="majorHAnsi"/>
        </w:rPr>
        <w:t>)</w:t>
      </w:r>
    </w:p>
    <w:p w:rsidR="003F67F3" w:rsidRPr="0032277A" w:rsidRDefault="003F67F3" w:rsidP="003F67F3">
      <w:pPr>
        <w:rPr>
          <w:rFonts w:asciiTheme="majorHAnsi" w:hAnsiTheme="majorHAnsi" w:cstheme="majorHAnsi"/>
          <w:b/>
        </w:rPr>
      </w:pPr>
      <w:r w:rsidRPr="0032277A">
        <w:rPr>
          <w:rFonts w:asciiTheme="majorHAnsi" w:hAnsiTheme="majorHAnsi" w:cstheme="majorHAnsi"/>
          <w:b/>
        </w:rPr>
        <w:lastRenderedPageBreak/>
        <w:t>Konut Yoğunluğu</w:t>
      </w:r>
      <w:r w:rsidRPr="0032277A">
        <w:rPr>
          <w:rFonts w:asciiTheme="majorHAnsi" w:hAnsiTheme="majorHAnsi" w:cstheme="majorHAnsi"/>
        </w:rPr>
        <w:t xml:space="preserve"> &gt;25 ve </w:t>
      </w:r>
      <w:r w:rsidRPr="0032277A">
        <w:rPr>
          <w:rFonts w:asciiTheme="majorHAnsi" w:hAnsiTheme="majorHAnsi" w:cstheme="majorHAnsi"/>
        </w:rPr>
        <w:sym w:font="Symbol" w:char="F0A3"/>
      </w:r>
      <w:r w:rsidRPr="0032277A">
        <w:rPr>
          <w:rFonts w:asciiTheme="majorHAnsi" w:hAnsiTheme="majorHAnsi" w:cstheme="majorHAnsi"/>
        </w:rPr>
        <w:t xml:space="preserve">45 ise ve </w:t>
      </w:r>
      <w:r w:rsidRPr="0032277A">
        <w:rPr>
          <w:rFonts w:asciiTheme="majorHAnsi" w:hAnsiTheme="majorHAnsi" w:cstheme="majorHAnsi"/>
          <w:b/>
        </w:rPr>
        <w:t xml:space="preserve">Konut Dışı Alan Yoğunluğu </w:t>
      </w:r>
      <w:r w:rsidRPr="0032277A">
        <w:rPr>
          <w:rFonts w:asciiTheme="majorHAnsi" w:hAnsiTheme="majorHAnsi" w:cstheme="majorHAnsi"/>
        </w:rPr>
        <w:t xml:space="preserve">&gt;0.75 ve </w:t>
      </w:r>
      <w:r w:rsidRPr="0032277A">
        <w:rPr>
          <w:rFonts w:asciiTheme="majorHAnsi" w:hAnsiTheme="majorHAnsi" w:cstheme="majorHAnsi"/>
        </w:rPr>
        <w:sym w:font="Symbol" w:char="F0A3"/>
      </w:r>
      <w:r w:rsidRPr="0032277A">
        <w:rPr>
          <w:rFonts w:asciiTheme="majorHAnsi" w:hAnsiTheme="majorHAnsi" w:cstheme="majorHAnsi"/>
        </w:rPr>
        <w:t xml:space="preserve">1.25 ise </w:t>
      </w:r>
      <w:r w:rsidRPr="0032277A">
        <w:rPr>
          <w:rFonts w:asciiTheme="majorHAnsi" w:hAnsiTheme="majorHAnsi" w:cstheme="majorHAnsi"/>
          <w:b/>
        </w:rPr>
        <w:t>1 kredi</w:t>
      </w:r>
    </w:p>
    <w:p w:rsidR="003F67F3" w:rsidRPr="0032277A" w:rsidRDefault="003F67F3" w:rsidP="003F67F3">
      <w:pPr>
        <w:rPr>
          <w:rFonts w:asciiTheme="majorHAnsi" w:hAnsiTheme="majorHAnsi" w:cstheme="majorHAnsi"/>
          <w:b/>
        </w:rPr>
      </w:pPr>
      <w:r w:rsidRPr="0032277A">
        <w:rPr>
          <w:rFonts w:asciiTheme="majorHAnsi" w:hAnsiTheme="majorHAnsi" w:cstheme="majorHAnsi"/>
          <w:b/>
        </w:rPr>
        <w:t>Konut Yoğunluğu</w:t>
      </w:r>
      <w:r w:rsidRPr="0032277A">
        <w:rPr>
          <w:rFonts w:asciiTheme="majorHAnsi" w:hAnsiTheme="majorHAnsi" w:cstheme="majorHAnsi"/>
        </w:rPr>
        <w:t xml:space="preserve"> &gt;45 ve </w:t>
      </w:r>
      <w:r w:rsidRPr="0032277A">
        <w:rPr>
          <w:rFonts w:asciiTheme="majorHAnsi" w:hAnsiTheme="majorHAnsi" w:cstheme="majorHAnsi"/>
        </w:rPr>
        <w:sym w:font="Symbol" w:char="F0A3"/>
      </w:r>
      <w:r w:rsidRPr="0032277A">
        <w:rPr>
          <w:rFonts w:asciiTheme="majorHAnsi" w:hAnsiTheme="majorHAnsi" w:cstheme="majorHAnsi"/>
        </w:rPr>
        <w:t xml:space="preserve">94 ise ve </w:t>
      </w:r>
      <w:r w:rsidRPr="0032277A">
        <w:rPr>
          <w:rFonts w:asciiTheme="majorHAnsi" w:hAnsiTheme="majorHAnsi" w:cstheme="majorHAnsi"/>
          <w:b/>
        </w:rPr>
        <w:t xml:space="preserve">Konut Dışı Alan Yoğunluğu </w:t>
      </w:r>
      <w:r w:rsidRPr="0032277A">
        <w:rPr>
          <w:rFonts w:asciiTheme="majorHAnsi" w:hAnsiTheme="majorHAnsi" w:cstheme="majorHAnsi"/>
        </w:rPr>
        <w:t xml:space="preserve">&gt;1.25 ve </w:t>
      </w:r>
      <w:r w:rsidRPr="0032277A">
        <w:rPr>
          <w:rFonts w:asciiTheme="majorHAnsi" w:hAnsiTheme="majorHAnsi" w:cstheme="majorHAnsi"/>
        </w:rPr>
        <w:sym w:font="Symbol" w:char="F0A3"/>
      </w:r>
      <w:r w:rsidRPr="0032277A">
        <w:rPr>
          <w:rFonts w:asciiTheme="majorHAnsi" w:hAnsiTheme="majorHAnsi" w:cstheme="majorHAnsi"/>
        </w:rPr>
        <w:t xml:space="preserve">2.25 ise </w:t>
      </w:r>
      <w:r>
        <w:rPr>
          <w:rFonts w:asciiTheme="majorHAnsi" w:hAnsiTheme="majorHAnsi" w:cstheme="majorHAnsi"/>
          <w:b/>
        </w:rPr>
        <w:t>2</w:t>
      </w:r>
      <w:r w:rsidRPr="0032277A">
        <w:rPr>
          <w:rFonts w:asciiTheme="majorHAnsi" w:hAnsiTheme="majorHAnsi" w:cstheme="majorHAnsi"/>
          <w:b/>
        </w:rPr>
        <w:t xml:space="preserve"> kredi</w:t>
      </w:r>
    </w:p>
    <w:p w:rsidR="003F67F3" w:rsidRPr="0032277A" w:rsidRDefault="003F67F3" w:rsidP="003F67F3">
      <w:pPr>
        <w:rPr>
          <w:rFonts w:asciiTheme="majorHAnsi" w:hAnsiTheme="majorHAnsi" w:cstheme="majorHAnsi"/>
          <w:b/>
        </w:rPr>
      </w:pPr>
      <w:r w:rsidRPr="0032277A">
        <w:rPr>
          <w:rFonts w:asciiTheme="majorHAnsi" w:hAnsiTheme="majorHAnsi" w:cstheme="majorHAnsi"/>
          <w:b/>
        </w:rPr>
        <w:t>Konut Yoğunluğu</w:t>
      </w:r>
      <w:r w:rsidRPr="0032277A">
        <w:rPr>
          <w:rFonts w:asciiTheme="majorHAnsi" w:hAnsiTheme="majorHAnsi" w:cstheme="majorHAnsi"/>
        </w:rPr>
        <w:t xml:space="preserve"> &gt;94 ise ve </w:t>
      </w:r>
      <w:r w:rsidRPr="0032277A">
        <w:rPr>
          <w:rFonts w:asciiTheme="majorHAnsi" w:hAnsiTheme="majorHAnsi" w:cstheme="majorHAnsi"/>
          <w:b/>
        </w:rPr>
        <w:t xml:space="preserve">Konut Dışı Alan Yoğunluğu </w:t>
      </w:r>
      <w:r w:rsidRPr="0032277A">
        <w:rPr>
          <w:rFonts w:asciiTheme="majorHAnsi" w:hAnsiTheme="majorHAnsi" w:cstheme="majorHAnsi"/>
        </w:rPr>
        <w:t xml:space="preserve">&gt;2.25 ise </w:t>
      </w:r>
      <w:r>
        <w:rPr>
          <w:rFonts w:asciiTheme="majorHAnsi" w:hAnsiTheme="majorHAnsi" w:cstheme="majorHAnsi"/>
          <w:b/>
        </w:rPr>
        <w:t>3</w:t>
      </w:r>
      <w:r w:rsidRPr="0032277A">
        <w:rPr>
          <w:rFonts w:asciiTheme="majorHAnsi" w:hAnsiTheme="majorHAnsi" w:cstheme="majorHAnsi"/>
          <w:b/>
        </w:rPr>
        <w:t xml:space="preserve"> kredi</w:t>
      </w:r>
    </w:p>
    <w:p w:rsidR="003F67F3" w:rsidRPr="0032277A" w:rsidRDefault="003F67F3" w:rsidP="003F67F3">
      <w:pPr>
        <w:rPr>
          <w:b/>
        </w:rPr>
      </w:pPr>
      <w:r w:rsidRPr="0032277A">
        <w:rPr>
          <w:b/>
        </w:rPr>
        <w:t>KET 02 K3 TOPLU TAŞIM VE BİSİKLET KULLANIMININ DESTEKLENMİŞ OLMASI</w:t>
      </w:r>
    </w:p>
    <w:p w:rsidR="003F67F3" w:rsidRDefault="003F67F3" w:rsidP="003F67F3">
      <w:pPr>
        <w:rPr>
          <w:rFonts w:asciiTheme="majorHAnsi" w:hAnsiTheme="majorHAnsi" w:cstheme="majorHAnsi"/>
          <w:b/>
        </w:rPr>
      </w:pPr>
      <w:r w:rsidRPr="0032277A">
        <w:rPr>
          <w:rFonts w:asciiTheme="majorHAnsi" w:hAnsiTheme="majorHAnsi" w:cstheme="majorHAnsi"/>
          <w:bCs/>
        </w:rPr>
        <w:t>Toplu taşım</w:t>
      </w:r>
      <w:r>
        <w:rPr>
          <w:rFonts w:asciiTheme="majorHAnsi" w:hAnsiTheme="majorHAnsi" w:cstheme="majorHAnsi"/>
          <w:bCs/>
        </w:rPr>
        <w:t>a</w:t>
      </w:r>
      <w:r w:rsidRPr="0032277A">
        <w:rPr>
          <w:rFonts w:asciiTheme="majorHAnsi" w:hAnsiTheme="majorHAnsi" w:cstheme="majorHAnsi"/>
          <w:bCs/>
        </w:rPr>
        <w:t xml:space="preserve"> hatları ve devamlı bisiklet yollarıyla aktif ulaşım türlerini desteklemek</w:t>
      </w:r>
      <w:r>
        <w:rPr>
          <w:rFonts w:asciiTheme="majorHAnsi" w:hAnsiTheme="majorHAnsi" w:cstheme="majorHAnsi"/>
          <w:bCs/>
        </w:rPr>
        <w:t xml:space="preserve"> amaçlanmaktadır.</w:t>
      </w:r>
      <w:r w:rsidRPr="0032277A">
        <w:rPr>
          <w:rFonts w:asciiTheme="majorHAnsi" w:hAnsiTheme="majorHAnsi" w:cstheme="majorHAnsi"/>
        </w:rPr>
        <w:t xml:space="preserve"> </w:t>
      </w:r>
      <w:r w:rsidRPr="0032277A">
        <w:rPr>
          <w:rFonts w:asciiTheme="majorHAnsi" w:hAnsiTheme="majorHAnsi" w:cstheme="majorHAnsi"/>
          <w:bCs/>
        </w:rPr>
        <w:t xml:space="preserve">Yeni </w:t>
      </w:r>
      <w:r>
        <w:rPr>
          <w:rFonts w:asciiTheme="majorHAnsi" w:hAnsiTheme="majorHAnsi" w:cstheme="majorHAnsi"/>
          <w:bCs/>
        </w:rPr>
        <w:t>ve mevcut yerleşmeler</w:t>
      </w:r>
      <w:r w:rsidRPr="0032277A">
        <w:rPr>
          <w:rFonts w:asciiTheme="majorHAnsi" w:hAnsiTheme="majorHAnsi" w:cstheme="majorHAnsi"/>
          <w:bCs/>
        </w:rPr>
        <w:t xml:space="preserve"> için belirtilen gereklilikler yerine getirildiğinde </w:t>
      </w:r>
      <w:r>
        <w:rPr>
          <w:rFonts w:asciiTheme="majorHAnsi" w:hAnsiTheme="majorHAnsi" w:cstheme="majorHAnsi"/>
          <w:bCs/>
        </w:rPr>
        <w:t>kredi alınabil</w:t>
      </w:r>
      <w:r w:rsidRPr="0032277A">
        <w:rPr>
          <w:rFonts w:asciiTheme="majorHAnsi" w:hAnsiTheme="majorHAnsi" w:cstheme="majorHAnsi"/>
          <w:bCs/>
        </w:rPr>
        <w:t>mektedir</w:t>
      </w:r>
      <w:r>
        <w:rPr>
          <w:rFonts w:asciiTheme="majorHAnsi" w:hAnsiTheme="majorHAnsi" w:cstheme="majorHAnsi"/>
          <w:bCs/>
        </w:rPr>
        <w:t>.</w:t>
      </w:r>
    </w:p>
    <w:p w:rsidR="003F67F3" w:rsidRPr="006C5221" w:rsidRDefault="003F67F3" w:rsidP="003F67F3">
      <w:pPr>
        <w:rPr>
          <w:rFonts w:asciiTheme="majorHAnsi" w:hAnsiTheme="majorHAnsi" w:cstheme="majorHAnsi"/>
          <w:b/>
        </w:rPr>
      </w:pPr>
      <w:r>
        <w:rPr>
          <w:rFonts w:asciiTheme="majorHAnsi" w:hAnsiTheme="majorHAnsi" w:cstheme="majorHAnsi"/>
          <w:b/>
        </w:rPr>
        <w:t>GEREKLİLİKLER</w:t>
      </w:r>
      <w:r w:rsidRPr="0032277A">
        <w:rPr>
          <w:rFonts w:asciiTheme="majorHAnsi" w:hAnsiTheme="majorHAnsi" w:cstheme="majorHAnsi"/>
        </w:rPr>
        <w:t>:</w:t>
      </w:r>
      <w:r w:rsidRPr="0032277A">
        <w:rPr>
          <w:rFonts w:asciiTheme="majorHAnsi" w:hAnsiTheme="majorHAnsi" w:cstheme="majorHAnsi"/>
          <w:b/>
        </w:rPr>
        <w:t xml:space="preserve"> </w:t>
      </w:r>
      <w:r w:rsidRPr="0032277A">
        <w:rPr>
          <w:rFonts w:asciiTheme="majorHAnsi" w:hAnsiTheme="majorHAnsi" w:cstheme="majorHAnsi"/>
          <w:bCs/>
        </w:rPr>
        <w:t>Toplu Taşıma Hattı Planları (2 sene sonrası da görülecek)</w:t>
      </w:r>
    </w:p>
    <w:p w:rsidR="003F67F3" w:rsidRPr="0032277A" w:rsidRDefault="003F67F3" w:rsidP="003F67F3">
      <w:pPr>
        <w:rPr>
          <w:rFonts w:asciiTheme="majorHAnsi" w:hAnsiTheme="majorHAnsi" w:cstheme="majorHAnsi"/>
          <w:bCs/>
        </w:rPr>
      </w:pPr>
      <w:r w:rsidRPr="0032277A">
        <w:rPr>
          <w:rFonts w:asciiTheme="majorHAnsi" w:hAnsiTheme="majorHAnsi" w:cstheme="majorHAnsi"/>
          <w:bCs/>
        </w:rPr>
        <w:t>Farklı Ulaşım Modlarını İçeren Ulaşım Şeması</w:t>
      </w:r>
    </w:p>
    <w:p w:rsidR="003F67F3" w:rsidRPr="0032277A" w:rsidRDefault="003F67F3" w:rsidP="003F67F3">
      <w:pPr>
        <w:rPr>
          <w:rFonts w:asciiTheme="majorHAnsi" w:hAnsiTheme="majorHAnsi" w:cstheme="majorHAnsi"/>
          <w:bCs/>
        </w:rPr>
      </w:pPr>
      <w:r>
        <w:rPr>
          <w:rFonts w:asciiTheme="majorHAnsi" w:hAnsiTheme="majorHAnsi" w:cstheme="majorHAnsi"/>
          <w:b/>
        </w:rPr>
        <w:t>KREDİLENDİRMEYE ESAS USULLER</w:t>
      </w:r>
      <w:r w:rsidRPr="0032277A">
        <w:rPr>
          <w:rFonts w:asciiTheme="majorHAnsi" w:hAnsiTheme="majorHAnsi" w:cstheme="majorHAnsi"/>
        </w:rPr>
        <w:t xml:space="preserve">: </w:t>
      </w:r>
      <w:r>
        <w:rPr>
          <w:rFonts w:asciiTheme="majorHAnsi" w:hAnsiTheme="majorHAnsi" w:cstheme="majorHAnsi"/>
        </w:rPr>
        <w:t xml:space="preserve">İlgili idarelerden veya  </w:t>
      </w:r>
      <w:r>
        <w:rPr>
          <w:rFonts w:asciiTheme="majorHAnsi" w:hAnsiTheme="majorHAnsi" w:cstheme="majorHAnsi"/>
          <w:bCs/>
        </w:rPr>
        <w:t>t</w:t>
      </w:r>
      <w:r w:rsidRPr="0032277A">
        <w:rPr>
          <w:rFonts w:asciiTheme="majorHAnsi" w:hAnsiTheme="majorHAnsi" w:cstheme="majorHAnsi"/>
          <w:bCs/>
        </w:rPr>
        <w:t>aşıma şirketlerinden mevcut toplu taşım</w:t>
      </w:r>
      <w:r>
        <w:rPr>
          <w:rFonts w:asciiTheme="majorHAnsi" w:hAnsiTheme="majorHAnsi" w:cstheme="majorHAnsi"/>
          <w:bCs/>
        </w:rPr>
        <w:t>a</w:t>
      </w:r>
      <w:r w:rsidRPr="0032277A">
        <w:rPr>
          <w:rFonts w:asciiTheme="majorHAnsi" w:hAnsiTheme="majorHAnsi" w:cstheme="majorHAnsi"/>
          <w:bCs/>
        </w:rPr>
        <w:t xml:space="preserve"> durakları ve 2 yıl içinde projeyle beraber gelecek yeni toplu taşım</w:t>
      </w:r>
      <w:r>
        <w:rPr>
          <w:rFonts w:asciiTheme="majorHAnsi" w:hAnsiTheme="majorHAnsi" w:cstheme="majorHAnsi"/>
          <w:bCs/>
        </w:rPr>
        <w:t>a</w:t>
      </w:r>
      <w:r w:rsidRPr="0032277A">
        <w:rPr>
          <w:rFonts w:asciiTheme="majorHAnsi" w:hAnsiTheme="majorHAnsi" w:cstheme="majorHAnsi"/>
          <w:bCs/>
        </w:rPr>
        <w:t xml:space="preserve"> duraklarının bilgileri alınır.</w:t>
      </w:r>
    </w:p>
    <w:p w:rsidR="003F67F3" w:rsidRPr="0032277A" w:rsidRDefault="003F67F3" w:rsidP="003F67F3">
      <w:pPr>
        <w:rPr>
          <w:rFonts w:asciiTheme="majorHAnsi" w:hAnsiTheme="majorHAnsi" w:cstheme="majorHAnsi"/>
          <w:bCs/>
        </w:rPr>
      </w:pPr>
      <w:r w:rsidRPr="0032277A">
        <w:rPr>
          <w:rFonts w:asciiTheme="majorHAnsi" w:hAnsiTheme="majorHAnsi" w:cstheme="majorHAnsi"/>
          <w:bCs/>
        </w:rPr>
        <w:t>Bu alanlarda;</w:t>
      </w:r>
    </w:p>
    <w:p w:rsidR="003F67F3" w:rsidRPr="0032277A" w:rsidRDefault="003F67F3" w:rsidP="003F67F3">
      <w:pPr>
        <w:rPr>
          <w:rFonts w:asciiTheme="majorHAnsi" w:hAnsiTheme="majorHAnsi" w:cstheme="majorHAnsi"/>
          <w:bCs/>
        </w:rPr>
      </w:pPr>
      <w:r w:rsidRPr="0032277A">
        <w:rPr>
          <w:rFonts w:asciiTheme="majorHAnsi" w:hAnsiTheme="majorHAnsi" w:cstheme="majorHAnsi"/>
          <w:bCs/>
        </w:rPr>
        <w:t>Yeni duraklar yapılmalı, mevcut</w:t>
      </w:r>
      <w:r>
        <w:rPr>
          <w:rFonts w:asciiTheme="majorHAnsi" w:hAnsiTheme="majorHAnsi" w:cstheme="majorHAnsi"/>
          <w:bCs/>
        </w:rPr>
        <w:t xml:space="preserve"> duraklarda</w:t>
      </w:r>
      <w:r w:rsidRPr="0032277A">
        <w:rPr>
          <w:rFonts w:asciiTheme="majorHAnsi" w:hAnsiTheme="majorHAnsi" w:cstheme="majorHAnsi"/>
          <w:bCs/>
        </w:rPr>
        <w:t xml:space="preserve"> </w:t>
      </w:r>
      <w:r>
        <w:rPr>
          <w:rFonts w:asciiTheme="majorHAnsi" w:hAnsiTheme="majorHAnsi" w:cstheme="majorHAnsi"/>
          <w:bCs/>
        </w:rPr>
        <w:t xml:space="preserve">da </w:t>
      </w:r>
      <w:r w:rsidRPr="0032277A">
        <w:rPr>
          <w:rFonts w:asciiTheme="majorHAnsi" w:hAnsiTheme="majorHAnsi" w:cstheme="majorHAnsi"/>
          <w:bCs/>
        </w:rPr>
        <w:t>gerekli görülen iyileştirmeler yapılmalı</w:t>
      </w:r>
      <w:r>
        <w:rPr>
          <w:rFonts w:asciiTheme="majorHAnsi" w:hAnsiTheme="majorHAnsi" w:cstheme="majorHAnsi"/>
          <w:bCs/>
        </w:rPr>
        <w:t xml:space="preserve">dır. </w:t>
      </w:r>
      <w:r w:rsidRPr="0032277A">
        <w:rPr>
          <w:rFonts w:asciiTheme="majorHAnsi" w:hAnsiTheme="majorHAnsi" w:cstheme="majorHAnsi"/>
          <w:bCs/>
        </w:rPr>
        <w:t>Duraklar yağmur ve rüzgardan etkilenmeyecek şekilde tasarlanmalı</w:t>
      </w:r>
      <w:r>
        <w:rPr>
          <w:rFonts w:asciiTheme="majorHAnsi" w:hAnsiTheme="majorHAnsi" w:cstheme="majorHAnsi"/>
          <w:bCs/>
        </w:rPr>
        <w:t>;</w:t>
      </w:r>
      <w:r w:rsidRPr="0032277A">
        <w:rPr>
          <w:rFonts w:asciiTheme="majorHAnsi" w:hAnsiTheme="majorHAnsi" w:cstheme="majorHAnsi"/>
          <w:bCs/>
        </w:rPr>
        <w:t xml:space="preserve"> gerekli ışıklandırma, oturma yerleri, rota ve tarife bilgileri yer almalı</w:t>
      </w:r>
      <w:r>
        <w:rPr>
          <w:rFonts w:asciiTheme="majorHAnsi" w:hAnsiTheme="majorHAnsi" w:cstheme="majorHAnsi"/>
          <w:bCs/>
        </w:rPr>
        <w:t>dır. (</w:t>
      </w:r>
      <w:r w:rsidRPr="0032277A">
        <w:rPr>
          <w:rFonts w:asciiTheme="majorHAnsi" w:hAnsiTheme="majorHAnsi" w:cstheme="majorHAnsi"/>
          <w:b/>
          <w:bCs/>
        </w:rPr>
        <w:t xml:space="preserve">1 </w:t>
      </w:r>
      <w:r w:rsidRPr="0032277A">
        <w:rPr>
          <w:rFonts w:asciiTheme="majorHAnsi" w:hAnsiTheme="majorHAnsi" w:cstheme="majorHAnsi"/>
          <w:b/>
        </w:rPr>
        <w:t>kredi</w:t>
      </w:r>
      <w:r>
        <w:rPr>
          <w:rFonts w:asciiTheme="majorHAnsi" w:hAnsiTheme="majorHAnsi" w:cstheme="majorHAnsi"/>
          <w:bCs/>
        </w:rPr>
        <w:t>)</w:t>
      </w:r>
    </w:p>
    <w:p w:rsidR="003F67F3" w:rsidRPr="0032277A" w:rsidRDefault="003F67F3" w:rsidP="003F67F3">
      <w:pPr>
        <w:rPr>
          <w:rFonts w:asciiTheme="majorHAnsi" w:hAnsiTheme="majorHAnsi" w:cstheme="majorHAnsi"/>
          <w:bCs/>
        </w:rPr>
      </w:pPr>
      <w:r w:rsidRPr="000B735E">
        <w:rPr>
          <w:rFonts w:asciiTheme="majorHAnsi" w:hAnsiTheme="majorHAnsi" w:cstheme="majorHAnsi"/>
          <w:bCs/>
        </w:rPr>
        <w:t xml:space="preserve">Bisiklet yolları </w:t>
      </w:r>
      <w:r w:rsidRPr="000B735E">
        <w:rPr>
          <w:rFonts w:asciiTheme="majorHAnsi" w:hAnsiTheme="majorHAnsi" w:cstheme="majorHAnsi"/>
          <w:b/>
          <w:bCs/>
        </w:rPr>
        <w:t>UHA 02 K2</w:t>
      </w:r>
      <w:r w:rsidRPr="000B735E">
        <w:rPr>
          <w:rFonts w:asciiTheme="majorHAnsi" w:hAnsiTheme="majorHAnsi" w:cstheme="majorHAnsi"/>
          <w:bCs/>
        </w:rPr>
        <w:t xml:space="preserve">’de belirlenen gerekliliklere göre tasarlanmalıdır. (Yeni Yerleşme: </w:t>
      </w:r>
      <w:r w:rsidRPr="000B735E">
        <w:rPr>
          <w:rFonts w:asciiTheme="majorHAnsi" w:hAnsiTheme="majorHAnsi" w:cstheme="majorHAnsi"/>
          <w:b/>
          <w:bCs/>
        </w:rPr>
        <w:t xml:space="preserve">4 </w:t>
      </w:r>
      <w:r w:rsidRPr="000B735E">
        <w:rPr>
          <w:rFonts w:asciiTheme="majorHAnsi" w:hAnsiTheme="majorHAnsi" w:cstheme="majorHAnsi"/>
          <w:b/>
        </w:rPr>
        <w:t>kredi</w:t>
      </w:r>
      <w:r w:rsidRPr="000B735E">
        <w:rPr>
          <w:rFonts w:asciiTheme="majorHAnsi" w:hAnsiTheme="majorHAnsi" w:cstheme="majorHAnsi"/>
          <w:bCs/>
        </w:rPr>
        <w:t xml:space="preserve">, Mevcut Yerleşme: </w:t>
      </w:r>
      <w:r w:rsidRPr="000B735E">
        <w:rPr>
          <w:rFonts w:asciiTheme="majorHAnsi" w:hAnsiTheme="majorHAnsi" w:cstheme="majorHAnsi"/>
          <w:b/>
          <w:bCs/>
        </w:rPr>
        <w:t xml:space="preserve">2 </w:t>
      </w:r>
      <w:r w:rsidRPr="000B735E">
        <w:rPr>
          <w:rFonts w:asciiTheme="majorHAnsi" w:hAnsiTheme="majorHAnsi" w:cstheme="majorHAnsi"/>
          <w:b/>
        </w:rPr>
        <w:t>kredi</w:t>
      </w:r>
      <w:r w:rsidRPr="000B735E">
        <w:rPr>
          <w:rFonts w:asciiTheme="majorHAnsi" w:hAnsiTheme="majorHAnsi" w:cstheme="majorHAnsi"/>
          <w:bCs/>
        </w:rPr>
        <w:t>)</w:t>
      </w:r>
    </w:p>
    <w:tbl>
      <w:tblPr>
        <w:tblStyle w:val="TabloKlavuzu"/>
        <w:tblW w:w="5000" w:type="pct"/>
        <w:shd w:val="clear" w:color="auto" w:fill="ADEDEB"/>
        <w:tblLook w:val="04A0" w:firstRow="1" w:lastRow="0" w:firstColumn="1" w:lastColumn="0" w:noHBand="0" w:noVBand="1"/>
      </w:tblPr>
      <w:tblGrid>
        <w:gridCol w:w="10265"/>
      </w:tblGrid>
      <w:tr w:rsidR="003F67F3" w:rsidRPr="0032277A" w:rsidTr="003F67F3">
        <w:tc>
          <w:tcPr>
            <w:tcW w:w="5000" w:type="pct"/>
            <w:shd w:val="clear" w:color="auto" w:fill="ADEDEB"/>
          </w:tcPr>
          <w:p w:rsidR="003F67F3" w:rsidRPr="0032277A" w:rsidRDefault="003F67F3" w:rsidP="003F67F3">
            <w:pPr>
              <w:rPr>
                <w:rFonts w:asciiTheme="majorHAnsi" w:hAnsiTheme="majorHAnsi" w:cstheme="majorHAnsi"/>
                <w:b/>
                <w:bCs/>
              </w:rPr>
            </w:pPr>
            <w:r w:rsidRPr="0032277A">
              <w:rPr>
                <w:rFonts w:asciiTheme="majorHAnsi" w:hAnsiTheme="majorHAnsi" w:cstheme="majorHAnsi"/>
                <w:b/>
                <w:bCs/>
              </w:rPr>
              <w:t>Tema 3</w:t>
            </w:r>
            <w:r w:rsidRPr="0032277A">
              <w:rPr>
                <w:rFonts w:asciiTheme="majorHAnsi" w:hAnsiTheme="majorHAnsi" w:cstheme="majorHAnsi"/>
                <w:b/>
                <w:bCs/>
              </w:rPr>
              <w:tab/>
            </w:r>
            <w:r w:rsidRPr="0032277A">
              <w:rPr>
                <w:rFonts w:asciiTheme="majorHAnsi" w:hAnsiTheme="majorHAnsi" w:cstheme="majorHAnsi"/>
                <w:b/>
              </w:rPr>
              <w:t>KET 03 KAMUSAL VE AÇIK ALANLAR</w:t>
            </w:r>
          </w:p>
        </w:tc>
      </w:tr>
    </w:tbl>
    <w:p w:rsidR="003F67F3" w:rsidRPr="0032277A" w:rsidRDefault="003F67F3" w:rsidP="003F67F3">
      <w:pPr>
        <w:rPr>
          <w:b/>
        </w:rPr>
      </w:pPr>
      <w:r w:rsidRPr="0032277A">
        <w:rPr>
          <w:b/>
        </w:rPr>
        <w:t>A) KREDİLENDİRME</w:t>
      </w:r>
    </w:p>
    <w:p w:rsidR="003F67F3" w:rsidRPr="0032277A" w:rsidRDefault="003F67F3" w:rsidP="003F67F3">
      <w:pPr>
        <w:pStyle w:val="TabloListesi"/>
      </w:pPr>
      <w:bookmarkStart w:id="811" w:name="_Ref481659685"/>
      <w:bookmarkStart w:id="812" w:name="_Toc464604084"/>
      <w:bookmarkStart w:id="813" w:name="_Toc465257164"/>
      <w:bookmarkStart w:id="814" w:name="_Toc97563182"/>
      <w:bookmarkStart w:id="815" w:name="_Toc97565528"/>
      <w:bookmarkStart w:id="816" w:name="_Toc100737585"/>
      <w:bookmarkStart w:id="817" w:name="_Toc101195123"/>
      <w:bookmarkStart w:id="818" w:name="_Toc101195388"/>
      <w:bookmarkStart w:id="819" w:name="_Toc101884627"/>
      <w:r w:rsidRPr="0032277A">
        <w:rPr>
          <w:b/>
          <w:i/>
        </w:rPr>
        <w:t xml:space="preserve">Tablo </w:t>
      </w:r>
      <w:r>
        <w:rPr>
          <w:b/>
          <w:i/>
        </w:rPr>
        <w:t>3.20</w:t>
      </w:r>
      <w:bookmarkEnd w:id="811"/>
      <w:r w:rsidRPr="0032277A">
        <w:t>: KET 03 Kamusal ve Açık Alanlar</w:t>
      </w:r>
      <w:bookmarkEnd w:id="812"/>
      <w:bookmarkEnd w:id="813"/>
      <w:bookmarkEnd w:id="814"/>
      <w:bookmarkEnd w:id="815"/>
      <w:bookmarkEnd w:id="816"/>
      <w:bookmarkEnd w:id="817"/>
      <w:bookmarkEnd w:id="818"/>
      <w:bookmarkEnd w:id="819"/>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tcBorders>
              <w:top w:val="single" w:sz="12" w:space="0" w:color="auto"/>
            </w:tcBorders>
            <w:shd w:val="clear" w:color="auto" w:fill="ADEDEB"/>
            <w:vAlign w:val="center"/>
          </w:tcPr>
          <w:p w:rsidR="003F67F3" w:rsidRPr="0032277A" w:rsidRDefault="003F67F3" w:rsidP="003F67F3">
            <w:pPr>
              <w:spacing w:before="40" w:after="40"/>
              <w:jc w:val="left"/>
              <w:rPr>
                <w:b/>
                <w:sz w:val="20"/>
                <w:szCs w:val="20"/>
              </w:rPr>
            </w:pPr>
            <w:r w:rsidRPr="0032277A">
              <w:rPr>
                <w:b/>
                <w:sz w:val="20"/>
                <w:szCs w:val="20"/>
              </w:rPr>
              <w:t>KET 03</w:t>
            </w:r>
            <w:r w:rsidRPr="0032277A">
              <w:rPr>
                <w:b/>
                <w:sz w:val="20"/>
                <w:szCs w:val="20"/>
              </w:rPr>
              <w:br/>
              <w:t>Kamusal ve Açık Alanlar</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KET 03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32277A">
              <w:rPr>
                <w:sz w:val="20"/>
                <w:szCs w:val="20"/>
              </w:rPr>
              <w:t>Konforlu, yaşayan ve erişilebilir kamusal alanların sağlanmış olması</w:t>
            </w:r>
          </w:p>
        </w:tc>
        <w:tc>
          <w:tcPr>
            <w:tcW w:w="1021" w:type="dxa"/>
            <w:tcBorders>
              <w:top w:val="double" w:sz="4" w:space="0" w:color="auto"/>
            </w:tcBorders>
            <w:shd w:val="clear" w:color="auto" w:fill="ADEDEB"/>
            <w:vAlign w:val="center"/>
          </w:tcPr>
          <w:p w:rsidR="003F67F3" w:rsidRPr="0032277A" w:rsidRDefault="003F67F3" w:rsidP="003F67F3">
            <w:pPr>
              <w:spacing w:before="40" w:after="40"/>
              <w:jc w:val="center"/>
              <w:rPr>
                <w:sz w:val="20"/>
                <w:szCs w:val="20"/>
              </w:rPr>
            </w:pPr>
            <w:r w:rsidRPr="0032277A">
              <w:rPr>
                <w:sz w:val="20"/>
                <w:szCs w:val="20"/>
              </w:rPr>
              <w:t>6</w:t>
            </w:r>
          </w:p>
        </w:tc>
        <w:tc>
          <w:tcPr>
            <w:tcW w:w="1021" w:type="dxa"/>
            <w:tcBorders>
              <w:top w:val="double" w:sz="4" w:space="0" w:color="auto"/>
            </w:tcBorders>
            <w:shd w:val="clear" w:color="auto" w:fill="ADEDEB"/>
            <w:vAlign w:val="center"/>
          </w:tcPr>
          <w:p w:rsidR="003F67F3" w:rsidRPr="0032277A" w:rsidRDefault="003F67F3" w:rsidP="003F67F3">
            <w:pPr>
              <w:spacing w:before="40" w:after="40"/>
              <w:jc w:val="center"/>
              <w:rPr>
                <w:sz w:val="20"/>
                <w:szCs w:val="20"/>
              </w:rPr>
            </w:pPr>
            <w:r w:rsidRPr="0032277A">
              <w:rPr>
                <w:sz w:val="20"/>
                <w:szCs w:val="20"/>
              </w:rPr>
              <w:t>6</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KET 03 K2</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Yüksek kaliteye sahip, erişilebilir yeşil alanlar sağlanmış olması</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8</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6</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KET 03 K3</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Toplum bahçeleri ile kent tarımının desteklenmiş olması</w:t>
            </w:r>
          </w:p>
        </w:tc>
        <w:tc>
          <w:tcPr>
            <w:tcW w:w="1021" w:type="dxa"/>
            <w:shd w:val="clear" w:color="auto" w:fill="ADEDEB"/>
          </w:tcPr>
          <w:p w:rsidR="003F67F3" w:rsidRPr="0032277A" w:rsidRDefault="003F67F3" w:rsidP="003F67F3">
            <w:pPr>
              <w:spacing w:before="40" w:after="40"/>
              <w:jc w:val="center"/>
              <w:rPr>
                <w:sz w:val="20"/>
                <w:szCs w:val="20"/>
              </w:rPr>
            </w:pPr>
            <w:r w:rsidRPr="0032277A">
              <w:rPr>
                <w:sz w:val="20"/>
                <w:szCs w:val="20"/>
              </w:rPr>
              <w:t>3</w:t>
            </w:r>
          </w:p>
        </w:tc>
        <w:tc>
          <w:tcPr>
            <w:tcW w:w="1021" w:type="dxa"/>
            <w:shd w:val="clear" w:color="auto" w:fill="ADEDEB"/>
          </w:tcPr>
          <w:p w:rsidR="003F67F3" w:rsidRPr="0032277A" w:rsidRDefault="003F67F3" w:rsidP="003F67F3">
            <w:pPr>
              <w:spacing w:before="40" w:after="40"/>
              <w:jc w:val="center"/>
              <w:rPr>
                <w:sz w:val="20"/>
                <w:szCs w:val="20"/>
              </w:rPr>
            </w:pPr>
            <w:r w:rsidRPr="0032277A">
              <w:rPr>
                <w:sz w:val="20"/>
                <w:szCs w:val="20"/>
              </w:rPr>
              <w:t>3</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shd w:val="clear" w:color="auto" w:fill="ADEDEB"/>
          </w:tcPr>
          <w:p w:rsidR="003F67F3" w:rsidRPr="0032277A" w:rsidRDefault="003F67F3" w:rsidP="003F67F3">
            <w:pPr>
              <w:spacing w:before="40" w:after="40"/>
              <w:jc w:val="left"/>
              <w:rPr>
                <w:b/>
                <w:sz w:val="20"/>
                <w:szCs w:val="20"/>
              </w:rPr>
            </w:pPr>
          </w:p>
        </w:tc>
        <w:tc>
          <w:tcPr>
            <w:tcW w:w="4355" w:type="dxa"/>
            <w:shd w:val="clear" w:color="auto" w:fill="ADEDEB"/>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1021" w:type="dxa"/>
            <w:shd w:val="clear" w:color="auto" w:fill="ADEDEB"/>
          </w:tcPr>
          <w:p w:rsidR="003F67F3" w:rsidRPr="0032277A" w:rsidRDefault="003F67F3" w:rsidP="003F67F3">
            <w:pPr>
              <w:spacing w:before="40" w:after="40"/>
              <w:jc w:val="center"/>
              <w:rPr>
                <w:b/>
                <w:sz w:val="20"/>
                <w:szCs w:val="20"/>
              </w:rPr>
            </w:pPr>
            <w:r w:rsidRPr="0032277A">
              <w:rPr>
                <w:b/>
                <w:sz w:val="20"/>
                <w:szCs w:val="20"/>
              </w:rPr>
              <w:t>17</w:t>
            </w:r>
          </w:p>
        </w:tc>
        <w:tc>
          <w:tcPr>
            <w:tcW w:w="1021" w:type="dxa"/>
            <w:shd w:val="clear" w:color="auto" w:fill="ADEDEB"/>
          </w:tcPr>
          <w:p w:rsidR="003F67F3" w:rsidRPr="0032277A" w:rsidRDefault="003F67F3" w:rsidP="003F67F3">
            <w:pPr>
              <w:spacing w:before="40" w:after="40"/>
              <w:jc w:val="center"/>
              <w:rPr>
                <w:b/>
                <w:sz w:val="20"/>
                <w:szCs w:val="20"/>
              </w:rPr>
            </w:pPr>
            <w:r w:rsidRPr="0032277A">
              <w:rPr>
                <w:b/>
                <w:sz w:val="20"/>
                <w:szCs w:val="20"/>
              </w:rPr>
              <w:t>15</w:t>
            </w:r>
          </w:p>
        </w:tc>
      </w:tr>
    </w:tbl>
    <w:p w:rsidR="003F67F3" w:rsidRPr="0032277A" w:rsidRDefault="003F67F3" w:rsidP="003F67F3">
      <w:pPr>
        <w:rPr>
          <w:b/>
        </w:rPr>
      </w:pPr>
      <w:r w:rsidRPr="0032277A">
        <w:rPr>
          <w:b/>
        </w:rPr>
        <w:t>B) KREDİLENDİRME ESASLARI</w:t>
      </w:r>
    </w:p>
    <w:p w:rsidR="003F67F3" w:rsidRPr="0032277A" w:rsidRDefault="003F67F3" w:rsidP="003F67F3">
      <w:pPr>
        <w:rPr>
          <w:b/>
        </w:rPr>
      </w:pPr>
      <w:r w:rsidRPr="0032277A">
        <w:rPr>
          <w:b/>
        </w:rPr>
        <w:t>KET 03 K1 KONFORLU, YAŞAYAN VE ERİŞİLEBİLİR KAMUSAL ALANLARIN SAĞLANMIŞ OLMASI</w:t>
      </w:r>
    </w:p>
    <w:p w:rsidR="003F67F3" w:rsidRPr="00214EF8" w:rsidRDefault="003F67F3" w:rsidP="003F67F3">
      <w:pPr>
        <w:pStyle w:val="Body"/>
        <w:spacing w:before="120" w:after="120"/>
        <w:jc w:val="both"/>
        <w:rPr>
          <w:rFonts w:asciiTheme="majorHAnsi" w:hAnsiTheme="majorHAnsi" w:cstheme="majorHAnsi"/>
          <w:bCs/>
          <w:lang w:val="tr-TR"/>
        </w:rPr>
      </w:pPr>
      <w:r w:rsidRPr="0032277A">
        <w:rPr>
          <w:rFonts w:asciiTheme="majorHAnsi" w:eastAsia="Calibri" w:hAnsiTheme="majorHAnsi" w:cstheme="majorHAnsi"/>
          <w:lang w:val="tr-TR"/>
        </w:rPr>
        <w:t>Konforlu ve canlı kamusal alanlar tasarlayarak sosyal etkileşimi desteklemek</w:t>
      </w:r>
      <w:r>
        <w:rPr>
          <w:rFonts w:asciiTheme="majorHAnsi" w:eastAsia="Calibri" w:hAnsiTheme="majorHAnsi" w:cstheme="majorHAnsi"/>
          <w:lang w:val="tr-TR"/>
        </w:rPr>
        <w:t xml:space="preserve"> amaçlanmaktadır.</w:t>
      </w:r>
      <w:r w:rsidRPr="0032277A">
        <w:rPr>
          <w:rFonts w:asciiTheme="majorHAnsi" w:hAnsiTheme="majorHAnsi" w:cstheme="majorHAnsi"/>
          <w:bCs/>
          <w:lang w:val="tr-TR"/>
        </w:rPr>
        <w:t xml:space="preserve">Yeni </w:t>
      </w:r>
      <w:r>
        <w:rPr>
          <w:rFonts w:asciiTheme="majorHAnsi" w:hAnsiTheme="majorHAnsi" w:cstheme="majorHAnsi"/>
          <w:bCs/>
          <w:lang w:val="tr-TR"/>
        </w:rPr>
        <w:t xml:space="preserve">ve mevcut yerleşmeler </w:t>
      </w:r>
      <w:r w:rsidRPr="0032277A">
        <w:rPr>
          <w:rFonts w:asciiTheme="majorHAnsi" w:hAnsiTheme="majorHAnsi" w:cstheme="majorHAnsi"/>
          <w:bCs/>
          <w:lang w:val="tr-TR"/>
        </w:rPr>
        <w:t xml:space="preserve">için belirtilen gereklilikler yerine getirildiğinde </w:t>
      </w:r>
      <w:r>
        <w:rPr>
          <w:rFonts w:asciiTheme="majorHAnsi" w:hAnsiTheme="majorHAnsi" w:cstheme="majorHAnsi"/>
          <w:bCs/>
          <w:lang w:val="tr-TR"/>
        </w:rPr>
        <w:t>kredi alınmaktadır.</w:t>
      </w:r>
    </w:p>
    <w:p w:rsidR="003F67F3" w:rsidRPr="0032277A" w:rsidRDefault="003F67F3" w:rsidP="003F67F3">
      <w:pPr>
        <w:rPr>
          <w:rFonts w:asciiTheme="majorHAnsi" w:hAnsiTheme="majorHAnsi" w:cstheme="majorHAnsi"/>
          <w:b/>
        </w:rPr>
      </w:pPr>
      <w:r>
        <w:rPr>
          <w:rFonts w:asciiTheme="majorHAnsi" w:hAnsiTheme="majorHAnsi" w:cstheme="majorHAnsi"/>
          <w:b/>
        </w:rPr>
        <w:t>GEREKLİLİKLER</w:t>
      </w:r>
      <w:r w:rsidRPr="0032277A">
        <w:rPr>
          <w:rFonts w:asciiTheme="majorHAnsi" w:hAnsiTheme="majorHAnsi" w:cstheme="majorHAnsi"/>
        </w:rPr>
        <w:t xml:space="preserve">: </w:t>
      </w:r>
    </w:p>
    <w:p w:rsidR="003F67F3" w:rsidRPr="002C2C01" w:rsidRDefault="003F67F3" w:rsidP="000C23AE">
      <w:pPr>
        <w:pStyle w:val="ListeParagraf"/>
        <w:numPr>
          <w:ilvl w:val="0"/>
          <w:numId w:val="167"/>
        </w:numPr>
        <w:rPr>
          <w:rFonts w:asciiTheme="majorHAnsi" w:hAnsiTheme="majorHAnsi" w:cstheme="majorHAnsi"/>
          <w:bCs/>
        </w:rPr>
      </w:pPr>
      <w:r w:rsidRPr="002C2C01">
        <w:rPr>
          <w:rFonts w:asciiTheme="majorHAnsi" w:hAnsiTheme="majorHAnsi" w:cstheme="majorHAnsi"/>
          <w:bCs/>
          <w:sz w:val="24"/>
        </w:rPr>
        <w:t>Kentsel Tasarım Projesi</w:t>
      </w:r>
    </w:p>
    <w:p w:rsidR="003F67F3" w:rsidRPr="002C2C01" w:rsidRDefault="003F67F3" w:rsidP="000C23AE">
      <w:pPr>
        <w:pStyle w:val="ListeParagraf"/>
        <w:numPr>
          <w:ilvl w:val="0"/>
          <w:numId w:val="167"/>
        </w:numPr>
        <w:rPr>
          <w:rFonts w:asciiTheme="majorHAnsi" w:hAnsiTheme="majorHAnsi" w:cstheme="majorHAnsi"/>
          <w:bCs/>
        </w:rPr>
      </w:pPr>
      <w:r w:rsidRPr="002C2C01">
        <w:rPr>
          <w:rFonts w:asciiTheme="majorHAnsi" w:hAnsiTheme="majorHAnsi" w:cstheme="majorHAnsi"/>
          <w:bCs/>
          <w:sz w:val="24"/>
        </w:rPr>
        <w:t xml:space="preserve">Kamusal açık alanlardan bina girişlerine yürüme rotalarını gösteren harita </w:t>
      </w:r>
    </w:p>
    <w:p w:rsidR="003F67F3" w:rsidRPr="002C2C01" w:rsidRDefault="003F67F3" w:rsidP="000C23AE">
      <w:pPr>
        <w:pStyle w:val="ListeParagraf"/>
        <w:numPr>
          <w:ilvl w:val="0"/>
          <w:numId w:val="167"/>
        </w:numPr>
        <w:rPr>
          <w:rFonts w:asciiTheme="majorHAnsi" w:hAnsiTheme="majorHAnsi" w:cstheme="majorHAnsi"/>
          <w:bCs/>
        </w:rPr>
      </w:pPr>
      <w:r w:rsidRPr="002C2C01">
        <w:rPr>
          <w:rFonts w:asciiTheme="majorHAnsi" w:hAnsiTheme="majorHAnsi" w:cstheme="majorHAnsi"/>
          <w:bCs/>
          <w:sz w:val="24"/>
        </w:rPr>
        <w:t>Suç Riski Değerlendirmesi</w:t>
      </w:r>
    </w:p>
    <w:p w:rsidR="003F67F3" w:rsidRPr="0032277A" w:rsidRDefault="003F67F3" w:rsidP="003F67F3">
      <w:pPr>
        <w:rPr>
          <w:rFonts w:asciiTheme="majorHAnsi" w:hAnsiTheme="majorHAnsi" w:cstheme="majorHAnsi"/>
          <w:bCs/>
        </w:rPr>
      </w:pPr>
      <w:r>
        <w:rPr>
          <w:rFonts w:asciiTheme="majorHAnsi" w:hAnsiTheme="majorHAnsi" w:cstheme="majorHAnsi"/>
          <w:b/>
        </w:rPr>
        <w:t>KREDİLENDİRMEYE ESAS USULLER</w:t>
      </w:r>
      <w:r w:rsidRPr="0032277A">
        <w:rPr>
          <w:rFonts w:asciiTheme="majorHAnsi" w:hAnsiTheme="majorHAnsi" w:cstheme="majorHAnsi"/>
        </w:rPr>
        <w:t xml:space="preserve">: </w:t>
      </w:r>
    </w:p>
    <w:p w:rsidR="003F67F3" w:rsidRPr="002C2C01" w:rsidRDefault="003F67F3" w:rsidP="000C23AE">
      <w:pPr>
        <w:pStyle w:val="ListeParagraf"/>
        <w:numPr>
          <w:ilvl w:val="0"/>
          <w:numId w:val="168"/>
        </w:numPr>
        <w:rPr>
          <w:rFonts w:asciiTheme="majorHAnsi" w:hAnsiTheme="majorHAnsi" w:cstheme="majorHAnsi"/>
        </w:rPr>
      </w:pPr>
      <w:r w:rsidRPr="002C2C01">
        <w:rPr>
          <w:rFonts w:asciiTheme="majorHAnsi" w:hAnsiTheme="majorHAnsi" w:cstheme="majorHAnsi"/>
          <w:sz w:val="24"/>
        </w:rPr>
        <w:lastRenderedPageBreak/>
        <w:t>Kamusal alanın desteklediği aktivite, kullanımlar ve yerel kimlikleri anlamak için yerel otoriteler ve alanın potansiyel kullanıcılarına danışılmalıdır.</w:t>
      </w:r>
    </w:p>
    <w:p w:rsidR="003F67F3" w:rsidRPr="002C2C01" w:rsidRDefault="003F67F3" w:rsidP="000C23AE">
      <w:pPr>
        <w:pStyle w:val="ListeParagraf"/>
        <w:numPr>
          <w:ilvl w:val="0"/>
          <w:numId w:val="168"/>
        </w:numPr>
        <w:rPr>
          <w:rFonts w:asciiTheme="majorHAnsi" w:hAnsiTheme="majorHAnsi" w:cstheme="majorHAnsi"/>
        </w:rPr>
      </w:pPr>
      <w:r w:rsidRPr="002C2C01">
        <w:rPr>
          <w:rFonts w:asciiTheme="majorHAnsi" w:hAnsiTheme="majorHAnsi" w:cstheme="majorHAnsi"/>
          <w:sz w:val="24"/>
        </w:rPr>
        <w:t>Kamusal alan</w:t>
      </w:r>
      <w:r>
        <w:rPr>
          <w:rFonts w:asciiTheme="majorHAnsi" w:hAnsiTheme="majorHAnsi" w:cstheme="majorHAnsi"/>
          <w:sz w:val="24"/>
        </w:rPr>
        <w:t>,</w:t>
      </w:r>
      <w:r w:rsidRPr="002C2C01">
        <w:rPr>
          <w:rFonts w:asciiTheme="majorHAnsi" w:hAnsiTheme="majorHAnsi" w:cstheme="majorHAnsi"/>
          <w:sz w:val="24"/>
        </w:rPr>
        <w:t xml:space="preserve"> farklı kullanıcılar için birden fazla kullanıma izin vere</w:t>
      </w:r>
      <w:r>
        <w:rPr>
          <w:rFonts w:asciiTheme="majorHAnsi" w:hAnsiTheme="majorHAnsi" w:cstheme="majorHAnsi"/>
          <w:sz w:val="24"/>
        </w:rPr>
        <w:t>rek;</w:t>
      </w:r>
      <w:r w:rsidRPr="002C2C01">
        <w:rPr>
          <w:rFonts w:asciiTheme="majorHAnsi" w:hAnsiTheme="majorHAnsi" w:cstheme="majorHAnsi"/>
          <w:sz w:val="24"/>
        </w:rPr>
        <w:t xml:space="preserve"> güvenlik ve konforu dikkate alarak</w:t>
      </w:r>
      <w:r>
        <w:rPr>
          <w:rFonts w:asciiTheme="majorHAnsi" w:hAnsiTheme="majorHAnsi" w:cstheme="majorHAnsi"/>
          <w:sz w:val="24"/>
        </w:rPr>
        <w:t>;</w:t>
      </w:r>
      <w:r w:rsidRPr="002C2C01">
        <w:rPr>
          <w:rFonts w:asciiTheme="majorHAnsi" w:hAnsiTheme="majorHAnsi" w:cstheme="majorHAnsi"/>
          <w:sz w:val="24"/>
        </w:rPr>
        <w:t xml:space="preserve"> çocuk, yaşlı ve engellileri kapsayacak şekilde tasarlanmalıdır.</w:t>
      </w:r>
    </w:p>
    <w:p w:rsidR="003F67F3" w:rsidRPr="002C2C01" w:rsidRDefault="003F67F3" w:rsidP="000C23AE">
      <w:pPr>
        <w:pStyle w:val="ListeParagraf"/>
        <w:numPr>
          <w:ilvl w:val="0"/>
          <w:numId w:val="168"/>
        </w:numPr>
        <w:rPr>
          <w:rFonts w:asciiTheme="majorHAnsi" w:hAnsiTheme="majorHAnsi" w:cstheme="majorHAnsi"/>
        </w:rPr>
      </w:pPr>
      <w:r w:rsidRPr="002C2C01">
        <w:rPr>
          <w:rFonts w:asciiTheme="majorHAnsi" w:hAnsiTheme="majorHAnsi" w:cstheme="majorHAnsi"/>
          <w:sz w:val="24"/>
        </w:rPr>
        <w:t>Meydan, park veya toplanma alanı gibi planlı veya mevcut kamusal açık alanların, konut alanlarının ve konut dışı kullanımların %90’nının ana girişlerinden 400 metre mesafede yer a</w:t>
      </w:r>
      <w:r>
        <w:rPr>
          <w:rFonts w:asciiTheme="majorHAnsi" w:hAnsiTheme="majorHAnsi" w:cstheme="majorHAnsi"/>
          <w:sz w:val="24"/>
        </w:rPr>
        <w:t>lacak şekilde konumlandırılmalıdır.</w:t>
      </w:r>
    </w:p>
    <w:p w:rsidR="003F67F3" w:rsidRPr="002C2C01" w:rsidRDefault="003F67F3" w:rsidP="000C23AE">
      <w:pPr>
        <w:pStyle w:val="Body"/>
        <w:numPr>
          <w:ilvl w:val="0"/>
          <w:numId w:val="168"/>
        </w:numPr>
        <w:spacing w:before="120" w:after="120"/>
        <w:jc w:val="both"/>
        <w:rPr>
          <w:rFonts w:asciiTheme="majorHAnsi" w:eastAsia="Calibri" w:hAnsiTheme="majorHAnsi" w:cstheme="majorHAnsi"/>
          <w:b/>
          <w:lang w:val="tr-TR"/>
        </w:rPr>
      </w:pPr>
      <w:r w:rsidRPr="00304CC6">
        <w:rPr>
          <w:rFonts w:asciiTheme="majorHAnsi" w:eastAsia="Calibri" w:hAnsiTheme="majorHAnsi" w:cstheme="majorHAnsi"/>
          <w:lang w:val="tr-TR"/>
        </w:rPr>
        <w:t>Kamusal alanların çeşitliliği sağlanarak tüm kullanıcılar</w:t>
      </w:r>
      <w:r>
        <w:rPr>
          <w:rFonts w:asciiTheme="majorHAnsi" w:eastAsia="Calibri" w:hAnsiTheme="majorHAnsi" w:cstheme="majorHAnsi"/>
          <w:lang w:val="tr-TR"/>
        </w:rPr>
        <w:t>ın</w:t>
      </w:r>
      <w:r w:rsidRPr="00304CC6">
        <w:rPr>
          <w:rFonts w:asciiTheme="majorHAnsi" w:eastAsia="Calibri" w:hAnsiTheme="majorHAnsi" w:cstheme="majorHAnsi"/>
          <w:lang w:val="tr-TR"/>
        </w:rPr>
        <w:t xml:space="preserve"> beklentileri sağlanmalı</w:t>
      </w:r>
      <w:r>
        <w:rPr>
          <w:rFonts w:asciiTheme="majorHAnsi" w:eastAsia="Calibri" w:hAnsiTheme="majorHAnsi" w:cstheme="majorHAnsi"/>
          <w:lang w:val="tr-TR"/>
        </w:rPr>
        <w:t>dır.</w:t>
      </w:r>
    </w:p>
    <w:p w:rsidR="003F67F3" w:rsidRPr="00304CC6" w:rsidRDefault="003F67F3" w:rsidP="003F67F3">
      <w:pPr>
        <w:pStyle w:val="Body"/>
        <w:spacing w:before="120" w:after="120"/>
        <w:ind w:left="360"/>
        <w:jc w:val="both"/>
        <w:rPr>
          <w:rFonts w:asciiTheme="majorHAnsi" w:eastAsia="Calibri" w:hAnsiTheme="majorHAnsi" w:cstheme="majorHAnsi"/>
          <w:b/>
          <w:lang w:val="tr-TR"/>
        </w:rPr>
      </w:pPr>
      <w:r w:rsidRPr="00304CC6">
        <w:rPr>
          <w:rFonts w:asciiTheme="majorHAnsi" w:eastAsia="Calibri" w:hAnsiTheme="majorHAnsi" w:cstheme="majorHAnsi"/>
          <w:b/>
          <w:lang w:val="tr-TR"/>
        </w:rPr>
        <w:t>(</w:t>
      </w:r>
      <w:r>
        <w:rPr>
          <w:rFonts w:asciiTheme="majorHAnsi" w:eastAsia="Calibri" w:hAnsiTheme="majorHAnsi" w:cstheme="majorHAnsi"/>
          <w:b/>
          <w:lang w:val="tr-TR"/>
        </w:rPr>
        <w:t xml:space="preserve">Yukarıdaki dört göstergenin gerçekleştirilmesiyle </w:t>
      </w:r>
      <w:r w:rsidRPr="00304CC6">
        <w:rPr>
          <w:rFonts w:asciiTheme="majorHAnsi" w:eastAsia="Calibri" w:hAnsiTheme="majorHAnsi" w:cstheme="majorHAnsi"/>
          <w:b/>
          <w:lang w:val="tr-TR"/>
        </w:rPr>
        <w:t xml:space="preserve">4 </w:t>
      </w:r>
      <w:r w:rsidRPr="00304CC6">
        <w:rPr>
          <w:rFonts w:asciiTheme="majorHAnsi" w:hAnsiTheme="majorHAnsi" w:cstheme="majorHAnsi"/>
          <w:b/>
          <w:lang w:val="tr-TR"/>
        </w:rPr>
        <w:t>kredi</w:t>
      </w:r>
      <w:r>
        <w:rPr>
          <w:rFonts w:asciiTheme="majorHAnsi" w:hAnsiTheme="majorHAnsi" w:cstheme="majorHAnsi"/>
          <w:b/>
          <w:lang w:val="tr-TR"/>
        </w:rPr>
        <w:t xml:space="preserve"> alınmaktadır.</w:t>
      </w:r>
      <w:r w:rsidRPr="00304CC6">
        <w:rPr>
          <w:rFonts w:asciiTheme="majorHAnsi" w:eastAsia="Calibri" w:hAnsiTheme="majorHAnsi" w:cstheme="majorHAnsi"/>
          <w:b/>
          <w:lang w:val="tr-TR"/>
        </w:rPr>
        <w:t>)</w:t>
      </w:r>
    </w:p>
    <w:p w:rsidR="003F67F3" w:rsidRPr="00AC6021" w:rsidRDefault="003F67F3" w:rsidP="000C23AE">
      <w:pPr>
        <w:pStyle w:val="Body"/>
        <w:numPr>
          <w:ilvl w:val="0"/>
          <w:numId w:val="168"/>
        </w:numPr>
        <w:spacing w:before="120" w:after="120"/>
        <w:jc w:val="both"/>
        <w:rPr>
          <w:rFonts w:asciiTheme="majorHAnsi" w:eastAsia="Calibri" w:hAnsiTheme="majorHAnsi" w:cstheme="majorHAnsi"/>
          <w:lang w:val="tr-TR"/>
        </w:rPr>
      </w:pPr>
      <w:r>
        <w:rPr>
          <w:rFonts w:asciiTheme="majorHAnsi" w:eastAsia="Calibri" w:hAnsiTheme="majorHAnsi" w:cstheme="majorHAnsi"/>
          <w:lang w:val="tr-TR"/>
        </w:rPr>
        <w:t>“</w:t>
      </w:r>
      <w:r w:rsidRPr="00A57F2C">
        <w:rPr>
          <w:rFonts w:asciiTheme="majorHAnsi" w:eastAsia="Calibri" w:hAnsiTheme="majorHAnsi" w:cstheme="majorHAnsi"/>
          <w:lang w:val="tr-TR"/>
        </w:rPr>
        <w:t>Suç Riski Değerlendirmesi</w:t>
      </w:r>
      <w:r>
        <w:rPr>
          <w:rFonts w:asciiTheme="majorHAnsi" w:eastAsia="Calibri" w:hAnsiTheme="majorHAnsi" w:cstheme="majorHAnsi"/>
          <w:lang w:val="tr-TR"/>
        </w:rPr>
        <w:t>”</w:t>
      </w:r>
      <w:r w:rsidRPr="00A57F2C">
        <w:rPr>
          <w:rFonts w:asciiTheme="majorHAnsi" w:eastAsia="Calibri" w:hAnsiTheme="majorHAnsi" w:cstheme="majorHAnsi"/>
          <w:lang w:val="tr-TR"/>
        </w:rPr>
        <w:t xml:space="preserve"> yapılmalı ve buna göre tasarım stratejileri ge</w:t>
      </w:r>
      <w:r w:rsidRPr="00AC6021">
        <w:rPr>
          <w:rFonts w:asciiTheme="majorHAnsi" w:eastAsia="Calibri" w:hAnsiTheme="majorHAnsi" w:cstheme="majorHAnsi"/>
          <w:lang w:val="tr-TR"/>
        </w:rPr>
        <w:t>liştirilmeli</w:t>
      </w:r>
      <w:r>
        <w:rPr>
          <w:rFonts w:asciiTheme="majorHAnsi" w:eastAsia="Calibri" w:hAnsiTheme="majorHAnsi" w:cstheme="majorHAnsi"/>
          <w:lang w:val="tr-TR"/>
        </w:rPr>
        <w:t>dir</w:t>
      </w:r>
      <w:r w:rsidRPr="00AC6021">
        <w:rPr>
          <w:rFonts w:asciiTheme="majorHAnsi" w:eastAsia="Calibri" w:hAnsiTheme="majorHAnsi" w:cstheme="majorHAnsi"/>
          <w:lang w:val="tr-TR"/>
        </w:rPr>
        <w:t xml:space="preserve">. </w:t>
      </w:r>
    </w:p>
    <w:p w:rsidR="003F67F3" w:rsidRPr="002C2C01" w:rsidRDefault="003F67F3" w:rsidP="000C23AE">
      <w:pPr>
        <w:pStyle w:val="Body"/>
        <w:numPr>
          <w:ilvl w:val="0"/>
          <w:numId w:val="168"/>
        </w:numPr>
        <w:spacing w:before="120" w:after="120"/>
        <w:jc w:val="both"/>
        <w:rPr>
          <w:rFonts w:asciiTheme="majorHAnsi" w:eastAsia="Calibri" w:hAnsiTheme="majorHAnsi" w:cstheme="majorHAnsi"/>
          <w:lang w:val="tr-TR"/>
        </w:rPr>
      </w:pPr>
      <w:r w:rsidRPr="00E33834">
        <w:rPr>
          <w:rFonts w:asciiTheme="majorHAnsi" w:eastAsia="Calibri" w:hAnsiTheme="majorHAnsi" w:cstheme="majorHAnsi"/>
          <w:lang w:val="tr-TR"/>
        </w:rPr>
        <w:t>Görünebilirlik arttırılarak güvenli mekanlar yaratılmalı, tüm kamusal açık alanlar en az bir sokaktan görünür olmalı</w:t>
      </w:r>
      <w:r>
        <w:rPr>
          <w:rFonts w:asciiTheme="majorHAnsi" w:eastAsia="Calibri" w:hAnsiTheme="majorHAnsi" w:cstheme="majorHAnsi"/>
          <w:lang w:val="tr-TR"/>
        </w:rPr>
        <w:t>dır.</w:t>
      </w:r>
      <w:r w:rsidRPr="00304CC6">
        <w:rPr>
          <w:rFonts w:asciiTheme="majorHAnsi" w:eastAsia="Calibri" w:hAnsiTheme="majorHAnsi" w:cstheme="majorHAnsi"/>
          <w:b/>
          <w:lang w:val="tr-TR"/>
        </w:rPr>
        <w:t xml:space="preserve"> </w:t>
      </w:r>
    </w:p>
    <w:p w:rsidR="003F67F3" w:rsidRPr="0032277A" w:rsidRDefault="003F67F3" w:rsidP="003F67F3">
      <w:pPr>
        <w:pStyle w:val="Body"/>
        <w:spacing w:before="120" w:after="120"/>
        <w:ind w:left="360"/>
        <w:jc w:val="both"/>
        <w:rPr>
          <w:rFonts w:asciiTheme="majorHAnsi" w:eastAsia="Calibri" w:hAnsiTheme="majorHAnsi" w:cstheme="majorHAnsi"/>
          <w:lang w:val="tr-TR"/>
        </w:rPr>
      </w:pPr>
      <w:r w:rsidRPr="00304CC6">
        <w:rPr>
          <w:rFonts w:asciiTheme="majorHAnsi" w:eastAsia="Calibri" w:hAnsiTheme="majorHAnsi" w:cstheme="majorHAnsi"/>
          <w:b/>
          <w:lang w:val="tr-TR"/>
        </w:rPr>
        <w:t>(</w:t>
      </w:r>
      <w:r>
        <w:rPr>
          <w:rFonts w:asciiTheme="majorHAnsi" w:eastAsia="Calibri" w:hAnsiTheme="majorHAnsi" w:cstheme="majorHAnsi"/>
          <w:b/>
          <w:lang w:val="tr-TR"/>
        </w:rPr>
        <w:t>Yukarıdaki iki göstergenin gerçekleştirilmesiyle de ilave olarak 2</w:t>
      </w:r>
      <w:r w:rsidRPr="00304CC6">
        <w:rPr>
          <w:rFonts w:asciiTheme="majorHAnsi" w:eastAsia="Calibri" w:hAnsiTheme="majorHAnsi" w:cstheme="majorHAnsi"/>
          <w:b/>
          <w:lang w:val="tr-TR"/>
        </w:rPr>
        <w:t xml:space="preserve"> </w:t>
      </w:r>
      <w:r w:rsidRPr="00304CC6">
        <w:rPr>
          <w:rFonts w:asciiTheme="majorHAnsi" w:hAnsiTheme="majorHAnsi" w:cstheme="majorHAnsi"/>
          <w:b/>
          <w:lang w:val="tr-TR"/>
        </w:rPr>
        <w:t>kredi</w:t>
      </w:r>
      <w:r>
        <w:rPr>
          <w:rFonts w:asciiTheme="majorHAnsi" w:hAnsiTheme="majorHAnsi" w:cstheme="majorHAnsi"/>
          <w:b/>
          <w:lang w:val="tr-TR"/>
        </w:rPr>
        <w:t xml:space="preserve"> alınmaktadır.</w:t>
      </w:r>
      <w:r w:rsidRPr="00304CC6">
        <w:rPr>
          <w:rFonts w:asciiTheme="majorHAnsi" w:eastAsia="Calibri" w:hAnsiTheme="majorHAnsi" w:cstheme="majorHAnsi"/>
          <w:b/>
          <w:lang w:val="tr-TR"/>
        </w:rPr>
        <w:t>)</w:t>
      </w:r>
    </w:p>
    <w:p w:rsidR="003F67F3" w:rsidRPr="000A520A" w:rsidRDefault="003F67F3" w:rsidP="003F67F3">
      <w:pPr>
        <w:rPr>
          <w:rFonts w:asciiTheme="majorHAnsi" w:hAnsiTheme="majorHAnsi" w:cstheme="majorHAnsi"/>
        </w:rPr>
      </w:pPr>
      <w:r>
        <w:rPr>
          <w:rFonts w:asciiTheme="majorHAnsi" w:hAnsiTheme="majorHAnsi" w:cstheme="majorHAnsi"/>
          <w:b/>
        </w:rPr>
        <w:t>KAYNAKLAR / STANDARTLAR</w:t>
      </w:r>
      <w:r w:rsidRPr="0032277A">
        <w:rPr>
          <w:rFonts w:asciiTheme="majorHAnsi" w:hAnsiTheme="majorHAnsi" w:cstheme="majorHAnsi"/>
          <w:b/>
        </w:rPr>
        <w:t>:</w:t>
      </w:r>
      <w:r w:rsidRPr="0032277A">
        <w:rPr>
          <w:rFonts w:asciiTheme="majorHAnsi" w:hAnsiTheme="majorHAnsi" w:cstheme="majorHAnsi"/>
        </w:rPr>
        <w:t xml:space="preserve"> </w:t>
      </w:r>
      <w:r w:rsidRPr="0032277A">
        <w:rPr>
          <w:rFonts w:asciiTheme="majorHAnsi" w:hAnsiTheme="majorHAnsi" w:cstheme="majorHAnsi"/>
          <w:bCs/>
        </w:rPr>
        <w:t>Mekânsal Planlar Yapım Yönetmeliği</w:t>
      </w:r>
      <w:r>
        <w:rPr>
          <w:rFonts w:asciiTheme="majorHAnsi" w:hAnsiTheme="majorHAnsi" w:cstheme="majorHAnsi"/>
          <w:bCs/>
        </w:rPr>
        <w:t xml:space="preserve"> ve ilgili mevzuat.</w:t>
      </w:r>
    </w:p>
    <w:p w:rsidR="003F67F3" w:rsidRPr="009D3DA0" w:rsidRDefault="003F67F3" w:rsidP="003F67F3">
      <w:pPr>
        <w:rPr>
          <w:rFonts w:asciiTheme="majorHAnsi" w:hAnsiTheme="majorHAnsi" w:cstheme="majorHAnsi"/>
        </w:rPr>
      </w:pPr>
      <w:r w:rsidRPr="0032277A">
        <w:rPr>
          <w:b/>
        </w:rPr>
        <w:t>KET 03 K2 YÜKSEK KALİTEYE SAHİP, ERİŞİLEBİLİR YEŞİL ALANLAR</w:t>
      </w:r>
      <w:r>
        <w:rPr>
          <w:b/>
        </w:rPr>
        <w:t>IN</w:t>
      </w:r>
      <w:r w:rsidRPr="0032277A">
        <w:rPr>
          <w:b/>
        </w:rPr>
        <w:t xml:space="preserve"> SAĞLANMIŞ OLMASI</w:t>
      </w:r>
      <w:r w:rsidRPr="0032277A">
        <w:rPr>
          <w:rFonts w:asciiTheme="majorHAnsi" w:hAnsiTheme="majorHAnsi" w:cstheme="majorHAnsi"/>
        </w:rPr>
        <w:t>Proje alanı içinde yaşayanların, işyerlerine ve konutlarına yakın çeşitli tip ve büyüklükte rekreasyon alanları yaratarak, sosyal iletişim ve fiziksel aktivitelerini arttırarak onların fiziksel, ruhsal sağlıklarını iyileştirmek ve sosyal fayda sağlamak</w:t>
      </w:r>
      <w:r>
        <w:rPr>
          <w:rFonts w:asciiTheme="majorHAnsi" w:hAnsiTheme="majorHAnsi" w:cstheme="majorHAnsi"/>
        </w:rPr>
        <w:t xml:space="preserve"> amaçlanmaktadır</w:t>
      </w:r>
      <w:r w:rsidRPr="0032277A">
        <w:rPr>
          <w:rFonts w:asciiTheme="majorHAnsi" w:hAnsiTheme="majorHAnsi" w:cstheme="majorHAnsi"/>
        </w:rPr>
        <w:t>.</w:t>
      </w:r>
      <w:r>
        <w:rPr>
          <w:rFonts w:asciiTheme="majorHAnsi" w:hAnsiTheme="majorHAnsi" w:cstheme="majorHAnsi"/>
          <w:b/>
        </w:rPr>
        <w:t xml:space="preserve"> </w:t>
      </w:r>
      <w:r w:rsidRPr="0032277A">
        <w:rPr>
          <w:rFonts w:asciiTheme="majorHAnsi" w:hAnsiTheme="majorHAnsi" w:cstheme="majorHAnsi"/>
          <w:bCs/>
        </w:rPr>
        <w:t xml:space="preserve">Yeni </w:t>
      </w:r>
      <w:r>
        <w:rPr>
          <w:rFonts w:asciiTheme="majorHAnsi" w:hAnsiTheme="majorHAnsi" w:cstheme="majorHAnsi"/>
          <w:bCs/>
        </w:rPr>
        <w:t>ve mevcut yerleşmeler</w:t>
      </w:r>
      <w:r w:rsidRPr="0032277A">
        <w:rPr>
          <w:rFonts w:asciiTheme="majorHAnsi" w:hAnsiTheme="majorHAnsi" w:cstheme="majorHAnsi"/>
          <w:bCs/>
        </w:rPr>
        <w:t xml:space="preserve"> için </w:t>
      </w:r>
      <w:r w:rsidRPr="009D3DA0">
        <w:rPr>
          <w:rFonts w:asciiTheme="majorHAnsi" w:hAnsiTheme="majorHAnsi" w:cstheme="majorHAnsi"/>
          <w:bCs/>
        </w:rPr>
        <w:t xml:space="preserve">belirtilen gereklilikler yerine getirildiğinde  kredi </w:t>
      </w:r>
      <w:r>
        <w:rPr>
          <w:rFonts w:asciiTheme="majorHAnsi" w:hAnsiTheme="majorHAnsi" w:cstheme="majorHAnsi"/>
          <w:bCs/>
        </w:rPr>
        <w:t>alınmaktadır.</w:t>
      </w:r>
    </w:p>
    <w:p w:rsidR="003F67F3" w:rsidRPr="009D3DA0" w:rsidRDefault="003F67F3" w:rsidP="003F67F3">
      <w:pPr>
        <w:rPr>
          <w:rFonts w:asciiTheme="majorHAnsi" w:hAnsiTheme="majorHAnsi" w:cstheme="majorHAnsi"/>
          <w:b/>
        </w:rPr>
      </w:pPr>
      <w:r w:rsidRPr="009D3DA0">
        <w:rPr>
          <w:rFonts w:asciiTheme="majorHAnsi" w:hAnsiTheme="majorHAnsi" w:cstheme="majorHAnsi"/>
          <w:b/>
        </w:rPr>
        <w:t>GEREKLİLİKLER</w:t>
      </w:r>
      <w:r w:rsidRPr="009D3DA0">
        <w:rPr>
          <w:rFonts w:asciiTheme="majorHAnsi" w:hAnsiTheme="majorHAnsi" w:cstheme="majorHAnsi"/>
        </w:rPr>
        <w:t xml:space="preserve">: </w:t>
      </w:r>
    </w:p>
    <w:p w:rsidR="003F67F3" w:rsidRPr="002C2C01" w:rsidRDefault="003F67F3" w:rsidP="000C23AE">
      <w:pPr>
        <w:pStyle w:val="ListeParagraf"/>
        <w:numPr>
          <w:ilvl w:val="0"/>
          <w:numId w:val="169"/>
        </w:numPr>
        <w:rPr>
          <w:rFonts w:asciiTheme="majorHAnsi" w:hAnsiTheme="majorHAnsi" w:cstheme="majorHAnsi"/>
          <w:bCs/>
        </w:rPr>
      </w:pPr>
      <w:r w:rsidRPr="002C2C01">
        <w:rPr>
          <w:rFonts w:asciiTheme="majorHAnsi" w:hAnsiTheme="majorHAnsi" w:cstheme="majorHAnsi"/>
          <w:bCs/>
          <w:sz w:val="24"/>
        </w:rPr>
        <w:t>Kentsel Tasarım Projesi</w:t>
      </w:r>
    </w:p>
    <w:p w:rsidR="003F67F3" w:rsidRPr="002C2C01" w:rsidRDefault="003F67F3" w:rsidP="000C23AE">
      <w:pPr>
        <w:pStyle w:val="ListeParagraf"/>
        <w:numPr>
          <w:ilvl w:val="0"/>
          <w:numId w:val="169"/>
        </w:numPr>
        <w:rPr>
          <w:rFonts w:asciiTheme="majorHAnsi" w:hAnsiTheme="majorHAnsi" w:cstheme="majorHAnsi"/>
          <w:bCs/>
        </w:rPr>
      </w:pPr>
      <w:r w:rsidRPr="002C2C01">
        <w:rPr>
          <w:rFonts w:asciiTheme="majorHAnsi" w:hAnsiTheme="majorHAnsi" w:cstheme="majorHAnsi"/>
          <w:bCs/>
          <w:sz w:val="24"/>
        </w:rPr>
        <w:t xml:space="preserve">Kamusal rekreasyon alanlarından bina girişlerine </w:t>
      </w:r>
      <w:r>
        <w:rPr>
          <w:rFonts w:asciiTheme="majorHAnsi" w:hAnsiTheme="majorHAnsi" w:cstheme="majorHAnsi"/>
          <w:bCs/>
          <w:sz w:val="24"/>
        </w:rPr>
        <w:t xml:space="preserve">ulaşan </w:t>
      </w:r>
      <w:r w:rsidRPr="002C2C01">
        <w:rPr>
          <w:rFonts w:asciiTheme="majorHAnsi" w:hAnsiTheme="majorHAnsi" w:cstheme="majorHAnsi"/>
          <w:bCs/>
          <w:sz w:val="24"/>
        </w:rPr>
        <w:t xml:space="preserve">yürüme rotalarını gösteren harita </w:t>
      </w:r>
    </w:p>
    <w:p w:rsidR="003F67F3" w:rsidRPr="009D3DA0" w:rsidRDefault="003F67F3" w:rsidP="003F67F3">
      <w:pPr>
        <w:rPr>
          <w:rFonts w:asciiTheme="majorHAnsi" w:hAnsiTheme="majorHAnsi" w:cstheme="majorHAnsi"/>
          <w:b/>
          <w:bCs/>
        </w:rPr>
      </w:pPr>
      <w:r w:rsidRPr="009D3DA0">
        <w:rPr>
          <w:rFonts w:asciiTheme="majorHAnsi" w:hAnsiTheme="majorHAnsi" w:cstheme="majorHAnsi"/>
          <w:b/>
          <w:bCs/>
        </w:rPr>
        <w:t>KREDİLENDİRMEYE ESAS USULLER</w:t>
      </w:r>
      <w:r w:rsidRPr="009D3DA0">
        <w:rPr>
          <w:rFonts w:asciiTheme="majorHAnsi" w:hAnsiTheme="majorHAnsi" w:cstheme="majorHAnsi"/>
          <w:bCs/>
        </w:rPr>
        <w:t xml:space="preserve">: </w:t>
      </w:r>
    </w:p>
    <w:p w:rsidR="003F67F3" w:rsidRPr="0008480B" w:rsidRDefault="003F67F3" w:rsidP="000C23AE">
      <w:pPr>
        <w:pStyle w:val="ListeParagraf"/>
        <w:numPr>
          <w:ilvl w:val="0"/>
          <w:numId w:val="170"/>
        </w:numPr>
        <w:rPr>
          <w:rFonts w:asciiTheme="majorHAnsi" w:hAnsiTheme="majorHAnsi" w:cstheme="majorHAnsi"/>
          <w:bCs/>
          <w:sz w:val="24"/>
        </w:rPr>
      </w:pPr>
      <w:r>
        <w:rPr>
          <w:rFonts w:asciiTheme="majorHAnsi" w:hAnsiTheme="majorHAnsi" w:cstheme="majorHAnsi"/>
          <w:bCs/>
          <w:sz w:val="24"/>
        </w:rPr>
        <w:t>Harita</w:t>
      </w:r>
      <w:r w:rsidRPr="002C2C01">
        <w:rPr>
          <w:rFonts w:asciiTheme="majorHAnsi" w:hAnsiTheme="majorHAnsi" w:cstheme="majorHAnsi"/>
          <w:bCs/>
          <w:sz w:val="24"/>
        </w:rPr>
        <w:t xml:space="preserve"> üzerine proje sahası içinde veya yakın çevresindeki asgari ölçüt gereklerini yerine getirebilen ve erişilebilir kamusal rekreasyon (bir önceki kriterde kamusal açık alanlar altında sayılan alanlar bu kriterde ikinci kez sayılamaz) faaliyetlerinin büyüklük ve tip olarak işaretlenmesi gereklidir.</w:t>
      </w:r>
    </w:p>
    <w:p w:rsidR="003F67F3" w:rsidRPr="002C2C01" w:rsidRDefault="003F67F3" w:rsidP="003F67F3">
      <w:pPr>
        <w:pStyle w:val="ListeParagraf"/>
        <w:ind w:left="360"/>
        <w:rPr>
          <w:rFonts w:asciiTheme="majorHAnsi" w:hAnsiTheme="majorHAnsi" w:cstheme="majorHAnsi"/>
          <w:bCs/>
        </w:rPr>
      </w:pPr>
      <w:r w:rsidRPr="0008480B">
        <w:rPr>
          <w:rFonts w:asciiTheme="majorHAnsi" w:hAnsiTheme="majorHAnsi" w:cstheme="majorHAnsi"/>
          <w:bCs/>
          <w:sz w:val="24"/>
        </w:rPr>
        <w:t>Bina ana girişinden, uygun rekreasyon alanlarına yürüme rotaları gösterilmeli ve hangi rekreasyon faaliyetlerinin 800 metre yürüme mesafesi içinde olduğu gösterilmelidir.</w:t>
      </w:r>
      <w:r>
        <w:rPr>
          <w:rFonts w:asciiTheme="majorHAnsi" w:hAnsiTheme="majorHAnsi" w:cstheme="majorHAnsi"/>
          <w:bCs/>
          <w:sz w:val="24"/>
        </w:rPr>
        <w:t xml:space="preserve"> </w:t>
      </w:r>
      <w:r w:rsidRPr="002C2C01">
        <w:rPr>
          <w:rFonts w:asciiTheme="majorHAnsi" w:hAnsiTheme="majorHAnsi" w:cstheme="majorHAnsi"/>
          <w:bCs/>
          <w:sz w:val="24"/>
        </w:rPr>
        <w:t>(</w:t>
      </w:r>
      <w:r w:rsidRPr="009D3DA0">
        <w:rPr>
          <w:rFonts w:asciiTheme="majorHAnsi" w:hAnsiTheme="majorHAnsi" w:cstheme="majorHAnsi"/>
          <w:bCs/>
          <w:sz w:val="24"/>
        </w:rPr>
        <w:t>Yeni Yerleşme</w:t>
      </w:r>
      <w:r w:rsidRPr="002C2C01">
        <w:rPr>
          <w:rFonts w:asciiTheme="majorHAnsi" w:hAnsiTheme="majorHAnsi" w:cstheme="majorHAnsi"/>
          <w:bCs/>
          <w:sz w:val="24"/>
        </w:rPr>
        <w:t xml:space="preserve">= </w:t>
      </w:r>
      <w:r w:rsidRPr="002C2C01">
        <w:rPr>
          <w:rFonts w:asciiTheme="majorHAnsi" w:hAnsiTheme="majorHAnsi" w:cstheme="majorHAnsi"/>
          <w:b/>
          <w:bCs/>
          <w:sz w:val="24"/>
        </w:rPr>
        <w:t xml:space="preserve">5 </w:t>
      </w:r>
      <w:r w:rsidRPr="002C2C01">
        <w:rPr>
          <w:rFonts w:asciiTheme="majorHAnsi" w:hAnsiTheme="majorHAnsi" w:cstheme="majorHAnsi"/>
          <w:b/>
          <w:sz w:val="24"/>
        </w:rPr>
        <w:t>kredi</w:t>
      </w:r>
      <w:r w:rsidRPr="002C2C01">
        <w:rPr>
          <w:rFonts w:asciiTheme="majorHAnsi" w:hAnsiTheme="majorHAnsi" w:cstheme="majorHAnsi"/>
          <w:bCs/>
          <w:sz w:val="24"/>
        </w:rPr>
        <w:t xml:space="preserve">, </w:t>
      </w:r>
      <w:r w:rsidRPr="009D3DA0">
        <w:rPr>
          <w:rFonts w:asciiTheme="majorHAnsi" w:hAnsiTheme="majorHAnsi" w:cstheme="majorHAnsi"/>
          <w:bCs/>
          <w:sz w:val="24"/>
        </w:rPr>
        <w:t>M</w:t>
      </w:r>
      <w:r w:rsidRPr="002C2C01">
        <w:rPr>
          <w:rFonts w:asciiTheme="majorHAnsi" w:hAnsiTheme="majorHAnsi" w:cstheme="majorHAnsi"/>
          <w:bCs/>
          <w:sz w:val="24"/>
        </w:rPr>
        <w:t xml:space="preserve">evcut </w:t>
      </w:r>
      <w:r w:rsidRPr="009D3DA0">
        <w:rPr>
          <w:rFonts w:asciiTheme="majorHAnsi" w:hAnsiTheme="majorHAnsi" w:cstheme="majorHAnsi"/>
          <w:bCs/>
          <w:sz w:val="24"/>
        </w:rPr>
        <w:t>Yerleşme</w:t>
      </w:r>
      <w:r w:rsidRPr="002C2C01">
        <w:rPr>
          <w:rFonts w:asciiTheme="majorHAnsi" w:hAnsiTheme="majorHAnsi" w:cstheme="majorHAnsi"/>
          <w:bCs/>
          <w:sz w:val="24"/>
        </w:rPr>
        <w:t xml:space="preserve">= </w:t>
      </w:r>
      <w:r w:rsidRPr="002C2C01">
        <w:rPr>
          <w:rFonts w:asciiTheme="majorHAnsi" w:hAnsiTheme="majorHAnsi" w:cstheme="majorHAnsi"/>
          <w:b/>
          <w:bCs/>
          <w:sz w:val="24"/>
        </w:rPr>
        <w:t xml:space="preserve">3 </w:t>
      </w:r>
      <w:r w:rsidRPr="002C2C01">
        <w:rPr>
          <w:rFonts w:asciiTheme="majorHAnsi" w:hAnsiTheme="majorHAnsi" w:cstheme="majorHAnsi"/>
          <w:b/>
          <w:sz w:val="24"/>
        </w:rPr>
        <w:t>kredi</w:t>
      </w:r>
      <w:r w:rsidRPr="002C2C01">
        <w:rPr>
          <w:rFonts w:asciiTheme="majorHAnsi" w:hAnsiTheme="majorHAnsi" w:cstheme="majorHAnsi"/>
          <w:bCs/>
          <w:sz w:val="24"/>
        </w:rPr>
        <w:t>)</w:t>
      </w:r>
    </w:p>
    <w:p w:rsidR="003F67F3" w:rsidRPr="002C2C01" w:rsidRDefault="003F67F3" w:rsidP="000C23AE">
      <w:pPr>
        <w:pStyle w:val="ListeParagraf"/>
        <w:numPr>
          <w:ilvl w:val="0"/>
          <w:numId w:val="170"/>
        </w:numPr>
        <w:rPr>
          <w:rFonts w:asciiTheme="majorHAnsi" w:hAnsiTheme="majorHAnsi" w:cstheme="majorHAnsi"/>
          <w:bCs/>
        </w:rPr>
      </w:pPr>
      <w:r w:rsidRPr="002C2C01">
        <w:rPr>
          <w:rFonts w:asciiTheme="majorHAnsi" w:hAnsiTheme="majorHAnsi" w:cstheme="majorHAnsi"/>
          <w:bCs/>
          <w:sz w:val="24"/>
        </w:rPr>
        <w:t xml:space="preserve">Net Pozitif </w:t>
      </w:r>
      <w:r>
        <w:rPr>
          <w:rFonts w:asciiTheme="majorHAnsi" w:hAnsiTheme="majorHAnsi" w:cstheme="majorHAnsi"/>
          <w:bCs/>
          <w:sz w:val="24"/>
        </w:rPr>
        <w:t>Alanının 0,85’e eşit veya 0,85</w:t>
      </w:r>
      <w:r w:rsidRPr="002C2C01">
        <w:rPr>
          <w:rFonts w:asciiTheme="majorHAnsi" w:hAnsiTheme="majorHAnsi" w:cstheme="majorHAnsi"/>
          <w:bCs/>
          <w:sz w:val="24"/>
        </w:rPr>
        <w:t xml:space="preserve">’den büyük olması. </w:t>
      </w:r>
      <w:r w:rsidRPr="002C2C01">
        <w:rPr>
          <w:rFonts w:asciiTheme="majorHAnsi" w:hAnsiTheme="majorHAnsi" w:cstheme="majorHAnsi"/>
          <w:b/>
          <w:bCs/>
          <w:sz w:val="24"/>
        </w:rPr>
        <w:t xml:space="preserve">(3 </w:t>
      </w:r>
      <w:r w:rsidRPr="002C2C01">
        <w:rPr>
          <w:rFonts w:asciiTheme="majorHAnsi" w:hAnsiTheme="majorHAnsi" w:cstheme="majorHAnsi"/>
          <w:b/>
          <w:sz w:val="24"/>
        </w:rPr>
        <w:t>kredi</w:t>
      </w:r>
      <w:r w:rsidRPr="002C2C01">
        <w:rPr>
          <w:rFonts w:asciiTheme="majorHAnsi" w:hAnsiTheme="majorHAnsi" w:cstheme="majorHAnsi"/>
          <w:b/>
          <w:bCs/>
          <w:sz w:val="24"/>
        </w:rPr>
        <w:t>)</w:t>
      </w:r>
    </w:p>
    <w:p w:rsidR="003F67F3" w:rsidRPr="0032277A" w:rsidRDefault="003F67F3" w:rsidP="003F67F3">
      <w:pPr>
        <w:rPr>
          <w:rFonts w:asciiTheme="majorHAnsi" w:hAnsiTheme="majorHAnsi" w:cstheme="majorHAnsi"/>
          <w:bCs/>
        </w:rPr>
      </w:pPr>
      <w:r w:rsidRPr="0032277A">
        <w:rPr>
          <w:rFonts w:asciiTheme="majorHAnsi" w:hAnsiTheme="majorHAnsi" w:cstheme="majorHAnsi"/>
          <w:bCs/>
        </w:rPr>
        <w:t xml:space="preserve">Net Pozitif </w:t>
      </w:r>
      <w:r>
        <w:rPr>
          <w:rFonts w:asciiTheme="majorHAnsi" w:hAnsiTheme="majorHAnsi" w:cstheme="majorHAnsi"/>
          <w:bCs/>
        </w:rPr>
        <w:t>Alan</w:t>
      </w:r>
      <w:r w:rsidRPr="0032277A">
        <w:rPr>
          <w:rFonts w:asciiTheme="majorHAnsi" w:hAnsiTheme="majorHAnsi" w:cstheme="majorHAnsi"/>
          <w:bCs/>
        </w:rPr>
        <w:t xml:space="preserve"> = Yeşil Alan toplamı / Toplam Proje Alanı</w:t>
      </w:r>
    </w:p>
    <w:p w:rsidR="003F67F3" w:rsidRPr="0032277A" w:rsidRDefault="003F67F3" w:rsidP="003F67F3">
      <w:pPr>
        <w:rPr>
          <w:rFonts w:asciiTheme="majorHAnsi" w:hAnsiTheme="majorHAnsi" w:cstheme="majorHAnsi"/>
          <w:bCs/>
          <w:szCs w:val="22"/>
        </w:rPr>
      </w:pPr>
      <w:r w:rsidRPr="0032277A">
        <w:rPr>
          <w:rFonts w:asciiTheme="majorHAnsi" w:hAnsiTheme="majorHAnsi" w:cstheme="majorHAnsi"/>
          <w:bCs/>
          <w:szCs w:val="22"/>
        </w:rPr>
        <w:t>Yeşil Alan toplamı şu alanlardan oluşur:</w:t>
      </w:r>
    </w:p>
    <w:p w:rsidR="003F67F3" w:rsidRPr="0032277A" w:rsidRDefault="003F67F3" w:rsidP="003F67F3">
      <w:pPr>
        <w:rPr>
          <w:rFonts w:asciiTheme="majorHAnsi" w:hAnsiTheme="majorHAnsi" w:cstheme="majorHAnsi"/>
          <w:bCs/>
          <w:szCs w:val="22"/>
        </w:rPr>
      </w:pPr>
      <w:r w:rsidRPr="0032277A">
        <w:rPr>
          <w:rFonts w:asciiTheme="majorHAnsi" w:hAnsiTheme="majorHAnsi" w:cstheme="majorHAnsi"/>
          <w:bCs/>
          <w:szCs w:val="22"/>
        </w:rPr>
        <w:t xml:space="preserve">Teknik altyapı: Toprakla bağlantısı olmayan bitki örtüsü (90 cm’den fazla toprak) </w:t>
      </w:r>
    </w:p>
    <w:p w:rsidR="003F67F3" w:rsidRPr="0032277A" w:rsidRDefault="003F67F3" w:rsidP="003F67F3">
      <w:pPr>
        <w:rPr>
          <w:rFonts w:asciiTheme="majorHAnsi" w:hAnsiTheme="majorHAnsi" w:cstheme="majorHAnsi"/>
          <w:bCs/>
          <w:szCs w:val="22"/>
        </w:rPr>
      </w:pPr>
      <w:r w:rsidRPr="0032277A">
        <w:rPr>
          <w:rFonts w:asciiTheme="majorHAnsi" w:hAnsiTheme="majorHAnsi" w:cstheme="majorHAnsi"/>
          <w:bCs/>
          <w:szCs w:val="22"/>
        </w:rPr>
        <w:t>Yeşil alan: Toprakla bağlantısı olan bitki örtüsü</w:t>
      </w:r>
    </w:p>
    <w:p w:rsidR="003F67F3" w:rsidRPr="000A520A" w:rsidRDefault="003F67F3" w:rsidP="003F67F3">
      <w:pPr>
        <w:rPr>
          <w:rFonts w:asciiTheme="majorHAnsi" w:hAnsiTheme="majorHAnsi" w:cstheme="majorHAnsi"/>
        </w:rPr>
      </w:pPr>
      <w:r>
        <w:rPr>
          <w:rFonts w:asciiTheme="majorHAnsi" w:hAnsiTheme="majorHAnsi" w:cstheme="majorHAnsi"/>
          <w:b/>
        </w:rPr>
        <w:t>KAYNAKLAR / STANDARTLAR</w:t>
      </w:r>
      <w:r w:rsidRPr="0032277A">
        <w:rPr>
          <w:rFonts w:asciiTheme="majorHAnsi" w:hAnsiTheme="majorHAnsi" w:cstheme="majorHAnsi"/>
        </w:rPr>
        <w:t xml:space="preserve">: </w:t>
      </w:r>
      <w:r w:rsidRPr="0032277A">
        <w:rPr>
          <w:rFonts w:asciiTheme="majorHAnsi" w:hAnsiTheme="majorHAnsi" w:cstheme="majorHAnsi"/>
          <w:bCs/>
        </w:rPr>
        <w:t>Mekânsal Planlar Yapım Yönetmeliği</w:t>
      </w:r>
      <w:r>
        <w:rPr>
          <w:rFonts w:asciiTheme="majorHAnsi" w:hAnsiTheme="majorHAnsi" w:cstheme="majorHAnsi"/>
          <w:bCs/>
        </w:rPr>
        <w:t xml:space="preserve"> ve ilgili mevzuat.</w:t>
      </w:r>
    </w:p>
    <w:p w:rsidR="003F67F3" w:rsidRPr="0032277A" w:rsidRDefault="003F67F3" w:rsidP="003F67F3">
      <w:pPr>
        <w:rPr>
          <w:b/>
        </w:rPr>
      </w:pPr>
      <w:r w:rsidRPr="0032277A">
        <w:rPr>
          <w:b/>
        </w:rPr>
        <w:t>KET 03 K</w:t>
      </w:r>
      <w:r>
        <w:rPr>
          <w:b/>
        </w:rPr>
        <w:t>3</w:t>
      </w:r>
      <w:r w:rsidRPr="0032277A">
        <w:rPr>
          <w:b/>
        </w:rPr>
        <w:t xml:space="preserve"> TOPLUM BAHÇELERİ İLE KENT TARIMININ DESTEKLENMİŞ OLMASI</w:t>
      </w:r>
    </w:p>
    <w:p w:rsidR="003F67F3" w:rsidRPr="0032277A" w:rsidRDefault="003F67F3" w:rsidP="003F67F3">
      <w:pPr>
        <w:rPr>
          <w:rFonts w:asciiTheme="majorHAnsi" w:hAnsiTheme="majorHAnsi" w:cstheme="majorHAnsi"/>
        </w:rPr>
      </w:pPr>
      <w:r w:rsidRPr="0032277A">
        <w:rPr>
          <w:rFonts w:asciiTheme="majorHAnsi" w:hAnsiTheme="majorHAnsi" w:cstheme="majorHAnsi"/>
          <w:bCs/>
        </w:rPr>
        <w:t xml:space="preserve">Kentin içinde yer alan tarım alanlarını destekleyerek </w:t>
      </w:r>
      <w:r w:rsidRPr="0032277A">
        <w:rPr>
          <w:rFonts w:asciiTheme="majorHAnsi" w:hAnsiTheme="majorHAnsi" w:cstheme="majorHAnsi"/>
        </w:rPr>
        <w:t>toplum esaslı gıda ve tarımsal ürün yetiştirilmesini teşvik etmek</w:t>
      </w:r>
      <w:r>
        <w:rPr>
          <w:rFonts w:asciiTheme="majorHAnsi" w:hAnsiTheme="majorHAnsi" w:cstheme="majorHAnsi"/>
        </w:rPr>
        <w:t>, b</w:t>
      </w:r>
      <w:r w:rsidRPr="0032277A">
        <w:rPr>
          <w:rFonts w:asciiTheme="majorHAnsi" w:hAnsiTheme="majorHAnsi" w:cstheme="majorHAnsi"/>
        </w:rPr>
        <w:t xml:space="preserve">u üretimin çevresel, ekonomik ve sosyal yararlarını desteklemek ve taze besine daha iyi </w:t>
      </w:r>
      <w:r w:rsidRPr="0032277A">
        <w:rPr>
          <w:rFonts w:asciiTheme="majorHAnsi" w:hAnsiTheme="majorHAnsi" w:cstheme="majorHAnsi"/>
        </w:rPr>
        <w:lastRenderedPageBreak/>
        <w:t>erişim sağlayarak sağlıklı beslenme standartlarını iyileştirmek</w:t>
      </w:r>
      <w:r>
        <w:rPr>
          <w:rFonts w:asciiTheme="majorHAnsi" w:hAnsiTheme="majorHAnsi" w:cstheme="majorHAnsi"/>
        </w:rPr>
        <w:t xml:space="preserve"> amaçlanmaktadır</w:t>
      </w:r>
      <w:r w:rsidRPr="0032277A">
        <w:rPr>
          <w:rFonts w:asciiTheme="majorHAnsi" w:hAnsiTheme="majorHAnsi" w:cstheme="majorHAnsi"/>
        </w:rPr>
        <w:t xml:space="preserve">. </w:t>
      </w:r>
      <w:r w:rsidRPr="0032277A">
        <w:rPr>
          <w:rFonts w:asciiTheme="majorHAnsi" w:hAnsiTheme="majorHAnsi" w:cstheme="majorHAnsi"/>
          <w:bCs/>
        </w:rPr>
        <w:t xml:space="preserve">Yeni </w:t>
      </w:r>
      <w:r>
        <w:rPr>
          <w:rFonts w:asciiTheme="majorHAnsi" w:hAnsiTheme="majorHAnsi" w:cstheme="majorHAnsi"/>
          <w:bCs/>
        </w:rPr>
        <w:t>ve mevcut yerleşmeler</w:t>
      </w:r>
      <w:r w:rsidRPr="0032277A">
        <w:rPr>
          <w:rFonts w:asciiTheme="majorHAnsi" w:hAnsiTheme="majorHAnsi" w:cstheme="majorHAnsi"/>
          <w:bCs/>
        </w:rPr>
        <w:t xml:space="preserve"> için belirtilen gereklilikler yerine getirildiğinde  kredi </w:t>
      </w:r>
      <w:r w:rsidRPr="001B6588">
        <w:t xml:space="preserve"> </w:t>
      </w:r>
      <w:r>
        <w:t>alınabilmektedir.</w:t>
      </w:r>
    </w:p>
    <w:p w:rsidR="003F67F3" w:rsidRPr="00B2627E" w:rsidRDefault="003F67F3" w:rsidP="003F67F3">
      <w:pPr>
        <w:rPr>
          <w:rFonts w:asciiTheme="majorHAnsi" w:hAnsiTheme="majorHAnsi" w:cstheme="majorHAnsi"/>
          <w:b/>
        </w:rPr>
      </w:pPr>
      <w:r>
        <w:rPr>
          <w:rFonts w:asciiTheme="majorHAnsi" w:hAnsiTheme="majorHAnsi" w:cstheme="majorHAnsi"/>
          <w:b/>
        </w:rPr>
        <w:t>GEREKLİLİKLER</w:t>
      </w:r>
      <w:r w:rsidRPr="0032277A">
        <w:rPr>
          <w:rFonts w:asciiTheme="majorHAnsi" w:hAnsiTheme="majorHAnsi" w:cstheme="majorHAnsi"/>
        </w:rPr>
        <w:t xml:space="preserve">: </w:t>
      </w:r>
      <w:r w:rsidRPr="0032277A">
        <w:rPr>
          <w:rFonts w:asciiTheme="majorHAnsi" w:hAnsiTheme="majorHAnsi" w:cstheme="majorHAnsi"/>
          <w:bCs/>
        </w:rPr>
        <w:t>Mevcut ve planlı toplum bahçelerinin ve pazar alanlarının konumunu ve büyüklüklerini gösteren harita ve rapor</w:t>
      </w:r>
      <w:r>
        <w:rPr>
          <w:rFonts w:asciiTheme="majorHAnsi" w:hAnsiTheme="majorHAnsi" w:cstheme="majorHAnsi"/>
          <w:bCs/>
        </w:rPr>
        <w:t>.</w:t>
      </w:r>
    </w:p>
    <w:p w:rsidR="003F67F3" w:rsidRPr="0032277A" w:rsidRDefault="003F67F3" w:rsidP="003F67F3">
      <w:pPr>
        <w:rPr>
          <w:rFonts w:asciiTheme="majorHAnsi" w:hAnsiTheme="majorHAnsi" w:cstheme="majorHAnsi"/>
          <w:b/>
          <w:bCs/>
        </w:rPr>
      </w:pPr>
      <w:r>
        <w:rPr>
          <w:rFonts w:asciiTheme="majorHAnsi" w:hAnsiTheme="majorHAnsi" w:cstheme="majorHAnsi"/>
          <w:b/>
          <w:bCs/>
        </w:rPr>
        <w:t>KREDİLENDİRMEYE ESAS USULLER</w:t>
      </w:r>
      <w:r w:rsidRPr="0032277A">
        <w:rPr>
          <w:rFonts w:asciiTheme="majorHAnsi" w:hAnsiTheme="majorHAnsi" w:cstheme="majorHAnsi"/>
          <w:bCs/>
        </w:rPr>
        <w:t>:</w:t>
      </w:r>
      <w:r w:rsidRPr="0032277A">
        <w:rPr>
          <w:rFonts w:asciiTheme="majorHAnsi" w:hAnsiTheme="majorHAnsi" w:cstheme="majorHAnsi"/>
          <w:b/>
          <w:bCs/>
        </w:rPr>
        <w:t xml:space="preserve"> </w:t>
      </w:r>
    </w:p>
    <w:p w:rsidR="003F67F3" w:rsidRPr="0032277A" w:rsidRDefault="003F67F3" w:rsidP="003F67F3">
      <w:pPr>
        <w:rPr>
          <w:rFonts w:asciiTheme="majorHAnsi" w:hAnsiTheme="majorHAnsi" w:cstheme="majorHAnsi"/>
          <w:bCs/>
        </w:rPr>
      </w:pPr>
      <w:r w:rsidRPr="0032277A">
        <w:rPr>
          <w:rFonts w:asciiTheme="majorHAnsi" w:hAnsiTheme="majorHAnsi" w:cstheme="majorHAnsi"/>
          <w:bCs/>
        </w:rPr>
        <w:t xml:space="preserve">Opsiyon 1. </w:t>
      </w:r>
      <w:r>
        <w:rPr>
          <w:rFonts w:asciiTheme="majorHAnsi" w:hAnsiTheme="majorHAnsi" w:cstheme="majorHAnsi"/>
          <w:bCs/>
        </w:rPr>
        <w:t>Bahçe ve çiftlikler</w:t>
      </w:r>
      <w:r w:rsidRPr="0032277A">
        <w:rPr>
          <w:rFonts w:asciiTheme="majorHAnsi" w:hAnsiTheme="majorHAnsi" w:cstheme="majorHAnsi"/>
          <w:bCs/>
        </w:rPr>
        <w:t xml:space="preserve"> </w:t>
      </w:r>
      <w:r w:rsidRPr="0032277A">
        <w:rPr>
          <w:rFonts w:asciiTheme="majorHAnsi" w:hAnsiTheme="majorHAnsi" w:cstheme="majorHAnsi"/>
          <w:b/>
          <w:bCs/>
        </w:rPr>
        <w:t>(</w:t>
      </w:r>
      <w:r>
        <w:rPr>
          <w:rFonts w:asciiTheme="majorHAnsi" w:hAnsiTheme="majorHAnsi" w:cstheme="majorHAnsi"/>
          <w:b/>
          <w:bCs/>
        </w:rPr>
        <w:t>3</w:t>
      </w:r>
      <w:r w:rsidRPr="0032277A">
        <w:rPr>
          <w:rFonts w:asciiTheme="majorHAnsi" w:hAnsiTheme="majorHAnsi" w:cstheme="majorHAnsi"/>
          <w:b/>
          <w:bCs/>
        </w:rPr>
        <w:t xml:space="preserve"> </w:t>
      </w:r>
      <w:r w:rsidRPr="0032277A">
        <w:rPr>
          <w:rFonts w:asciiTheme="majorHAnsi" w:hAnsiTheme="majorHAnsi" w:cstheme="majorHAnsi"/>
          <w:b/>
        </w:rPr>
        <w:t>kredi</w:t>
      </w:r>
      <w:r w:rsidRPr="0032277A">
        <w:rPr>
          <w:rFonts w:asciiTheme="majorHAnsi" w:hAnsiTheme="majorHAnsi" w:cstheme="majorHAnsi"/>
          <w:b/>
          <w:bCs/>
        </w:rPr>
        <w:t>)</w:t>
      </w:r>
    </w:p>
    <w:p w:rsidR="003F67F3" w:rsidRPr="0008480B" w:rsidRDefault="003F67F3" w:rsidP="003F67F3">
      <w:pPr>
        <w:rPr>
          <w:rFonts w:asciiTheme="majorHAnsi" w:hAnsiTheme="majorHAnsi" w:cstheme="majorHAnsi"/>
        </w:rPr>
      </w:pPr>
      <w:r w:rsidRPr="0008480B">
        <w:rPr>
          <w:rFonts w:asciiTheme="majorHAnsi" w:hAnsiTheme="majorHAnsi" w:cstheme="majorHAnsi"/>
        </w:rPr>
        <w:t xml:space="preserve">Proje sınırlarının içinde veya proje alanının merkezinin 800 m’lik çevresinde bu şartları sağlayan bir bahçe varsa bu opsiyonu sağlar. Bahçenin büyüklüğü proje yoğunluğuna göre belirlenmelidir. </w:t>
      </w:r>
    </w:p>
    <w:p w:rsidR="003F67F3" w:rsidRPr="0032277A" w:rsidRDefault="003F67F3" w:rsidP="003F67F3">
      <w:pPr>
        <w:pStyle w:val="TabloListesi"/>
        <w:rPr>
          <w:bCs/>
        </w:rPr>
      </w:pPr>
      <w:bookmarkStart w:id="820" w:name="_Ref481659815"/>
      <w:bookmarkStart w:id="821" w:name="_Toc97563183"/>
      <w:bookmarkStart w:id="822" w:name="_Toc97565529"/>
      <w:bookmarkStart w:id="823" w:name="_Toc100737586"/>
      <w:bookmarkStart w:id="824" w:name="_Toc101195124"/>
      <w:bookmarkStart w:id="825" w:name="_Toc101195389"/>
      <w:bookmarkStart w:id="826" w:name="_Toc101884628"/>
      <w:r w:rsidRPr="0032277A">
        <w:rPr>
          <w:b/>
          <w:i/>
        </w:rPr>
        <w:t xml:space="preserve">Tablo </w:t>
      </w:r>
      <w:r w:rsidR="00FA2328">
        <w:rPr>
          <w:b/>
          <w:i/>
        </w:rPr>
        <w:t>3</w:t>
      </w:r>
      <w:r>
        <w:rPr>
          <w:b/>
          <w:i/>
        </w:rPr>
        <w:t>.21</w:t>
      </w:r>
      <w:bookmarkEnd w:id="820"/>
      <w:r w:rsidRPr="0032277A">
        <w:t>: Proje Yoğunluğuna Göre Minimum Bahçe Alanları</w:t>
      </w:r>
      <w:bookmarkEnd w:id="821"/>
      <w:bookmarkEnd w:id="822"/>
      <w:bookmarkEnd w:id="823"/>
      <w:bookmarkEnd w:id="824"/>
      <w:bookmarkEnd w:id="825"/>
      <w:bookmarkEnd w:id="826"/>
    </w:p>
    <w:tbl>
      <w:tblPr>
        <w:tblW w:w="5000" w:type="pct"/>
        <w:tblBorders>
          <w:top w:val="single" w:sz="12" w:space="0" w:color="auto"/>
          <w:bottom w:val="single" w:sz="12" w:space="0" w:color="auto"/>
          <w:insideH w:val="single" w:sz="6" w:space="0" w:color="auto"/>
        </w:tblBorders>
        <w:tblLook w:val="0000" w:firstRow="0" w:lastRow="0" w:firstColumn="0" w:lastColumn="0" w:noHBand="0" w:noVBand="0"/>
      </w:tblPr>
      <w:tblGrid>
        <w:gridCol w:w="5137"/>
        <w:gridCol w:w="5138"/>
      </w:tblGrid>
      <w:tr w:rsidR="003F67F3" w:rsidRPr="0032277A" w:rsidTr="003F67F3">
        <w:tc>
          <w:tcPr>
            <w:tcW w:w="2500" w:type="pct"/>
            <w:tcBorders>
              <w:top w:val="single" w:sz="12" w:space="0" w:color="auto"/>
              <w:bottom w:val="double" w:sz="4" w:space="0" w:color="auto"/>
            </w:tcBorders>
            <w:shd w:val="clear" w:color="auto" w:fill="auto"/>
          </w:tcPr>
          <w:p w:rsidR="003F67F3" w:rsidRPr="0032277A" w:rsidRDefault="003F67F3" w:rsidP="003F67F3">
            <w:pPr>
              <w:spacing w:before="0" w:after="0"/>
              <w:jc w:val="center"/>
              <w:rPr>
                <w:rFonts w:asciiTheme="majorHAnsi" w:hAnsiTheme="majorHAnsi" w:cstheme="majorHAnsi"/>
                <w:b/>
                <w:sz w:val="20"/>
                <w:szCs w:val="20"/>
              </w:rPr>
            </w:pPr>
            <w:r w:rsidRPr="0032277A">
              <w:rPr>
                <w:rFonts w:asciiTheme="majorHAnsi" w:hAnsiTheme="majorHAnsi" w:cstheme="majorHAnsi"/>
                <w:b/>
                <w:sz w:val="20"/>
                <w:szCs w:val="20"/>
              </w:rPr>
              <w:t>Proje Yoğunluğu</w:t>
            </w:r>
            <w:r w:rsidRPr="0032277A">
              <w:rPr>
                <w:rFonts w:asciiTheme="majorHAnsi" w:eastAsia="MingLiU" w:hAnsiTheme="majorHAnsi" w:cstheme="majorHAnsi"/>
                <w:b/>
                <w:sz w:val="20"/>
                <w:szCs w:val="20"/>
              </w:rPr>
              <w:br/>
            </w:r>
            <w:r w:rsidRPr="0032277A">
              <w:rPr>
                <w:rFonts w:asciiTheme="majorHAnsi" w:hAnsiTheme="majorHAnsi" w:cstheme="majorHAnsi"/>
                <w:b/>
                <w:sz w:val="20"/>
                <w:szCs w:val="20"/>
              </w:rPr>
              <w:t>(KB/Hektar)</w:t>
            </w:r>
          </w:p>
        </w:tc>
        <w:tc>
          <w:tcPr>
            <w:tcW w:w="2500" w:type="pct"/>
            <w:tcBorders>
              <w:top w:val="single" w:sz="12" w:space="0" w:color="auto"/>
              <w:bottom w:val="double" w:sz="4" w:space="0" w:color="auto"/>
            </w:tcBorders>
            <w:shd w:val="clear" w:color="auto" w:fill="auto"/>
          </w:tcPr>
          <w:p w:rsidR="003F67F3" w:rsidRPr="0032277A" w:rsidRDefault="003F67F3" w:rsidP="003F67F3">
            <w:pPr>
              <w:spacing w:before="0" w:after="0"/>
              <w:jc w:val="center"/>
              <w:rPr>
                <w:rFonts w:asciiTheme="majorHAnsi" w:hAnsiTheme="majorHAnsi" w:cstheme="majorHAnsi"/>
                <w:b/>
                <w:sz w:val="20"/>
                <w:szCs w:val="20"/>
              </w:rPr>
            </w:pPr>
            <w:r w:rsidRPr="0032277A">
              <w:rPr>
                <w:rFonts w:asciiTheme="majorHAnsi" w:hAnsiTheme="majorHAnsi" w:cstheme="majorHAnsi"/>
                <w:b/>
                <w:sz w:val="20"/>
                <w:szCs w:val="20"/>
              </w:rPr>
              <w:t>Yetiştirme Alanı</w:t>
            </w:r>
            <w:r w:rsidRPr="0032277A">
              <w:rPr>
                <w:rFonts w:asciiTheme="majorHAnsi" w:eastAsia="MingLiU" w:hAnsiTheme="majorHAnsi" w:cstheme="majorHAnsi"/>
                <w:b/>
                <w:sz w:val="20"/>
                <w:szCs w:val="20"/>
              </w:rPr>
              <w:br/>
            </w:r>
            <w:r w:rsidRPr="0032277A">
              <w:rPr>
                <w:rFonts w:asciiTheme="majorHAnsi" w:hAnsiTheme="majorHAnsi" w:cstheme="majorHAnsi"/>
                <w:b/>
                <w:sz w:val="20"/>
                <w:szCs w:val="20"/>
              </w:rPr>
              <w:t>(m</w:t>
            </w:r>
            <w:r w:rsidRPr="0032277A">
              <w:rPr>
                <w:rFonts w:asciiTheme="majorHAnsi" w:hAnsiTheme="majorHAnsi" w:cstheme="majorHAnsi"/>
                <w:b/>
                <w:sz w:val="20"/>
                <w:szCs w:val="20"/>
                <w:vertAlign w:val="superscript"/>
              </w:rPr>
              <w:t>2</w:t>
            </w:r>
            <w:r w:rsidRPr="0032277A">
              <w:rPr>
                <w:rFonts w:asciiTheme="majorHAnsi" w:hAnsiTheme="majorHAnsi" w:cstheme="majorHAnsi"/>
                <w:b/>
                <w:sz w:val="20"/>
                <w:szCs w:val="20"/>
              </w:rPr>
              <w:t>/KB)</w:t>
            </w:r>
          </w:p>
        </w:tc>
      </w:tr>
      <w:tr w:rsidR="003F67F3" w:rsidRPr="0032277A" w:rsidTr="003F67F3">
        <w:tc>
          <w:tcPr>
            <w:tcW w:w="2500" w:type="pct"/>
            <w:tcBorders>
              <w:top w:val="double" w:sz="4" w:space="0" w:color="auto"/>
            </w:tcBorders>
            <w:shd w:val="clear" w:color="auto" w:fill="auto"/>
          </w:tcPr>
          <w:p w:rsidR="003F67F3" w:rsidRPr="0032277A" w:rsidRDefault="003F67F3" w:rsidP="003F67F3">
            <w:pPr>
              <w:spacing w:before="0" w:after="0"/>
              <w:jc w:val="center"/>
              <w:rPr>
                <w:rFonts w:asciiTheme="majorHAnsi" w:hAnsiTheme="majorHAnsi" w:cstheme="majorHAnsi"/>
                <w:sz w:val="20"/>
                <w:szCs w:val="20"/>
              </w:rPr>
            </w:pPr>
            <w:r w:rsidRPr="0032277A">
              <w:rPr>
                <w:rFonts w:asciiTheme="majorHAnsi" w:hAnsiTheme="majorHAnsi" w:cstheme="majorHAnsi"/>
                <w:sz w:val="20"/>
                <w:szCs w:val="20"/>
              </w:rPr>
              <w:t>&gt; 17.5 ve ≤</w:t>
            </w:r>
            <w:r>
              <w:rPr>
                <w:rFonts w:asciiTheme="majorHAnsi" w:hAnsiTheme="majorHAnsi" w:cstheme="majorHAnsi"/>
                <w:sz w:val="20"/>
                <w:szCs w:val="20"/>
              </w:rPr>
              <w:t xml:space="preserve"> </w:t>
            </w:r>
            <w:r w:rsidRPr="0032277A">
              <w:rPr>
                <w:rFonts w:asciiTheme="majorHAnsi" w:hAnsiTheme="majorHAnsi" w:cstheme="majorHAnsi"/>
                <w:sz w:val="20"/>
                <w:szCs w:val="20"/>
              </w:rPr>
              <w:t>35</w:t>
            </w:r>
          </w:p>
        </w:tc>
        <w:tc>
          <w:tcPr>
            <w:tcW w:w="2500" w:type="pct"/>
            <w:tcBorders>
              <w:top w:val="double" w:sz="4" w:space="0" w:color="auto"/>
            </w:tcBorders>
            <w:shd w:val="clear" w:color="auto" w:fill="auto"/>
          </w:tcPr>
          <w:p w:rsidR="003F67F3" w:rsidRPr="0032277A" w:rsidRDefault="003F67F3" w:rsidP="003F67F3">
            <w:pPr>
              <w:spacing w:before="0" w:after="0"/>
              <w:jc w:val="center"/>
              <w:rPr>
                <w:rFonts w:asciiTheme="majorHAnsi" w:hAnsiTheme="majorHAnsi" w:cstheme="majorHAnsi"/>
                <w:sz w:val="20"/>
                <w:szCs w:val="20"/>
              </w:rPr>
            </w:pPr>
            <w:r w:rsidRPr="0032277A">
              <w:rPr>
                <w:rFonts w:asciiTheme="majorHAnsi" w:hAnsiTheme="majorHAnsi" w:cstheme="majorHAnsi"/>
                <w:sz w:val="20"/>
                <w:szCs w:val="20"/>
              </w:rPr>
              <w:t>18.5</w:t>
            </w:r>
          </w:p>
        </w:tc>
      </w:tr>
      <w:tr w:rsidR="003F67F3" w:rsidRPr="0032277A" w:rsidTr="003F67F3">
        <w:tc>
          <w:tcPr>
            <w:tcW w:w="2500" w:type="pct"/>
            <w:shd w:val="clear" w:color="auto" w:fill="auto"/>
          </w:tcPr>
          <w:p w:rsidR="003F67F3" w:rsidRPr="0032277A" w:rsidRDefault="003F67F3" w:rsidP="003F67F3">
            <w:pPr>
              <w:spacing w:before="0" w:after="0"/>
              <w:jc w:val="center"/>
              <w:rPr>
                <w:rFonts w:asciiTheme="majorHAnsi" w:hAnsiTheme="majorHAnsi" w:cstheme="majorHAnsi"/>
                <w:sz w:val="20"/>
                <w:szCs w:val="20"/>
              </w:rPr>
            </w:pPr>
            <w:r w:rsidRPr="0032277A">
              <w:rPr>
                <w:rFonts w:asciiTheme="majorHAnsi" w:hAnsiTheme="majorHAnsi" w:cstheme="majorHAnsi"/>
                <w:sz w:val="20"/>
                <w:szCs w:val="20"/>
              </w:rPr>
              <w:t>&gt; 35 ve ≤ 55</w:t>
            </w:r>
          </w:p>
        </w:tc>
        <w:tc>
          <w:tcPr>
            <w:tcW w:w="2500" w:type="pct"/>
            <w:shd w:val="clear" w:color="auto" w:fill="auto"/>
          </w:tcPr>
          <w:p w:rsidR="003F67F3" w:rsidRPr="0032277A" w:rsidRDefault="003F67F3" w:rsidP="003F67F3">
            <w:pPr>
              <w:spacing w:before="0" w:after="0"/>
              <w:jc w:val="center"/>
              <w:rPr>
                <w:rFonts w:asciiTheme="majorHAnsi" w:hAnsiTheme="majorHAnsi" w:cstheme="majorHAnsi"/>
                <w:sz w:val="20"/>
                <w:szCs w:val="20"/>
              </w:rPr>
            </w:pPr>
            <w:r w:rsidRPr="0032277A">
              <w:rPr>
                <w:rFonts w:asciiTheme="majorHAnsi" w:hAnsiTheme="majorHAnsi" w:cstheme="majorHAnsi"/>
                <w:sz w:val="20"/>
                <w:szCs w:val="20"/>
              </w:rPr>
              <w:t>9</w:t>
            </w:r>
          </w:p>
        </w:tc>
      </w:tr>
      <w:tr w:rsidR="003F67F3" w:rsidRPr="0032277A" w:rsidTr="003F67F3">
        <w:tc>
          <w:tcPr>
            <w:tcW w:w="2500" w:type="pct"/>
            <w:shd w:val="clear" w:color="auto" w:fill="auto"/>
          </w:tcPr>
          <w:p w:rsidR="003F67F3" w:rsidRPr="0032277A" w:rsidRDefault="003F67F3" w:rsidP="003F67F3">
            <w:pPr>
              <w:spacing w:before="0" w:after="0"/>
              <w:jc w:val="center"/>
              <w:rPr>
                <w:rFonts w:asciiTheme="majorHAnsi" w:hAnsiTheme="majorHAnsi" w:cstheme="majorHAnsi"/>
                <w:sz w:val="20"/>
                <w:szCs w:val="20"/>
              </w:rPr>
            </w:pPr>
            <w:r w:rsidRPr="0032277A">
              <w:rPr>
                <w:rFonts w:asciiTheme="majorHAnsi" w:hAnsiTheme="majorHAnsi" w:cstheme="majorHAnsi"/>
                <w:sz w:val="20"/>
                <w:szCs w:val="20"/>
              </w:rPr>
              <w:t>&gt; 55 ve ≤ 69</w:t>
            </w:r>
          </w:p>
        </w:tc>
        <w:tc>
          <w:tcPr>
            <w:tcW w:w="2500" w:type="pct"/>
            <w:shd w:val="clear" w:color="auto" w:fill="auto"/>
          </w:tcPr>
          <w:p w:rsidR="003F67F3" w:rsidRPr="0032277A" w:rsidRDefault="003F67F3" w:rsidP="003F67F3">
            <w:pPr>
              <w:spacing w:before="0" w:after="0"/>
              <w:jc w:val="center"/>
              <w:rPr>
                <w:rFonts w:asciiTheme="majorHAnsi" w:hAnsiTheme="majorHAnsi" w:cstheme="majorHAnsi"/>
                <w:sz w:val="20"/>
                <w:szCs w:val="20"/>
              </w:rPr>
            </w:pPr>
            <w:r w:rsidRPr="0032277A">
              <w:rPr>
                <w:rFonts w:asciiTheme="majorHAnsi" w:hAnsiTheme="majorHAnsi" w:cstheme="majorHAnsi"/>
                <w:sz w:val="20"/>
                <w:szCs w:val="20"/>
              </w:rPr>
              <w:t>7.5</w:t>
            </w:r>
          </w:p>
        </w:tc>
      </w:tr>
      <w:tr w:rsidR="003F67F3" w:rsidRPr="0032277A" w:rsidTr="003F67F3">
        <w:tc>
          <w:tcPr>
            <w:tcW w:w="2500" w:type="pct"/>
            <w:shd w:val="clear" w:color="auto" w:fill="auto"/>
          </w:tcPr>
          <w:p w:rsidR="003F67F3" w:rsidRPr="0032277A" w:rsidRDefault="003F67F3" w:rsidP="003F67F3">
            <w:pPr>
              <w:spacing w:before="0" w:after="0"/>
              <w:jc w:val="center"/>
              <w:rPr>
                <w:rFonts w:asciiTheme="majorHAnsi" w:hAnsiTheme="majorHAnsi" w:cstheme="majorHAnsi"/>
                <w:sz w:val="20"/>
                <w:szCs w:val="20"/>
              </w:rPr>
            </w:pPr>
            <w:r w:rsidRPr="0032277A">
              <w:rPr>
                <w:rFonts w:asciiTheme="majorHAnsi" w:hAnsiTheme="majorHAnsi" w:cstheme="majorHAnsi"/>
                <w:sz w:val="20"/>
                <w:szCs w:val="20"/>
              </w:rPr>
              <w:t>&gt; 69 ve ≤ 87</w:t>
            </w:r>
          </w:p>
        </w:tc>
        <w:tc>
          <w:tcPr>
            <w:tcW w:w="2500" w:type="pct"/>
            <w:shd w:val="clear" w:color="auto" w:fill="auto"/>
          </w:tcPr>
          <w:p w:rsidR="003F67F3" w:rsidRPr="0032277A" w:rsidRDefault="003F67F3" w:rsidP="003F67F3">
            <w:pPr>
              <w:spacing w:before="0" w:after="0"/>
              <w:jc w:val="center"/>
              <w:rPr>
                <w:rFonts w:asciiTheme="majorHAnsi" w:hAnsiTheme="majorHAnsi" w:cstheme="majorHAnsi"/>
                <w:sz w:val="20"/>
                <w:szCs w:val="20"/>
              </w:rPr>
            </w:pPr>
            <w:r w:rsidRPr="0032277A">
              <w:rPr>
                <w:rFonts w:asciiTheme="majorHAnsi" w:hAnsiTheme="majorHAnsi" w:cstheme="majorHAnsi"/>
                <w:sz w:val="20"/>
                <w:szCs w:val="20"/>
              </w:rPr>
              <w:t>6.5</w:t>
            </w:r>
          </w:p>
        </w:tc>
      </w:tr>
      <w:tr w:rsidR="003F67F3" w:rsidRPr="0032277A" w:rsidTr="003F67F3">
        <w:tc>
          <w:tcPr>
            <w:tcW w:w="2500" w:type="pct"/>
            <w:shd w:val="clear" w:color="auto" w:fill="auto"/>
          </w:tcPr>
          <w:p w:rsidR="003F67F3" w:rsidRPr="0032277A" w:rsidRDefault="003F67F3" w:rsidP="003F67F3">
            <w:pPr>
              <w:spacing w:before="0" w:after="0"/>
              <w:jc w:val="center"/>
              <w:rPr>
                <w:rFonts w:asciiTheme="majorHAnsi" w:hAnsiTheme="majorHAnsi" w:cstheme="majorHAnsi"/>
                <w:sz w:val="20"/>
                <w:szCs w:val="20"/>
              </w:rPr>
            </w:pPr>
            <w:r w:rsidRPr="0032277A">
              <w:rPr>
                <w:rFonts w:asciiTheme="majorHAnsi" w:hAnsiTheme="majorHAnsi" w:cstheme="majorHAnsi"/>
                <w:sz w:val="20"/>
                <w:szCs w:val="20"/>
              </w:rPr>
              <w:t>&gt; 87</w:t>
            </w:r>
          </w:p>
        </w:tc>
        <w:tc>
          <w:tcPr>
            <w:tcW w:w="2500" w:type="pct"/>
            <w:shd w:val="clear" w:color="auto" w:fill="auto"/>
          </w:tcPr>
          <w:p w:rsidR="003F67F3" w:rsidRPr="0032277A" w:rsidRDefault="003F67F3" w:rsidP="003F67F3">
            <w:pPr>
              <w:spacing w:before="0" w:after="0"/>
              <w:jc w:val="center"/>
              <w:rPr>
                <w:rFonts w:asciiTheme="majorHAnsi" w:hAnsiTheme="majorHAnsi" w:cstheme="majorHAnsi"/>
                <w:sz w:val="20"/>
                <w:szCs w:val="20"/>
              </w:rPr>
            </w:pPr>
            <w:r w:rsidRPr="0032277A">
              <w:rPr>
                <w:rFonts w:asciiTheme="majorHAnsi" w:hAnsiTheme="majorHAnsi" w:cstheme="majorHAnsi"/>
                <w:sz w:val="20"/>
                <w:szCs w:val="20"/>
              </w:rPr>
              <w:t>5.5</w:t>
            </w:r>
          </w:p>
        </w:tc>
      </w:tr>
    </w:tbl>
    <w:p w:rsidR="003F67F3" w:rsidRPr="0032277A" w:rsidRDefault="003F67F3" w:rsidP="003F67F3">
      <w:pPr>
        <w:pStyle w:val="NormalWeb"/>
        <w:spacing w:before="0" w:beforeAutospacing="0" w:after="120" w:afterAutospacing="0"/>
        <w:rPr>
          <w:rFonts w:asciiTheme="majorHAnsi" w:hAnsiTheme="majorHAnsi" w:cstheme="majorHAnsi"/>
          <w:i/>
          <w:sz w:val="20"/>
          <w:szCs w:val="20"/>
        </w:rPr>
      </w:pPr>
      <w:r w:rsidRPr="0032277A">
        <w:rPr>
          <w:rFonts w:asciiTheme="majorHAnsi" w:hAnsiTheme="majorHAnsi" w:cstheme="majorHAnsi"/>
          <w:i/>
          <w:sz w:val="20"/>
          <w:szCs w:val="20"/>
        </w:rPr>
        <w:t xml:space="preserve">  KB= Konut Birimi</w:t>
      </w:r>
    </w:p>
    <w:p w:rsidR="003F67F3" w:rsidRPr="0032277A" w:rsidRDefault="003F67F3" w:rsidP="003F67F3">
      <w:pPr>
        <w:rPr>
          <w:rFonts w:asciiTheme="majorHAnsi" w:hAnsiTheme="majorHAnsi" w:cstheme="majorHAnsi"/>
          <w:bCs/>
        </w:rPr>
      </w:pPr>
      <w:r w:rsidRPr="0032277A">
        <w:rPr>
          <w:rFonts w:asciiTheme="majorHAnsi" w:hAnsiTheme="majorHAnsi" w:cstheme="majorHAnsi"/>
          <w:bCs/>
        </w:rPr>
        <w:t xml:space="preserve">Opsiyon 2. </w:t>
      </w:r>
      <w:r>
        <w:rPr>
          <w:rFonts w:asciiTheme="majorHAnsi" w:hAnsiTheme="majorHAnsi" w:cstheme="majorHAnsi"/>
          <w:bCs/>
        </w:rPr>
        <w:t>T</w:t>
      </w:r>
      <w:r w:rsidRPr="0032277A">
        <w:rPr>
          <w:rFonts w:asciiTheme="majorHAnsi" w:hAnsiTheme="majorHAnsi" w:cstheme="majorHAnsi"/>
          <w:bCs/>
        </w:rPr>
        <w:t>opluluk</w:t>
      </w:r>
      <w:r>
        <w:rPr>
          <w:rFonts w:asciiTheme="majorHAnsi" w:hAnsiTheme="majorHAnsi" w:cstheme="majorHAnsi"/>
          <w:bCs/>
        </w:rPr>
        <w:t xml:space="preserve"> </w:t>
      </w:r>
      <w:r w:rsidRPr="0032277A">
        <w:rPr>
          <w:rFonts w:asciiTheme="majorHAnsi" w:hAnsiTheme="majorHAnsi" w:cstheme="majorHAnsi"/>
          <w:bCs/>
        </w:rPr>
        <w:t xml:space="preserve">destekli tarım </w:t>
      </w:r>
      <w:r w:rsidRPr="0032277A">
        <w:rPr>
          <w:rFonts w:asciiTheme="majorHAnsi" w:hAnsiTheme="majorHAnsi" w:cstheme="majorHAnsi"/>
          <w:b/>
          <w:bCs/>
        </w:rPr>
        <w:t>(</w:t>
      </w:r>
      <w:r>
        <w:rPr>
          <w:rFonts w:asciiTheme="majorHAnsi" w:hAnsiTheme="majorHAnsi" w:cstheme="majorHAnsi"/>
          <w:b/>
          <w:bCs/>
        </w:rPr>
        <w:t>3</w:t>
      </w:r>
      <w:r w:rsidRPr="0032277A">
        <w:rPr>
          <w:rFonts w:asciiTheme="majorHAnsi" w:hAnsiTheme="majorHAnsi" w:cstheme="majorHAnsi"/>
          <w:b/>
          <w:bCs/>
        </w:rPr>
        <w:t xml:space="preserve"> </w:t>
      </w:r>
      <w:r w:rsidRPr="0032277A">
        <w:rPr>
          <w:rFonts w:asciiTheme="majorHAnsi" w:hAnsiTheme="majorHAnsi" w:cstheme="majorHAnsi"/>
          <w:b/>
        </w:rPr>
        <w:t>kredi</w:t>
      </w:r>
      <w:r w:rsidRPr="0032277A">
        <w:rPr>
          <w:rFonts w:asciiTheme="majorHAnsi" w:hAnsiTheme="majorHAnsi" w:cstheme="majorHAnsi"/>
          <w:b/>
          <w:bCs/>
        </w:rPr>
        <w:t>)</w:t>
      </w:r>
      <w:r w:rsidRPr="0032277A">
        <w:rPr>
          <w:rFonts w:asciiTheme="majorHAnsi" w:hAnsiTheme="majorHAnsi" w:cstheme="majorHAnsi"/>
          <w:bCs/>
        </w:rPr>
        <w:t xml:space="preserve"> </w:t>
      </w:r>
    </w:p>
    <w:p w:rsidR="003F67F3" w:rsidRPr="0032277A" w:rsidRDefault="003F67F3" w:rsidP="003F67F3">
      <w:pPr>
        <w:rPr>
          <w:rFonts w:asciiTheme="majorHAnsi" w:hAnsiTheme="majorHAnsi" w:cstheme="majorHAnsi"/>
          <w:bCs/>
        </w:rPr>
      </w:pPr>
      <w:r w:rsidRPr="0032277A">
        <w:rPr>
          <w:rFonts w:asciiTheme="majorHAnsi" w:hAnsiTheme="majorHAnsi" w:cstheme="majorHAnsi"/>
          <w:bCs/>
        </w:rPr>
        <w:t xml:space="preserve">Proje alanının 240 km'lik çevresinde; projedeki konut birimlerinin </w:t>
      </w:r>
      <w:r w:rsidRPr="006E5DD8">
        <w:rPr>
          <w:rFonts w:asciiTheme="majorHAnsi" w:hAnsiTheme="majorHAnsi" w:cstheme="majorHAnsi"/>
          <w:b/>
          <w:bCs/>
        </w:rPr>
        <w:t>en az %80</w:t>
      </w:r>
      <w:r w:rsidRPr="0032277A">
        <w:rPr>
          <w:rFonts w:asciiTheme="majorHAnsi" w:hAnsiTheme="majorHAnsi" w:cstheme="majorHAnsi"/>
          <w:bCs/>
        </w:rPr>
        <w:t>'ine hizmet veren topluluk</w:t>
      </w:r>
      <w:r>
        <w:rPr>
          <w:rFonts w:asciiTheme="majorHAnsi" w:hAnsiTheme="majorHAnsi" w:cstheme="majorHAnsi"/>
          <w:bCs/>
        </w:rPr>
        <w:t xml:space="preserve"> </w:t>
      </w:r>
      <w:r w:rsidRPr="0032277A">
        <w:rPr>
          <w:rFonts w:asciiTheme="majorHAnsi" w:hAnsiTheme="majorHAnsi" w:cstheme="majorHAnsi"/>
          <w:bCs/>
        </w:rPr>
        <w:t>destekli tarım programı oluşturmak (mevcut konutlar bu hesaba dahil edilmez). Bu konut birimlerinin her biri yerleşimden sonraki en az 2 yıl bu servisi almalıdır.</w:t>
      </w:r>
    </w:p>
    <w:p w:rsidR="003F67F3" w:rsidRPr="0032277A" w:rsidRDefault="003F67F3" w:rsidP="003F67F3">
      <w:pPr>
        <w:rPr>
          <w:rFonts w:asciiTheme="majorHAnsi" w:hAnsiTheme="majorHAnsi" w:cstheme="majorHAnsi"/>
        </w:rPr>
      </w:pPr>
      <w:r w:rsidRPr="0032277A">
        <w:rPr>
          <w:rFonts w:asciiTheme="majorHAnsi" w:hAnsiTheme="majorHAnsi" w:cstheme="majorHAnsi"/>
        </w:rPr>
        <w:t>Proje alanı için gerekli olan tarımsal ürün desteği aşağıdaki denkleme göre hesaplanacaktır:</w:t>
      </w:r>
    </w:p>
    <w:p w:rsidR="003F67F3" w:rsidRPr="0032277A" w:rsidRDefault="003F67F3" w:rsidP="003F67F3">
      <w:pPr>
        <w:rPr>
          <w:rFonts w:asciiTheme="majorHAnsi" w:hAnsiTheme="majorHAnsi" w:cstheme="majorHAnsi"/>
        </w:rPr>
      </w:pPr>
      <w:r w:rsidRPr="0032277A">
        <w:rPr>
          <w:rFonts w:asciiTheme="majorHAnsi" w:hAnsiTheme="majorHAnsi" w:cstheme="majorHAnsi"/>
        </w:rPr>
        <w:t>Gerekli Olan Tarımsal Ürün Desteği = Toplam Konut Birimi Sayısı X 0.8</w:t>
      </w:r>
    </w:p>
    <w:p w:rsidR="003F67F3" w:rsidRPr="0032277A" w:rsidRDefault="003F67F3" w:rsidP="003F67F3">
      <w:pPr>
        <w:rPr>
          <w:rFonts w:asciiTheme="majorHAnsi" w:hAnsiTheme="majorHAnsi" w:cstheme="majorHAnsi"/>
          <w:bCs/>
        </w:rPr>
      </w:pPr>
      <w:r w:rsidRPr="0032277A">
        <w:rPr>
          <w:rFonts w:asciiTheme="majorHAnsi" w:hAnsiTheme="majorHAnsi" w:cstheme="majorHAnsi"/>
          <w:bCs/>
        </w:rPr>
        <w:t xml:space="preserve">Opsiyon 3. Çiftçi/üretici pazarına yakınlık </w:t>
      </w:r>
      <w:r w:rsidRPr="0032277A">
        <w:rPr>
          <w:rFonts w:asciiTheme="majorHAnsi" w:hAnsiTheme="majorHAnsi" w:cstheme="majorHAnsi"/>
          <w:b/>
          <w:bCs/>
        </w:rPr>
        <w:t>(</w:t>
      </w:r>
      <w:r>
        <w:rPr>
          <w:rFonts w:asciiTheme="majorHAnsi" w:hAnsiTheme="majorHAnsi" w:cstheme="majorHAnsi"/>
          <w:b/>
          <w:bCs/>
        </w:rPr>
        <w:t>3</w:t>
      </w:r>
      <w:r w:rsidRPr="0032277A">
        <w:rPr>
          <w:rFonts w:asciiTheme="majorHAnsi" w:hAnsiTheme="majorHAnsi" w:cstheme="majorHAnsi"/>
          <w:b/>
          <w:bCs/>
        </w:rPr>
        <w:t xml:space="preserve"> </w:t>
      </w:r>
      <w:r w:rsidRPr="0032277A">
        <w:rPr>
          <w:rFonts w:asciiTheme="majorHAnsi" w:hAnsiTheme="majorHAnsi" w:cstheme="majorHAnsi"/>
          <w:b/>
        </w:rPr>
        <w:t>kredi</w:t>
      </w:r>
      <w:r w:rsidRPr="0032277A">
        <w:rPr>
          <w:rFonts w:asciiTheme="majorHAnsi" w:hAnsiTheme="majorHAnsi" w:cstheme="majorHAnsi"/>
          <w:b/>
          <w:bCs/>
        </w:rPr>
        <w:t>)</w:t>
      </w:r>
    </w:p>
    <w:p w:rsidR="003F67F3" w:rsidRDefault="003F67F3" w:rsidP="003F67F3">
      <w:pPr>
        <w:rPr>
          <w:rFonts w:asciiTheme="majorHAnsi" w:hAnsiTheme="majorHAnsi" w:cstheme="majorHAnsi"/>
          <w:bCs/>
        </w:rPr>
      </w:pPr>
      <w:r w:rsidRPr="0032277A">
        <w:rPr>
          <w:rFonts w:asciiTheme="majorHAnsi" w:hAnsiTheme="majorHAnsi" w:cstheme="majorHAnsi"/>
          <w:bCs/>
        </w:rPr>
        <w:t>Proje merkezine 800 m’lik yürüme mesafesinde mevcut veya planlanmış bir çiftçi pazar alanı bulunmalı, bu pazar haftada en az 1 kez ve yılda en az 5 ay kuruluyor olmalı ve proje sahasından en fazla 240 km mesafede yetiştirilen çiftliklerin tarımsal ürünlerini satmalıdır</w:t>
      </w:r>
      <w:r>
        <w:rPr>
          <w:rFonts w:asciiTheme="majorHAnsi" w:hAnsiTheme="majorHAnsi" w:cstheme="majorHAnsi"/>
          <w:bCs/>
        </w:rPr>
        <w:t>.</w:t>
      </w:r>
    </w:p>
    <w:p w:rsidR="00716B50" w:rsidRDefault="003F67F3" w:rsidP="003F67F3">
      <w:pPr>
        <w:rPr>
          <w:rFonts w:asciiTheme="majorHAnsi" w:hAnsiTheme="majorHAnsi" w:cstheme="majorHAnsi"/>
          <w:bCs/>
        </w:rPr>
      </w:pPr>
      <w:r>
        <w:rPr>
          <w:rFonts w:asciiTheme="majorHAnsi" w:hAnsiTheme="majorHAnsi" w:cstheme="majorHAnsi"/>
          <w:bCs/>
        </w:rPr>
        <w:t>Bu kriterden kredi alınabilmesi için yukarıda belirtilen opsiyonlardan</w:t>
      </w:r>
      <w:r w:rsidR="00811627">
        <w:rPr>
          <w:rFonts w:asciiTheme="majorHAnsi" w:hAnsiTheme="majorHAnsi" w:cstheme="majorHAnsi"/>
          <w:bCs/>
        </w:rPr>
        <w:t xml:space="preserve"> birinin sağlanması yeterlidir.</w:t>
      </w:r>
    </w:p>
    <w:p w:rsidR="00716B50" w:rsidRPr="0032277A" w:rsidRDefault="00716B50" w:rsidP="003F67F3">
      <w:pPr>
        <w:rPr>
          <w:rFonts w:asciiTheme="majorHAnsi" w:hAnsiTheme="majorHAnsi" w:cstheme="majorHAnsi"/>
          <w:bCs/>
        </w:rPr>
      </w:pPr>
    </w:p>
    <w:tbl>
      <w:tblPr>
        <w:tblStyle w:val="TabloKlavuzu"/>
        <w:tblW w:w="5000" w:type="pct"/>
        <w:shd w:val="clear" w:color="auto" w:fill="ADEDEB"/>
        <w:tblLook w:val="04A0" w:firstRow="1" w:lastRow="0" w:firstColumn="1" w:lastColumn="0" w:noHBand="0" w:noVBand="1"/>
      </w:tblPr>
      <w:tblGrid>
        <w:gridCol w:w="10265"/>
      </w:tblGrid>
      <w:tr w:rsidR="003F67F3" w:rsidRPr="0032277A" w:rsidTr="003F67F3">
        <w:tc>
          <w:tcPr>
            <w:tcW w:w="5000" w:type="pct"/>
            <w:shd w:val="clear" w:color="auto" w:fill="ADEDEB"/>
          </w:tcPr>
          <w:p w:rsidR="003F67F3" w:rsidRPr="0032277A" w:rsidRDefault="003F67F3" w:rsidP="003F67F3">
            <w:pPr>
              <w:rPr>
                <w:rFonts w:asciiTheme="majorHAnsi" w:hAnsiTheme="majorHAnsi" w:cstheme="majorHAnsi"/>
              </w:rPr>
            </w:pPr>
            <w:r w:rsidRPr="0032277A">
              <w:rPr>
                <w:rFonts w:asciiTheme="majorHAnsi" w:hAnsiTheme="majorHAnsi" w:cstheme="majorHAnsi"/>
                <w:b/>
                <w:bCs/>
              </w:rPr>
              <w:t>Tema 4</w:t>
            </w:r>
            <w:r w:rsidRPr="0032277A">
              <w:rPr>
                <w:rFonts w:asciiTheme="majorHAnsi" w:hAnsiTheme="majorHAnsi" w:cstheme="majorHAnsi"/>
                <w:b/>
                <w:bCs/>
              </w:rPr>
              <w:tab/>
            </w:r>
            <w:r w:rsidRPr="0032277A">
              <w:rPr>
                <w:rFonts w:asciiTheme="majorHAnsi" w:hAnsiTheme="majorHAnsi" w:cstheme="majorHAnsi"/>
                <w:b/>
              </w:rPr>
              <w:t>KET 04 HİZMETLER VE DONATILAR</w:t>
            </w:r>
          </w:p>
        </w:tc>
      </w:tr>
    </w:tbl>
    <w:p w:rsidR="003F67F3" w:rsidRPr="0032277A" w:rsidRDefault="003F67F3" w:rsidP="003F67F3">
      <w:pPr>
        <w:rPr>
          <w:b/>
        </w:rPr>
      </w:pPr>
      <w:r w:rsidRPr="0032277A">
        <w:rPr>
          <w:b/>
        </w:rPr>
        <w:t>A) KREDİLENDİRME</w:t>
      </w:r>
    </w:p>
    <w:p w:rsidR="003F67F3" w:rsidRPr="0032277A" w:rsidRDefault="003F67F3" w:rsidP="003F67F3">
      <w:pPr>
        <w:pStyle w:val="TabloListesi"/>
      </w:pPr>
      <w:bookmarkStart w:id="827" w:name="_Ref481660380"/>
      <w:bookmarkStart w:id="828" w:name="_Toc464604086"/>
      <w:bookmarkStart w:id="829" w:name="_Toc465257166"/>
      <w:bookmarkStart w:id="830" w:name="_Toc97563184"/>
      <w:bookmarkStart w:id="831" w:name="_Toc97565530"/>
      <w:bookmarkStart w:id="832" w:name="_Toc100737587"/>
      <w:bookmarkStart w:id="833" w:name="_Toc101195125"/>
      <w:bookmarkStart w:id="834" w:name="_Toc101195390"/>
      <w:bookmarkStart w:id="835" w:name="_Toc101884629"/>
      <w:r w:rsidRPr="0032277A">
        <w:rPr>
          <w:b/>
          <w:i/>
        </w:rPr>
        <w:t xml:space="preserve">Tablo </w:t>
      </w:r>
      <w:r>
        <w:rPr>
          <w:b/>
          <w:i/>
        </w:rPr>
        <w:t>3.22</w:t>
      </w:r>
      <w:bookmarkEnd w:id="827"/>
      <w:r w:rsidRPr="0032277A">
        <w:t>: KET 04 Hizmetler ve Donatılar</w:t>
      </w:r>
      <w:bookmarkEnd w:id="828"/>
      <w:bookmarkEnd w:id="829"/>
      <w:bookmarkEnd w:id="830"/>
      <w:bookmarkEnd w:id="831"/>
      <w:bookmarkEnd w:id="832"/>
      <w:bookmarkEnd w:id="833"/>
      <w:bookmarkEnd w:id="834"/>
      <w:bookmarkEnd w:id="835"/>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tcBorders>
              <w:top w:val="single" w:sz="12" w:space="0" w:color="auto"/>
            </w:tcBorders>
            <w:shd w:val="clear" w:color="auto" w:fill="ADEDEB"/>
            <w:vAlign w:val="center"/>
          </w:tcPr>
          <w:p w:rsidR="003F67F3" w:rsidRPr="0032277A" w:rsidRDefault="003F67F3" w:rsidP="003F67F3">
            <w:pPr>
              <w:spacing w:before="40" w:after="40"/>
              <w:jc w:val="left"/>
              <w:rPr>
                <w:b/>
                <w:sz w:val="20"/>
                <w:szCs w:val="20"/>
              </w:rPr>
            </w:pPr>
            <w:r w:rsidRPr="0032277A">
              <w:rPr>
                <w:b/>
                <w:sz w:val="20"/>
                <w:szCs w:val="20"/>
              </w:rPr>
              <w:t>KET 04</w:t>
            </w:r>
            <w:r w:rsidRPr="0032277A">
              <w:rPr>
                <w:b/>
                <w:sz w:val="20"/>
                <w:szCs w:val="20"/>
              </w:rPr>
              <w:br/>
              <w:t>Hizmetler ve Donatılar</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KET 04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32277A">
              <w:rPr>
                <w:sz w:val="20"/>
                <w:szCs w:val="20"/>
              </w:rPr>
              <w:t>Karma kullanımlı mahalleler tasarlanmış olması</w:t>
            </w:r>
          </w:p>
        </w:tc>
        <w:tc>
          <w:tcPr>
            <w:tcW w:w="1021" w:type="dxa"/>
            <w:tcBorders>
              <w:top w:val="double" w:sz="4" w:space="0" w:color="auto"/>
            </w:tcBorders>
            <w:shd w:val="clear" w:color="auto" w:fill="ADEDEB"/>
            <w:vAlign w:val="center"/>
          </w:tcPr>
          <w:p w:rsidR="003F67F3" w:rsidRPr="0032277A" w:rsidRDefault="003F67F3" w:rsidP="003F67F3">
            <w:pPr>
              <w:spacing w:before="40" w:after="40"/>
              <w:jc w:val="center"/>
              <w:rPr>
                <w:sz w:val="20"/>
                <w:szCs w:val="20"/>
              </w:rPr>
            </w:pPr>
            <w:r w:rsidRPr="0032277A">
              <w:rPr>
                <w:sz w:val="20"/>
                <w:szCs w:val="20"/>
              </w:rPr>
              <w:t>5</w:t>
            </w:r>
          </w:p>
        </w:tc>
        <w:tc>
          <w:tcPr>
            <w:tcW w:w="1021" w:type="dxa"/>
            <w:tcBorders>
              <w:top w:val="double" w:sz="4" w:space="0" w:color="auto"/>
            </w:tcBorders>
            <w:shd w:val="clear" w:color="auto" w:fill="ADEDEB"/>
            <w:vAlign w:val="center"/>
          </w:tcPr>
          <w:p w:rsidR="003F67F3" w:rsidRPr="0032277A" w:rsidRDefault="003F67F3" w:rsidP="003F67F3">
            <w:pPr>
              <w:spacing w:before="40" w:after="40"/>
              <w:jc w:val="center"/>
              <w:rPr>
                <w:sz w:val="20"/>
                <w:szCs w:val="20"/>
              </w:rPr>
            </w:pPr>
            <w:r w:rsidRPr="0032277A">
              <w:rPr>
                <w:sz w:val="20"/>
                <w:szCs w:val="20"/>
              </w:rPr>
              <w:t>4</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KET 04 K2</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Erişilebilirliği yüksek servis ve imkanların sunulmuş olması</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5</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4</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shd w:val="clear" w:color="auto" w:fill="ADEDEB"/>
          </w:tcPr>
          <w:p w:rsidR="003F67F3" w:rsidRPr="0032277A" w:rsidRDefault="003F67F3" w:rsidP="003F67F3">
            <w:pPr>
              <w:spacing w:before="40" w:after="40"/>
              <w:jc w:val="left"/>
              <w:rPr>
                <w:b/>
                <w:sz w:val="20"/>
                <w:szCs w:val="20"/>
              </w:rPr>
            </w:pPr>
          </w:p>
        </w:tc>
        <w:tc>
          <w:tcPr>
            <w:tcW w:w="4355" w:type="dxa"/>
            <w:shd w:val="clear" w:color="auto" w:fill="ADEDEB"/>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1021" w:type="dxa"/>
            <w:shd w:val="clear" w:color="auto" w:fill="ADEDEB"/>
          </w:tcPr>
          <w:p w:rsidR="003F67F3" w:rsidRPr="0032277A" w:rsidRDefault="003F67F3" w:rsidP="003F67F3">
            <w:pPr>
              <w:spacing w:before="40" w:after="40"/>
              <w:jc w:val="center"/>
              <w:rPr>
                <w:b/>
                <w:sz w:val="20"/>
                <w:szCs w:val="20"/>
              </w:rPr>
            </w:pPr>
            <w:r w:rsidRPr="0032277A">
              <w:rPr>
                <w:b/>
                <w:sz w:val="20"/>
                <w:szCs w:val="20"/>
              </w:rPr>
              <w:t>10</w:t>
            </w:r>
          </w:p>
        </w:tc>
        <w:tc>
          <w:tcPr>
            <w:tcW w:w="1021" w:type="dxa"/>
            <w:shd w:val="clear" w:color="auto" w:fill="ADEDEB"/>
          </w:tcPr>
          <w:p w:rsidR="003F67F3" w:rsidRPr="0032277A" w:rsidRDefault="003F67F3" w:rsidP="003F67F3">
            <w:pPr>
              <w:spacing w:before="40" w:after="40"/>
              <w:jc w:val="center"/>
              <w:rPr>
                <w:b/>
                <w:sz w:val="20"/>
                <w:szCs w:val="20"/>
              </w:rPr>
            </w:pPr>
            <w:r w:rsidRPr="0032277A">
              <w:rPr>
                <w:b/>
                <w:sz w:val="20"/>
                <w:szCs w:val="20"/>
              </w:rPr>
              <w:t>8</w:t>
            </w:r>
          </w:p>
        </w:tc>
      </w:tr>
    </w:tbl>
    <w:p w:rsidR="003F67F3" w:rsidRPr="0032277A" w:rsidRDefault="003F67F3" w:rsidP="003F67F3">
      <w:pPr>
        <w:rPr>
          <w:b/>
        </w:rPr>
      </w:pPr>
      <w:r w:rsidRPr="0032277A">
        <w:rPr>
          <w:b/>
        </w:rPr>
        <w:t>B) KREDİLENDİRME ESASLARI</w:t>
      </w:r>
    </w:p>
    <w:p w:rsidR="003F67F3" w:rsidRPr="0032277A" w:rsidRDefault="003F67F3" w:rsidP="003F67F3">
      <w:pPr>
        <w:rPr>
          <w:b/>
        </w:rPr>
      </w:pPr>
      <w:r w:rsidRPr="0032277A">
        <w:rPr>
          <w:b/>
        </w:rPr>
        <w:t>KET 04 K1 KARMA KULLANIMLI MAHALLELER TASARLANMIŞ OLMASI</w:t>
      </w:r>
    </w:p>
    <w:p w:rsidR="003F67F3" w:rsidRPr="0032277A" w:rsidRDefault="003F67F3" w:rsidP="003F67F3">
      <w:pPr>
        <w:pStyle w:val="Body"/>
        <w:spacing w:before="120" w:after="120"/>
        <w:jc w:val="both"/>
        <w:rPr>
          <w:rFonts w:asciiTheme="majorHAnsi" w:eastAsia="Calibri" w:hAnsiTheme="majorHAnsi" w:cstheme="majorHAnsi"/>
          <w:lang w:val="tr-TR"/>
        </w:rPr>
      </w:pPr>
      <w:r w:rsidRPr="0032277A">
        <w:rPr>
          <w:rFonts w:asciiTheme="majorHAnsi" w:eastAsia="Calibri" w:hAnsiTheme="majorHAnsi" w:cstheme="majorHAnsi"/>
          <w:bCs/>
          <w:color w:val="auto"/>
          <w:bdr w:val="none" w:sz="0" w:space="0" w:color="auto"/>
          <w:lang w:val="tr-TR"/>
        </w:rPr>
        <w:lastRenderedPageBreak/>
        <w:t>Karma arazi kullanımlarına erişimi sağlayarak araç seyahat mesafelerini ve araç bağımlılığını azaltmak, günlük yürüyüşü, bisiklet ve toplu taşım</w:t>
      </w:r>
      <w:r>
        <w:rPr>
          <w:rFonts w:asciiTheme="majorHAnsi" w:eastAsia="Calibri" w:hAnsiTheme="majorHAnsi" w:cstheme="majorHAnsi"/>
          <w:bCs/>
          <w:color w:val="auto"/>
          <w:bdr w:val="none" w:sz="0" w:space="0" w:color="auto"/>
          <w:lang w:val="tr-TR"/>
        </w:rPr>
        <w:t>a</w:t>
      </w:r>
      <w:r w:rsidRPr="0032277A">
        <w:rPr>
          <w:rFonts w:asciiTheme="majorHAnsi" w:eastAsia="Calibri" w:hAnsiTheme="majorHAnsi" w:cstheme="majorHAnsi"/>
          <w:bCs/>
          <w:color w:val="auto"/>
          <w:bdr w:val="none" w:sz="0" w:space="0" w:color="auto"/>
          <w:lang w:val="tr-TR"/>
        </w:rPr>
        <w:t xml:space="preserve"> kullanımını arttırmak</w:t>
      </w:r>
      <w:r>
        <w:rPr>
          <w:rFonts w:asciiTheme="majorHAnsi" w:eastAsia="Calibri" w:hAnsiTheme="majorHAnsi" w:cstheme="majorHAnsi"/>
          <w:bCs/>
          <w:color w:val="auto"/>
          <w:bdr w:val="none" w:sz="0" w:space="0" w:color="auto"/>
          <w:lang w:val="tr-TR"/>
        </w:rPr>
        <w:t xml:space="preserve"> amaçlanmaktadır.</w:t>
      </w:r>
      <w:r w:rsidRPr="0032277A">
        <w:rPr>
          <w:rFonts w:asciiTheme="majorHAnsi" w:eastAsia="Calibri" w:hAnsiTheme="majorHAnsi" w:cstheme="majorHAnsi"/>
          <w:bCs/>
          <w:color w:val="auto"/>
          <w:bdr w:val="none" w:sz="0" w:space="0" w:color="auto"/>
          <w:lang w:val="tr-TR"/>
        </w:rPr>
        <w:t xml:space="preserve"> </w:t>
      </w:r>
      <w:r w:rsidRPr="0032277A">
        <w:rPr>
          <w:rFonts w:asciiTheme="majorHAnsi" w:hAnsiTheme="majorHAnsi" w:cstheme="majorHAnsi"/>
          <w:bCs/>
          <w:lang w:val="tr-TR"/>
        </w:rPr>
        <w:t xml:space="preserve">Yeni </w:t>
      </w:r>
      <w:r>
        <w:rPr>
          <w:rFonts w:asciiTheme="majorHAnsi" w:hAnsiTheme="majorHAnsi" w:cstheme="majorHAnsi"/>
          <w:bCs/>
          <w:lang w:val="tr-TR"/>
        </w:rPr>
        <w:t>ve mevcut yerleşmeler</w:t>
      </w:r>
      <w:r w:rsidRPr="0032277A">
        <w:rPr>
          <w:rFonts w:asciiTheme="majorHAnsi" w:hAnsiTheme="majorHAnsi" w:cstheme="majorHAnsi"/>
          <w:bCs/>
          <w:lang w:val="tr-TR"/>
        </w:rPr>
        <w:t xml:space="preserve"> için belirtilen gereklilikler yerine getirildiğinde  kredi </w:t>
      </w:r>
      <w:r w:rsidRPr="001B6588">
        <w:t xml:space="preserve"> </w:t>
      </w:r>
      <w:r>
        <w:t>alınabilmektedir.</w:t>
      </w:r>
    </w:p>
    <w:p w:rsidR="003F67F3" w:rsidRPr="005031F4" w:rsidRDefault="003F67F3" w:rsidP="003F67F3">
      <w:pPr>
        <w:rPr>
          <w:rFonts w:asciiTheme="majorHAnsi" w:hAnsiTheme="majorHAnsi" w:cstheme="majorHAnsi"/>
          <w:b/>
        </w:rPr>
      </w:pPr>
      <w:r w:rsidRPr="005031F4">
        <w:rPr>
          <w:rFonts w:asciiTheme="majorHAnsi" w:hAnsiTheme="majorHAnsi" w:cstheme="majorHAnsi"/>
          <w:b/>
        </w:rPr>
        <w:t>GEREKLİLİKLER</w:t>
      </w:r>
      <w:r w:rsidRPr="005031F4">
        <w:rPr>
          <w:rFonts w:asciiTheme="majorHAnsi" w:hAnsiTheme="majorHAnsi" w:cstheme="majorHAnsi"/>
        </w:rPr>
        <w:t xml:space="preserve">: </w:t>
      </w:r>
    </w:p>
    <w:p w:rsidR="003F67F3" w:rsidRPr="005031F4" w:rsidRDefault="003F67F3" w:rsidP="000C23AE">
      <w:pPr>
        <w:pStyle w:val="ListeParagraf"/>
        <w:numPr>
          <w:ilvl w:val="0"/>
          <w:numId w:val="171"/>
        </w:numPr>
        <w:spacing w:after="120" w:line="240" w:lineRule="auto"/>
        <w:rPr>
          <w:rFonts w:cstheme="minorHAnsi"/>
          <w:bCs/>
          <w:sz w:val="24"/>
        </w:rPr>
      </w:pPr>
      <w:r w:rsidRPr="005031F4">
        <w:rPr>
          <w:rFonts w:cstheme="minorHAnsi"/>
          <w:bCs/>
          <w:sz w:val="24"/>
        </w:rPr>
        <w:t>Mevcut ve öneri çalışma imkânlarını içeren Arazi kullanım Haritası (en az 5 yıllık projeksiyon yapılmalıdır)</w:t>
      </w:r>
    </w:p>
    <w:p w:rsidR="003F67F3" w:rsidRPr="005031F4" w:rsidRDefault="003F67F3" w:rsidP="000C23AE">
      <w:pPr>
        <w:pStyle w:val="ListeParagraf"/>
        <w:numPr>
          <w:ilvl w:val="0"/>
          <w:numId w:val="171"/>
        </w:numPr>
        <w:spacing w:after="120" w:line="240" w:lineRule="auto"/>
        <w:rPr>
          <w:rFonts w:cstheme="minorHAnsi"/>
          <w:bCs/>
          <w:sz w:val="24"/>
        </w:rPr>
      </w:pPr>
      <w:r w:rsidRPr="005031F4">
        <w:rPr>
          <w:rFonts w:cstheme="minorHAnsi"/>
          <w:bCs/>
          <w:sz w:val="24"/>
        </w:rPr>
        <w:t>Yapılaşmış alanın ilk ve inşaattan 5 yıl sonraki yoğunluk hesaplarını içeren rapor ve harita.</w:t>
      </w:r>
    </w:p>
    <w:p w:rsidR="003F67F3" w:rsidRPr="005031F4" w:rsidRDefault="003F67F3" w:rsidP="003F67F3">
      <w:pPr>
        <w:rPr>
          <w:rFonts w:asciiTheme="majorHAnsi" w:hAnsiTheme="majorHAnsi" w:cstheme="majorHAnsi"/>
        </w:rPr>
      </w:pPr>
      <w:r w:rsidRPr="005031F4">
        <w:rPr>
          <w:rFonts w:asciiTheme="majorHAnsi" w:hAnsiTheme="majorHAnsi" w:cstheme="majorHAnsi"/>
          <w:b/>
        </w:rPr>
        <w:t>KREDİLENDİRMEYE ESAS USULLER</w:t>
      </w:r>
      <w:r w:rsidRPr="005031F4">
        <w:rPr>
          <w:rFonts w:asciiTheme="majorHAnsi" w:hAnsiTheme="majorHAnsi" w:cstheme="majorHAnsi"/>
        </w:rPr>
        <w:t xml:space="preserve">: </w:t>
      </w:r>
    </w:p>
    <w:p w:rsidR="003F67F3" w:rsidRPr="005031F4" w:rsidRDefault="003F67F3" w:rsidP="003F67F3">
      <w:pPr>
        <w:rPr>
          <w:rFonts w:asciiTheme="majorHAnsi" w:hAnsiTheme="majorHAnsi" w:cstheme="majorHAnsi"/>
          <w:bCs/>
        </w:rPr>
      </w:pPr>
      <w:r w:rsidRPr="005031F4">
        <w:rPr>
          <w:rFonts w:asciiTheme="majorHAnsi" w:hAnsiTheme="majorHAnsi" w:cstheme="majorHAnsi"/>
          <w:bCs/>
        </w:rPr>
        <w:t xml:space="preserve">Proje alanında yaşayanların </w:t>
      </w:r>
      <w:r w:rsidRPr="006E5DD8">
        <w:rPr>
          <w:rFonts w:asciiTheme="majorHAnsi" w:hAnsiTheme="majorHAnsi" w:cstheme="majorHAnsi"/>
          <w:b/>
          <w:bCs/>
        </w:rPr>
        <w:t>en az %50</w:t>
      </w:r>
      <w:r w:rsidRPr="005031F4">
        <w:rPr>
          <w:rFonts w:asciiTheme="majorHAnsi" w:hAnsiTheme="majorHAnsi" w:cstheme="majorHAnsi"/>
          <w:bCs/>
        </w:rPr>
        <w:t xml:space="preserve">’si 400 metre mesafe içerisinde en az 4 farklı kullanım biçiminden birinin (gıda perakende, büyük ölçekli perakende, hizmetler, belediye ve toplumsal faaliyetler) sunduğu olanağa, yürüme mesafesi içerisinde sahip olmalıdır. </w:t>
      </w:r>
    </w:p>
    <w:p w:rsidR="003F67F3" w:rsidRPr="005031F4" w:rsidRDefault="003F67F3" w:rsidP="000C23AE">
      <w:pPr>
        <w:pStyle w:val="ListeParagraf"/>
        <w:numPr>
          <w:ilvl w:val="0"/>
          <w:numId w:val="153"/>
        </w:numPr>
        <w:rPr>
          <w:sz w:val="24"/>
        </w:rPr>
      </w:pPr>
      <w:r w:rsidRPr="005031F4">
        <w:rPr>
          <w:sz w:val="24"/>
        </w:rPr>
        <w:t>Proje alanına en fazla 2 km uzaklığındaki iş imkanları ve en az 10 farklı kullanım önerisinin yer alması halinde yeni yerleşme</w:t>
      </w:r>
      <w:r>
        <w:rPr>
          <w:sz w:val="24"/>
        </w:rPr>
        <w:t xml:space="preserve">ler için </w:t>
      </w:r>
      <w:r w:rsidRPr="005031F4">
        <w:rPr>
          <w:sz w:val="24"/>
        </w:rPr>
        <w:t xml:space="preserve"> </w:t>
      </w:r>
      <w:r w:rsidRPr="005031F4">
        <w:rPr>
          <w:b/>
          <w:sz w:val="24"/>
        </w:rPr>
        <w:t xml:space="preserve">3 </w:t>
      </w:r>
      <w:r w:rsidRPr="005031F4">
        <w:rPr>
          <w:sz w:val="24"/>
        </w:rPr>
        <w:t>kredi</w:t>
      </w:r>
      <w:r>
        <w:rPr>
          <w:sz w:val="24"/>
        </w:rPr>
        <w:t>,</w:t>
      </w:r>
      <w:r w:rsidRPr="005031F4">
        <w:rPr>
          <w:sz w:val="24"/>
        </w:rPr>
        <w:t xml:space="preserve"> mevcut yerleşme</w:t>
      </w:r>
      <w:r>
        <w:rPr>
          <w:sz w:val="24"/>
        </w:rPr>
        <w:t>ler</w:t>
      </w:r>
      <w:r w:rsidRPr="005031F4">
        <w:rPr>
          <w:sz w:val="24"/>
        </w:rPr>
        <w:t xml:space="preserve"> için </w:t>
      </w:r>
      <w:r w:rsidRPr="005031F4">
        <w:rPr>
          <w:b/>
          <w:sz w:val="24"/>
        </w:rPr>
        <w:t xml:space="preserve">3 </w:t>
      </w:r>
      <w:r w:rsidRPr="005031F4">
        <w:rPr>
          <w:sz w:val="24"/>
        </w:rPr>
        <w:t xml:space="preserve">kredi </w:t>
      </w:r>
      <w:r>
        <w:rPr>
          <w:sz w:val="24"/>
        </w:rPr>
        <w:t>alınır.</w:t>
      </w:r>
    </w:p>
    <w:p w:rsidR="003F67F3" w:rsidRDefault="003F67F3" w:rsidP="000C23AE">
      <w:pPr>
        <w:pStyle w:val="ListeParagraf"/>
        <w:numPr>
          <w:ilvl w:val="0"/>
          <w:numId w:val="153"/>
        </w:numPr>
        <w:spacing w:after="120" w:line="240" w:lineRule="auto"/>
        <w:rPr>
          <w:rFonts w:cstheme="minorHAnsi"/>
          <w:bCs/>
          <w:sz w:val="24"/>
        </w:rPr>
      </w:pPr>
      <w:r w:rsidRPr="005031F4">
        <w:rPr>
          <w:rFonts w:cstheme="minorHAnsi"/>
          <w:bCs/>
          <w:sz w:val="24"/>
        </w:rPr>
        <w:t>Proje alanına en fazla 5 km uzaklığındaki iş imkanları ve en az 10 farklı kullanım önerisinin yer alması halinde yeni yerleşme</w:t>
      </w:r>
      <w:r>
        <w:rPr>
          <w:rFonts w:cstheme="minorHAnsi"/>
          <w:bCs/>
          <w:sz w:val="24"/>
        </w:rPr>
        <w:t xml:space="preserve">ler için </w:t>
      </w:r>
      <w:r w:rsidRPr="005031F4">
        <w:rPr>
          <w:rFonts w:cstheme="minorHAnsi"/>
          <w:bCs/>
          <w:sz w:val="24"/>
        </w:rPr>
        <w:t xml:space="preserve"> </w:t>
      </w:r>
      <w:r w:rsidRPr="005031F4">
        <w:rPr>
          <w:rFonts w:cstheme="minorHAnsi"/>
          <w:b/>
          <w:bCs/>
          <w:sz w:val="24"/>
        </w:rPr>
        <w:t xml:space="preserve">2 </w:t>
      </w:r>
      <w:r w:rsidRPr="005031F4">
        <w:rPr>
          <w:rFonts w:cstheme="minorHAnsi"/>
          <w:bCs/>
          <w:sz w:val="24"/>
        </w:rPr>
        <w:t>kredi</w:t>
      </w:r>
      <w:r>
        <w:rPr>
          <w:rFonts w:cstheme="minorHAnsi"/>
          <w:bCs/>
          <w:sz w:val="24"/>
        </w:rPr>
        <w:t>,</w:t>
      </w:r>
      <w:r w:rsidRPr="005031F4">
        <w:rPr>
          <w:rFonts w:cstheme="minorHAnsi"/>
          <w:bCs/>
          <w:sz w:val="24"/>
        </w:rPr>
        <w:t xml:space="preserve"> mevcut yerleşme</w:t>
      </w:r>
      <w:r>
        <w:rPr>
          <w:rFonts w:cstheme="minorHAnsi"/>
          <w:bCs/>
          <w:sz w:val="24"/>
        </w:rPr>
        <w:t>ler</w:t>
      </w:r>
      <w:r w:rsidRPr="005031F4">
        <w:rPr>
          <w:rFonts w:cstheme="minorHAnsi"/>
          <w:bCs/>
          <w:sz w:val="24"/>
        </w:rPr>
        <w:t xml:space="preserve"> için </w:t>
      </w:r>
      <w:r w:rsidRPr="005031F4">
        <w:rPr>
          <w:rFonts w:cstheme="minorHAnsi"/>
          <w:b/>
          <w:bCs/>
          <w:sz w:val="24"/>
        </w:rPr>
        <w:t xml:space="preserve">1 </w:t>
      </w:r>
      <w:r w:rsidRPr="005031F4">
        <w:rPr>
          <w:rFonts w:cstheme="minorHAnsi"/>
          <w:bCs/>
          <w:sz w:val="24"/>
        </w:rPr>
        <w:t xml:space="preserve">kredi </w:t>
      </w:r>
      <w:r>
        <w:rPr>
          <w:rFonts w:cstheme="minorHAnsi"/>
          <w:bCs/>
          <w:sz w:val="24"/>
        </w:rPr>
        <w:t>alınır.</w:t>
      </w:r>
    </w:p>
    <w:p w:rsidR="003F67F3" w:rsidRPr="0032277A" w:rsidRDefault="003F67F3" w:rsidP="003F67F3">
      <w:pPr>
        <w:rPr>
          <w:b/>
        </w:rPr>
      </w:pPr>
      <w:r w:rsidRPr="0032277A">
        <w:rPr>
          <w:b/>
        </w:rPr>
        <w:t>KET 04 K2 ERİŞİLEBİLİRLİĞİ YÜKSEK SERVİS VE İMKANLARIN SUNULMUŞ OLMASI</w:t>
      </w:r>
    </w:p>
    <w:p w:rsidR="003F67F3" w:rsidRPr="000B735E" w:rsidRDefault="003F67F3" w:rsidP="003F67F3">
      <w:pPr>
        <w:rPr>
          <w:rFonts w:cstheme="majorHAnsi"/>
        </w:rPr>
      </w:pPr>
      <w:r w:rsidRPr="000B735E">
        <w:rPr>
          <w:rFonts w:cstheme="majorHAnsi"/>
          <w:bCs/>
        </w:rPr>
        <w:t>Yaş ve kabiliyete bakılmaksızın herkesin erişebileceği ve gereksinimleri karşılayan servis ve imkanları sağlamak amaçlanmaktadır.</w:t>
      </w:r>
      <w:r w:rsidRPr="000B735E">
        <w:rPr>
          <w:rFonts w:cstheme="majorHAnsi"/>
        </w:rPr>
        <w:t xml:space="preserve"> </w:t>
      </w:r>
      <w:r w:rsidRPr="000B735E">
        <w:rPr>
          <w:rFonts w:cstheme="majorHAnsi"/>
          <w:bCs/>
        </w:rPr>
        <w:t xml:space="preserve">Yeni ve mevcut yerleşmeler için belirtilen gereklilikler yerine getirildiğinde  kredi </w:t>
      </w:r>
      <w:r w:rsidRPr="001B6588">
        <w:t xml:space="preserve"> </w:t>
      </w:r>
      <w:r>
        <w:t>alınabilmektedir.</w:t>
      </w:r>
    </w:p>
    <w:p w:rsidR="003F67F3" w:rsidRPr="000B735E" w:rsidRDefault="003F67F3" w:rsidP="003F67F3">
      <w:pPr>
        <w:rPr>
          <w:rFonts w:cstheme="majorHAnsi"/>
        </w:rPr>
      </w:pPr>
      <w:r w:rsidRPr="000B735E">
        <w:rPr>
          <w:rFonts w:cstheme="majorHAnsi"/>
          <w:b/>
        </w:rPr>
        <w:t>GEREKLİLİKLER</w:t>
      </w:r>
      <w:r w:rsidRPr="000B735E">
        <w:rPr>
          <w:rFonts w:cstheme="majorHAnsi"/>
        </w:rPr>
        <w:t xml:space="preserve">: </w:t>
      </w:r>
    </w:p>
    <w:p w:rsidR="003F67F3" w:rsidRPr="000B735E" w:rsidRDefault="003F67F3" w:rsidP="000C23AE">
      <w:pPr>
        <w:pStyle w:val="ListeParagraf"/>
        <w:numPr>
          <w:ilvl w:val="0"/>
          <w:numId w:val="172"/>
        </w:numPr>
        <w:spacing w:before="40" w:after="40"/>
        <w:rPr>
          <w:rFonts w:cstheme="majorHAnsi"/>
          <w:sz w:val="24"/>
        </w:rPr>
      </w:pPr>
      <w:r w:rsidRPr="000B735E">
        <w:rPr>
          <w:rFonts w:cstheme="majorHAnsi"/>
          <w:sz w:val="24"/>
        </w:rPr>
        <w:t xml:space="preserve">Stratejik Plan Raporu (SES A) içinde yer alan </w:t>
      </w:r>
      <w:r>
        <w:rPr>
          <w:rFonts w:cstheme="majorHAnsi"/>
          <w:sz w:val="24"/>
        </w:rPr>
        <w:t>“</w:t>
      </w:r>
      <w:r w:rsidRPr="000B735E">
        <w:rPr>
          <w:rFonts w:cstheme="majorHAnsi"/>
          <w:sz w:val="24"/>
        </w:rPr>
        <w:t>Demografik Gereksinim ve Öncelikler</w:t>
      </w:r>
      <w:r>
        <w:rPr>
          <w:rFonts w:cstheme="majorHAnsi"/>
          <w:sz w:val="24"/>
        </w:rPr>
        <w:t>”</w:t>
      </w:r>
      <w:r w:rsidRPr="000B735E">
        <w:rPr>
          <w:rFonts w:cstheme="majorHAnsi"/>
          <w:sz w:val="24"/>
        </w:rPr>
        <w:t xml:space="preserve"> bölümü</w:t>
      </w:r>
    </w:p>
    <w:p w:rsidR="003F67F3" w:rsidRPr="000B735E" w:rsidRDefault="003F67F3" w:rsidP="000C23AE">
      <w:pPr>
        <w:pStyle w:val="ListeParagraf"/>
        <w:numPr>
          <w:ilvl w:val="0"/>
          <w:numId w:val="172"/>
        </w:numPr>
        <w:spacing w:before="40" w:after="40"/>
        <w:rPr>
          <w:rFonts w:cstheme="majorHAnsi"/>
          <w:bCs/>
        </w:rPr>
      </w:pPr>
      <w:r w:rsidRPr="000B735E">
        <w:rPr>
          <w:rFonts w:cstheme="majorHAnsi"/>
          <w:bCs/>
          <w:sz w:val="24"/>
        </w:rPr>
        <w:t>Mevcut ve Planlanan Arazi Kullanım Haritası</w:t>
      </w:r>
    </w:p>
    <w:p w:rsidR="003F67F3" w:rsidRPr="000B735E" w:rsidRDefault="003F67F3" w:rsidP="003F67F3">
      <w:pPr>
        <w:rPr>
          <w:rFonts w:cstheme="majorHAnsi"/>
        </w:rPr>
      </w:pPr>
      <w:r w:rsidRPr="000B735E">
        <w:rPr>
          <w:rFonts w:cstheme="majorHAnsi"/>
          <w:b/>
        </w:rPr>
        <w:t>KREDİLENDİRMEYE ESAS USULLER</w:t>
      </w:r>
      <w:r w:rsidRPr="000B735E">
        <w:rPr>
          <w:rFonts w:cstheme="majorHAnsi"/>
        </w:rPr>
        <w:t xml:space="preserve">: </w:t>
      </w:r>
    </w:p>
    <w:p w:rsidR="003F67F3" w:rsidRPr="000B735E" w:rsidRDefault="003F67F3" w:rsidP="003F67F3">
      <w:pPr>
        <w:spacing w:before="40" w:after="40"/>
        <w:rPr>
          <w:rFonts w:cstheme="majorHAnsi"/>
        </w:rPr>
      </w:pPr>
      <w:r w:rsidRPr="000B735E">
        <w:rPr>
          <w:rFonts w:cstheme="majorHAnsi"/>
          <w:b/>
        </w:rPr>
        <w:t>SES 01 K1</w:t>
      </w:r>
      <w:r w:rsidRPr="000B735E">
        <w:rPr>
          <w:rFonts w:cstheme="majorHAnsi"/>
        </w:rPr>
        <w:t>’de istenilen Stratejik Plan Raporu’nda tanımlanmış demografik gereksinim ve önceliklerin seviyesine göre:</w:t>
      </w:r>
    </w:p>
    <w:p w:rsidR="003F67F3" w:rsidRPr="000B735E" w:rsidRDefault="003F67F3" w:rsidP="003F67F3">
      <w:pPr>
        <w:spacing w:before="40" w:after="40"/>
        <w:rPr>
          <w:rFonts w:cstheme="majorHAnsi"/>
        </w:rPr>
      </w:pPr>
      <w:r w:rsidRPr="000B735E">
        <w:rPr>
          <w:rFonts w:cstheme="majorHAnsi"/>
        </w:rPr>
        <w:t xml:space="preserve">En az 1 ihtiyaç/öncelik = </w:t>
      </w:r>
      <w:r w:rsidRPr="000B735E">
        <w:rPr>
          <w:rFonts w:cstheme="majorHAnsi"/>
          <w:b/>
        </w:rPr>
        <w:t>1 kredi</w:t>
      </w:r>
    </w:p>
    <w:p w:rsidR="003F67F3" w:rsidRPr="000B735E" w:rsidRDefault="003F67F3" w:rsidP="003F67F3">
      <w:pPr>
        <w:spacing w:before="40" w:after="40"/>
        <w:rPr>
          <w:rFonts w:cstheme="majorHAnsi"/>
        </w:rPr>
      </w:pPr>
      <w:r w:rsidRPr="000B735E">
        <w:rPr>
          <w:rFonts w:cstheme="majorHAnsi"/>
        </w:rPr>
        <w:t xml:space="preserve">Tüm orta seviye ihtiyaçlar/öncelikler = </w:t>
      </w:r>
      <w:r w:rsidRPr="000B735E">
        <w:rPr>
          <w:rFonts w:cstheme="majorHAnsi"/>
          <w:b/>
        </w:rPr>
        <w:t>2 kredi</w:t>
      </w:r>
    </w:p>
    <w:p w:rsidR="003F67F3" w:rsidRPr="000B735E" w:rsidRDefault="003F67F3" w:rsidP="003F67F3">
      <w:pPr>
        <w:spacing w:before="40" w:after="40"/>
        <w:rPr>
          <w:rFonts w:cstheme="majorHAnsi"/>
        </w:rPr>
      </w:pPr>
      <w:r w:rsidRPr="000B735E">
        <w:rPr>
          <w:rFonts w:cstheme="majorHAnsi"/>
        </w:rPr>
        <w:t xml:space="preserve">Tüm yüksek seviye ihtiyaçlar/öncelikler = </w:t>
      </w:r>
      <w:r w:rsidRPr="000B735E">
        <w:rPr>
          <w:rFonts w:cstheme="majorHAnsi"/>
          <w:b/>
        </w:rPr>
        <w:t>3 kredi</w:t>
      </w:r>
    </w:p>
    <w:p w:rsidR="003F67F3" w:rsidRPr="000B735E" w:rsidRDefault="003F67F3" w:rsidP="003F67F3">
      <w:pPr>
        <w:spacing w:before="40" w:after="40"/>
        <w:rPr>
          <w:rFonts w:cstheme="majorHAnsi"/>
        </w:rPr>
      </w:pPr>
      <w:r w:rsidRPr="000B735E">
        <w:rPr>
          <w:rFonts w:cstheme="majorHAnsi"/>
        </w:rPr>
        <w:t xml:space="preserve">Tüm orta ve yüksek seviye ihtiyaçlar/öncelikler = </w:t>
      </w:r>
      <w:r w:rsidRPr="000B735E">
        <w:rPr>
          <w:rFonts w:cstheme="majorHAnsi"/>
          <w:b/>
        </w:rPr>
        <w:t>4 kredi</w:t>
      </w:r>
    </w:p>
    <w:p w:rsidR="003F67F3" w:rsidRPr="000B735E" w:rsidRDefault="003F67F3" w:rsidP="003F67F3">
      <w:pPr>
        <w:spacing w:before="40" w:after="40"/>
        <w:rPr>
          <w:rFonts w:cstheme="majorHAnsi"/>
        </w:rPr>
      </w:pPr>
      <w:r w:rsidRPr="000B735E">
        <w:rPr>
          <w:rFonts w:cstheme="majorHAnsi"/>
        </w:rPr>
        <w:t xml:space="preserve">Tüm düşük, orta ve yüksek seviye ihtiyaçlar/öncelikler (Yeni Yerleşme = </w:t>
      </w:r>
      <w:r w:rsidRPr="000B735E">
        <w:rPr>
          <w:rFonts w:cstheme="majorHAnsi"/>
          <w:b/>
        </w:rPr>
        <w:t>5 kredi</w:t>
      </w:r>
      <w:r w:rsidRPr="000B735E">
        <w:rPr>
          <w:rFonts w:cstheme="majorHAnsi"/>
        </w:rPr>
        <w:t xml:space="preserve">, Mevcut Yerleşme =  </w:t>
      </w:r>
      <w:r w:rsidRPr="000B735E">
        <w:rPr>
          <w:rFonts w:cstheme="majorHAnsi"/>
          <w:b/>
        </w:rPr>
        <w:t>4 kredi</w:t>
      </w:r>
      <w:r w:rsidRPr="000B735E">
        <w:rPr>
          <w:rFonts w:cstheme="majorHAnsi"/>
        </w:rPr>
        <w:t>)</w:t>
      </w:r>
    </w:p>
    <w:p w:rsidR="003F67F3" w:rsidRPr="0032277A" w:rsidRDefault="003F67F3" w:rsidP="003F67F3">
      <w:pPr>
        <w:spacing w:before="40" w:after="40"/>
        <w:rPr>
          <w:rFonts w:asciiTheme="majorHAnsi" w:hAnsiTheme="majorHAnsi" w:cstheme="majorHAnsi"/>
        </w:rPr>
      </w:pPr>
    </w:p>
    <w:tbl>
      <w:tblPr>
        <w:tblStyle w:val="TabloKlavuzu"/>
        <w:tblW w:w="5000" w:type="pct"/>
        <w:shd w:val="clear" w:color="auto" w:fill="ADEDEB"/>
        <w:tblLook w:val="04A0" w:firstRow="1" w:lastRow="0" w:firstColumn="1" w:lastColumn="0" w:noHBand="0" w:noVBand="1"/>
      </w:tblPr>
      <w:tblGrid>
        <w:gridCol w:w="10265"/>
      </w:tblGrid>
      <w:tr w:rsidR="003F67F3" w:rsidRPr="0032277A" w:rsidTr="003F67F3">
        <w:tc>
          <w:tcPr>
            <w:tcW w:w="5000" w:type="pct"/>
            <w:shd w:val="clear" w:color="auto" w:fill="ADEDEB"/>
          </w:tcPr>
          <w:p w:rsidR="003F67F3" w:rsidRPr="0032277A" w:rsidRDefault="003F67F3" w:rsidP="003F67F3">
            <w:pPr>
              <w:rPr>
                <w:rFonts w:asciiTheme="majorHAnsi" w:hAnsiTheme="majorHAnsi" w:cstheme="majorHAnsi"/>
              </w:rPr>
            </w:pPr>
            <w:r w:rsidRPr="0032277A">
              <w:rPr>
                <w:rFonts w:asciiTheme="majorHAnsi" w:hAnsiTheme="majorHAnsi" w:cstheme="majorHAnsi"/>
                <w:b/>
                <w:bCs/>
              </w:rPr>
              <w:t>Tema 5</w:t>
            </w:r>
            <w:r w:rsidRPr="0032277A">
              <w:rPr>
                <w:rFonts w:asciiTheme="majorHAnsi" w:hAnsiTheme="majorHAnsi" w:cstheme="majorHAnsi"/>
                <w:b/>
                <w:bCs/>
              </w:rPr>
              <w:tab/>
            </w:r>
            <w:r w:rsidRPr="0032277A">
              <w:rPr>
                <w:rFonts w:asciiTheme="majorHAnsi" w:hAnsiTheme="majorHAnsi" w:cstheme="majorHAnsi"/>
                <w:b/>
              </w:rPr>
              <w:t>KET 05 YAPILAR</w:t>
            </w:r>
          </w:p>
        </w:tc>
      </w:tr>
    </w:tbl>
    <w:p w:rsidR="003F67F3" w:rsidRPr="0032277A" w:rsidRDefault="003F67F3" w:rsidP="003F67F3">
      <w:pPr>
        <w:rPr>
          <w:rFonts w:asciiTheme="majorHAnsi" w:hAnsiTheme="majorHAnsi" w:cstheme="majorHAnsi"/>
          <w:b/>
        </w:rPr>
      </w:pPr>
      <w:r w:rsidRPr="0032277A">
        <w:rPr>
          <w:rFonts w:asciiTheme="majorHAnsi" w:hAnsiTheme="majorHAnsi" w:cstheme="majorHAnsi"/>
          <w:b/>
        </w:rPr>
        <w:t>A) KREDİLENDİRME</w:t>
      </w:r>
    </w:p>
    <w:p w:rsidR="003F67F3" w:rsidRPr="0032277A" w:rsidRDefault="003F67F3" w:rsidP="003F67F3">
      <w:pPr>
        <w:pStyle w:val="TabloListesi"/>
      </w:pPr>
      <w:bookmarkStart w:id="836" w:name="_Ref481660477"/>
      <w:bookmarkStart w:id="837" w:name="_Toc464604088"/>
      <w:bookmarkStart w:id="838" w:name="_Toc465257168"/>
      <w:bookmarkStart w:id="839" w:name="_Toc97563185"/>
      <w:bookmarkStart w:id="840" w:name="_Toc97565531"/>
      <w:bookmarkStart w:id="841" w:name="_Toc100737588"/>
      <w:bookmarkStart w:id="842" w:name="_Toc101195126"/>
      <w:bookmarkStart w:id="843" w:name="_Toc101195391"/>
      <w:bookmarkStart w:id="844" w:name="_Toc101884630"/>
      <w:r w:rsidRPr="0032277A">
        <w:rPr>
          <w:b/>
          <w:i/>
        </w:rPr>
        <w:t xml:space="preserve">Tablo </w:t>
      </w:r>
      <w:r>
        <w:rPr>
          <w:b/>
          <w:i/>
        </w:rPr>
        <w:t>3.23</w:t>
      </w:r>
      <w:bookmarkEnd w:id="836"/>
      <w:r w:rsidRPr="0032277A">
        <w:t>: KET 05 Yapılar</w:t>
      </w:r>
      <w:bookmarkEnd w:id="837"/>
      <w:bookmarkEnd w:id="838"/>
      <w:bookmarkEnd w:id="839"/>
      <w:bookmarkEnd w:id="840"/>
      <w:bookmarkEnd w:id="841"/>
      <w:bookmarkEnd w:id="842"/>
      <w:bookmarkEnd w:id="843"/>
      <w:bookmarkEnd w:id="844"/>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tcBorders>
              <w:top w:val="single" w:sz="12" w:space="0" w:color="auto"/>
            </w:tcBorders>
            <w:shd w:val="clear" w:color="auto" w:fill="ADEDEB"/>
            <w:vAlign w:val="center"/>
          </w:tcPr>
          <w:p w:rsidR="003F67F3" w:rsidRPr="0032277A" w:rsidRDefault="003F67F3" w:rsidP="003F67F3">
            <w:pPr>
              <w:spacing w:before="40" w:after="40"/>
              <w:jc w:val="left"/>
              <w:rPr>
                <w:b/>
                <w:sz w:val="20"/>
                <w:szCs w:val="20"/>
              </w:rPr>
            </w:pPr>
            <w:r w:rsidRPr="0032277A">
              <w:rPr>
                <w:b/>
                <w:sz w:val="20"/>
                <w:szCs w:val="20"/>
              </w:rPr>
              <w:t>KET 05</w:t>
            </w:r>
            <w:r w:rsidRPr="0032277A">
              <w:rPr>
                <w:b/>
                <w:sz w:val="20"/>
                <w:szCs w:val="20"/>
              </w:rPr>
              <w:br/>
              <w:t>Yapılar</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KET 05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32277A">
              <w:rPr>
                <w:sz w:val="20"/>
                <w:szCs w:val="20"/>
              </w:rPr>
              <w:t>Mevcut bina ve altyapının kullanılmış olması</w:t>
            </w:r>
          </w:p>
        </w:tc>
        <w:tc>
          <w:tcPr>
            <w:tcW w:w="1021" w:type="dxa"/>
            <w:tcBorders>
              <w:top w:val="double" w:sz="4" w:space="0" w:color="auto"/>
            </w:tcBorders>
            <w:shd w:val="clear" w:color="auto" w:fill="ADEDEB"/>
            <w:vAlign w:val="center"/>
          </w:tcPr>
          <w:p w:rsidR="003F67F3" w:rsidRPr="0032277A" w:rsidRDefault="003F67F3" w:rsidP="003F67F3">
            <w:pPr>
              <w:spacing w:before="40" w:after="40"/>
              <w:jc w:val="center"/>
              <w:rPr>
                <w:sz w:val="20"/>
                <w:szCs w:val="20"/>
              </w:rPr>
            </w:pPr>
            <w:r w:rsidRPr="0032277A">
              <w:rPr>
                <w:sz w:val="20"/>
                <w:szCs w:val="20"/>
              </w:rPr>
              <w:t>2</w:t>
            </w:r>
          </w:p>
        </w:tc>
        <w:tc>
          <w:tcPr>
            <w:tcW w:w="1021" w:type="dxa"/>
            <w:tcBorders>
              <w:top w:val="double" w:sz="4" w:space="0" w:color="auto"/>
            </w:tcBorders>
            <w:shd w:val="clear" w:color="auto" w:fill="ADEDEB"/>
            <w:vAlign w:val="center"/>
          </w:tcPr>
          <w:p w:rsidR="003F67F3" w:rsidRPr="0032277A" w:rsidRDefault="003F67F3" w:rsidP="003F67F3">
            <w:pPr>
              <w:spacing w:before="40" w:after="40"/>
              <w:jc w:val="center"/>
              <w:rPr>
                <w:sz w:val="20"/>
                <w:szCs w:val="20"/>
              </w:rPr>
            </w:pPr>
            <w:r w:rsidRPr="0032277A">
              <w:rPr>
                <w:sz w:val="20"/>
                <w:szCs w:val="20"/>
              </w:rPr>
              <w:t>3</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KET 05 K2</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Alandaki yapıların yeşil bina sertifikası almış olması</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ZORUNLU</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ZORUNLU 5</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KET 05 K3</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Belirlenen çeşitlilik endeksine göre konut tiplerinde çeşitlilik sağlanmış olması</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2</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3</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shd w:val="clear" w:color="auto" w:fill="ADEDEB"/>
          </w:tcPr>
          <w:p w:rsidR="003F67F3" w:rsidRPr="0032277A" w:rsidRDefault="003F67F3" w:rsidP="003F67F3">
            <w:pPr>
              <w:spacing w:before="40" w:after="40"/>
              <w:jc w:val="left"/>
              <w:rPr>
                <w:b/>
                <w:sz w:val="20"/>
                <w:szCs w:val="20"/>
              </w:rPr>
            </w:pPr>
          </w:p>
        </w:tc>
        <w:tc>
          <w:tcPr>
            <w:tcW w:w="4355" w:type="dxa"/>
            <w:shd w:val="clear" w:color="auto" w:fill="ADEDEB"/>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1021" w:type="dxa"/>
            <w:shd w:val="clear" w:color="auto" w:fill="ADEDEB"/>
          </w:tcPr>
          <w:p w:rsidR="003F67F3" w:rsidRPr="0032277A" w:rsidRDefault="003F67F3" w:rsidP="003F67F3">
            <w:pPr>
              <w:spacing w:before="40" w:after="40"/>
              <w:jc w:val="center"/>
              <w:rPr>
                <w:b/>
                <w:sz w:val="20"/>
                <w:szCs w:val="20"/>
              </w:rPr>
            </w:pPr>
            <w:r w:rsidRPr="0032277A">
              <w:rPr>
                <w:b/>
                <w:sz w:val="20"/>
                <w:szCs w:val="20"/>
              </w:rPr>
              <w:t>4</w:t>
            </w:r>
          </w:p>
        </w:tc>
        <w:tc>
          <w:tcPr>
            <w:tcW w:w="1021" w:type="dxa"/>
            <w:shd w:val="clear" w:color="auto" w:fill="ADEDEB"/>
          </w:tcPr>
          <w:p w:rsidR="003F67F3" w:rsidRPr="0032277A" w:rsidRDefault="003F67F3" w:rsidP="003F67F3">
            <w:pPr>
              <w:spacing w:before="40" w:after="40"/>
              <w:jc w:val="center"/>
              <w:rPr>
                <w:b/>
                <w:sz w:val="20"/>
                <w:szCs w:val="20"/>
              </w:rPr>
            </w:pPr>
            <w:r w:rsidRPr="0032277A">
              <w:rPr>
                <w:b/>
                <w:sz w:val="20"/>
                <w:szCs w:val="20"/>
              </w:rPr>
              <w:t>11</w:t>
            </w:r>
          </w:p>
        </w:tc>
      </w:tr>
    </w:tbl>
    <w:p w:rsidR="003F67F3" w:rsidRPr="0032277A" w:rsidRDefault="003F67F3" w:rsidP="003F67F3">
      <w:pPr>
        <w:rPr>
          <w:rFonts w:asciiTheme="majorHAnsi" w:hAnsiTheme="majorHAnsi" w:cstheme="majorHAnsi"/>
          <w:b/>
        </w:rPr>
      </w:pPr>
      <w:r w:rsidRPr="0032277A">
        <w:rPr>
          <w:rFonts w:asciiTheme="majorHAnsi" w:hAnsiTheme="majorHAnsi" w:cstheme="majorHAnsi"/>
          <w:b/>
        </w:rPr>
        <w:t>B) KREDİLENDİRME ESASLARI</w:t>
      </w:r>
    </w:p>
    <w:p w:rsidR="003F67F3" w:rsidRPr="0032277A" w:rsidRDefault="003F67F3" w:rsidP="003F67F3">
      <w:pPr>
        <w:rPr>
          <w:b/>
        </w:rPr>
      </w:pPr>
      <w:r w:rsidRPr="0032277A">
        <w:rPr>
          <w:b/>
        </w:rPr>
        <w:t>KET 05 K1 MEVCUT BİNA VE ALTYAPININ KULLANILMIŞ OLMASI</w:t>
      </w:r>
    </w:p>
    <w:p w:rsidR="003F67F3" w:rsidRPr="0032277A" w:rsidRDefault="003F67F3" w:rsidP="003F67F3">
      <w:pPr>
        <w:pStyle w:val="Body"/>
        <w:spacing w:before="120" w:after="120"/>
        <w:jc w:val="both"/>
        <w:rPr>
          <w:rFonts w:asciiTheme="majorHAnsi" w:hAnsiTheme="majorHAnsi" w:cstheme="majorHAnsi"/>
          <w:lang w:val="tr-TR"/>
        </w:rPr>
      </w:pPr>
      <w:r w:rsidRPr="0032277A">
        <w:rPr>
          <w:rFonts w:asciiTheme="majorHAnsi" w:eastAsia="Calibri" w:hAnsiTheme="majorHAnsi" w:cstheme="majorHAnsi"/>
          <w:bCs/>
          <w:color w:val="auto"/>
          <w:bdr w:val="none" w:sz="0" w:space="0" w:color="auto"/>
          <w:lang w:val="tr-TR"/>
        </w:rPr>
        <w:t>Mevcut bina ve altyapılardaki gömülü karbonların dikkate alınması ve yaşam döngüsü</w:t>
      </w:r>
      <w:r>
        <w:rPr>
          <w:rFonts w:asciiTheme="majorHAnsi" w:eastAsia="Calibri" w:hAnsiTheme="majorHAnsi" w:cstheme="majorHAnsi"/>
          <w:bCs/>
          <w:color w:val="auto"/>
          <w:bdr w:val="none" w:sz="0" w:space="0" w:color="auto"/>
          <w:lang w:val="tr-TR"/>
        </w:rPr>
        <w:t>nün</w:t>
      </w:r>
      <w:r w:rsidRPr="0032277A">
        <w:rPr>
          <w:rFonts w:asciiTheme="majorHAnsi" w:eastAsia="Calibri" w:hAnsiTheme="majorHAnsi" w:cstheme="majorHAnsi"/>
          <w:bCs/>
          <w:color w:val="auto"/>
          <w:bdr w:val="none" w:sz="0" w:space="0" w:color="auto"/>
          <w:lang w:val="tr-TR"/>
        </w:rPr>
        <w:t xml:space="preserve"> uzatılarak</w:t>
      </w:r>
      <w:r>
        <w:rPr>
          <w:rFonts w:asciiTheme="majorHAnsi" w:eastAsia="Calibri" w:hAnsiTheme="majorHAnsi" w:cstheme="majorHAnsi"/>
          <w:bCs/>
          <w:color w:val="auto"/>
          <w:bdr w:val="none" w:sz="0" w:space="0" w:color="auto"/>
          <w:lang w:val="tr-TR"/>
        </w:rPr>
        <w:t>;</w:t>
      </w:r>
      <w:r w:rsidRPr="0032277A">
        <w:rPr>
          <w:rFonts w:asciiTheme="majorHAnsi" w:eastAsia="Calibri" w:hAnsiTheme="majorHAnsi" w:cstheme="majorHAnsi"/>
          <w:bCs/>
          <w:color w:val="auto"/>
          <w:bdr w:val="none" w:sz="0" w:space="0" w:color="auto"/>
          <w:lang w:val="tr-TR"/>
        </w:rPr>
        <w:t xml:space="preserve"> mümkün olduğu yerlerde tekrar kullanımının sağlanması</w:t>
      </w:r>
      <w:r>
        <w:rPr>
          <w:rFonts w:asciiTheme="majorHAnsi" w:eastAsia="Calibri" w:hAnsiTheme="majorHAnsi" w:cstheme="majorHAnsi"/>
          <w:bCs/>
          <w:color w:val="auto"/>
          <w:bdr w:val="none" w:sz="0" w:space="0" w:color="auto"/>
          <w:lang w:val="tr-TR"/>
        </w:rPr>
        <w:t xml:space="preserve"> amaçlanmaktadır</w:t>
      </w:r>
      <w:r w:rsidRPr="0032277A">
        <w:rPr>
          <w:rFonts w:asciiTheme="majorHAnsi" w:eastAsia="Calibri" w:hAnsiTheme="majorHAnsi" w:cstheme="majorHAnsi"/>
          <w:bCs/>
          <w:color w:val="auto"/>
          <w:bdr w:val="none" w:sz="0" w:space="0" w:color="auto"/>
          <w:lang w:val="tr-TR"/>
        </w:rPr>
        <w:t xml:space="preserve">. </w:t>
      </w:r>
      <w:r w:rsidRPr="0032277A">
        <w:rPr>
          <w:rFonts w:asciiTheme="majorHAnsi" w:hAnsiTheme="majorHAnsi" w:cstheme="majorHAnsi"/>
          <w:bCs/>
          <w:lang w:val="tr-TR"/>
        </w:rPr>
        <w:t xml:space="preserve">Yeni </w:t>
      </w:r>
      <w:r>
        <w:rPr>
          <w:rFonts w:asciiTheme="majorHAnsi" w:hAnsiTheme="majorHAnsi" w:cstheme="majorHAnsi"/>
          <w:bCs/>
          <w:lang w:val="tr-TR"/>
        </w:rPr>
        <w:t>ve mevcut yerleşmeler</w:t>
      </w:r>
      <w:r w:rsidRPr="0032277A">
        <w:rPr>
          <w:rFonts w:asciiTheme="majorHAnsi" w:hAnsiTheme="majorHAnsi" w:cstheme="majorHAnsi"/>
          <w:bCs/>
          <w:lang w:val="tr-TR"/>
        </w:rPr>
        <w:t xml:space="preserve"> için belirtilen gereklilikler yerine getirildiğinde  kredi </w:t>
      </w:r>
      <w:r w:rsidRPr="001B6588">
        <w:t xml:space="preserve"> </w:t>
      </w:r>
      <w:r>
        <w:t>alınabilmektedir.</w:t>
      </w:r>
    </w:p>
    <w:p w:rsidR="003F67F3" w:rsidRPr="0032277A" w:rsidRDefault="003F67F3" w:rsidP="003F67F3">
      <w:pPr>
        <w:rPr>
          <w:rFonts w:asciiTheme="majorHAnsi" w:hAnsiTheme="majorHAnsi" w:cstheme="majorHAnsi"/>
          <w:b/>
        </w:rPr>
      </w:pPr>
      <w:r>
        <w:rPr>
          <w:rFonts w:asciiTheme="majorHAnsi" w:hAnsiTheme="majorHAnsi" w:cstheme="majorHAnsi"/>
          <w:b/>
        </w:rPr>
        <w:t>GEREKLİLİKLER</w:t>
      </w:r>
      <w:r w:rsidRPr="0032277A">
        <w:rPr>
          <w:rFonts w:asciiTheme="majorHAnsi" w:hAnsiTheme="majorHAnsi" w:cstheme="majorHAnsi"/>
        </w:rPr>
        <w:t xml:space="preserve">: </w:t>
      </w:r>
    </w:p>
    <w:p w:rsidR="003F67F3" w:rsidRPr="0008480B" w:rsidRDefault="003F67F3" w:rsidP="000C23AE">
      <w:pPr>
        <w:pStyle w:val="ListeParagraf"/>
        <w:numPr>
          <w:ilvl w:val="0"/>
          <w:numId w:val="173"/>
        </w:numPr>
        <w:rPr>
          <w:rFonts w:asciiTheme="majorHAnsi" w:hAnsiTheme="majorHAnsi" w:cstheme="majorHAnsi"/>
        </w:rPr>
      </w:pPr>
      <w:r w:rsidRPr="0008480B">
        <w:rPr>
          <w:rFonts w:asciiTheme="majorHAnsi" w:hAnsiTheme="majorHAnsi" w:cstheme="majorHAnsi"/>
          <w:sz w:val="24"/>
        </w:rPr>
        <w:t>Herhangi bir tescilli yapı veya kültürel peyzaj alanında yıkım ve yenileme yapılıyorsa gerekli olan izinlerin alınması ve belgelen</w:t>
      </w:r>
      <w:r>
        <w:rPr>
          <w:rFonts w:asciiTheme="majorHAnsi" w:hAnsiTheme="majorHAnsi" w:cstheme="majorHAnsi"/>
          <w:sz w:val="24"/>
        </w:rPr>
        <w:t>diril</w:t>
      </w:r>
      <w:r w:rsidRPr="0008480B">
        <w:rPr>
          <w:rFonts w:asciiTheme="majorHAnsi" w:hAnsiTheme="majorHAnsi" w:cstheme="majorHAnsi"/>
          <w:sz w:val="24"/>
        </w:rPr>
        <w:t>mesi</w:t>
      </w:r>
    </w:p>
    <w:p w:rsidR="003F67F3" w:rsidRPr="0008480B" w:rsidRDefault="003F67F3" w:rsidP="000C23AE">
      <w:pPr>
        <w:pStyle w:val="ListeParagraf"/>
        <w:numPr>
          <w:ilvl w:val="0"/>
          <w:numId w:val="173"/>
        </w:numPr>
        <w:rPr>
          <w:rFonts w:asciiTheme="majorHAnsi" w:hAnsiTheme="majorHAnsi" w:cstheme="majorHAnsi"/>
        </w:rPr>
      </w:pPr>
      <w:r w:rsidRPr="0008480B">
        <w:rPr>
          <w:rFonts w:asciiTheme="majorHAnsi" w:hAnsiTheme="majorHAnsi" w:cstheme="majorHAnsi"/>
          <w:sz w:val="24"/>
        </w:rPr>
        <w:t>Kapsamlı onarıma tabi olacak binanın proje alanı içindeki yerinin ve nasıl bir restorasyona tabi tutulacağının raporlan</w:t>
      </w:r>
      <w:r>
        <w:rPr>
          <w:rFonts w:asciiTheme="majorHAnsi" w:hAnsiTheme="majorHAnsi" w:cstheme="majorHAnsi"/>
          <w:sz w:val="24"/>
        </w:rPr>
        <w:t>dırılması</w:t>
      </w:r>
    </w:p>
    <w:p w:rsidR="003F67F3" w:rsidRPr="00B2627E" w:rsidRDefault="003F67F3" w:rsidP="003F67F3">
      <w:pPr>
        <w:rPr>
          <w:rFonts w:asciiTheme="majorHAnsi" w:hAnsiTheme="majorHAnsi" w:cstheme="majorHAnsi"/>
        </w:rPr>
      </w:pPr>
      <w:r>
        <w:rPr>
          <w:rFonts w:asciiTheme="majorHAnsi" w:hAnsiTheme="majorHAnsi" w:cstheme="majorHAnsi"/>
          <w:b/>
        </w:rPr>
        <w:t>KREDİLENDİRMEYE ESAS USULLER</w:t>
      </w:r>
      <w:r w:rsidRPr="0032277A">
        <w:rPr>
          <w:rFonts w:asciiTheme="majorHAnsi" w:hAnsiTheme="majorHAnsi" w:cstheme="majorHAnsi"/>
        </w:rPr>
        <w:t xml:space="preserve">: </w:t>
      </w:r>
      <w:r w:rsidRPr="0032277A">
        <w:rPr>
          <w:rFonts w:asciiTheme="majorHAnsi" w:hAnsiTheme="majorHAnsi" w:cstheme="majorHAnsi"/>
          <w:bCs/>
        </w:rPr>
        <w:t>Her mevcut bina ve altyapı</w:t>
      </w:r>
      <w:r>
        <w:rPr>
          <w:rFonts w:asciiTheme="majorHAnsi" w:hAnsiTheme="majorHAnsi" w:cstheme="majorHAnsi"/>
          <w:bCs/>
        </w:rPr>
        <w:t>;</w:t>
      </w:r>
      <w:r w:rsidRPr="0032277A">
        <w:rPr>
          <w:rFonts w:asciiTheme="majorHAnsi" w:hAnsiTheme="majorHAnsi" w:cstheme="majorHAnsi"/>
          <w:bCs/>
        </w:rPr>
        <w:t xml:space="preserve"> yeniden kullanılabilir</w:t>
      </w:r>
      <w:r>
        <w:rPr>
          <w:rFonts w:asciiTheme="majorHAnsi" w:hAnsiTheme="majorHAnsi" w:cstheme="majorHAnsi"/>
          <w:bCs/>
        </w:rPr>
        <w:t>lik</w:t>
      </w:r>
      <w:r w:rsidRPr="0032277A">
        <w:rPr>
          <w:rFonts w:asciiTheme="majorHAnsi" w:hAnsiTheme="majorHAnsi" w:cstheme="majorHAnsi"/>
          <w:bCs/>
        </w:rPr>
        <w:t>, yeniden kazanılabilir</w:t>
      </w:r>
      <w:r>
        <w:rPr>
          <w:rFonts w:asciiTheme="majorHAnsi" w:hAnsiTheme="majorHAnsi" w:cstheme="majorHAnsi"/>
          <w:bCs/>
        </w:rPr>
        <w:t>lik</w:t>
      </w:r>
      <w:r w:rsidRPr="0032277A">
        <w:rPr>
          <w:rFonts w:asciiTheme="majorHAnsi" w:hAnsiTheme="majorHAnsi" w:cstheme="majorHAnsi"/>
          <w:bCs/>
        </w:rPr>
        <w:t xml:space="preserve"> ve sürdürülebilir</w:t>
      </w:r>
      <w:r>
        <w:rPr>
          <w:rFonts w:asciiTheme="majorHAnsi" w:hAnsiTheme="majorHAnsi" w:cstheme="majorHAnsi"/>
          <w:bCs/>
        </w:rPr>
        <w:t>lik</w:t>
      </w:r>
      <w:r w:rsidRPr="0032277A">
        <w:rPr>
          <w:rFonts w:asciiTheme="majorHAnsi" w:hAnsiTheme="majorHAnsi" w:cstheme="majorHAnsi"/>
          <w:bCs/>
        </w:rPr>
        <w:t xml:space="preserve"> gözüyle değerlendirilmeli</w:t>
      </w:r>
      <w:r>
        <w:rPr>
          <w:rFonts w:asciiTheme="majorHAnsi" w:hAnsiTheme="majorHAnsi" w:cstheme="majorHAnsi"/>
          <w:bCs/>
        </w:rPr>
        <w:t>dir</w:t>
      </w:r>
      <w:r w:rsidRPr="0032277A">
        <w:rPr>
          <w:rFonts w:asciiTheme="majorHAnsi" w:hAnsiTheme="majorHAnsi" w:cstheme="majorHAnsi"/>
          <w:bCs/>
        </w:rPr>
        <w:t xml:space="preserve">. Bu değerlendirme; miras ve </w:t>
      </w:r>
      <w:r>
        <w:rPr>
          <w:rFonts w:asciiTheme="majorHAnsi" w:hAnsiTheme="majorHAnsi" w:cstheme="majorHAnsi"/>
          <w:bCs/>
        </w:rPr>
        <w:t>yerel</w:t>
      </w:r>
      <w:r w:rsidRPr="0032277A">
        <w:rPr>
          <w:rFonts w:asciiTheme="majorHAnsi" w:hAnsiTheme="majorHAnsi" w:cstheme="majorHAnsi"/>
          <w:bCs/>
        </w:rPr>
        <w:t xml:space="preserve"> kimlik, konum ve durumu, malzemesindeki gömülü karbon, potansiyel kullanımları, muhtemel malzeme kullanımları, yerel otorite bilgi ve görüşlerine göre yapılmalı</w:t>
      </w:r>
      <w:r>
        <w:rPr>
          <w:rFonts w:asciiTheme="majorHAnsi" w:hAnsiTheme="majorHAnsi" w:cstheme="majorHAnsi"/>
          <w:bCs/>
        </w:rPr>
        <w:t>dır.</w:t>
      </w:r>
    </w:p>
    <w:p w:rsidR="003F67F3" w:rsidRPr="0032277A" w:rsidRDefault="003F67F3" w:rsidP="003F67F3">
      <w:pPr>
        <w:pStyle w:val="Body"/>
        <w:spacing w:before="120" w:after="120"/>
        <w:jc w:val="both"/>
        <w:rPr>
          <w:rFonts w:asciiTheme="majorHAnsi" w:eastAsia="Calibri" w:hAnsiTheme="majorHAnsi" w:cstheme="majorHAnsi"/>
          <w:bCs/>
          <w:color w:val="auto"/>
          <w:bdr w:val="none" w:sz="0" w:space="0" w:color="auto"/>
          <w:lang w:val="tr-TR"/>
        </w:rPr>
      </w:pPr>
      <w:r w:rsidRPr="0032277A">
        <w:rPr>
          <w:rFonts w:asciiTheme="majorHAnsi" w:eastAsia="Calibri" w:hAnsiTheme="majorHAnsi" w:cstheme="majorHAnsi"/>
          <w:bCs/>
          <w:color w:val="auto"/>
          <w:bdr w:val="none" w:sz="0" w:space="0" w:color="auto"/>
          <w:lang w:val="tr-TR"/>
        </w:rPr>
        <w:t>Herhangi bir yıkım veya yeniden kullanım kararı için dayanak sunulmalı</w:t>
      </w:r>
      <w:r>
        <w:rPr>
          <w:rFonts w:asciiTheme="majorHAnsi" w:eastAsia="Calibri" w:hAnsiTheme="majorHAnsi" w:cstheme="majorHAnsi"/>
          <w:bCs/>
          <w:color w:val="auto"/>
          <w:bdr w:val="none" w:sz="0" w:space="0" w:color="auto"/>
          <w:lang w:val="tr-TR"/>
        </w:rPr>
        <w:t>dır</w:t>
      </w:r>
      <w:r w:rsidRPr="0032277A">
        <w:rPr>
          <w:rFonts w:asciiTheme="majorHAnsi" w:eastAsia="Calibri" w:hAnsiTheme="majorHAnsi" w:cstheme="majorHAnsi"/>
          <w:bCs/>
          <w:color w:val="auto"/>
          <w:bdr w:val="none" w:sz="0" w:space="0" w:color="auto"/>
          <w:lang w:val="tr-TR"/>
        </w:rPr>
        <w:t xml:space="preserve">. </w:t>
      </w:r>
      <w:r w:rsidRPr="0032277A">
        <w:rPr>
          <w:rFonts w:asciiTheme="majorHAnsi" w:eastAsia="Calibri" w:hAnsiTheme="majorHAnsi" w:cstheme="majorHAnsi"/>
          <w:b/>
          <w:bCs/>
          <w:color w:val="auto"/>
          <w:bdr w:val="none" w:sz="0" w:space="0" w:color="auto"/>
          <w:lang w:val="tr-TR"/>
        </w:rPr>
        <w:t>(Zorunlu)</w:t>
      </w:r>
    </w:p>
    <w:p w:rsidR="003F67F3" w:rsidRPr="0032277A" w:rsidRDefault="003F67F3" w:rsidP="003F67F3">
      <w:pPr>
        <w:pStyle w:val="Body"/>
        <w:spacing w:before="120" w:after="120"/>
        <w:jc w:val="both"/>
        <w:rPr>
          <w:rFonts w:asciiTheme="majorHAnsi" w:eastAsia="Calibri" w:hAnsiTheme="majorHAnsi" w:cstheme="majorHAnsi"/>
          <w:bCs/>
          <w:color w:val="auto"/>
          <w:bdr w:val="none" w:sz="0" w:space="0" w:color="auto"/>
          <w:lang w:val="tr-TR"/>
        </w:rPr>
      </w:pPr>
      <w:r w:rsidRPr="0032277A">
        <w:rPr>
          <w:rFonts w:asciiTheme="majorHAnsi" w:eastAsia="Calibri" w:hAnsiTheme="majorHAnsi" w:cstheme="majorHAnsi"/>
          <w:bCs/>
          <w:color w:val="auto"/>
          <w:bdr w:val="none" w:sz="0" w:space="0" w:color="auto"/>
          <w:lang w:val="tr-TR"/>
        </w:rPr>
        <w:t xml:space="preserve">- </w:t>
      </w:r>
      <w:r>
        <w:rPr>
          <w:rFonts w:asciiTheme="majorHAnsi" w:eastAsia="Calibri" w:hAnsiTheme="majorHAnsi" w:cstheme="majorHAnsi"/>
          <w:bCs/>
          <w:color w:val="auto"/>
          <w:bdr w:val="none" w:sz="0" w:space="0" w:color="auto"/>
          <w:lang w:val="tr-TR"/>
        </w:rPr>
        <w:t>Pr</w:t>
      </w:r>
      <w:r w:rsidRPr="0032277A">
        <w:rPr>
          <w:rFonts w:asciiTheme="majorHAnsi" w:eastAsia="Calibri" w:hAnsiTheme="majorHAnsi" w:cstheme="majorHAnsi"/>
          <w:bCs/>
          <w:color w:val="auto"/>
          <w:bdr w:val="none" w:sz="0" w:space="0" w:color="auto"/>
          <w:lang w:val="tr-TR"/>
        </w:rPr>
        <w:t xml:space="preserve">oje alanında 5 veya daha az sayıda yenilenen bina bulunması </w:t>
      </w:r>
      <w:r w:rsidRPr="0032277A">
        <w:rPr>
          <w:rFonts w:asciiTheme="majorHAnsi" w:eastAsia="Calibri" w:hAnsiTheme="majorHAnsi" w:cstheme="majorHAnsi"/>
          <w:b/>
          <w:bCs/>
          <w:color w:val="auto"/>
          <w:bdr w:val="none" w:sz="0" w:space="0" w:color="auto"/>
          <w:lang w:val="tr-TR"/>
        </w:rPr>
        <w:t>(</w:t>
      </w:r>
      <w:r>
        <w:rPr>
          <w:rFonts w:asciiTheme="majorHAnsi" w:eastAsia="Calibri" w:hAnsiTheme="majorHAnsi" w:cstheme="majorHAnsi"/>
          <w:b/>
          <w:bCs/>
          <w:color w:val="auto"/>
          <w:bdr w:val="none" w:sz="0" w:space="0" w:color="auto"/>
          <w:lang w:val="tr-TR"/>
        </w:rPr>
        <w:t xml:space="preserve">Mevcut Yerleşme = </w:t>
      </w:r>
      <w:r w:rsidRPr="0032277A">
        <w:rPr>
          <w:rFonts w:asciiTheme="majorHAnsi" w:eastAsia="Calibri" w:hAnsiTheme="majorHAnsi" w:cstheme="majorHAnsi"/>
          <w:b/>
          <w:bCs/>
          <w:color w:val="auto"/>
          <w:bdr w:val="none" w:sz="0" w:space="0" w:color="auto"/>
          <w:lang w:val="tr-TR"/>
        </w:rPr>
        <w:t>1 kredi)</w:t>
      </w:r>
    </w:p>
    <w:p w:rsidR="003F67F3" w:rsidRDefault="003F67F3" w:rsidP="003F67F3">
      <w:pPr>
        <w:pStyle w:val="Body"/>
        <w:spacing w:before="120" w:after="120"/>
        <w:jc w:val="both"/>
        <w:rPr>
          <w:rFonts w:asciiTheme="majorHAnsi" w:eastAsia="Calibri" w:hAnsiTheme="majorHAnsi" w:cstheme="majorHAnsi"/>
          <w:b/>
          <w:bCs/>
          <w:color w:val="auto"/>
          <w:bdr w:val="none" w:sz="0" w:space="0" w:color="auto"/>
          <w:lang w:val="tr-TR"/>
        </w:rPr>
      </w:pPr>
      <w:r w:rsidRPr="0032277A">
        <w:rPr>
          <w:rFonts w:asciiTheme="majorHAnsi" w:eastAsia="Calibri" w:hAnsiTheme="majorHAnsi" w:cstheme="majorHAnsi"/>
          <w:bCs/>
          <w:color w:val="auto"/>
          <w:bdr w:val="none" w:sz="0" w:space="0" w:color="auto"/>
          <w:lang w:val="tr-TR"/>
        </w:rPr>
        <w:t xml:space="preserve">- </w:t>
      </w:r>
      <w:r>
        <w:rPr>
          <w:rFonts w:asciiTheme="majorHAnsi" w:eastAsia="Calibri" w:hAnsiTheme="majorHAnsi" w:cstheme="majorHAnsi"/>
          <w:bCs/>
          <w:color w:val="auto"/>
          <w:bdr w:val="none" w:sz="0" w:space="0" w:color="auto"/>
          <w:lang w:val="tr-TR"/>
        </w:rPr>
        <w:t>P</w:t>
      </w:r>
      <w:r w:rsidRPr="0032277A">
        <w:rPr>
          <w:rFonts w:asciiTheme="majorHAnsi" w:eastAsia="Calibri" w:hAnsiTheme="majorHAnsi" w:cstheme="majorHAnsi"/>
          <w:bCs/>
          <w:color w:val="auto"/>
          <w:bdr w:val="none" w:sz="0" w:space="0" w:color="auto"/>
          <w:lang w:val="tr-TR"/>
        </w:rPr>
        <w:t xml:space="preserve">roje alanında 5’den daha fazla yenilenen bina bulunması </w:t>
      </w:r>
      <w:r w:rsidRPr="0032277A">
        <w:rPr>
          <w:rFonts w:asciiTheme="majorHAnsi" w:eastAsia="Calibri" w:hAnsiTheme="majorHAnsi" w:cstheme="majorHAnsi"/>
          <w:b/>
          <w:bCs/>
          <w:color w:val="auto"/>
          <w:bdr w:val="none" w:sz="0" w:space="0" w:color="auto"/>
          <w:lang w:val="tr-TR"/>
        </w:rPr>
        <w:t>(</w:t>
      </w:r>
      <w:r>
        <w:rPr>
          <w:rFonts w:asciiTheme="majorHAnsi" w:eastAsia="Calibri" w:hAnsiTheme="majorHAnsi" w:cstheme="majorHAnsi"/>
          <w:b/>
          <w:bCs/>
          <w:color w:val="auto"/>
          <w:bdr w:val="none" w:sz="0" w:space="0" w:color="auto"/>
          <w:lang w:val="tr-TR"/>
        </w:rPr>
        <w:t xml:space="preserve">Yeni Yerleşme = </w:t>
      </w:r>
      <w:r w:rsidRPr="0032277A">
        <w:rPr>
          <w:rFonts w:asciiTheme="majorHAnsi" w:eastAsia="Calibri" w:hAnsiTheme="majorHAnsi" w:cstheme="majorHAnsi"/>
          <w:b/>
          <w:bCs/>
          <w:color w:val="auto"/>
          <w:bdr w:val="none" w:sz="0" w:space="0" w:color="auto"/>
          <w:lang w:val="tr-TR"/>
        </w:rPr>
        <w:t xml:space="preserve">2 </w:t>
      </w:r>
      <w:r w:rsidRPr="0032277A">
        <w:rPr>
          <w:rFonts w:asciiTheme="majorHAnsi" w:hAnsiTheme="majorHAnsi" w:cstheme="majorHAnsi"/>
          <w:b/>
          <w:lang w:val="tr-TR"/>
        </w:rPr>
        <w:t>kredi</w:t>
      </w:r>
      <w:r w:rsidRPr="0032277A">
        <w:rPr>
          <w:rFonts w:asciiTheme="majorHAnsi" w:eastAsia="Calibri" w:hAnsiTheme="majorHAnsi" w:cstheme="majorHAnsi"/>
          <w:b/>
          <w:bCs/>
          <w:color w:val="auto"/>
          <w:bdr w:val="none" w:sz="0" w:space="0" w:color="auto"/>
          <w:lang w:val="tr-TR"/>
        </w:rPr>
        <w:t xml:space="preserve">, </w:t>
      </w:r>
      <w:r>
        <w:rPr>
          <w:rFonts w:asciiTheme="majorHAnsi" w:eastAsia="Calibri" w:hAnsiTheme="majorHAnsi" w:cstheme="majorHAnsi"/>
          <w:b/>
          <w:bCs/>
          <w:color w:val="auto"/>
          <w:bdr w:val="none" w:sz="0" w:space="0" w:color="auto"/>
          <w:lang w:val="tr-TR"/>
        </w:rPr>
        <w:t xml:space="preserve">Mevcut Yerleşme </w:t>
      </w:r>
      <w:r w:rsidRPr="0032277A">
        <w:rPr>
          <w:rFonts w:asciiTheme="majorHAnsi" w:eastAsia="Calibri" w:hAnsiTheme="majorHAnsi" w:cstheme="majorHAnsi"/>
          <w:b/>
          <w:bCs/>
          <w:color w:val="auto"/>
          <w:bdr w:val="none" w:sz="0" w:space="0" w:color="auto"/>
          <w:lang w:val="tr-TR"/>
        </w:rPr>
        <w:t>=</w:t>
      </w:r>
      <w:r>
        <w:rPr>
          <w:rFonts w:asciiTheme="majorHAnsi" w:eastAsia="Calibri" w:hAnsiTheme="majorHAnsi" w:cstheme="majorHAnsi"/>
          <w:b/>
          <w:bCs/>
          <w:color w:val="auto"/>
          <w:bdr w:val="none" w:sz="0" w:space="0" w:color="auto"/>
          <w:lang w:val="tr-TR"/>
        </w:rPr>
        <w:t xml:space="preserve"> </w:t>
      </w:r>
      <w:r w:rsidRPr="0032277A">
        <w:rPr>
          <w:rFonts w:asciiTheme="majorHAnsi" w:eastAsia="Calibri" w:hAnsiTheme="majorHAnsi" w:cstheme="majorHAnsi"/>
          <w:b/>
          <w:bCs/>
          <w:color w:val="auto"/>
          <w:bdr w:val="none" w:sz="0" w:space="0" w:color="auto"/>
          <w:lang w:val="tr-TR"/>
        </w:rPr>
        <w:t xml:space="preserve">3 </w:t>
      </w:r>
      <w:r w:rsidRPr="0032277A">
        <w:rPr>
          <w:rFonts w:asciiTheme="majorHAnsi" w:hAnsiTheme="majorHAnsi" w:cstheme="majorHAnsi"/>
          <w:b/>
          <w:lang w:val="tr-TR"/>
        </w:rPr>
        <w:t>kredi</w:t>
      </w:r>
      <w:r w:rsidRPr="0032277A">
        <w:rPr>
          <w:rFonts w:asciiTheme="majorHAnsi" w:eastAsia="Calibri" w:hAnsiTheme="majorHAnsi" w:cstheme="majorHAnsi"/>
          <w:b/>
          <w:bCs/>
          <w:color w:val="auto"/>
          <w:bdr w:val="none" w:sz="0" w:space="0" w:color="auto"/>
          <w:lang w:val="tr-TR"/>
        </w:rPr>
        <w:t>)</w:t>
      </w:r>
    </w:p>
    <w:p w:rsidR="003F67F3" w:rsidRDefault="003F67F3" w:rsidP="003F67F3">
      <w:pPr>
        <w:rPr>
          <w:rFonts w:asciiTheme="majorHAnsi" w:hAnsiTheme="majorHAnsi" w:cstheme="majorHAnsi"/>
          <w:bCs/>
        </w:rPr>
      </w:pPr>
      <w:r>
        <w:rPr>
          <w:rFonts w:asciiTheme="majorHAnsi" w:hAnsiTheme="majorHAnsi" w:cstheme="majorHAnsi"/>
          <w:b/>
        </w:rPr>
        <w:t>KAYNAKLAR / STANDARTLAR</w:t>
      </w:r>
      <w:r w:rsidRPr="0032277A">
        <w:rPr>
          <w:rFonts w:asciiTheme="majorHAnsi" w:hAnsiTheme="majorHAnsi" w:cstheme="majorHAnsi"/>
        </w:rPr>
        <w:t xml:space="preserve">: </w:t>
      </w:r>
      <w:r w:rsidRPr="0032277A">
        <w:rPr>
          <w:rFonts w:asciiTheme="majorHAnsi" w:hAnsiTheme="majorHAnsi" w:cstheme="majorHAnsi"/>
          <w:bCs/>
        </w:rPr>
        <w:t xml:space="preserve">Kültür </w:t>
      </w:r>
      <w:r>
        <w:rPr>
          <w:rFonts w:asciiTheme="majorHAnsi" w:hAnsiTheme="majorHAnsi" w:cstheme="majorHAnsi"/>
          <w:bCs/>
        </w:rPr>
        <w:t>v</w:t>
      </w:r>
      <w:r w:rsidRPr="0032277A">
        <w:rPr>
          <w:rFonts w:asciiTheme="majorHAnsi" w:hAnsiTheme="majorHAnsi" w:cstheme="majorHAnsi"/>
          <w:bCs/>
        </w:rPr>
        <w:t>e Tabiat Varlıklarını Koruma Kanunu</w:t>
      </w:r>
      <w:r>
        <w:rPr>
          <w:rFonts w:asciiTheme="majorHAnsi" w:hAnsiTheme="majorHAnsi" w:cstheme="majorHAnsi"/>
          <w:bCs/>
        </w:rPr>
        <w:t xml:space="preserve">, </w:t>
      </w:r>
      <w:r w:rsidRPr="0032277A">
        <w:rPr>
          <w:rFonts w:asciiTheme="majorHAnsi" w:hAnsiTheme="majorHAnsi" w:cstheme="majorHAnsi"/>
          <w:bCs/>
        </w:rPr>
        <w:t xml:space="preserve">Yıpranan Tarihi ve Kültürel Taşınmaz Varlıklarının Yenilenerek Korunması ve Yaşatılarak Kullanılması Hakkında Kanun </w:t>
      </w:r>
      <w:r>
        <w:rPr>
          <w:rFonts w:asciiTheme="majorHAnsi" w:hAnsiTheme="majorHAnsi" w:cstheme="majorHAnsi"/>
          <w:bCs/>
        </w:rPr>
        <w:t>ve ilgili mevzuat.</w:t>
      </w:r>
    </w:p>
    <w:p w:rsidR="00716B50" w:rsidRDefault="00716B50" w:rsidP="003F67F3">
      <w:pPr>
        <w:rPr>
          <w:rFonts w:asciiTheme="majorHAnsi" w:hAnsiTheme="majorHAnsi" w:cstheme="majorHAnsi"/>
          <w:bCs/>
        </w:rPr>
      </w:pPr>
    </w:p>
    <w:p w:rsidR="003F67F3" w:rsidRPr="0032277A" w:rsidRDefault="003F67F3" w:rsidP="003F67F3">
      <w:pPr>
        <w:rPr>
          <w:b/>
        </w:rPr>
      </w:pPr>
      <w:r w:rsidRPr="0032277A">
        <w:rPr>
          <w:b/>
        </w:rPr>
        <w:t>KET 05 K2 ALANDAKİ YAPILARIN YEŞİL BİNA SERTİFİKASI ALMIŞ OLMASI</w:t>
      </w:r>
    </w:p>
    <w:p w:rsidR="003F67F3" w:rsidRPr="0032277A" w:rsidRDefault="003F67F3" w:rsidP="003F67F3">
      <w:pPr>
        <w:rPr>
          <w:rFonts w:asciiTheme="majorHAnsi" w:hAnsiTheme="majorHAnsi" w:cstheme="majorHAnsi"/>
        </w:rPr>
      </w:pPr>
      <w:r w:rsidRPr="0032277A">
        <w:rPr>
          <w:rFonts w:asciiTheme="majorHAnsi" w:hAnsiTheme="majorHAnsi" w:cstheme="majorHAnsi"/>
          <w:bCs/>
        </w:rPr>
        <w:t>Yeni yapılan projelerde yeşil sertifika almış binaları teşvik etmek</w:t>
      </w:r>
      <w:r>
        <w:rPr>
          <w:rFonts w:asciiTheme="majorHAnsi" w:hAnsiTheme="majorHAnsi" w:cstheme="majorHAnsi"/>
          <w:bCs/>
        </w:rPr>
        <w:t xml:space="preserve"> ve  y</w:t>
      </w:r>
      <w:r w:rsidRPr="0032277A">
        <w:rPr>
          <w:rFonts w:asciiTheme="majorHAnsi" w:hAnsiTheme="majorHAnsi" w:cstheme="majorHAnsi"/>
          <w:bCs/>
        </w:rPr>
        <w:t>eşil yerleşimin en temel yapı taşlarından biri olan yeşil binaları sayıca arttırmak</w:t>
      </w:r>
      <w:r>
        <w:rPr>
          <w:rFonts w:asciiTheme="majorHAnsi" w:hAnsiTheme="majorHAnsi" w:cstheme="majorHAnsi"/>
          <w:bCs/>
        </w:rPr>
        <w:t xml:space="preserve"> amaçlanmaktadır.</w:t>
      </w:r>
      <w:r w:rsidRPr="0032277A">
        <w:rPr>
          <w:rFonts w:asciiTheme="majorHAnsi" w:hAnsiTheme="majorHAnsi" w:cstheme="majorHAnsi"/>
          <w:bCs/>
        </w:rPr>
        <w:t xml:space="preserve"> Yeni </w:t>
      </w:r>
      <w:r>
        <w:rPr>
          <w:rFonts w:asciiTheme="majorHAnsi" w:hAnsiTheme="majorHAnsi" w:cstheme="majorHAnsi"/>
          <w:bCs/>
        </w:rPr>
        <w:t>yerleşmeler</w:t>
      </w:r>
      <w:r w:rsidRPr="0032277A">
        <w:rPr>
          <w:rFonts w:asciiTheme="majorHAnsi" w:hAnsiTheme="majorHAnsi" w:cstheme="majorHAnsi"/>
          <w:bCs/>
        </w:rPr>
        <w:t xml:space="preserve"> için zorunlu kriter olup, mevcut yerleş</w:t>
      </w:r>
      <w:r>
        <w:rPr>
          <w:rFonts w:asciiTheme="majorHAnsi" w:hAnsiTheme="majorHAnsi" w:cstheme="majorHAnsi"/>
          <w:bCs/>
        </w:rPr>
        <w:t>me</w:t>
      </w:r>
      <w:r w:rsidRPr="0032277A">
        <w:rPr>
          <w:rFonts w:asciiTheme="majorHAnsi" w:hAnsiTheme="majorHAnsi" w:cstheme="majorHAnsi"/>
          <w:bCs/>
        </w:rPr>
        <w:t xml:space="preserve">ler için belirtilen gereklilikler yerine getirildiğinde  kredi </w:t>
      </w:r>
      <w:r w:rsidRPr="001B6588">
        <w:t xml:space="preserve"> </w:t>
      </w:r>
      <w:r>
        <w:t>alınabilmektedir.</w:t>
      </w:r>
    </w:p>
    <w:p w:rsidR="003F67F3" w:rsidRPr="0032277A" w:rsidRDefault="003F67F3" w:rsidP="003F67F3">
      <w:pPr>
        <w:rPr>
          <w:rFonts w:asciiTheme="majorHAnsi" w:hAnsiTheme="majorHAnsi" w:cstheme="majorHAnsi"/>
        </w:rPr>
      </w:pPr>
      <w:r>
        <w:rPr>
          <w:rFonts w:asciiTheme="majorHAnsi" w:hAnsiTheme="majorHAnsi" w:cstheme="majorHAnsi"/>
          <w:b/>
        </w:rPr>
        <w:t>GEREKLİLİKLER</w:t>
      </w:r>
      <w:r w:rsidRPr="0032277A">
        <w:rPr>
          <w:rFonts w:asciiTheme="majorHAnsi" w:hAnsiTheme="majorHAnsi" w:cstheme="majorHAnsi"/>
        </w:rPr>
        <w:t>:</w:t>
      </w:r>
      <w:r w:rsidRPr="0032277A">
        <w:rPr>
          <w:rFonts w:asciiTheme="majorHAnsi" w:hAnsiTheme="majorHAnsi" w:cstheme="majorHAnsi"/>
          <w:b/>
        </w:rPr>
        <w:t xml:space="preserve"> </w:t>
      </w:r>
      <w:r w:rsidRPr="0032277A">
        <w:rPr>
          <w:rFonts w:asciiTheme="majorHAnsi" w:hAnsiTheme="majorHAnsi" w:cstheme="majorHAnsi"/>
        </w:rPr>
        <w:t>Sertifika almış binaların listesi ve sertifikaları</w:t>
      </w:r>
      <w:r>
        <w:rPr>
          <w:rFonts w:asciiTheme="majorHAnsi" w:hAnsiTheme="majorHAnsi" w:cstheme="majorHAnsi"/>
        </w:rPr>
        <w:t>/taslak sertifikaları</w:t>
      </w:r>
    </w:p>
    <w:p w:rsidR="003F67F3" w:rsidRDefault="003F67F3" w:rsidP="003F67F3">
      <w:pPr>
        <w:rPr>
          <w:rFonts w:asciiTheme="majorHAnsi" w:hAnsiTheme="majorHAnsi" w:cstheme="majorHAnsi"/>
        </w:rPr>
      </w:pPr>
      <w:r w:rsidRPr="00D0261B">
        <w:rPr>
          <w:rFonts w:asciiTheme="majorHAnsi" w:hAnsiTheme="majorHAnsi" w:cstheme="majorHAnsi"/>
          <w:b/>
        </w:rPr>
        <w:t>KREDİLENDİRMEYE ESAS USULLER</w:t>
      </w:r>
      <w:r w:rsidRPr="008052F9">
        <w:rPr>
          <w:rFonts w:asciiTheme="majorHAnsi" w:hAnsiTheme="majorHAnsi" w:cstheme="majorHAnsi"/>
        </w:rPr>
        <w:t xml:space="preserve">: </w:t>
      </w:r>
    </w:p>
    <w:p w:rsidR="003F67F3" w:rsidRPr="00D0261B" w:rsidRDefault="003F67F3" w:rsidP="003F67F3">
      <w:pPr>
        <w:rPr>
          <w:rFonts w:asciiTheme="majorHAnsi" w:hAnsiTheme="majorHAnsi" w:cstheme="majorHAnsi"/>
          <w:b/>
        </w:rPr>
      </w:pPr>
      <w:r w:rsidRPr="00D0261B">
        <w:rPr>
          <w:rFonts w:asciiTheme="majorHAnsi" w:hAnsiTheme="majorHAnsi" w:cstheme="majorHAnsi"/>
          <w:b/>
        </w:rPr>
        <w:t>Yeni ve mevcut yerleşmelerde;</w:t>
      </w:r>
    </w:p>
    <w:p w:rsidR="003F67F3" w:rsidRPr="00D0261B" w:rsidRDefault="003F67F3" w:rsidP="003F67F3">
      <w:pPr>
        <w:rPr>
          <w:rFonts w:asciiTheme="majorHAnsi" w:hAnsiTheme="majorHAnsi" w:cstheme="majorHAnsi"/>
        </w:rPr>
      </w:pPr>
      <w:r w:rsidRPr="00D0261B">
        <w:rPr>
          <w:rFonts w:asciiTheme="majorHAnsi" w:hAnsiTheme="majorHAnsi" w:cstheme="majorHAnsi"/>
        </w:rPr>
        <w:t>Yeni yapılacak tüm binaların Yeşil Bina Sertifika Sistemi altında derecelendirmesi yapılmış ve YeS-TR sisteminden</w:t>
      </w:r>
      <w:r>
        <w:rPr>
          <w:rFonts w:asciiTheme="majorHAnsi" w:hAnsiTheme="majorHAnsi" w:cstheme="majorHAnsi"/>
        </w:rPr>
        <w:t xml:space="preserve"> taslak</w:t>
      </w:r>
      <w:r w:rsidRPr="00D0261B">
        <w:rPr>
          <w:rFonts w:asciiTheme="majorHAnsi" w:hAnsiTheme="majorHAnsi" w:cstheme="majorHAnsi"/>
        </w:rPr>
        <w:t xml:space="preserve"> yeşil sertifika almış olması gerekmektedir.</w:t>
      </w:r>
    </w:p>
    <w:p w:rsidR="003F67F3" w:rsidRDefault="003F67F3" w:rsidP="003F67F3">
      <w:pPr>
        <w:rPr>
          <w:rFonts w:asciiTheme="majorHAnsi" w:hAnsiTheme="majorHAnsi" w:cstheme="majorHAnsi"/>
          <w:b/>
        </w:rPr>
      </w:pPr>
      <w:r w:rsidRPr="00D0261B">
        <w:rPr>
          <w:rFonts w:asciiTheme="majorHAnsi" w:hAnsiTheme="majorHAnsi" w:cstheme="majorHAnsi"/>
          <w:b/>
        </w:rPr>
        <w:t>Mevcut yerleşmelerdeki mevcut binalar için ise;</w:t>
      </w:r>
    </w:p>
    <w:p w:rsidR="003F67F3" w:rsidRPr="00D0261B" w:rsidRDefault="003F67F3" w:rsidP="003F67F3">
      <w:pPr>
        <w:rPr>
          <w:rFonts w:asciiTheme="majorHAnsi" w:hAnsiTheme="majorHAnsi" w:cstheme="majorHAnsi"/>
        </w:rPr>
      </w:pPr>
      <w:r>
        <w:rPr>
          <w:rFonts w:asciiTheme="majorHAnsi" w:hAnsiTheme="majorHAnsi" w:cstheme="majorHAnsi"/>
        </w:rPr>
        <w:t>En</w:t>
      </w:r>
      <w:r w:rsidRPr="00D0261B">
        <w:rPr>
          <w:rFonts w:asciiTheme="majorHAnsi" w:hAnsiTheme="majorHAnsi" w:cstheme="majorHAnsi"/>
        </w:rPr>
        <w:t xml:space="preserve"> az 1 adet binanın YeS-</w:t>
      </w:r>
      <w:r>
        <w:rPr>
          <w:rFonts w:asciiTheme="majorHAnsi" w:hAnsiTheme="majorHAnsi" w:cstheme="majorHAnsi"/>
        </w:rPr>
        <w:t>TR sisteminden yeşil sertifikalı</w:t>
      </w:r>
      <w:r w:rsidRPr="00D0261B">
        <w:rPr>
          <w:rFonts w:asciiTheme="majorHAnsi" w:hAnsiTheme="majorHAnsi" w:cstheme="majorHAnsi"/>
        </w:rPr>
        <w:t xml:space="preserve"> olması </w:t>
      </w:r>
      <w:r w:rsidRPr="00AB2B3C">
        <w:rPr>
          <w:rFonts w:asciiTheme="majorHAnsi" w:hAnsiTheme="majorHAnsi" w:cstheme="majorHAnsi"/>
          <w:b/>
        </w:rPr>
        <w:t>zorunludur</w:t>
      </w:r>
      <w:r w:rsidRPr="00D0261B">
        <w:rPr>
          <w:rFonts w:asciiTheme="majorHAnsi" w:hAnsiTheme="majorHAnsi" w:cstheme="majorHAnsi"/>
        </w:rPr>
        <w:t xml:space="preserve">.  </w:t>
      </w:r>
    </w:p>
    <w:p w:rsidR="003F67F3" w:rsidRPr="00D0261B" w:rsidRDefault="003F67F3" w:rsidP="003F67F3">
      <w:pPr>
        <w:rPr>
          <w:rFonts w:asciiTheme="majorHAnsi" w:hAnsiTheme="majorHAnsi" w:cstheme="majorHAnsi"/>
        </w:rPr>
      </w:pPr>
      <w:r w:rsidRPr="00D0261B">
        <w:rPr>
          <w:rFonts w:asciiTheme="majorHAnsi" w:hAnsiTheme="majorHAnsi" w:cstheme="majorHAnsi"/>
        </w:rPr>
        <w:t xml:space="preserve">Sertifikaya konu olan alan içindeki bina sayısının; </w:t>
      </w:r>
    </w:p>
    <w:p w:rsidR="003F67F3" w:rsidRPr="00D0261B" w:rsidRDefault="003F67F3" w:rsidP="003F67F3">
      <w:pPr>
        <w:rPr>
          <w:rFonts w:asciiTheme="majorHAnsi" w:hAnsiTheme="majorHAnsi" w:cstheme="majorHAnsi"/>
        </w:rPr>
      </w:pPr>
      <w:r w:rsidRPr="00D0261B">
        <w:rPr>
          <w:rFonts w:asciiTheme="majorHAnsi" w:hAnsiTheme="majorHAnsi" w:cstheme="majorHAnsi"/>
        </w:rPr>
        <w:t xml:space="preserve">%10-%30’unun yeşil sertifikalı bina olması durumunda </w:t>
      </w:r>
      <w:r w:rsidRPr="00AD5895">
        <w:rPr>
          <w:rFonts w:asciiTheme="majorHAnsi" w:hAnsiTheme="majorHAnsi" w:cstheme="majorHAnsi"/>
          <w:b/>
        </w:rPr>
        <w:t>1 kredi</w:t>
      </w:r>
      <w:r w:rsidRPr="00D0261B">
        <w:rPr>
          <w:rFonts w:asciiTheme="majorHAnsi" w:hAnsiTheme="majorHAnsi" w:cstheme="majorHAnsi"/>
        </w:rPr>
        <w:t>,</w:t>
      </w:r>
    </w:p>
    <w:p w:rsidR="003F67F3" w:rsidRPr="00D0261B" w:rsidRDefault="003F67F3" w:rsidP="003F67F3">
      <w:pPr>
        <w:rPr>
          <w:rFonts w:asciiTheme="majorHAnsi" w:hAnsiTheme="majorHAnsi" w:cstheme="majorHAnsi"/>
        </w:rPr>
      </w:pPr>
      <w:r w:rsidRPr="00D0261B">
        <w:rPr>
          <w:rFonts w:asciiTheme="majorHAnsi" w:hAnsiTheme="majorHAnsi" w:cstheme="majorHAnsi"/>
        </w:rPr>
        <w:t xml:space="preserve">%31-%40’ının yeşil sertifikalı bina olması durumunda </w:t>
      </w:r>
      <w:r w:rsidRPr="00AD5895">
        <w:rPr>
          <w:rFonts w:asciiTheme="majorHAnsi" w:hAnsiTheme="majorHAnsi" w:cstheme="majorHAnsi"/>
          <w:b/>
        </w:rPr>
        <w:t>2 kredi</w:t>
      </w:r>
      <w:r w:rsidRPr="00D0261B">
        <w:rPr>
          <w:rFonts w:asciiTheme="majorHAnsi" w:hAnsiTheme="majorHAnsi" w:cstheme="majorHAnsi"/>
        </w:rPr>
        <w:t>,</w:t>
      </w:r>
    </w:p>
    <w:p w:rsidR="003F67F3" w:rsidRPr="00D0261B" w:rsidRDefault="003F67F3" w:rsidP="003F67F3">
      <w:pPr>
        <w:tabs>
          <w:tab w:val="left" w:pos="6313"/>
        </w:tabs>
        <w:rPr>
          <w:rFonts w:asciiTheme="majorHAnsi" w:hAnsiTheme="majorHAnsi" w:cstheme="majorHAnsi"/>
        </w:rPr>
      </w:pPr>
      <w:r w:rsidRPr="00D0261B">
        <w:rPr>
          <w:rFonts w:asciiTheme="majorHAnsi" w:hAnsiTheme="majorHAnsi" w:cstheme="majorHAnsi"/>
        </w:rPr>
        <w:lastRenderedPageBreak/>
        <w:t xml:space="preserve">%41-%60’ının yeşil sertifikalı bina olması durumunda </w:t>
      </w:r>
      <w:r w:rsidRPr="00AD5895">
        <w:rPr>
          <w:rFonts w:asciiTheme="majorHAnsi" w:hAnsiTheme="majorHAnsi" w:cstheme="majorHAnsi"/>
          <w:b/>
        </w:rPr>
        <w:t>3 kredi</w:t>
      </w:r>
      <w:r w:rsidRPr="00D0261B">
        <w:rPr>
          <w:rFonts w:asciiTheme="majorHAnsi" w:hAnsiTheme="majorHAnsi" w:cstheme="majorHAnsi"/>
        </w:rPr>
        <w:t>,</w:t>
      </w:r>
      <w:r w:rsidRPr="00D0261B">
        <w:rPr>
          <w:rFonts w:asciiTheme="majorHAnsi" w:hAnsiTheme="majorHAnsi" w:cstheme="majorHAnsi"/>
        </w:rPr>
        <w:tab/>
      </w:r>
    </w:p>
    <w:p w:rsidR="003F67F3" w:rsidRPr="00D0261B" w:rsidRDefault="003F67F3" w:rsidP="003F67F3">
      <w:pPr>
        <w:rPr>
          <w:rFonts w:asciiTheme="majorHAnsi" w:hAnsiTheme="majorHAnsi" w:cstheme="majorHAnsi"/>
        </w:rPr>
      </w:pPr>
      <w:r w:rsidRPr="00D0261B">
        <w:rPr>
          <w:rFonts w:asciiTheme="majorHAnsi" w:hAnsiTheme="majorHAnsi" w:cstheme="majorHAnsi"/>
        </w:rPr>
        <w:t xml:space="preserve">%61-%80’inin yeşil sertifikalı bina olması durumunda </w:t>
      </w:r>
      <w:r w:rsidRPr="00AD5895">
        <w:rPr>
          <w:rFonts w:asciiTheme="majorHAnsi" w:hAnsiTheme="majorHAnsi" w:cstheme="majorHAnsi"/>
          <w:b/>
        </w:rPr>
        <w:t>4 kredi</w:t>
      </w:r>
      <w:r w:rsidRPr="00D0261B">
        <w:rPr>
          <w:rFonts w:asciiTheme="majorHAnsi" w:hAnsiTheme="majorHAnsi" w:cstheme="majorHAnsi"/>
        </w:rPr>
        <w:t>,</w:t>
      </w:r>
    </w:p>
    <w:p w:rsidR="003F67F3" w:rsidRDefault="003F67F3" w:rsidP="003F67F3">
      <w:pPr>
        <w:rPr>
          <w:rFonts w:asciiTheme="majorHAnsi" w:hAnsiTheme="majorHAnsi" w:cstheme="majorHAnsi"/>
        </w:rPr>
      </w:pPr>
      <w:r w:rsidRPr="00D0261B">
        <w:rPr>
          <w:rFonts w:asciiTheme="majorHAnsi" w:hAnsiTheme="majorHAnsi" w:cstheme="majorHAnsi"/>
        </w:rPr>
        <w:t xml:space="preserve">%81-%100’ünün yeşil sertifikalı bina olması durumunda </w:t>
      </w:r>
      <w:r w:rsidRPr="00AD5895">
        <w:rPr>
          <w:rFonts w:asciiTheme="majorHAnsi" w:hAnsiTheme="majorHAnsi" w:cstheme="majorHAnsi"/>
          <w:b/>
        </w:rPr>
        <w:t>5 kredi</w:t>
      </w:r>
      <w:r w:rsidRPr="00D0261B">
        <w:rPr>
          <w:rFonts w:asciiTheme="majorHAnsi" w:hAnsiTheme="majorHAnsi" w:cstheme="majorHAnsi"/>
        </w:rPr>
        <w:t xml:space="preserve"> </w:t>
      </w:r>
      <w:r w:rsidRPr="001B6588">
        <w:t xml:space="preserve"> </w:t>
      </w:r>
      <w:r>
        <w:t>alınır.</w:t>
      </w:r>
    </w:p>
    <w:p w:rsidR="003F67F3" w:rsidRPr="0032277A" w:rsidRDefault="003F67F3" w:rsidP="003F67F3">
      <w:pPr>
        <w:rPr>
          <w:b/>
        </w:rPr>
      </w:pPr>
      <w:r w:rsidRPr="0032277A">
        <w:rPr>
          <w:b/>
        </w:rPr>
        <w:t>KET 05 K3 BELİRLENEN ÇEŞİTLİLİK ENDEKSİNE GÖRE KONUT TİPLERİNDE ÇEŞİTLİLİK SAĞLANMIŞ OLMASI</w:t>
      </w:r>
    </w:p>
    <w:p w:rsidR="003F67F3" w:rsidRPr="009D7C7E" w:rsidRDefault="003F67F3" w:rsidP="003F67F3">
      <w:pPr>
        <w:rPr>
          <w:rFonts w:asciiTheme="majorHAnsi" w:hAnsiTheme="majorHAnsi" w:cstheme="majorHAnsi"/>
        </w:rPr>
      </w:pPr>
      <w:r w:rsidRPr="009D7C7E">
        <w:rPr>
          <w:rFonts w:asciiTheme="majorHAnsi" w:hAnsiTheme="majorHAnsi" w:cstheme="majorHAnsi"/>
        </w:rPr>
        <w:t>Sosyal eşitliği sağlamak ve farklı ekonomik sınıflar, aile büyüklüğü ve yaş gruplarını içeren mahalleleri kaynaştırmak</w:t>
      </w:r>
      <w:r w:rsidRPr="006331B2">
        <w:rPr>
          <w:rFonts w:asciiTheme="majorHAnsi" w:hAnsiTheme="majorHAnsi" w:cstheme="majorHAnsi"/>
        </w:rPr>
        <w:t xml:space="preserve"> amaçlanmaktadır.</w:t>
      </w:r>
      <w:r w:rsidRPr="00361C1A">
        <w:rPr>
          <w:rFonts w:asciiTheme="majorHAnsi" w:hAnsiTheme="majorHAnsi" w:cstheme="majorHAnsi"/>
        </w:rPr>
        <w:t xml:space="preserve"> </w:t>
      </w:r>
      <w:r w:rsidRPr="0025436C">
        <w:rPr>
          <w:rFonts w:asciiTheme="majorHAnsi" w:hAnsiTheme="majorHAnsi" w:cstheme="majorHAnsi"/>
        </w:rPr>
        <w:t xml:space="preserve">Yeni </w:t>
      </w:r>
      <w:r w:rsidRPr="001B667F">
        <w:rPr>
          <w:rFonts w:asciiTheme="majorHAnsi" w:hAnsiTheme="majorHAnsi" w:cstheme="majorHAnsi"/>
        </w:rPr>
        <w:t xml:space="preserve">ve mevcut yerleşmeler için belirtilen gereklilikler yerine getirildiğinde kredi </w:t>
      </w:r>
      <w:r w:rsidRPr="00E36DA2">
        <w:rPr>
          <w:rFonts w:asciiTheme="majorHAnsi" w:hAnsiTheme="majorHAnsi" w:cstheme="majorHAnsi"/>
        </w:rPr>
        <w:t xml:space="preserve"> alınabilmektedir.</w:t>
      </w:r>
    </w:p>
    <w:p w:rsidR="003F67F3" w:rsidRPr="0032277A" w:rsidRDefault="003F67F3" w:rsidP="003F67F3">
      <w:pPr>
        <w:pStyle w:val="Body"/>
        <w:spacing w:before="120" w:after="120"/>
        <w:jc w:val="both"/>
        <w:rPr>
          <w:rFonts w:asciiTheme="majorHAnsi" w:hAnsiTheme="majorHAnsi" w:cstheme="majorHAnsi"/>
          <w:lang w:val="tr-TR"/>
        </w:rPr>
      </w:pPr>
      <w:r>
        <w:rPr>
          <w:rFonts w:asciiTheme="majorHAnsi" w:hAnsiTheme="majorHAnsi" w:cstheme="majorHAnsi"/>
          <w:b/>
          <w:lang w:val="tr-TR"/>
        </w:rPr>
        <w:t>GEREKLİLİKLER</w:t>
      </w:r>
      <w:r w:rsidRPr="0032277A">
        <w:rPr>
          <w:rFonts w:asciiTheme="majorHAnsi" w:hAnsiTheme="majorHAnsi" w:cstheme="majorHAnsi"/>
          <w:lang w:val="tr-TR"/>
        </w:rPr>
        <w:t xml:space="preserve">: </w:t>
      </w:r>
    </w:p>
    <w:p w:rsidR="003F67F3" w:rsidRPr="00E36DA2" w:rsidRDefault="003F67F3" w:rsidP="000C23AE">
      <w:pPr>
        <w:pStyle w:val="ListeParagraf"/>
        <w:numPr>
          <w:ilvl w:val="1"/>
          <w:numId w:val="190"/>
        </w:numPr>
        <w:rPr>
          <w:rFonts w:asciiTheme="majorHAnsi" w:hAnsiTheme="majorHAnsi" w:cstheme="majorHAnsi"/>
          <w:sz w:val="24"/>
        </w:rPr>
      </w:pPr>
      <w:r w:rsidRPr="00E36DA2">
        <w:rPr>
          <w:rFonts w:asciiTheme="majorHAnsi" w:hAnsiTheme="majorHAnsi" w:cstheme="majorHAnsi"/>
          <w:sz w:val="24"/>
        </w:rPr>
        <w:t>Saha içinde konut birimlerinin yerlerini gösteren harita veya plan</w:t>
      </w:r>
    </w:p>
    <w:p w:rsidR="003F67F3" w:rsidRPr="00E36DA2" w:rsidRDefault="003F67F3" w:rsidP="000C23AE">
      <w:pPr>
        <w:pStyle w:val="ListeParagraf"/>
        <w:numPr>
          <w:ilvl w:val="1"/>
          <w:numId w:val="190"/>
        </w:numPr>
        <w:rPr>
          <w:rFonts w:asciiTheme="majorHAnsi" w:hAnsiTheme="majorHAnsi" w:cstheme="majorHAnsi"/>
          <w:sz w:val="24"/>
        </w:rPr>
      </w:pPr>
      <w:r w:rsidRPr="00E36DA2">
        <w:rPr>
          <w:rFonts w:asciiTheme="majorHAnsi" w:hAnsiTheme="majorHAnsi" w:cstheme="majorHAnsi"/>
          <w:sz w:val="24"/>
        </w:rPr>
        <w:t>Konut Tipleri Tablosu</w:t>
      </w:r>
    </w:p>
    <w:p w:rsidR="003F67F3" w:rsidRPr="0032277A" w:rsidRDefault="003F67F3" w:rsidP="003F67F3">
      <w:pPr>
        <w:rPr>
          <w:rFonts w:asciiTheme="majorHAnsi" w:hAnsiTheme="majorHAnsi" w:cstheme="majorHAnsi"/>
        </w:rPr>
      </w:pPr>
      <w:r>
        <w:rPr>
          <w:rFonts w:asciiTheme="majorHAnsi" w:hAnsiTheme="majorHAnsi" w:cstheme="majorHAnsi"/>
          <w:b/>
        </w:rPr>
        <w:t>KREDİLENDİRMEYE ESAS USULLER</w:t>
      </w:r>
      <w:r w:rsidRPr="0032277A">
        <w:rPr>
          <w:rFonts w:asciiTheme="majorHAnsi" w:hAnsiTheme="majorHAnsi" w:cstheme="majorHAnsi"/>
        </w:rPr>
        <w:t xml:space="preserve">: </w:t>
      </w:r>
    </w:p>
    <w:p w:rsidR="003F67F3" w:rsidRPr="0032277A" w:rsidRDefault="003F67F3" w:rsidP="003F67F3">
      <w:pPr>
        <w:pStyle w:val="Body"/>
        <w:spacing w:before="120" w:after="120"/>
        <w:jc w:val="both"/>
        <w:rPr>
          <w:rFonts w:asciiTheme="majorHAnsi" w:eastAsia="Calibri" w:hAnsiTheme="majorHAnsi" w:cstheme="majorHAnsi"/>
          <w:color w:val="auto"/>
          <w:bdr w:val="none" w:sz="0" w:space="0" w:color="auto"/>
          <w:lang w:val="tr-TR"/>
        </w:rPr>
      </w:pPr>
      <w:r w:rsidRPr="0032277A">
        <w:rPr>
          <w:rFonts w:asciiTheme="majorHAnsi" w:eastAsia="Calibri" w:hAnsiTheme="majorHAnsi" w:cstheme="majorHAnsi"/>
          <w:color w:val="auto"/>
          <w:bdr w:val="none" w:sz="0" w:space="0" w:color="auto"/>
          <w:lang w:val="tr-TR"/>
        </w:rPr>
        <w:t>Konut tiplerindeki çeşitlilik sağlanmalıdır. Buna göre projedeki planlanmış ve mevcut konutlar Simpson Diversity Indexi</w:t>
      </w:r>
      <w:r>
        <w:rPr>
          <w:rFonts w:asciiTheme="majorHAnsi" w:eastAsia="Calibri" w:hAnsiTheme="majorHAnsi" w:cstheme="majorHAnsi"/>
          <w:color w:val="auto"/>
          <w:bdr w:val="none" w:sz="0" w:space="0" w:color="auto"/>
          <w:lang w:val="tr-TR"/>
        </w:rPr>
        <w:t>’</w:t>
      </w:r>
      <w:r w:rsidRPr="0032277A">
        <w:rPr>
          <w:rFonts w:asciiTheme="majorHAnsi" w:eastAsia="Calibri" w:hAnsiTheme="majorHAnsi" w:cstheme="majorHAnsi"/>
          <w:color w:val="auto"/>
          <w:bdr w:val="none" w:sz="0" w:space="0" w:color="auto"/>
          <w:lang w:val="tr-TR"/>
        </w:rPr>
        <w:t xml:space="preserve">nden min. 0.5 almalıdır. </w:t>
      </w:r>
    </w:p>
    <w:p w:rsidR="003F67F3" w:rsidRPr="0032277A" w:rsidRDefault="003F67F3" w:rsidP="003F67F3">
      <w:pPr>
        <w:pStyle w:val="Body"/>
        <w:spacing w:before="120" w:after="120"/>
        <w:jc w:val="both"/>
        <w:rPr>
          <w:rFonts w:asciiTheme="majorHAnsi" w:eastAsia="Calibri" w:hAnsiTheme="majorHAnsi" w:cstheme="majorHAnsi"/>
          <w:color w:val="auto"/>
          <w:bdr w:val="none" w:sz="0" w:space="0" w:color="auto"/>
          <w:lang w:val="tr-TR"/>
        </w:rPr>
      </w:pPr>
      <w:r w:rsidRPr="0032277A">
        <w:rPr>
          <w:rFonts w:asciiTheme="majorHAnsi" w:hAnsiTheme="majorHAnsi" w:cstheme="majorHAnsi"/>
          <w:b/>
          <w:lang w:val="tr-TR"/>
        </w:rPr>
        <w:t>Simpson Çeşitlilik Endeksi (SÇE)</w:t>
      </w:r>
      <w:r w:rsidRPr="0032277A">
        <w:rPr>
          <w:rFonts w:asciiTheme="majorHAnsi" w:hAnsiTheme="majorHAnsi" w:cstheme="majorHAnsi"/>
          <w:lang w:val="tr-TR"/>
        </w:rPr>
        <w:t xml:space="preserve">  Skor = 1-</w:t>
      </w:r>
      <w:r w:rsidRPr="0032277A">
        <w:rPr>
          <w:rFonts w:asciiTheme="majorHAnsi" w:hAnsiTheme="majorHAnsi" w:cstheme="majorHAnsi"/>
          <w:lang w:val="tr-TR"/>
        </w:rPr>
        <w:sym w:font="Symbol" w:char="F0E5"/>
      </w:r>
      <w:r w:rsidRPr="0032277A">
        <w:rPr>
          <w:rFonts w:asciiTheme="majorHAnsi" w:hAnsiTheme="majorHAnsi" w:cstheme="majorHAnsi"/>
          <w:lang w:val="tr-TR"/>
        </w:rPr>
        <w:t>(n/N)2</w:t>
      </w:r>
    </w:p>
    <w:p w:rsidR="003F67F3" w:rsidRPr="0032277A" w:rsidRDefault="003F67F3" w:rsidP="003F67F3">
      <w:pPr>
        <w:rPr>
          <w:rFonts w:asciiTheme="majorHAnsi" w:hAnsiTheme="majorHAnsi" w:cstheme="majorHAnsi"/>
        </w:rPr>
      </w:pPr>
      <w:r w:rsidRPr="0032277A">
        <w:rPr>
          <w:rFonts w:asciiTheme="majorHAnsi" w:hAnsiTheme="majorHAnsi" w:cstheme="majorHAnsi"/>
        </w:rPr>
        <w:t>n= Aynı kategori içindeki toplam konut sayısı</w:t>
      </w:r>
    </w:p>
    <w:p w:rsidR="003F67F3" w:rsidRPr="004A6AE6" w:rsidRDefault="003F67F3" w:rsidP="003F67F3">
      <w:pPr>
        <w:rPr>
          <w:rFonts w:asciiTheme="majorHAnsi" w:hAnsiTheme="majorHAnsi" w:cstheme="majorHAnsi"/>
        </w:rPr>
      </w:pPr>
      <w:r w:rsidRPr="004A6AE6">
        <w:rPr>
          <w:rFonts w:asciiTheme="majorHAnsi" w:hAnsiTheme="majorHAnsi" w:cstheme="majorHAnsi"/>
        </w:rPr>
        <w:t>N= Bütün kategoriler içindeki toplam konut sayısı</w:t>
      </w:r>
    </w:p>
    <w:p w:rsidR="003F67F3" w:rsidRPr="004A6AE6" w:rsidRDefault="003F67F3" w:rsidP="003F67F3">
      <w:pPr>
        <w:rPr>
          <w:rFonts w:asciiTheme="majorHAnsi" w:hAnsiTheme="majorHAnsi" w:cstheme="majorHAnsi"/>
        </w:rPr>
      </w:pPr>
      <w:r w:rsidRPr="004A6AE6">
        <w:rPr>
          <w:rFonts w:asciiTheme="majorHAnsi" w:hAnsiTheme="majorHAnsi" w:cstheme="majorHAnsi"/>
        </w:rPr>
        <w:t xml:space="preserve">0.5≤SÇE&lt;0.6 ise </w:t>
      </w:r>
      <w:r>
        <w:rPr>
          <w:rFonts w:asciiTheme="majorHAnsi" w:hAnsiTheme="majorHAnsi" w:cstheme="majorHAnsi"/>
          <w:b/>
        </w:rPr>
        <w:t>(</w:t>
      </w:r>
      <w:r w:rsidRPr="0032277A">
        <w:rPr>
          <w:rFonts w:asciiTheme="majorHAnsi" w:hAnsiTheme="majorHAnsi" w:cstheme="majorHAnsi"/>
          <w:b/>
          <w:bCs/>
        </w:rPr>
        <w:t xml:space="preserve"> </w:t>
      </w:r>
      <w:r>
        <w:rPr>
          <w:rFonts w:asciiTheme="majorHAnsi" w:hAnsiTheme="majorHAnsi" w:cstheme="majorHAnsi"/>
          <w:b/>
          <w:bCs/>
        </w:rPr>
        <w:t xml:space="preserve">Mevcut Yerleşme </w:t>
      </w:r>
      <w:r w:rsidRPr="0032277A">
        <w:rPr>
          <w:rFonts w:asciiTheme="majorHAnsi" w:hAnsiTheme="majorHAnsi" w:cstheme="majorHAnsi"/>
          <w:b/>
          <w:bCs/>
        </w:rPr>
        <w:t>=</w:t>
      </w:r>
      <w:r>
        <w:rPr>
          <w:rFonts w:asciiTheme="majorHAnsi" w:hAnsiTheme="majorHAnsi" w:cstheme="majorHAnsi"/>
          <w:b/>
          <w:bCs/>
        </w:rPr>
        <w:t xml:space="preserve"> 1</w:t>
      </w:r>
      <w:r w:rsidRPr="0032277A">
        <w:rPr>
          <w:rFonts w:asciiTheme="majorHAnsi" w:hAnsiTheme="majorHAnsi" w:cstheme="majorHAnsi"/>
          <w:b/>
          <w:bCs/>
        </w:rPr>
        <w:t xml:space="preserve"> </w:t>
      </w:r>
      <w:r w:rsidRPr="0032277A">
        <w:rPr>
          <w:rFonts w:asciiTheme="majorHAnsi" w:hAnsiTheme="majorHAnsi" w:cstheme="majorHAnsi"/>
          <w:b/>
        </w:rPr>
        <w:t>kredi</w:t>
      </w:r>
      <w:r>
        <w:rPr>
          <w:rFonts w:asciiTheme="majorHAnsi" w:hAnsiTheme="majorHAnsi" w:cstheme="majorHAnsi"/>
          <w:b/>
        </w:rPr>
        <w:t>)</w:t>
      </w:r>
    </w:p>
    <w:p w:rsidR="003F67F3" w:rsidRPr="004A6AE6" w:rsidRDefault="003F67F3" w:rsidP="003F67F3">
      <w:pPr>
        <w:rPr>
          <w:rFonts w:asciiTheme="majorHAnsi" w:hAnsiTheme="majorHAnsi" w:cstheme="majorHAnsi"/>
        </w:rPr>
      </w:pPr>
      <w:r w:rsidRPr="004A6AE6">
        <w:rPr>
          <w:rFonts w:asciiTheme="majorHAnsi" w:hAnsiTheme="majorHAnsi" w:cstheme="majorHAnsi"/>
        </w:rPr>
        <w:t xml:space="preserve">0.6≤SÇE&lt;0.7 ise </w:t>
      </w:r>
      <w:r>
        <w:rPr>
          <w:rFonts w:asciiTheme="majorHAnsi" w:hAnsiTheme="majorHAnsi" w:cstheme="majorHAnsi"/>
          <w:b/>
        </w:rPr>
        <w:t>(</w:t>
      </w:r>
      <w:r>
        <w:rPr>
          <w:rFonts w:asciiTheme="majorHAnsi" w:hAnsiTheme="majorHAnsi" w:cstheme="majorHAnsi"/>
          <w:b/>
          <w:bCs/>
        </w:rPr>
        <w:t>Yeni Yerleşme = 1</w:t>
      </w:r>
      <w:r w:rsidRPr="0032277A">
        <w:rPr>
          <w:rFonts w:asciiTheme="majorHAnsi" w:hAnsiTheme="majorHAnsi" w:cstheme="majorHAnsi"/>
          <w:b/>
          <w:bCs/>
        </w:rPr>
        <w:t xml:space="preserve"> </w:t>
      </w:r>
      <w:r w:rsidRPr="0032277A">
        <w:rPr>
          <w:rFonts w:asciiTheme="majorHAnsi" w:hAnsiTheme="majorHAnsi" w:cstheme="majorHAnsi"/>
          <w:b/>
        </w:rPr>
        <w:t>kredi</w:t>
      </w:r>
      <w:r w:rsidRPr="0032277A">
        <w:rPr>
          <w:rFonts w:asciiTheme="majorHAnsi" w:hAnsiTheme="majorHAnsi" w:cstheme="majorHAnsi"/>
          <w:b/>
          <w:bCs/>
        </w:rPr>
        <w:t xml:space="preserve">, </w:t>
      </w:r>
      <w:r>
        <w:rPr>
          <w:rFonts w:asciiTheme="majorHAnsi" w:hAnsiTheme="majorHAnsi" w:cstheme="majorHAnsi"/>
          <w:b/>
          <w:bCs/>
        </w:rPr>
        <w:t xml:space="preserve">Mevcut Yerleşme </w:t>
      </w:r>
      <w:r w:rsidRPr="0032277A">
        <w:rPr>
          <w:rFonts w:asciiTheme="majorHAnsi" w:hAnsiTheme="majorHAnsi" w:cstheme="majorHAnsi"/>
          <w:b/>
          <w:bCs/>
        </w:rPr>
        <w:t>=</w:t>
      </w:r>
      <w:r>
        <w:rPr>
          <w:rFonts w:asciiTheme="majorHAnsi" w:hAnsiTheme="majorHAnsi" w:cstheme="majorHAnsi"/>
          <w:b/>
          <w:bCs/>
        </w:rPr>
        <w:t xml:space="preserve"> 2</w:t>
      </w:r>
      <w:r w:rsidRPr="0032277A">
        <w:rPr>
          <w:rFonts w:asciiTheme="majorHAnsi" w:hAnsiTheme="majorHAnsi" w:cstheme="majorHAnsi"/>
          <w:b/>
          <w:bCs/>
        </w:rPr>
        <w:t xml:space="preserve"> </w:t>
      </w:r>
      <w:r w:rsidRPr="0032277A">
        <w:rPr>
          <w:rFonts w:asciiTheme="majorHAnsi" w:hAnsiTheme="majorHAnsi" w:cstheme="majorHAnsi"/>
          <w:b/>
        </w:rPr>
        <w:t>kredi</w:t>
      </w:r>
      <w:r>
        <w:rPr>
          <w:rFonts w:asciiTheme="majorHAnsi" w:hAnsiTheme="majorHAnsi" w:cstheme="majorHAnsi"/>
          <w:b/>
        </w:rPr>
        <w:t>)</w:t>
      </w:r>
    </w:p>
    <w:p w:rsidR="003F67F3" w:rsidRPr="0032277A" w:rsidRDefault="003F67F3" w:rsidP="003F67F3">
      <w:pPr>
        <w:rPr>
          <w:rFonts w:asciiTheme="majorHAnsi" w:hAnsiTheme="majorHAnsi" w:cstheme="majorHAnsi"/>
        </w:rPr>
      </w:pPr>
      <w:r w:rsidRPr="004A6AE6">
        <w:rPr>
          <w:rFonts w:asciiTheme="majorHAnsi" w:hAnsiTheme="majorHAnsi" w:cstheme="majorHAnsi"/>
        </w:rPr>
        <w:t xml:space="preserve">0.7≤ SÇE </w:t>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bCs/>
        </w:rPr>
        <w:t>Yeni Yerleşme = 2</w:t>
      </w:r>
      <w:r w:rsidRPr="0032277A">
        <w:rPr>
          <w:rFonts w:asciiTheme="majorHAnsi" w:hAnsiTheme="majorHAnsi" w:cstheme="majorHAnsi"/>
          <w:b/>
          <w:bCs/>
        </w:rPr>
        <w:t xml:space="preserve"> </w:t>
      </w:r>
      <w:r w:rsidRPr="0032277A">
        <w:rPr>
          <w:rFonts w:asciiTheme="majorHAnsi" w:hAnsiTheme="majorHAnsi" w:cstheme="majorHAnsi"/>
          <w:b/>
        </w:rPr>
        <w:t>kredi</w:t>
      </w:r>
      <w:r w:rsidRPr="0032277A">
        <w:rPr>
          <w:rFonts w:asciiTheme="majorHAnsi" w:hAnsiTheme="majorHAnsi" w:cstheme="majorHAnsi"/>
          <w:b/>
          <w:bCs/>
        </w:rPr>
        <w:t xml:space="preserve">, </w:t>
      </w:r>
      <w:r>
        <w:rPr>
          <w:rFonts w:asciiTheme="majorHAnsi" w:hAnsiTheme="majorHAnsi" w:cstheme="majorHAnsi"/>
          <w:b/>
          <w:bCs/>
        </w:rPr>
        <w:t xml:space="preserve">Mevcut Yerleşme </w:t>
      </w:r>
      <w:r w:rsidRPr="0032277A">
        <w:rPr>
          <w:rFonts w:asciiTheme="majorHAnsi" w:hAnsiTheme="majorHAnsi" w:cstheme="majorHAnsi"/>
          <w:b/>
          <w:bCs/>
        </w:rPr>
        <w:t>=</w:t>
      </w:r>
      <w:r>
        <w:rPr>
          <w:rFonts w:asciiTheme="majorHAnsi" w:hAnsiTheme="majorHAnsi" w:cstheme="majorHAnsi"/>
          <w:b/>
          <w:bCs/>
        </w:rPr>
        <w:t xml:space="preserve"> 3</w:t>
      </w:r>
      <w:r w:rsidRPr="0032277A">
        <w:rPr>
          <w:rFonts w:asciiTheme="majorHAnsi" w:hAnsiTheme="majorHAnsi" w:cstheme="majorHAnsi"/>
          <w:b/>
          <w:bCs/>
        </w:rPr>
        <w:t xml:space="preserve"> </w:t>
      </w:r>
      <w:r w:rsidRPr="0032277A">
        <w:rPr>
          <w:rFonts w:asciiTheme="majorHAnsi" w:hAnsiTheme="majorHAnsi" w:cstheme="majorHAnsi"/>
          <w:b/>
        </w:rPr>
        <w:t>kredi</w:t>
      </w:r>
      <w:r>
        <w:rPr>
          <w:rFonts w:asciiTheme="majorHAnsi" w:hAnsiTheme="majorHAnsi" w:cstheme="majorHAnsi"/>
          <w:b/>
        </w:rPr>
        <w:t>)</w:t>
      </w:r>
    </w:p>
    <w:p w:rsidR="00F77EC8" w:rsidRDefault="00F77EC8">
      <w:pPr>
        <w:spacing w:before="0" w:after="0"/>
        <w:jc w:val="left"/>
        <w:rPr>
          <w:rFonts w:asciiTheme="majorHAnsi" w:hAnsiTheme="majorHAnsi" w:cstheme="majorHAnsi"/>
        </w:rPr>
      </w:pPr>
      <w:r>
        <w:rPr>
          <w:rFonts w:asciiTheme="majorHAnsi" w:hAnsiTheme="majorHAnsi" w:cstheme="majorHAnsi"/>
        </w:rPr>
        <w:br w:type="page"/>
      </w:r>
    </w:p>
    <w:tbl>
      <w:tblPr>
        <w:tblStyle w:val="TabloKlavuzu"/>
        <w:tblW w:w="5000" w:type="pct"/>
        <w:shd w:val="clear" w:color="auto" w:fill="ADEDEB"/>
        <w:tblLook w:val="04A0" w:firstRow="1" w:lastRow="0" w:firstColumn="1" w:lastColumn="0" w:noHBand="0" w:noVBand="1"/>
      </w:tblPr>
      <w:tblGrid>
        <w:gridCol w:w="10265"/>
      </w:tblGrid>
      <w:tr w:rsidR="003F67F3" w:rsidRPr="0032277A" w:rsidTr="003F67F3">
        <w:trPr>
          <w:trHeight w:val="320"/>
        </w:trPr>
        <w:tc>
          <w:tcPr>
            <w:tcW w:w="5000" w:type="pct"/>
            <w:shd w:val="clear" w:color="auto" w:fill="ADEDEB"/>
          </w:tcPr>
          <w:p w:rsidR="003F67F3" w:rsidRPr="0032277A" w:rsidRDefault="003F67F3" w:rsidP="003F67F3">
            <w:pPr>
              <w:rPr>
                <w:rFonts w:asciiTheme="majorHAnsi" w:hAnsiTheme="majorHAnsi" w:cstheme="majorHAnsi"/>
              </w:rPr>
            </w:pPr>
            <w:r w:rsidRPr="0032277A">
              <w:rPr>
                <w:rFonts w:asciiTheme="majorHAnsi" w:hAnsiTheme="majorHAnsi" w:cstheme="majorHAnsi"/>
                <w:b/>
                <w:bCs/>
              </w:rPr>
              <w:lastRenderedPageBreak/>
              <w:t>Tema 6</w:t>
            </w:r>
            <w:r w:rsidRPr="0032277A">
              <w:rPr>
                <w:rFonts w:asciiTheme="majorHAnsi" w:hAnsiTheme="majorHAnsi" w:cstheme="majorHAnsi"/>
                <w:b/>
                <w:bCs/>
              </w:rPr>
              <w:tab/>
            </w:r>
            <w:r w:rsidRPr="0032277A">
              <w:rPr>
                <w:rFonts w:asciiTheme="majorHAnsi" w:hAnsiTheme="majorHAnsi" w:cstheme="majorHAnsi"/>
                <w:b/>
              </w:rPr>
              <w:t>KET 06 ÇEVRE</w:t>
            </w:r>
          </w:p>
        </w:tc>
      </w:tr>
    </w:tbl>
    <w:p w:rsidR="003F67F3" w:rsidRPr="0032277A" w:rsidRDefault="003F67F3" w:rsidP="003F67F3">
      <w:pPr>
        <w:rPr>
          <w:b/>
        </w:rPr>
      </w:pPr>
      <w:r w:rsidRPr="0032277A">
        <w:rPr>
          <w:b/>
        </w:rPr>
        <w:t>A) KREDİLENDİRME</w:t>
      </w:r>
    </w:p>
    <w:p w:rsidR="003F67F3" w:rsidRPr="0032277A" w:rsidRDefault="003F67F3" w:rsidP="003F67F3">
      <w:pPr>
        <w:pStyle w:val="TabloListesi"/>
      </w:pPr>
      <w:bookmarkStart w:id="845" w:name="_Ref481660831"/>
      <w:bookmarkStart w:id="846" w:name="_Toc464604090"/>
      <w:bookmarkStart w:id="847" w:name="_Toc465257170"/>
      <w:bookmarkStart w:id="848" w:name="_Toc97563186"/>
      <w:bookmarkStart w:id="849" w:name="_Toc97565532"/>
      <w:bookmarkStart w:id="850" w:name="_Toc100737589"/>
      <w:bookmarkStart w:id="851" w:name="_Toc101195127"/>
      <w:bookmarkStart w:id="852" w:name="_Toc101195392"/>
      <w:bookmarkStart w:id="853" w:name="_Toc101884631"/>
      <w:r w:rsidRPr="0032277A">
        <w:rPr>
          <w:b/>
          <w:i/>
        </w:rPr>
        <w:t xml:space="preserve">Tablo </w:t>
      </w:r>
      <w:r>
        <w:rPr>
          <w:b/>
          <w:i/>
        </w:rPr>
        <w:t>3.24</w:t>
      </w:r>
      <w:bookmarkEnd w:id="845"/>
      <w:r w:rsidRPr="0032277A">
        <w:t>: KET 06 Çevre</w:t>
      </w:r>
      <w:bookmarkEnd w:id="846"/>
      <w:bookmarkEnd w:id="847"/>
      <w:bookmarkEnd w:id="848"/>
      <w:bookmarkEnd w:id="849"/>
      <w:bookmarkEnd w:id="850"/>
      <w:bookmarkEnd w:id="851"/>
      <w:bookmarkEnd w:id="852"/>
      <w:bookmarkEnd w:id="853"/>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tcBorders>
              <w:top w:val="single" w:sz="12" w:space="0" w:color="auto"/>
            </w:tcBorders>
            <w:shd w:val="clear" w:color="auto" w:fill="ADEDEB"/>
            <w:vAlign w:val="center"/>
          </w:tcPr>
          <w:p w:rsidR="003F67F3" w:rsidRPr="0032277A" w:rsidRDefault="003F67F3" w:rsidP="003F67F3">
            <w:pPr>
              <w:spacing w:before="40" w:after="40"/>
              <w:jc w:val="left"/>
              <w:rPr>
                <w:b/>
                <w:sz w:val="20"/>
                <w:szCs w:val="20"/>
              </w:rPr>
            </w:pPr>
            <w:r w:rsidRPr="0032277A">
              <w:rPr>
                <w:b/>
                <w:sz w:val="20"/>
                <w:szCs w:val="20"/>
              </w:rPr>
              <w:t>KET 06</w:t>
            </w:r>
            <w:r w:rsidRPr="0032277A">
              <w:rPr>
                <w:b/>
                <w:sz w:val="20"/>
                <w:szCs w:val="20"/>
              </w:rPr>
              <w:br/>
              <w:t>Çevre</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ADEDEB"/>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KET 06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32277A">
              <w:rPr>
                <w:sz w:val="20"/>
                <w:szCs w:val="20"/>
              </w:rPr>
              <w:t>Mikroklimayı göz önüne alan tasarımlara yer verilmiş olması</w:t>
            </w:r>
          </w:p>
        </w:tc>
        <w:tc>
          <w:tcPr>
            <w:tcW w:w="1021" w:type="dxa"/>
            <w:tcBorders>
              <w:top w:val="double" w:sz="4" w:space="0" w:color="auto"/>
            </w:tcBorders>
            <w:shd w:val="clear" w:color="auto" w:fill="ADEDEB"/>
            <w:vAlign w:val="center"/>
          </w:tcPr>
          <w:p w:rsidR="003F67F3" w:rsidRPr="0032277A" w:rsidRDefault="003F67F3" w:rsidP="003F67F3">
            <w:pPr>
              <w:spacing w:before="40" w:after="40"/>
              <w:jc w:val="center"/>
              <w:rPr>
                <w:sz w:val="20"/>
                <w:szCs w:val="20"/>
              </w:rPr>
            </w:pPr>
            <w:r w:rsidRPr="0032277A">
              <w:rPr>
                <w:sz w:val="20"/>
                <w:szCs w:val="20"/>
              </w:rPr>
              <w:t>7</w:t>
            </w:r>
          </w:p>
        </w:tc>
        <w:tc>
          <w:tcPr>
            <w:tcW w:w="1021" w:type="dxa"/>
            <w:tcBorders>
              <w:top w:val="double" w:sz="4" w:space="0" w:color="auto"/>
            </w:tcBorders>
            <w:shd w:val="clear" w:color="auto" w:fill="ADEDEB"/>
            <w:vAlign w:val="center"/>
          </w:tcPr>
          <w:p w:rsidR="003F67F3" w:rsidRPr="0032277A" w:rsidRDefault="003F67F3" w:rsidP="003F67F3">
            <w:pPr>
              <w:spacing w:before="40" w:after="40"/>
              <w:jc w:val="center"/>
              <w:rPr>
                <w:sz w:val="20"/>
                <w:szCs w:val="20"/>
              </w:rPr>
            </w:pPr>
            <w:r w:rsidRPr="0032277A">
              <w:rPr>
                <w:sz w:val="20"/>
                <w:szCs w:val="20"/>
              </w:rPr>
              <w:t>8</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KET 06 K2</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İklim değişikliğine uyum sağlayan tasarımların yapılması</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8</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9</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KET 06 K3</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Isı adası etkisinin azaltılmış olması</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5</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6</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KET 06 K4</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Gürültü kirliliğinin azaltılmış olması</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5</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4</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KET 06 K5</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 xml:space="preserve">Işık Kirliliğini azaltacak </w:t>
            </w:r>
            <w:r>
              <w:rPr>
                <w:sz w:val="20"/>
                <w:szCs w:val="20"/>
              </w:rPr>
              <w:t>aydınlatmaların</w:t>
            </w:r>
            <w:r w:rsidRPr="0032277A">
              <w:rPr>
                <w:sz w:val="20"/>
                <w:szCs w:val="20"/>
              </w:rPr>
              <w:t xml:space="preserve"> yapılmış olması</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5</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3</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KET 06 K6</w:t>
            </w:r>
          </w:p>
        </w:tc>
        <w:tc>
          <w:tcPr>
            <w:tcW w:w="4355" w:type="dxa"/>
            <w:vAlign w:val="center"/>
          </w:tcPr>
          <w:p w:rsidR="003F67F3" w:rsidRPr="0032277A" w:rsidRDefault="003F67F3" w:rsidP="003F67F3">
            <w:pPr>
              <w:spacing w:before="40" w:after="40"/>
              <w:jc w:val="left"/>
              <w:rPr>
                <w:sz w:val="20"/>
                <w:szCs w:val="20"/>
              </w:rPr>
            </w:pPr>
            <w:r>
              <w:rPr>
                <w:sz w:val="20"/>
                <w:szCs w:val="20"/>
              </w:rPr>
              <w:t>Açık</w:t>
            </w:r>
            <w:r w:rsidRPr="0032277A">
              <w:rPr>
                <w:sz w:val="20"/>
                <w:szCs w:val="20"/>
              </w:rPr>
              <w:t xml:space="preserve"> alanda çevreyi en az kirleten malzemelerin seçilmiş olması</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5</w:t>
            </w:r>
          </w:p>
        </w:tc>
        <w:tc>
          <w:tcPr>
            <w:tcW w:w="1021" w:type="dxa"/>
            <w:shd w:val="clear" w:color="auto" w:fill="ADEDEB"/>
            <w:vAlign w:val="center"/>
          </w:tcPr>
          <w:p w:rsidR="003F67F3" w:rsidRPr="0032277A" w:rsidRDefault="003F67F3" w:rsidP="003F67F3">
            <w:pPr>
              <w:spacing w:before="40" w:after="40"/>
              <w:jc w:val="center"/>
              <w:rPr>
                <w:sz w:val="20"/>
                <w:szCs w:val="20"/>
              </w:rPr>
            </w:pPr>
            <w:r w:rsidRPr="0032277A">
              <w:rPr>
                <w:sz w:val="20"/>
                <w:szCs w:val="20"/>
              </w:rPr>
              <w:t>5</w:t>
            </w:r>
          </w:p>
        </w:tc>
      </w:tr>
      <w:tr w:rsidR="003F67F3" w:rsidRPr="0032277A" w:rsidTr="003F67F3">
        <w:tc>
          <w:tcPr>
            <w:tcW w:w="1716" w:type="dxa"/>
            <w:vMerge/>
            <w:shd w:val="clear" w:color="auto" w:fill="ADEDEB"/>
            <w:vAlign w:val="center"/>
          </w:tcPr>
          <w:p w:rsidR="003F67F3" w:rsidRPr="0032277A" w:rsidRDefault="003F67F3" w:rsidP="003F67F3">
            <w:pPr>
              <w:spacing w:before="40" w:after="40"/>
              <w:jc w:val="left"/>
              <w:rPr>
                <w:b/>
                <w:sz w:val="20"/>
                <w:szCs w:val="20"/>
              </w:rPr>
            </w:pPr>
          </w:p>
        </w:tc>
        <w:tc>
          <w:tcPr>
            <w:tcW w:w="1134" w:type="dxa"/>
            <w:shd w:val="clear" w:color="auto" w:fill="ADEDEB"/>
          </w:tcPr>
          <w:p w:rsidR="003F67F3" w:rsidRPr="0032277A" w:rsidRDefault="003F67F3" w:rsidP="003F67F3">
            <w:pPr>
              <w:spacing w:before="40" w:after="40"/>
              <w:jc w:val="left"/>
              <w:rPr>
                <w:b/>
                <w:sz w:val="20"/>
                <w:szCs w:val="20"/>
              </w:rPr>
            </w:pPr>
          </w:p>
        </w:tc>
        <w:tc>
          <w:tcPr>
            <w:tcW w:w="4355" w:type="dxa"/>
            <w:shd w:val="clear" w:color="auto" w:fill="ADEDEB"/>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1021" w:type="dxa"/>
            <w:shd w:val="clear" w:color="auto" w:fill="ADEDEB"/>
          </w:tcPr>
          <w:p w:rsidR="003F67F3" w:rsidRPr="0032277A" w:rsidRDefault="003F67F3" w:rsidP="003F67F3">
            <w:pPr>
              <w:spacing w:before="40" w:after="40"/>
              <w:jc w:val="center"/>
              <w:rPr>
                <w:b/>
                <w:sz w:val="20"/>
                <w:szCs w:val="20"/>
              </w:rPr>
            </w:pPr>
            <w:r w:rsidRPr="0032277A">
              <w:rPr>
                <w:b/>
                <w:sz w:val="20"/>
                <w:szCs w:val="20"/>
              </w:rPr>
              <w:t>35</w:t>
            </w:r>
          </w:p>
        </w:tc>
        <w:tc>
          <w:tcPr>
            <w:tcW w:w="1021" w:type="dxa"/>
            <w:shd w:val="clear" w:color="auto" w:fill="ADEDEB"/>
          </w:tcPr>
          <w:p w:rsidR="003F67F3" w:rsidRPr="0032277A" w:rsidRDefault="003F67F3" w:rsidP="003F67F3">
            <w:pPr>
              <w:spacing w:before="40" w:after="40"/>
              <w:jc w:val="center"/>
              <w:rPr>
                <w:b/>
                <w:sz w:val="20"/>
                <w:szCs w:val="20"/>
              </w:rPr>
            </w:pPr>
            <w:r w:rsidRPr="0032277A">
              <w:rPr>
                <w:b/>
                <w:sz w:val="20"/>
                <w:szCs w:val="20"/>
              </w:rPr>
              <w:t>35</w:t>
            </w:r>
          </w:p>
        </w:tc>
      </w:tr>
    </w:tbl>
    <w:p w:rsidR="003F67F3" w:rsidRPr="0032277A" w:rsidRDefault="003F67F3" w:rsidP="003F67F3">
      <w:pPr>
        <w:rPr>
          <w:b/>
        </w:rPr>
      </w:pPr>
      <w:r w:rsidRPr="0032277A">
        <w:rPr>
          <w:b/>
        </w:rPr>
        <w:t>B) KREDİLENDİRME ESASLARI</w:t>
      </w:r>
    </w:p>
    <w:p w:rsidR="003F67F3" w:rsidRPr="0032277A" w:rsidRDefault="003F67F3" w:rsidP="003F67F3">
      <w:pPr>
        <w:rPr>
          <w:b/>
        </w:rPr>
      </w:pPr>
      <w:r w:rsidRPr="0032277A">
        <w:rPr>
          <w:b/>
        </w:rPr>
        <w:t>KET 06 K1 MİKROKLİMAYI GÖZ ÖNÜNE ALAN TASARIMLARA YER VERİLMİŞ OLMASI</w:t>
      </w:r>
    </w:p>
    <w:p w:rsidR="003F67F3" w:rsidRPr="0032277A" w:rsidRDefault="003F67F3" w:rsidP="003F67F3">
      <w:pPr>
        <w:pStyle w:val="Body"/>
        <w:spacing w:before="120" w:after="120"/>
        <w:jc w:val="both"/>
        <w:rPr>
          <w:rFonts w:asciiTheme="majorHAnsi" w:eastAsia="Calibri" w:hAnsiTheme="majorHAnsi" w:cstheme="majorHAnsi"/>
          <w:lang w:val="tr-TR"/>
        </w:rPr>
      </w:pPr>
      <w:r w:rsidRPr="0032277A">
        <w:rPr>
          <w:rFonts w:asciiTheme="majorHAnsi" w:eastAsia="Calibri" w:hAnsiTheme="majorHAnsi" w:cstheme="majorHAnsi"/>
          <w:bCs/>
          <w:color w:val="auto"/>
          <w:bdr w:val="none" w:sz="0" w:space="0" w:color="auto"/>
          <w:lang w:val="tr-TR"/>
        </w:rPr>
        <w:t>Mikro ölçekte iklim koşullarını</w:t>
      </w:r>
      <w:r>
        <w:rPr>
          <w:rFonts w:asciiTheme="majorHAnsi" w:eastAsia="Calibri" w:hAnsiTheme="majorHAnsi" w:cstheme="majorHAnsi"/>
          <w:bCs/>
          <w:color w:val="auto"/>
          <w:bdr w:val="none" w:sz="0" w:space="0" w:color="auto"/>
          <w:lang w:val="tr-TR"/>
        </w:rPr>
        <w:t>n</w:t>
      </w:r>
      <w:r w:rsidRPr="0032277A">
        <w:rPr>
          <w:rFonts w:asciiTheme="majorHAnsi" w:eastAsia="Calibri" w:hAnsiTheme="majorHAnsi" w:cstheme="majorHAnsi"/>
          <w:bCs/>
          <w:color w:val="auto"/>
          <w:bdr w:val="none" w:sz="0" w:space="0" w:color="auto"/>
          <w:lang w:val="tr-TR"/>
        </w:rPr>
        <w:t xml:space="preserve"> kontrol ed</w:t>
      </w:r>
      <w:r>
        <w:rPr>
          <w:rFonts w:asciiTheme="majorHAnsi" w:eastAsia="Calibri" w:hAnsiTheme="majorHAnsi" w:cstheme="majorHAnsi"/>
          <w:bCs/>
          <w:color w:val="auto"/>
          <w:bdr w:val="none" w:sz="0" w:space="0" w:color="auto"/>
          <w:lang w:val="tr-TR"/>
        </w:rPr>
        <w:t>il</w:t>
      </w:r>
      <w:r w:rsidRPr="0032277A">
        <w:rPr>
          <w:rFonts w:asciiTheme="majorHAnsi" w:eastAsia="Calibri" w:hAnsiTheme="majorHAnsi" w:cstheme="majorHAnsi"/>
          <w:bCs/>
          <w:color w:val="auto"/>
          <w:bdr w:val="none" w:sz="0" w:space="0" w:color="auto"/>
          <w:lang w:val="tr-TR"/>
        </w:rPr>
        <w:t xml:space="preserve">erek konforlu açık alan çevreleri </w:t>
      </w:r>
      <w:r>
        <w:rPr>
          <w:rFonts w:asciiTheme="majorHAnsi" w:eastAsia="Calibri" w:hAnsiTheme="majorHAnsi" w:cstheme="majorHAnsi"/>
          <w:bCs/>
          <w:color w:val="auto"/>
          <w:bdr w:val="none" w:sz="0" w:space="0" w:color="auto"/>
          <w:lang w:val="tr-TR"/>
        </w:rPr>
        <w:t xml:space="preserve">oluşturulması amaçlanmaktadır. </w:t>
      </w:r>
      <w:r w:rsidRPr="0032277A">
        <w:rPr>
          <w:rFonts w:asciiTheme="majorHAnsi" w:hAnsiTheme="majorHAnsi" w:cstheme="majorHAnsi"/>
          <w:bCs/>
          <w:lang w:val="tr-TR"/>
        </w:rPr>
        <w:t xml:space="preserve">Yeni </w:t>
      </w:r>
      <w:r>
        <w:rPr>
          <w:rFonts w:asciiTheme="majorHAnsi" w:hAnsiTheme="majorHAnsi" w:cstheme="majorHAnsi"/>
          <w:bCs/>
          <w:lang w:val="tr-TR"/>
        </w:rPr>
        <w:t>ve mevcut yerleşmeler</w:t>
      </w:r>
      <w:r w:rsidRPr="0032277A">
        <w:rPr>
          <w:rFonts w:asciiTheme="majorHAnsi" w:hAnsiTheme="majorHAnsi" w:cstheme="majorHAnsi"/>
          <w:bCs/>
          <w:lang w:val="tr-TR"/>
        </w:rPr>
        <w:t xml:space="preserve"> için belirtilen gereklilikler yerine getirildiğinde  kredi </w:t>
      </w:r>
      <w:r w:rsidRPr="001B6588">
        <w:t xml:space="preserve"> </w:t>
      </w:r>
      <w:r>
        <w:t>alınabilmektedir.</w:t>
      </w:r>
    </w:p>
    <w:p w:rsidR="003F67F3" w:rsidRPr="00B2627E" w:rsidRDefault="003F67F3" w:rsidP="003F67F3">
      <w:pPr>
        <w:rPr>
          <w:rFonts w:asciiTheme="majorHAnsi" w:hAnsiTheme="majorHAnsi" w:cstheme="majorHAnsi"/>
          <w:b/>
        </w:rPr>
      </w:pPr>
      <w:r>
        <w:rPr>
          <w:rFonts w:asciiTheme="majorHAnsi" w:hAnsiTheme="majorHAnsi" w:cstheme="majorHAnsi"/>
          <w:b/>
        </w:rPr>
        <w:t>GEREKLİLİKLER</w:t>
      </w:r>
      <w:r w:rsidRPr="0032277A">
        <w:rPr>
          <w:rFonts w:asciiTheme="majorHAnsi" w:hAnsiTheme="majorHAnsi" w:cstheme="majorHAnsi"/>
        </w:rPr>
        <w:t xml:space="preserve">: </w:t>
      </w:r>
      <w:r>
        <w:rPr>
          <w:rFonts w:asciiTheme="majorHAnsi" w:hAnsiTheme="majorHAnsi" w:cstheme="majorHAnsi"/>
          <w:bCs/>
        </w:rPr>
        <w:t>Sertifikaya konu olan a</w:t>
      </w:r>
      <w:r w:rsidRPr="0032277A">
        <w:rPr>
          <w:rFonts w:asciiTheme="majorHAnsi" w:hAnsiTheme="majorHAnsi" w:cstheme="majorHAnsi"/>
          <w:bCs/>
        </w:rPr>
        <w:t>lana dair mikro klima çalışması ve raporu</w:t>
      </w:r>
    </w:p>
    <w:p w:rsidR="003F67F3" w:rsidRPr="00B2627E" w:rsidRDefault="003F67F3" w:rsidP="003F67F3">
      <w:pPr>
        <w:rPr>
          <w:rFonts w:asciiTheme="majorHAnsi" w:hAnsiTheme="majorHAnsi" w:cstheme="majorHAnsi"/>
        </w:rPr>
      </w:pPr>
      <w:r>
        <w:rPr>
          <w:rFonts w:asciiTheme="majorHAnsi" w:hAnsiTheme="majorHAnsi" w:cstheme="majorHAnsi"/>
          <w:b/>
        </w:rPr>
        <w:t>KREDİLENDİRMEYE ESAS USULLER</w:t>
      </w:r>
      <w:r w:rsidRPr="0032277A">
        <w:rPr>
          <w:rFonts w:asciiTheme="majorHAnsi" w:hAnsiTheme="majorHAnsi" w:cstheme="majorHAnsi"/>
        </w:rPr>
        <w:t xml:space="preserve">: </w:t>
      </w:r>
      <w:r w:rsidRPr="0032277A">
        <w:rPr>
          <w:rFonts w:asciiTheme="majorHAnsi" w:hAnsiTheme="majorHAnsi" w:cstheme="majorHAnsi"/>
          <w:bCs/>
        </w:rPr>
        <w:t>Kent morfolojisinin, proje alanının ve çevresinin dışsal mikroklimasına etkilerini gösteren simülasyon/çalışma yapılmalı (</w:t>
      </w:r>
      <w:r>
        <w:rPr>
          <w:rFonts w:asciiTheme="majorHAnsi" w:hAnsiTheme="majorHAnsi" w:cstheme="majorHAnsi"/>
          <w:bCs/>
        </w:rPr>
        <w:t>yeni yerleşme</w:t>
      </w:r>
      <w:r w:rsidRPr="0032277A">
        <w:rPr>
          <w:rFonts w:asciiTheme="majorHAnsi" w:hAnsiTheme="majorHAnsi" w:cstheme="majorHAnsi"/>
          <w:bCs/>
        </w:rPr>
        <w:t xml:space="preserve">: </w:t>
      </w:r>
      <w:r w:rsidRPr="0032277A">
        <w:rPr>
          <w:rFonts w:asciiTheme="majorHAnsi" w:hAnsiTheme="majorHAnsi" w:cstheme="majorHAnsi"/>
          <w:b/>
          <w:bCs/>
        </w:rPr>
        <w:t xml:space="preserve">2 </w:t>
      </w:r>
      <w:r w:rsidRPr="0032277A">
        <w:rPr>
          <w:rFonts w:asciiTheme="majorHAnsi" w:hAnsiTheme="majorHAnsi" w:cstheme="majorHAnsi"/>
          <w:b/>
        </w:rPr>
        <w:t>kredi</w:t>
      </w:r>
      <w:r w:rsidRPr="0032277A">
        <w:rPr>
          <w:rFonts w:asciiTheme="majorHAnsi" w:hAnsiTheme="majorHAnsi" w:cstheme="majorHAnsi"/>
          <w:bCs/>
        </w:rPr>
        <w:t xml:space="preserve">, mevcut </w:t>
      </w:r>
      <w:r>
        <w:rPr>
          <w:rFonts w:asciiTheme="majorHAnsi" w:hAnsiTheme="majorHAnsi" w:cstheme="majorHAnsi"/>
          <w:bCs/>
        </w:rPr>
        <w:t>yerleşme</w:t>
      </w:r>
      <w:r w:rsidRPr="0032277A">
        <w:rPr>
          <w:rFonts w:asciiTheme="majorHAnsi" w:hAnsiTheme="majorHAnsi" w:cstheme="majorHAnsi"/>
          <w:bCs/>
        </w:rPr>
        <w:t xml:space="preserve">: </w:t>
      </w:r>
      <w:r w:rsidRPr="0032277A">
        <w:rPr>
          <w:rFonts w:asciiTheme="majorHAnsi" w:hAnsiTheme="majorHAnsi" w:cstheme="majorHAnsi"/>
          <w:b/>
          <w:bCs/>
        </w:rPr>
        <w:t xml:space="preserve">3 </w:t>
      </w:r>
      <w:r w:rsidRPr="0032277A">
        <w:rPr>
          <w:rFonts w:asciiTheme="majorHAnsi" w:hAnsiTheme="majorHAnsi" w:cstheme="majorHAnsi"/>
          <w:b/>
        </w:rPr>
        <w:t>kredi</w:t>
      </w:r>
      <w:r w:rsidRPr="0032277A">
        <w:rPr>
          <w:rFonts w:asciiTheme="majorHAnsi" w:hAnsiTheme="majorHAnsi" w:cstheme="majorHAnsi"/>
          <w:bCs/>
        </w:rPr>
        <w:t>)</w:t>
      </w:r>
    </w:p>
    <w:p w:rsidR="003F67F3" w:rsidRPr="00EC527B" w:rsidRDefault="003F67F3" w:rsidP="003F67F3">
      <w:pPr>
        <w:rPr>
          <w:rFonts w:asciiTheme="majorHAnsi" w:hAnsiTheme="majorHAnsi" w:cstheme="majorHAnsi"/>
        </w:rPr>
      </w:pPr>
      <w:r w:rsidRPr="0032277A">
        <w:rPr>
          <w:rFonts w:asciiTheme="majorHAnsi" w:hAnsiTheme="majorHAnsi" w:cstheme="majorHAnsi"/>
          <w:bCs/>
        </w:rPr>
        <w:t>Proje olumsuz koşuları asgari düzeye indirgeyecek şekilde tasarlanmalı (</w:t>
      </w:r>
      <w:r>
        <w:rPr>
          <w:rFonts w:asciiTheme="majorHAnsi" w:hAnsiTheme="majorHAnsi" w:cstheme="majorHAnsi"/>
          <w:bCs/>
        </w:rPr>
        <w:t>yeni yerleşme</w:t>
      </w:r>
      <w:r w:rsidRPr="0032277A">
        <w:rPr>
          <w:rFonts w:asciiTheme="majorHAnsi" w:hAnsiTheme="majorHAnsi" w:cstheme="majorHAnsi"/>
          <w:bCs/>
        </w:rPr>
        <w:t xml:space="preserve">: </w:t>
      </w:r>
      <w:r>
        <w:rPr>
          <w:rFonts w:asciiTheme="majorHAnsi" w:hAnsiTheme="majorHAnsi" w:cstheme="majorHAnsi"/>
          <w:b/>
          <w:bCs/>
        </w:rPr>
        <w:t>5</w:t>
      </w:r>
      <w:r w:rsidRPr="0032277A">
        <w:rPr>
          <w:rFonts w:asciiTheme="majorHAnsi" w:hAnsiTheme="majorHAnsi" w:cstheme="majorHAnsi"/>
          <w:b/>
          <w:bCs/>
        </w:rPr>
        <w:t xml:space="preserve"> </w:t>
      </w:r>
      <w:r w:rsidRPr="0032277A">
        <w:rPr>
          <w:rFonts w:asciiTheme="majorHAnsi" w:hAnsiTheme="majorHAnsi" w:cstheme="majorHAnsi"/>
          <w:b/>
        </w:rPr>
        <w:t>kredi</w:t>
      </w:r>
      <w:r w:rsidRPr="0032277A">
        <w:rPr>
          <w:rFonts w:asciiTheme="majorHAnsi" w:hAnsiTheme="majorHAnsi" w:cstheme="majorHAnsi"/>
          <w:bCs/>
        </w:rPr>
        <w:t xml:space="preserve">, mevcut </w:t>
      </w:r>
      <w:r>
        <w:rPr>
          <w:rFonts w:asciiTheme="majorHAnsi" w:hAnsiTheme="majorHAnsi" w:cstheme="majorHAnsi"/>
          <w:bCs/>
        </w:rPr>
        <w:t>yerleşme</w:t>
      </w:r>
      <w:r w:rsidRPr="0032277A">
        <w:rPr>
          <w:rFonts w:asciiTheme="majorHAnsi" w:hAnsiTheme="majorHAnsi" w:cstheme="majorHAnsi"/>
          <w:bCs/>
        </w:rPr>
        <w:t xml:space="preserve">: </w:t>
      </w:r>
      <w:r>
        <w:rPr>
          <w:rFonts w:asciiTheme="majorHAnsi" w:hAnsiTheme="majorHAnsi" w:cstheme="majorHAnsi"/>
          <w:b/>
          <w:bCs/>
        </w:rPr>
        <w:t>5</w:t>
      </w:r>
      <w:r w:rsidRPr="0032277A">
        <w:rPr>
          <w:rFonts w:asciiTheme="majorHAnsi" w:hAnsiTheme="majorHAnsi" w:cstheme="majorHAnsi"/>
          <w:b/>
          <w:bCs/>
        </w:rPr>
        <w:t xml:space="preserve"> </w:t>
      </w:r>
      <w:r w:rsidRPr="0032277A">
        <w:rPr>
          <w:rFonts w:asciiTheme="majorHAnsi" w:hAnsiTheme="majorHAnsi" w:cstheme="majorHAnsi"/>
          <w:b/>
        </w:rPr>
        <w:t>kredi</w:t>
      </w:r>
      <w:r w:rsidRPr="0032277A">
        <w:rPr>
          <w:rFonts w:asciiTheme="majorHAnsi" w:hAnsiTheme="majorHAnsi" w:cstheme="majorHAnsi"/>
          <w:bCs/>
        </w:rPr>
        <w:t>)</w:t>
      </w:r>
    </w:p>
    <w:p w:rsidR="003F67F3" w:rsidRPr="0032277A" w:rsidRDefault="003F67F3" w:rsidP="003F67F3">
      <w:pPr>
        <w:rPr>
          <w:b/>
        </w:rPr>
      </w:pPr>
      <w:r w:rsidRPr="0032277A">
        <w:rPr>
          <w:b/>
        </w:rPr>
        <w:t>KET 06 K2 İKLİM DEĞİŞİKLİĞİNE UYUM SAĞLAYAN TASARIMLARIN YAPILMASI</w:t>
      </w:r>
    </w:p>
    <w:p w:rsidR="003F67F3" w:rsidRPr="0023706D" w:rsidRDefault="003F67F3" w:rsidP="003F67F3">
      <w:pPr>
        <w:pStyle w:val="Body"/>
        <w:spacing w:before="120" w:after="120"/>
        <w:jc w:val="both"/>
        <w:rPr>
          <w:rFonts w:asciiTheme="majorHAnsi" w:eastAsia="Calibri" w:hAnsiTheme="majorHAnsi" w:cstheme="majorHAnsi"/>
          <w:bCs/>
          <w:color w:val="auto"/>
          <w:bdr w:val="none" w:sz="0" w:space="0" w:color="auto"/>
          <w:lang w:val="tr-TR"/>
        </w:rPr>
      </w:pPr>
      <w:r>
        <w:rPr>
          <w:rFonts w:asciiTheme="majorHAnsi" w:eastAsia="Calibri" w:hAnsiTheme="majorHAnsi" w:cstheme="majorHAnsi"/>
          <w:bCs/>
          <w:color w:val="auto"/>
          <w:bdr w:val="none" w:sz="0" w:space="0" w:color="auto"/>
          <w:lang w:val="tr-TR"/>
        </w:rPr>
        <w:t>Y</w:t>
      </w:r>
      <w:r w:rsidRPr="0032277A">
        <w:rPr>
          <w:rFonts w:asciiTheme="majorHAnsi" w:eastAsia="Calibri" w:hAnsiTheme="majorHAnsi" w:cstheme="majorHAnsi"/>
          <w:bCs/>
          <w:color w:val="auto"/>
          <w:bdr w:val="none" w:sz="0" w:space="0" w:color="auto"/>
          <w:lang w:val="tr-TR"/>
        </w:rPr>
        <w:t>erleş</w:t>
      </w:r>
      <w:r>
        <w:rPr>
          <w:rFonts w:asciiTheme="majorHAnsi" w:eastAsia="Calibri" w:hAnsiTheme="majorHAnsi" w:cstheme="majorHAnsi"/>
          <w:bCs/>
          <w:color w:val="auto"/>
          <w:bdr w:val="none" w:sz="0" w:space="0" w:color="auto"/>
          <w:lang w:val="tr-TR"/>
        </w:rPr>
        <w:t>me</w:t>
      </w:r>
      <w:r w:rsidRPr="0032277A">
        <w:rPr>
          <w:rFonts w:asciiTheme="majorHAnsi" w:eastAsia="Calibri" w:hAnsiTheme="majorHAnsi" w:cstheme="majorHAnsi"/>
          <w:bCs/>
          <w:color w:val="auto"/>
          <w:bdr w:val="none" w:sz="0" w:space="0" w:color="auto"/>
          <w:lang w:val="tr-TR"/>
        </w:rPr>
        <w:t xml:space="preserve"> alanının iklim değişikliğinin bilinen ve beklenen etkilerine karşı dayanıklılığının ve adaptasyonunun sağlanması</w:t>
      </w:r>
      <w:r>
        <w:rPr>
          <w:rFonts w:asciiTheme="majorHAnsi" w:eastAsia="Calibri" w:hAnsiTheme="majorHAnsi" w:cstheme="majorHAnsi"/>
          <w:bCs/>
          <w:color w:val="auto"/>
          <w:bdr w:val="none" w:sz="0" w:space="0" w:color="auto"/>
          <w:lang w:val="tr-TR"/>
        </w:rPr>
        <w:t xml:space="preserve"> amaçlanmaktadır</w:t>
      </w:r>
      <w:r w:rsidRPr="0032277A">
        <w:rPr>
          <w:rFonts w:asciiTheme="majorHAnsi" w:eastAsia="Calibri" w:hAnsiTheme="majorHAnsi" w:cstheme="majorHAnsi"/>
          <w:bCs/>
          <w:color w:val="auto"/>
          <w:bdr w:val="none" w:sz="0" w:space="0" w:color="auto"/>
          <w:lang w:val="tr-TR"/>
        </w:rPr>
        <w:t>.</w:t>
      </w:r>
      <w:r w:rsidRPr="0032277A">
        <w:rPr>
          <w:rFonts w:asciiTheme="majorHAnsi" w:hAnsiTheme="majorHAnsi" w:cstheme="majorHAnsi"/>
          <w:bCs/>
          <w:lang w:val="tr-TR"/>
        </w:rPr>
        <w:t xml:space="preserve"> Yeni </w:t>
      </w:r>
      <w:r>
        <w:rPr>
          <w:rFonts w:asciiTheme="majorHAnsi" w:hAnsiTheme="majorHAnsi" w:cstheme="majorHAnsi"/>
          <w:bCs/>
          <w:lang w:val="tr-TR"/>
        </w:rPr>
        <w:t>ve mevcut yerleşmeler</w:t>
      </w:r>
      <w:r w:rsidRPr="0032277A">
        <w:rPr>
          <w:rFonts w:asciiTheme="majorHAnsi" w:hAnsiTheme="majorHAnsi" w:cstheme="majorHAnsi"/>
          <w:bCs/>
          <w:lang w:val="tr-TR"/>
        </w:rPr>
        <w:t xml:space="preserve"> için belirtilen gereklilikler yerine getirildiğinde  </w:t>
      </w:r>
      <w:r w:rsidRPr="0023706D">
        <w:rPr>
          <w:rFonts w:asciiTheme="majorHAnsi" w:eastAsia="Calibri" w:hAnsiTheme="majorHAnsi" w:cstheme="majorHAnsi"/>
          <w:bCs/>
          <w:color w:val="auto"/>
          <w:bdr w:val="none" w:sz="0" w:space="0" w:color="auto"/>
          <w:lang w:val="tr-TR"/>
        </w:rPr>
        <w:t>kredi  alınabilmektedir.</w:t>
      </w:r>
    </w:p>
    <w:p w:rsidR="003F67F3" w:rsidRPr="00B2627E" w:rsidRDefault="003F67F3" w:rsidP="003F67F3">
      <w:pPr>
        <w:rPr>
          <w:rFonts w:asciiTheme="majorHAnsi" w:hAnsiTheme="majorHAnsi" w:cstheme="majorHAnsi"/>
        </w:rPr>
      </w:pPr>
      <w:r>
        <w:rPr>
          <w:rFonts w:asciiTheme="majorHAnsi" w:hAnsiTheme="majorHAnsi" w:cstheme="majorHAnsi"/>
          <w:b/>
        </w:rPr>
        <w:t>GEREKLİLİKLER</w:t>
      </w:r>
      <w:r w:rsidRPr="0032277A">
        <w:rPr>
          <w:rFonts w:asciiTheme="majorHAnsi" w:hAnsiTheme="majorHAnsi" w:cstheme="majorHAnsi"/>
        </w:rPr>
        <w:t xml:space="preserve">: </w:t>
      </w:r>
      <w:r w:rsidRPr="0032277A">
        <w:rPr>
          <w:rFonts w:asciiTheme="majorHAnsi" w:hAnsiTheme="majorHAnsi" w:cstheme="majorHAnsi"/>
          <w:bCs/>
        </w:rPr>
        <w:t xml:space="preserve">Proje için hazırlanmış </w:t>
      </w:r>
      <w:r>
        <w:rPr>
          <w:rFonts w:asciiTheme="majorHAnsi" w:hAnsiTheme="majorHAnsi" w:cstheme="majorHAnsi"/>
          <w:bCs/>
        </w:rPr>
        <w:t>Biyotop Alan Katsayısı (</w:t>
      </w:r>
      <w:r w:rsidRPr="0032277A">
        <w:rPr>
          <w:rFonts w:asciiTheme="majorHAnsi" w:hAnsiTheme="majorHAnsi" w:cstheme="majorHAnsi"/>
          <w:bCs/>
        </w:rPr>
        <w:t>BAK</w:t>
      </w:r>
      <w:r>
        <w:rPr>
          <w:rFonts w:asciiTheme="majorHAnsi" w:hAnsiTheme="majorHAnsi" w:cstheme="majorHAnsi"/>
          <w:bCs/>
        </w:rPr>
        <w:t>)</w:t>
      </w:r>
      <w:r w:rsidRPr="0032277A">
        <w:rPr>
          <w:rFonts w:asciiTheme="majorHAnsi" w:hAnsiTheme="majorHAnsi" w:cstheme="majorHAnsi"/>
          <w:bCs/>
        </w:rPr>
        <w:t xml:space="preserve"> hesap tablosu</w:t>
      </w:r>
    </w:p>
    <w:p w:rsidR="003F67F3" w:rsidRPr="00B2627E" w:rsidRDefault="003F67F3" w:rsidP="003F67F3">
      <w:pPr>
        <w:rPr>
          <w:rFonts w:asciiTheme="majorHAnsi" w:hAnsiTheme="majorHAnsi" w:cstheme="majorHAnsi"/>
        </w:rPr>
      </w:pPr>
      <w:r>
        <w:rPr>
          <w:rFonts w:asciiTheme="majorHAnsi" w:hAnsiTheme="majorHAnsi" w:cstheme="majorHAnsi"/>
          <w:b/>
        </w:rPr>
        <w:t>KREDİLENDİRMEYE ESAS USULLER</w:t>
      </w:r>
      <w:r w:rsidRPr="0032277A">
        <w:rPr>
          <w:rFonts w:asciiTheme="majorHAnsi" w:hAnsiTheme="majorHAnsi" w:cstheme="majorHAnsi"/>
        </w:rPr>
        <w:t xml:space="preserve">: </w:t>
      </w:r>
      <w:r w:rsidRPr="0032277A">
        <w:rPr>
          <w:rFonts w:asciiTheme="majorHAnsi" w:hAnsiTheme="majorHAnsi" w:cstheme="majorHAnsi"/>
          <w:bCs/>
        </w:rPr>
        <w:t>Proje alanı için BAK hesaplaması yapılacaktır.</w:t>
      </w:r>
    </w:p>
    <w:p w:rsidR="00D43685" w:rsidRDefault="003F67F3" w:rsidP="003F67F3">
      <w:pPr>
        <w:rPr>
          <w:rFonts w:asciiTheme="majorHAnsi" w:hAnsiTheme="majorHAnsi" w:cstheme="majorHAnsi"/>
          <w:bCs/>
        </w:rPr>
      </w:pPr>
      <w:r w:rsidRPr="0032277A">
        <w:rPr>
          <w:rFonts w:asciiTheme="majorHAnsi" w:hAnsiTheme="majorHAnsi" w:cstheme="majorHAnsi"/>
          <w:bCs/>
        </w:rPr>
        <w:t>Mekânsal planlamaya bir doğa koruma yöntemi olarak giren BAK</w:t>
      </w:r>
      <w:r>
        <w:rPr>
          <w:rFonts w:asciiTheme="majorHAnsi" w:hAnsiTheme="majorHAnsi" w:cstheme="majorHAnsi"/>
          <w:bCs/>
        </w:rPr>
        <w:t>,</w:t>
      </w:r>
      <w:r w:rsidRPr="0032277A">
        <w:rPr>
          <w:rFonts w:asciiTheme="majorHAnsi" w:hAnsiTheme="majorHAnsi" w:cstheme="majorHAnsi"/>
          <w:bCs/>
        </w:rPr>
        <w:t xml:space="preserve"> zamanla sel, kuraklık, sıcak hava dalgası gibi iklim değişikliği etkilerini azaltmak için kullanılmaya başla</w:t>
      </w:r>
      <w:r>
        <w:rPr>
          <w:rFonts w:asciiTheme="majorHAnsi" w:hAnsiTheme="majorHAnsi" w:cstheme="majorHAnsi"/>
          <w:bCs/>
        </w:rPr>
        <w:t>nılmıştır.</w:t>
      </w:r>
      <w:r w:rsidRPr="0032277A">
        <w:rPr>
          <w:rFonts w:asciiTheme="majorHAnsi" w:hAnsiTheme="majorHAnsi" w:cstheme="majorHAnsi"/>
          <w:bCs/>
        </w:rPr>
        <w:t xml:space="preserve"> Yapılaşmış alanlarda yeşili teşvik etmek ve kentin yeşil altyapısını geliştirmek amacını taşıyan BAK</w:t>
      </w:r>
      <w:r>
        <w:rPr>
          <w:rFonts w:asciiTheme="majorHAnsi" w:hAnsiTheme="majorHAnsi" w:cstheme="majorHAnsi"/>
          <w:bCs/>
        </w:rPr>
        <w:t>,</w:t>
      </w:r>
      <w:r w:rsidRPr="0032277A">
        <w:rPr>
          <w:rFonts w:asciiTheme="majorHAnsi" w:hAnsiTheme="majorHAnsi" w:cstheme="majorHAnsi"/>
          <w:bCs/>
        </w:rPr>
        <w:t xml:space="preserve"> bunu yapılaşmış alan</w:t>
      </w:r>
      <w:r>
        <w:rPr>
          <w:rFonts w:asciiTheme="majorHAnsi" w:hAnsiTheme="majorHAnsi" w:cstheme="majorHAnsi"/>
          <w:bCs/>
        </w:rPr>
        <w:t xml:space="preserve">ı </w:t>
      </w:r>
      <w:r w:rsidRPr="0032277A">
        <w:rPr>
          <w:rFonts w:asciiTheme="majorHAnsi" w:hAnsiTheme="majorHAnsi" w:cstheme="majorHAnsi"/>
          <w:bCs/>
        </w:rPr>
        <w:t>bitkilendirmek suretiyle yapmaktadır.</w:t>
      </w:r>
    </w:p>
    <w:p w:rsidR="00D43685" w:rsidRDefault="00D43685">
      <w:pPr>
        <w:spacing w:before="0" w:after="0"/>
        <w:jc w:val="left"/>
        <w:rPr>
          <w:rFonts w:asciiTheme="majorHAnsi" w:hAnsiTheme="majorHAnsi" w:cstheme="majorHAnsi"/>
          <w:bCs/>
        </w:rPr>
      </w:pPr>
      <w:r>
        <w:rPr>
          <w:rFonts w:asciiTheme="majorHAnsi" w:hAnsiTheme="majorHAnsi" w:cstheme="majorHAnsi"/>
          <w:bCs/>
        </w:rPr>
        <w:br w:type="page"/>
      </w:r>
    </w:p>
    <w:p w:rsidR="003F67F3" w:rsidRPr="0032277A" w:rsidRDefault="003F67F3" w:rsidP="003F67F3">
      <w:pPr>
        <w:rPr>
          <w:rFonts w:asciiTheme="majorHAnsi" w:hAnsiTheme="majorHAnsi" w:cstheme="majorHAnsi"/>
          <w:b/>
        </w:rPr>
      </w:pPr>
      <w:r w:rsidRPr="0032277A">
        <w:rPr>
          <w:rFonts w:asciiTheme="majorHAnsi" w:hAnsiTheme="majorHAnsi" w:cstheme="majorHAnsi"/>
          <w:b/>
        </w:rPr>
        <w:lastRenderedPageBreak/>
        <w:t>BAK Denklemi</w:t>
      </w:r>
    </w:p>
    <w:p w:rsidR="003F67F3" w:rsidRPr="0032277A" w:rsidRDefault="003F67F3" w:rsidP="003F67F3">
      <w:pPr>
        <w:rPr>
          <w:rFonts w:asciiTheme="majorHAnsi" w:hAnsiTheme="majorHAnsi" w:cstheme="majorHAnsi"/>
        </w:rPr>
      </w:pPr>
      <w:r w:rsidRPr="0032277A">
        <w:rPr>
          <w:rFonts w:asciiTheme="majorHAnsi" w:hAnsiTheme="majorHAnsi" w:cstheme="majorHAnsi"/>
        </w:rPr>
        <w:t>BAK = Yeşil-bitkilendirilmiş alan / yapılaşmış alan</w:t>
      </w:r>
    </w:p>
    <w:p w:rsidR="003F67F3" w:rsidRPr="0032277A" w:rsidRDefault="003F67F3" w:rsidP="003F67F3">
      <w:pPr>
        <w:rPr>
          <w:rFonts w:asciiTheme="majorHAnsi" w:hAnsiTheme="majorHAnsi" w:cstheme="majorHAnsi"/>
          <w:b/>
        </w:rPr>
      </w:pPr>
      <w:r w:rsidRPr="0032277A">
        <w:rPr>
          <w:rFonts w:asciiTheme="majorHAnsi" w:hAnsiTheme="majorHAnsi" w:cstheme="majorHAnsi"/>
          <w:b/>
        </w:rPr>
        <w:t>BAK Performansı</w:t>
      </w:r>
    </w:p>
    <w:p w:rsidR="003F67F3" w:rsidRPr="0032277A" w:rsidRDefault="003F67F3" w:rsidP="000C23AE">
      <w:pPr>
        <w:pStyle w:val="ListeParagraf"/>
        <w:numPr>
          <w:ilvl w:val="0"/>
          <w:numId w:val="148"/>
        </w:numPr>
        <w:spacing w:after="120" w:line="240" w:lineRule="auto"/>
        <w:rPr>
          <w:rFonts w:asciiTheme="majorHAnsi" w:hAnsiTheme="majorHAnsi" w:cstheme="majorHAnsi"/>
          <w:bCs/>
          <w:sz w:val="24"/>
        </w:rPr>
      </w:pPr>
      <w:r w:rsidRPr="0032277A">
        <w:rPr>
          <w:rFonts w:asciiTheme="majorHAnsi" w:hAnsiTheme="majorHAnsi" w:cstheme="majorHAnsi"/>
          <w:bCs/>
          <w:sz w:val="24"/>
        </w:rPr>
        <w:t xml:space="preserve">Yeşil-bitkilendirilmiş alan / yapılaşmış alan formülü ile alanın Mevcut </w:t>
      </w:r>
      <w:r>
        <w:rPr>
          <w:rFonts w:asciiTheme="majorHAnsi" w:hAnsiTheme="majorHAnsi" w:cstheme="majorHAnsi"/>
          <w:bCs/>
          <w:sz w:val="24"/>
        </w:rPr>
        <w:t>BAK</w:t>
      </w:r>
      <w:r w:rsidRPr="0032277A">
        <w:rPr>
          <w:rFonts w:asciiTheme="majorHAnsi" w:hAnsiTheme="majorHAnsi" w:cstheme="majorHAnsi"/>
          <w:bCs/>
          <w:sz w:val="24"/>
        </w:rPr>
        <w:t>’ı bulunur.</w:t>
      </w:r>
    </w:p>
    <w:p w:rsidR="003F67F3" w:rsidRPr="0032277A" w:rsidRDefault="003F67F3" w:rsidP="000C23AE">
      <w:pPr>
        <w:pStyle w:val="ListeParagraf"/>
        <w:numPr>
          <w:ilvl w:val="0"/>
          <w:numId w:val="148"/>
        </w:numPr>
        <w:spacing w:after="120" w:line="240" w:lineRule="auto"/>
        <w:rPr>
          <w:rFonts w:asciiTheme="majorHAnsi" w:hAnsiTheme="majorHAnsi" w:cstheme="majorHAnsi"/>
          <w:bCs/>
          <w:sz w:val="24"/>
        </w:rPr>
      </w:pPr>
      <w:r w:rsidRPr="0032277A">
        <w:rPr>
          <w:rFonts w:asciiTheme="majorHAnsi" w:hAnsiTheme="majorHAnsi" w:cstheme="majorHAnsi"/>
          <w:bCs/>
          <w:sz w:val="24"/>
        </w:rPr>
        <w:t>Aşağıda yeni/mevcut yerleşimler için verilen BAK standartları ile kıyaslanır.</w:t>
      </w:r>
    </w:p>
    <w:p w:rsidR="003F67F3" w:rsidRPr="0032277A" w:rsidRDefault="003F67F3" w:rsidP="000C23AE">
      <w:pPr>
        <w:pStyle w:val="ListeParagraf"/>
        <w:numPr>
          <w:ilvl w:val="0"/>
          <w:numId w:val="148"/>
        </w:numPr>
        <w:spacing w:after="120" w:line="240" w:lineRule="auto"/>
        <w:rPr>
          <w:rFonts w:asciiTheme="majorHAnsi" w:hAnsiTheme="majorHAnsi" w:cstheme="majorHAnsi"/>
          <w:bCs/>
          <w:sz w:val="24"/>
        </w:rPr>
      </w:pPr>
      <w:r w:rsidRPr="0032277A">
        <w:rPr>
          <w:rFonts w:asciiTheme="majorHAnsi" w:hAnsiTheme="majorHAnsi" w:cstheme="majorHAnsi"/>
          <w:bCs/>
          <w:sz w:val="24"/>
        </w:rPr>
        <w:t xml:space="preserve">Mevcut BAK oranı olması gereken BAK standart değerine eşit ya da yüksekse </w:t>
      </w:r>
      <w:r>
        <w:rPr>
          <w:rFonts w:asciiTheme="majorHAnsi" w:hAnsiTheme="majorHAnsi" w:cstheme="majorHAnsi"/>
          <w:bCs/>
          <w:sz w:val="24"/>
        </w:rPr>
        <w:t>tam kredi alınır.</w:t>
      </w:r>
    </w:p>
    <w:p w:rsidR="003F67F3" w:rsidRPr="0032277A" w:rsidRDefault="003F67F3" w:rsidP="003F67F3">
      <w:pPr>
        <w:pStyle w:val="TabloListesi"/>
      </w:pPr>
      <w:bookmarkStart w:id="854" w:name="_Toc97563187"/>
      <w:bookmarkStart w:id="855" w:name="_Toc97565533"/>
      <w:bookmarkStart w:id="856" w:name="_Toc100737590"/>
      <w:bookmarkStart w:id="857" w:name="_Toc101195128"/>
      <w:bookmarkStart w:id="858" w:name="_Toc101195393"/>
      <w:bookmarkStart w:id="859" w:name="_Toc101884632"/>
      <w:r w:rsidRPr="0032277A">
        <w:rPr>
          <w:b/>
          <w:i/>
        </w:rPr>
        <w:t xml:space="preserve">Tablo </w:t>
      </w:r>
      <w:r>
        <w:rPr>
          <w:b/>
          <w:i/>
        </w:rPr>
        <w:t>3.25</w:t>
      </w:r>
      <w:r w:rsidRPr="0032277A">
        <w:t>: BAK Performansı</w:t>
      </w:r>
      <w:bookmarkEnd w:id="854"/>
      <w:bookmarkEnd w:id="855"/>
      <w:bookmarkEnd w:id="856"/>
      <w:bookmarkEnd w:id="857"/>
      <w:bookmarkEnd w:id="858"/>
      <w:bookmarkEnd w:id="859"/>
    </w:p>
    <w:p w:rsidR="003F67F3" w:rsidRPr="00E671F4" w:rsidRDefault="003F67F3" w:rsidP="003F67F3">
      <w:pPr>
        <w:rPr>
          <w:rFonts w:asciiTheme="majorHAnsi" w:hAnsiTheme="majorHAnsi" w:cstheme="majorHAnsi"/>
          <w:b/>
        </w:rPr>
      </w:pPr>
      <w:r w:rsidRPr="00E671F4">
        <w:rPr>
          <w:rFonts w:asciiTheme="majorHAnsi" w:hAnsiTheme="majorHAnsi" w:cstheme="majorHAnsi"/>
          <w:b/>
        </w:rPr>
        <w:t>Yeni yerleşme</w:t>
      </w:r>
    </w:p>
    <w:tbl>
      <w:tblPr>
        <w:tblStyle w:val="TabloKlavuzu"/>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285"/>
        <w:gridCol w:w="1285"/>
        <w:gridCol w:w="1285"/>
        <w:gridCol w:w="1284"/>
        <w:gridCol w:w="1284"/>
        <w:gridCol w:w="1284"/>
        <w:gridCol w:w="1284"/>
        <w:gridCol w:w="1284"/>
      </w:tblGrid>
      <w:tr w:rsidR="003F67F3" w:rsidRPr="0032277A" w:rsidTr="003F67F3">
        <w:trPr>
          <w:jc w:val="center"/>
        </w:trPr>
        <w:tc>
          <w:tcPr>
            <w:tcW w:w="625" w:type="pct"/>
            <w:tcBorders>
              <w:top w:val="single" w:sz="12" w:space="0" w:color="auto"/>
              <w:bottom w:val="double" w:sz="4" w:space="0" w:color="auto"/>
            </w:tcBorders>
            <w:shd w:val="clear" w:color="auto" w:fill="auto"/>
          </w:tcPr>
          <w:p w:rsidR="003F67F3" w:rsidRPr="0032277A" w:rsidRDefault="003F67F3" w:rsidP="003F67F3">
            <w:pPr>
              <w:spacing w:before="0" w:after="0"/>
              <w:rPr>
                <w:rFonts w:asciiTheme="majorHAnsi" w:hAnsiTheme="majorHAnsi" w:cstheme="majorHAnsi"/>
              </w:rPr>
            </w:pPr>
          </w:p>
        </w:tc>
        <w:tc>
          <w:tcPr>
            <w:tcW w:w="625"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Konut</w:t>
            </w:r>
          </w:p>
        </w:tc>
        <w:tc>
          <w:tcPr>
            <w:tcW w:w="625"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Ticaret</w:t>
            </w:r>
          </w:p>
        </w:tc>
        <w:tc>
          <w:tcPr>
            <w:tcW w:w="625"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Karma-kullanım</w:t>
            </w:r>
          </w:p>
        </w:tc>
        <w:tc>
          <w:tcPr>
            <w:tcW w:w="625"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Kamu</w:t>
            </w:r>
          </w:p>
        </w:tc>
        <w:tc>
          <w:tcPr>
            <w:tcW w:w="625"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Eğitim</w:t>
            </w:r>
          </w:p>
        </w:tc>
        <w:tc>
          <w:tcPr>
            <w:tcW w:w="625"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Anaokulu</w:t>
            </w:r>
          </w:p>
        </w:tc>
        <w:tc>
          <w:tcPr>
            <w:tcW w:w="625"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Teknik Altyapı</w:t>
            </w:r>
          </w:p>
        </w:tc>
      </w:tr>
      <w:tr w:rsidR="003F67F3" w:rsidRPr="0032277A" w:rsidTr="003F67F3">
        <w:trPr>
          <w:jc w:val="center"/>
        </w:trPr>
        <w:tc>
          <w:tcPr>
            <w:tcW w:w="625" w:type="pct"/>
            <w:tcBorders>
              <w:top w:val="double" w:sz="4" w:space="0" w:color="auto"/>
            </w:tcBorders>
            <w:shd w:val="clear" w:color="auto" w:fill="auto"/>
            <w:vAlign w:val="center"/>
          </w:tcPr>
          <w:p w:rsidR="003F67F3" w:rsidRPr="0032277A" w:rsidRDefault="003F67F3" w:rsidP="003F67F3">
            <w:pPr>
              <w:spacing w:before="0" w:after="0"/>
              <w:rPr>
                <w:rFonts w:asciiTheme="majorHAnsi" w:hAnsiTheme="majorHAnsi" w:cstheme="majorHAnsi"/>
              </w:rPr>
            </w:pPr>
          </w:p>
        </w:tc>
        <w:tc>
          <w:tcPr>
            <w:tcW w:w="625" w:type="pct"/>
            <w:tcBorders>
              <w:top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0,70</w:t>
            </w:r>
          </w:p>
        </w:tc>
        <w:tc>
          <w:tcPr>
            <w:tcW w:w="625" w:type="pct"/>
            <w:tcBorders>
              <w:top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0,30</w:t>
            </w:r>
          </w:p>
        </w:tc>
        <w:tc>
          <w:tcPr>
            <w:tcW w:w="625" w:type="pct"/>
            <w:tcBorders>
              <w:top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0,50</w:t>
            </w:r>
          </w:p>
        </w:tc>
        <w:tc>
          <w:tcPr>
            <w:tcW w:w="625" w:type="pct"/>
            <w:tcBorders>
              <w:top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0,70</w:t>
            </w:r>
          </w:p>
        </w:tc>
        <w:tc>
          <w:tcPr>
            <w:tcW w:w="625" w:type="pct"/>
            <w:tcBorders>
              <w:top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0,50</w:t>
            </w:r>
          </w:p>
        </w:tc>
        <w:tc>
          <w:tcPr>
            <w:tcW w:w="625" w:type="pct"/>
            <w:tcBorders>
              <w:top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0,70</w:t>
            </w:r>
          </w:p>
        </w:tc>
        <w:tc>
          <w:tcPr>
            <w:tcW w:w="625" w:type="pct"/>
            <w:tcBorders>
              <w:top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0,30</w:t>
            </w:r>
          </w:p>
        </w:tc>
      </w:tr>
    </w:tbl>
    <w:p w:rsidR="003F67F3" w:rsidRDefault="003F67F3" w:rsidP="003F67F3">
      <w:pPr>
        <w:rPr>
          <w:rFonts w:asciiTheme="majorHAnsi" w:hAnsiTheme="majorHAnsi" w:cstheme="majorHAnsi"/>
          <w:b/>
        </w:rPr>
      </w:pPr>
    </w:p>
    <w:p w:rsidR="003F67F3" w:rsidRPr="00E671F4" w:rsidRDefault="003F67F3" w:rsidP="003F67F3">
      <w:pPr>
        <w:rPr>
          <w:rFonts w:asciiTheme="majorHAnsi" w:hAnsiTheme="majorHAnsi" w:cstheme="majorHAnsi"/>
          <w:b/>
        </w:rPr>
      </w:pPr>
      <w:r w:rsidRPr="00E671F4">
        <w:rPr>
          <w:rFonts w:asciiTheme="majorHAnsi" w:hAnsiTheme="majorHAnsi" w:cstheme="majorHAnsi"/>
          <w:b/>
        </w:rPr>
        <w:t>Mevcut yerleşme</w:t>
      </w:r>
    </w:p>
    <w:tbl>
      <w:tblPr>
        <w:tblStyle w:val="TabloKlavuzu"/>
        <w:tblW w:w="5000"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1285"/>
        <w:gridCol w:w="1285"/>
        <w:gridCol w:w="1285"/>
        <w:gridCol w:w="1284"/>
        <w:gridCol w:w="1284"/>
        <w:gridCol w:w="1284"/>
        <w:gridCol w:w="1284"/>
        <w:gridCol w:w="1284"/>
      </w:tblGrid>
      <w:tr w:rsidR="003F67F3" w:rsidRPr="0032277A" w:rsidTr="003F67F3">
        <w:trPr>
          <w:jc w:val="center"/>
        </w:trPr>
        <w:tc>
          <w:tcPr>
            <w:tcW w:w="625"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rPr>
                <w:rFonts w:asciiTheme="majorHAnsi" w:hAnsiTheme="majorHAnsi" w:cstheme="majorHAnsi"/>
              </w:rPr>
            </w:pPr>
            <w:r w:rsidRPr="0032277A">
              <w:rPr>
                <w:rFonts w:asciiTheme="majorHAnsi" w:hAnsiTheme="majorHAnsi" w:cstheme="majorHAnsi"/>
              </w:rPr>
              <w:t>TAKS</w:t>
            </w:r>
            <w:r>
              <w:rPr>
                <w:rFonts w:asciiTheme="majorHAnsi" w:hAnsiTheme="majorHAnsi" w:cstheme="majorHAnsi"/>
              </w:rPr>
              <w:t xml:space="preserve"> (Taban Alanı Katsayısı)</w:t>
            </w:r>
          </w:p>
        </w:tc>
        <w:tc>
          <w:tcPr>
            <w:tcW w:w="625"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Konut</w:t>
            </w:r>
          </w:p>
        </w:tc>
        <w:tc>
          <w:tcPr>
            <w:tcW w:w="625"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Ticaret</w:t>
            </w:r>
          </w:p>
        </w:tc>
        <w:tc>
          <w:tcPr>
            <w:tcW w:w="625"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Karma-kullanım</w:t>
            </w:r>
          </w:p>
        </w:tc>
        <w:tc>
          <w:tcPr>
            <w:tcW w:w="625"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Kamu</w:t>
            </w:r>
          </w:p>
        </w:tc>
        <w:tc>
          <w:tcPr>
            <w:tcW w:w="625"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Eğitim</w:t>
            </w:r>
          </w:p>
        </w:tc>
        <w:tc>
          <w:tcPr>
            <w:tcW w:w="625"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Anaokulu</w:t>
            </w:r>
          </w:p>
        </w:tc>
        <w:tc>
          <w:tcPr>
            <w:tcW w:w="625" w:type="pct"/>
            <w:tcBorders>
              <w:top w:val="single" w:sz="12" w:space="0" w:color="auto"/>
              <w:bottom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Teknik Altyapı</w:t>
            </w:r>
          </w:p>
        </w:tc>
      </w:tr>
      <w:tr w:rsidR="003F67F3" w:rsidRPr="0032277A" w:rsidTr="003F67F3">
        <w:trPr>
          <w:jc w:val="center"/>
        </w:trPr>
        <w:tc>
          <w:tcPr>
            <w:tcW w:w="625" w:type="pct"/>
            <w:tcBorders>
              <w:top w:val="double" w:sz="4" w:space="0" w:color="auto"/>
            </w:tcBorders>
            <w:shd w:val="clear" w:color="auto" w:fill="auto"/>
            <w:vAlign w:val="center"/>
          </w:tcPr>
          <w:p w:rsidR="003F67F3" w:rsidRPr="0032277A" w:rsidRDefault="003F67F3" w:rsidP="003F67F3">
            <w:pPr>
              <w:spacing w:before="0" w:after="0"/>
              <w:rPr>
                <w:rFonts w:asciiTheme="majorHAnsi" w:hAnsiTheme="majorHAnsi" w:cstheme="majorHAnsi"/>
              </w:rPr>
            </w:pPr>
            <w:r>
              <w:rPr>
                <w:rFonts w:asciiTheme="majorHAnsi" w:hAnsiTheme="majorHAnsi" w:cstheme="majorHAnsi"/>
              </w:rPr>
              <w:t>≤</w:t>
            </w:r>
            <w:r w:rsidRPr="0032277A">
              <w:rPr>
                <w:rFonts w:asciiTheme="majorHAnsi" w:hAnsiTheme="majorHAnsi" w:cstheme="majorHAnsi"/>
              </w:rPr>
              <w:t>0.3</w:t>
            </w:r>
          </w:p>
        </w:tc>
        <w:tc>
          <w:tcPr>
            <w:tcW w:w="625" w:type="pct"/>
            <w:tcBorders>
              <w:top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0,60</w:t>
            </w:r>
          </w:p>
        </w:tc>
        <w:tc>
          <w:tcPr>
            <w:tcW w:w="625" w:type="pct"/>
            <w:vMerge w:val="restart"/>
            <w:tcBorders>
              <w:top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0,30</w:t>
            </w:r>
          </w:p>
        </w:tc>
        <w:tc>
          <w:tcPr>
            <w:tcW w:w="625" w:type="pct"/>
            <w:vMerge w:val="restart"/>
            <w:tcBorders>
              <w:top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0,30</w:t>
            </w:r>
          </w:p>
        </w:tc>
        <w:tc>
          <w:tcPr>
            <w:tcW w:w="625" w:type="pct"/>
            <w:tcBorders>
              <w:top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0,60</w:t>
            </w:r>
          </w:p>
        </w:tc>
        <w:tc>
          <w:tcPr>
            <w:tcW w:w="625" w:type="pct"/>
            <w:vMerge w:val="restart"/>
            <w:tcBorders>
              <w:top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0,30</w:t>
            </w:r>
          </w:p>
        </w:tc>
        <w:tc>
          <w:tcPr>
            <w:tcW w:w="625" w:type="pct"/>
            <w:tcBorders>
              <w:top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0,60</w:t>
            </w:r>
          </w:p>
        </w:tc>
        <w:tc>
          <w:tcPr>
            <w:tcW w:w="625" w:type="pct"/>
            <w:vMerge w:val="restart"/>
            <w:tcBorders>
              <w:top w:val="doub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0,30</w:t>
            </w:r>
          </w:p>
        </w:tc>
      </w:tr>
      <w:tr w:rsidR="003F67F3" w:rsidRPr="0032277A" w:rsidTr="003F67F3">
        <w:trPr>
          <w:jc w:val="center"/>
        </w:trPr>
        <w:tc>
          <w:tcPr>
            <w:tcW w:w="625" w:type="pct"/>
            <w:shd w:val="clear" w:color="auto" w:fill="auto"/>
            <w:vAlign w:val="center"/>
          </w:tcPr>
          <w:p w:rsidR="003F67F3" w:rsidRPr="0032277A" w:rsidRDefault="003F67F3" w:rsidP="003F67F3">
            <w:pPr>
              <w:spacing w:before="0" w:after="0"/>
              <w:rPr>
                <w:rFonts w:asciiTheme="majorHAnsi" w:hAnsiTheme="majorHAnsi" w:cstheme="majorHAnsi"/>
              </w:rPr>
            </w:pPr>
            <w:r w:rsidRPr="0032277A">
              <w:rPr>
                <w:rFonts w:asciiTheme="majorHAnsi" w:hAnsiTheme="majorHAnsi" w:cstheme="majorHAnsi"/>
              </w:rPr>
              <w:t>0.36-0.49</w:t>
            </w:r>
          </w:p>
        </w:tc>
        <w:tc>
          <w:tcPr>
            <w:tcW w:w="625" w:type="pct"/>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0,45</w:t>
            </w:r>
          </w:p>
        </w:tc>
        <w:tc>
          <w:tcPr>
            <w:tcW w:w="625" w:type="pct"/>
            <w:vMerge/>
            <w:shd w:val="clear" w:color="auto" w:fill="auto"/>
            <w:vAlign w:val="center"/>
          </w:tcPr>
          <w:p w:rsidR="003F67F3" w:rsidRPr="0032277A" w:rsidRDefault="003F67F3" w:rsidP="003F67F3">
            <w:pPr>
              <w:spacing w:before="0" w:after="0"/>
              <w:jc w:val="center"/>
              <w:rPr>
                <w:rFonts w:asciiTheme="majorHAnsi" w:hAnsiTheme="majorHAnsi" w:cstheme="majorHAnsi"/>
              </w:rPr>
            </w:pPr>
          </w:p>
        </w:tc>
        <w:tc>
          <w:tcPr>
            <w:tcW w:w="625" w:type="pct"/>
            <w:vMerge/>
            <w:shd w:val="clear" w:color="auto" w:fill="auto"/>
            <w:vAlign w:val="center"/>
          </w:tcPr>
          <w:p w:rsidR="003F67F3" w:rsidRPr="0032277A" w:rsidRDefault="003F67F3" w:rsidP="003F67F3">
            <w:pPr>
              <w:spacing w:before="0" w:after="0"/>
              <w:jc w:val="center"/>
              <w:rPr>
                <w:rFonts w:asciiTheme="majorHAnsi" w:hAnsiTheme="majorHAnsi" w:cstheme="majorHAnsi"/>
              </w:rPr>
            </w:pPr>
          </w:p>
        </w:tc>
        <w:tc>
          <w:tcPr>
            <w:tcW w:w="625" w:type="pct"/>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0,45</w:t>
            </w:r>
          </w:p>
        </w:tc>
        <w:tc>
          <w:tcPr>
            <w:tcW w:w="625" w:type="pct"/>
            <w:vMerge/>
            <w:shd w:val="clear" w:color="auto" w:fill="auto"/>
            <w:vAlign w:val="center"/>
          </w:tcPr>
          <w:p w:rsidR="003F67F3" w:rsidRPr="0032277A" w:rsidRDefault="003F67F3" w:rsidP="003F67F3">
            <w:pPr>
              <w:spacing w:before="0" w:after="0"/>
              <w:jc w:val="center"/>
              <w:rPr>
                <w:rFonts w:asciiTheme="majorHAnsi" w:hAnsiTheme="majorHAnsi" w:cstheme="majorHAnsi"/>
              </w:rPr>
            </w:pPr>
          </w:p>
        </w:tc>
        <w:tc>
          <w:tcPr>
            <w:tcW w:w="625" w:type="pct"/>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0,45</w:t>
            </w:r>
          </w:p>
        </w:tc>
        <w:tc>
          <w:tcPr>
            <w:tcW w:w="625" w:type="pct"/>
            <w:vMerge/>
            <w:shd w:val="clear" w:color="auto" w:fill="auto"/>
          </w:tcPr>
          <w:p w:rsidR="003F67F3" w:rsidRPr="0032277A" w:rsidRDefault="003F67F3" w:rsidP="003F67F3">
            <w:pPr>
              <w:spacing w:before="0" w:after="0"/>
              <w:rPr>
                <w:rFonts w:asciiTheme="majorHAnsi" w:hAnsiTheme="majorHAnsi" w:cstheme="majorHAnsi"/>
              </w:rPr>
            </w:pPr>
          </w:p>
        </w:tc>
      </w:tr>
      <w:tr w:rsidR="003F67F3" w:rsidRPr="0032277A" w:rsidTr="003F67F3">
        <w:trPr>
          <w:jc w:val="center"/>
        </w:trPr>
        <w:tc>
          <w:tcPr>
            <w:tcW w:w="625" w:type="pct"/>
            <w:shd w:val="clear" w:color="auto" w:fill="auto"/>
            <w:vAlign w:val="center"/>
          </w:tcPr>
          <w:p w:rsidR="003F67F3" w:rsidRPr="0032277A" w:rsidRDefault="003F67F3" w:rsidP="003F67F3">
            <w:pPr>
              <w:spacing w:before="0" w:after="0"/>
              <w:rPr>
                <w:rFonts w:asciiTheme="majorHAnsi" w:hAnsiTheme="majorHAnsi" w:cstheme="majorHAnsi"/>
              </w:rPr>
            </w:pPr>
            <w:r>
              <w:rPr>
                <w:rFonts w:asciiTheme="majorHAnsi" w:hAnsiTheme="majorHAnsi" w:cstheme="majorHAnsi"/>
              </w:rPr>
              <w:t>≥</w:t>
            </w:r>
            <w:r w:rsidRPr="0032277A">
              <w:rPr>
                <w:rFonts w:asciiTheme="majorHAnsi" w:hAnsiTheme="majorHAnsi" w:cstheme="majorHAnsi"/>
              </w:rPr>
              <w:t>0.50</w:t>
            </w:r>
          </w:p>
        </w:tc>
        <w:tc>
          <w:tcPr>
            <w:tcW w:w="625" w:type="pct"/>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0,30</w:t>
            </w:r>
          </w:p>
        </w:tc>
        <w:tc>
          <w:tcPr>
            <w:tcW w:w="625" w:type="pct"/>
            <w:vMerge/>
            <w:shd w:val="clear" w:color="auto" w:fill="auto"/>
            <w:vAlign w:val="center"/>
          </w:tcPr>
          <w:p w:rsidR="003F67F3" w:rsidRPr="0032277A" w:rsidRDefault="003F67F3" w:rsidP="003F67F3">
            <w:pPr>
              <w:spacing w:before="0" w:after="0"/>
              <w:jc w:val="center"/>
              <w:rPr>
                <w:rFonts w:asciiTheme="majorHAnsi" w:hAnsiTheme="majorHAnsi" w:cstheme="majorHAnsi"/>
              </w:rPr>
            </w:pPr>
          </w:p>
        </w:tc>
        <w:tc>
          <w:tcPr>
            <w:tcW w:w="625" w:type="pct"/>
            <w:vMerge/>
            <w:shd w:val="clear" w:color="auto" w:fill="auto"/>
            <w:vAlign w:val="center"/>
          </w:tcPr>
          <w:p w:rsidR="003F67F3" w:rsidRPr="0032277A" w:rsidRDefault="003F67F3" w:rsidP="003F67F3">
            <w:pPr>
              <w:spacing w:before="0" w:after="0"/>
              <w:jc w:val="center"/>
              <w:rPr>
                <w:rFonts w:asciiTheme="majorHAnsi" w:hAnsiTheme="majorHAnsi" w:cstheme="majorHAnsi"/>
              </w:rPr>
            </w:pPr>
          </w:p>
        </w:tc>
        <w:tc>
          <w:tcPr>
            <w:tcW w:w="625" w:type="pct"/>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0,30</w:t>
            </w:r>
          </w:p>
        </w:tc>
        <w:tc>
          <w:tcPr>
            <w:tcW w:w="625" w:type="pct"/>
            <w:vMerge/>
            <w:shd w:val="clear" w:color="auto" w:fill="auto"/>
            <w:vAlign w:val="center"/>
          </w:tcPr>
          <w:p w:rsidR="003F67F3" w:rsidRPr="0032277A" w:rsidRDefault="003F67F3" w:rsidP="003F67F3">
            <w:pPr>
              <w:spacing w:before="0" w:after="0"/>
              <w:jc w:val="center"/>
              <w:rPr>
                <w:rFonts w:asciiTheme="majorHAnsi" w:hAnsiTheme="majorHAnsi" w:cstheme="majorHAnsi"/>
              </w:rPr>
            </w:pPr>
          </w:p>
        </w:tc>
        <w:tc>
          <w:tcPr>
            <w:tcW w:w="625" w:type="pct"/>
            <w:shd w:val="clear" w:color="auto" w:fill="auto"/>
            <w:vAlign w:val="center"/>
          </w:tcPr>
          <w:p w:rsidR="003F67F3" w:rsidRPr="0032277A" w:rsidRDefault="003F67F3" w:rsidP="003F67F3">
            <w:pPr>
              <w:spacing w:before="0" w:after="0"/>
              <w:jc w:val="center"/>
              <w:rPr>
                <w:rFonts w:asciiTheme="majorHAnsi" w:hAnsiTheme="majorHAnsi" w:cstheme="majorHAnsi"/>
              </w:rPr>
            </w:pPr>
            <w:r w:rsidRPr="0032277A">
              <w:rPr>
                <w:rFonts w:asciiTheme="majorHAnsi" w:hAnsiTheme="majorHAnsi" w:cstheme="majorHAnsi"/>
              </w:rPr>
              <w:t>0,30</w:t>
            </w:r>
          </w:p>
        </w:tc>
        <w:tc>
          <w:tcPr>
            <w:tcW w:w="625" w:type="pct"/>
            <w:vMerge/>
            <w:shd w:val="clear" w:color="auto" w:fill="auto"/>
          </w:tcPr>
          <w:p w:rsidR="003F67F3" w:rsidRPr="0032277A" w:rsidRDefault="003F67F3" w:rsidP="003F67F3">
            <w:pPr>
              <w:spacing w:before="0" w:after="0"/>
              <w:rPr>
                <w:rFonts w:asciiTheme="majorHAnsi" w:hAnsiTheme="majorHAnsi" w:cstheme="majorHAnsi"/>
              </w:rPr>
            </w:pPr>
          </w:p>
        </w:tc>
      </w:tr>
    </w:tbl>
    <w:p w:rsidR="003F67F3" w:rsidRPr="0032277A" w:rsidRDefault="003F67F3" w:rsidP="003F67F3">
      <w:pPr>
        <w:rPr>
          <w:b/>
        </w:rPr>
      </w:pPr>
      <w:r w:rsidRPr="0032277A">
        <w:rPr>
          <w:b/>
        </w:rPr>
        <w:t>KET 06 K3 ISI ADASI ETKİSİNİN AZALTILMIŞ OLMASI</w:t>
      </w:r>
    </w:p>
    <w:p w:rsidR="003F67F3" w:rsidRPr="0032277A" w:rsidRDefault="003F67F3" w:rsidP="003F67F3">
      <w:pPr>
        <w:pStyle w:val="Body"/>
        <w:spacing w:before="120" w:after="120"/>
        <w:jc w:val="both"/>
        <w:rPr>
          <w:rFonts w:asciiTheme="majorHAnsi" w:hAnsiTheme="majorHAnsi" w:cstheme="majorHAnsi"/>
          <w:bCs/>
          <w:lang w:val="tr-TR"/>
        </w:rPr>
      </w:pPr>
      <w:r w:rsidRPr="0032277A">
        <w:rPr>
          <w:rFonts w:asciiTheme="majorHAnsi" w:eastAsia="Calibri" w:hAnsiTheme="majorHAnsi" w:cstheme="majorHAnsi"/>
          <w:bCs/>
          <w:color w:val="auto"/>
          <w:bdr w:val="none" w:sz="0" w:space="0" w:color="auto"/>
          <w:lang w:val="tr-TR"/>
        </w:rPr>
        <w:t>Isı adası etkisini azaltacak tedbirleri uygulayan projeleri desteklemek, ısı adası etkisini azaltma</w:t>
      </w:r>
      <w:r>
        <w:rPr>
          <w:rFonts w:asciiTheme="majorHAnsi" w:eastAsia="Calibri" w:hAnsiTheme="majorHAnsi" w:cstheme="majorHAnsi"/>
          <w:bCs/>
          <w:color w:val="auto"/>
          <w:bdr w:val="none" w:sz="0" w:space="0" w:color="auto"/>
          <w:lang w:val="tr-TR"/>
        </w:rPr>
        <w:t>k için b</w:t>
      </w:r>
      <w:r w:rsidRPr="0032277A">
        <w:rPr>
          <w:rFonts w:asciiTheme="majorHAnsi" w:eastAsia="Calibri" w:hAnsiTheme="majorHAnsi" w:cstheme="majorHAnsi"/>
          <w:bCs/>
          <w:color w:val="auto"/>
          <w:bdr w:val="none" w:sz="0" w:space="0" w:color="auto"/>
          <w:lang w:val="tr-TR"/>
        </w:rPr>
        <w:t>itkilendirme ve sert zemin kullanımını düzenl</w:t>
      </w:r>
      <w:r>
        <w:rPr>
          <w:rFonts w:asciiTheme="majorHAnsi" w:eastAsia="Calibri" w:hAnsiTheme="majorHAnsi" w:cstheme="majorHAnsi"/>
          <w:bCs/>
          <w:color w:val="auto"/>
          <w:bdr w:val="none" w:sz="0" w:space="0" w:color="auto"/>
          <w:lang w:val="tr-TR"/>
        </w:rPr>
        <w:t>emek</w:t>
      </w:r>
      <w:r w:rsidRPr="0032277A">
        <w:rPr>
          <w:rFonts w:asciiTheme="majorHAnsi" w:eastAsia="Calibri" w:hAnsiTheme="majorHAnsi" w:cstheme="majorHAnsi"/>
          <w:bCs/>
          <w:color w:val="auto"/>
          <w:bdr w:val="none" w:sz="0" w:space="0" w:color="auto"/>
          <w:lang w:val="tr-TR"/>
        </w:rPr>
        <w:t xml:space="preserve"> </w:t>
      </w:r>
      <w:r>
        <w:rPr>
          <w:rFonts w:asciiTheme="majorHAnsi" w:eastAsia="Calibri" w:hAnsiTheme="majorHAnsi" w:cstheme="majorHAnsi"/>
          <w:bCs/>
          <w:color w:val="auto"/>
          <w:bdr w:val="none" w:sz="0" w:space="0" w:color="auto"/>
          <w:lang w:val="tr-TR"/>
        </w:rPr>
        <w:t>amaçlanmaktadır.</w:t>
      </w:r>
      <w:r w:rsidRPr="0032277A">
        <w:rPr>
          <w:rFonts w:asciiTheme="majorHAnsi" w:eastAsia="Calibri" w:hAnsiTheme="majorHAnsi" w:cstheme="majorHAnsi"/>
          <w:bCs/>
          <w:color w:val="auto"/>
          <w:bdr w:val="none" w:sz="0" w:space="0" w:color="auto"/>
          <w:lang w:val="tr-TR"/>
        </w:rPr>
        <w:t xml:space="preserve"> </w:t>
      </w:r>
      <w:r w:rsidRPr="0032277A">
        <w:rPr>
          <w:rFonts w:asciiTheme="majorHAnsi" w:hAnsiTheme="majorHAnsi" w:cstheme="majorHAnsi"/>
          <w:bCs/>
          <w:lang w:val="tr-TR"/>
        </w:rPr>
        <w:t xml:space="preserve">Yeni </w:t>
      </w:r>
      <w:r>
        <w:rPr>
          <w:rFonts w:asciiTheme="majorHAnsi" w:hAnsiTheme="majorHAnsi" w:cstheme="majorHAnsi"/>
          <w:bCs/>
          <w:lang w:val="tr-TR"/>
        </w:rPr>
        <w:t xml:space="preserve"> ve mevcut yerleşmeler</w:t>
      </w:r>
      <w:r w:rsidRPr="0032277A">
        <w:rPr>
          <w:rFonts w:asciiTheme="majorHAnsi" w:hAnsiTheme="majorHAnsi" w:cstheme="majorHAnsi"/>
          <w:bCs/>
          <w:lang w:val="tr-TR"/>
        </w:rPr>
        <w:t xml:space="preserve"> için belirtilen gereklilikler yerine getirildiğinde kredi </w:t>
      </w:r>
      <w:r w:rsidRPr="001B6588">
        <w:t xml:space="preserve"> </w:t>
      </w:r>
      <w:r>
        <w:t>alınabilmektedir.</w:t>
      </w:r>
    </w:p>
    <w:p w:rsidR="003F67F3" w:rsidRPr="0032277A" w:rsidRDefault="003F67F3" w:rsidP="003F67F3">
      <w:pPr>
        <w:pStyle w:val="Body"/>
        <w:spacing w:before="120" w:after="120"/>
        <w:jc w:val="both"/>
        <w:rPr>
          <w:rFonts w:asciiTheme="majorHAnsi" w:hAnsiTheme="majorHAnsi" w:cstheme="majorHAnsi"/>
          <w:lang w:val="tr-TR"/>
        </w:rPr>
      </w:pPr>
      <w:r>
        <w:rPr>
          <w:rFonts w:asciiTheme="majorHAnsi" w:hAnsiTheme="majorHAnsi" w:cstheme="majorHAnsi"/>
          <w:b/>
          <w:lang w:val="tr-TR"/>
        </w:rPr>
        <w:t>GEREKLİLİKLER</w:t>
      </w:r>
      <w:r w:rsidRPr="0032277A">
        <w:rPr>
          <w:rFonts w:asciiTheme="majorHAnsi" w:hAnsiTheme="majorHAnsi" w:cstheme="majorHAnsi"/>
          <w:lang w:val="tr-TR"/>
        </w:rPr>
        <w:t>:</w:t>
      </w:r>
      <w:r w:rsidRPr="0032277A">
        <w:rPr>
          <w:rFonts w:asciiTheme="majorHAnsi" w:hAnsiTheme="majorHAnsi" w:cstheme="majorHAnsi"/>
          <w:b/>
          <w:lang w:val="tr-TR"/>
        </w:rPr>
        <w:t xml:space="preserve"> </w:t>
      </w:r>
    </w:p>
    <w:p w:rsidR="003F67F3" w:rsidRPr="0032277A" w:rsidRDefault="003F67F3" w:rsidP="003F67F3">
      <w:pPr>
        <w:rPr>
          <w:rFonts w:asciiTheme="majorHAnsi" w:hAnsiTheme="majorHAnsi" w:cstheme="majorHAnsi"/>
        </w:rPr>
      </w:pPr>
      <w:r w:rsidRPr="0032277A">
        <w:rPr>
          <w:rFonts w:asciiTheme="majorHAnsi" w:hAnsiTheme="majorHAnsi" w:cstheme="majorHAnsi"/>
        </w:rPr>
        <w:t>Bir vaziyet planı üzerinde ısı adası etkisi azaltılması ile ilgili çatı harici yüzeylerde alınan önlemlerin ve kullanılan malzemelerin gösterilmesi ve raporu</w:t>
      </w:r>
      <w:r>
        <w:rPr>
          <w:rFonts w:asciiTheme="majorHAnsi" w:hAnsiTheme="majorHAnsi" w:cstheme="majorHAnsi"/>
        </w:rPr>
        <w:t>.</w:t>
      </w:r>
    </w:p>
    <w:p w:rsidR="003F67F3" w:rsidRPr="0032277A" w:rsidRDefault="003F67F3" w:rsidP="003F67F3">
      <w:pPr>
        <w:rPr>
          <w:rFonts w:asciiTheme="majorHAnsi" w:hAnsiTheme="majorHAnsi" w:cstheme="majorHAnsi"/>
        </w:rPr>
      </w:pPr>
      <w:r>
        <w:rPr>
          <w:rFonts w:asciiTheme="majorHAnsi" w:hAnsiTheme="majorHAnsi" w:cstheme="majorHAnsi"/>
          <w:b/>
        </w:rPr>
        <w:t>KREDİLENDİRMEYE ESAS USULLER</w:t>
      </w:r>
      <w:r w:rsidRPr="0032277A">
        <w:rPr>
          <w:rFonts w:asciiTheme="majorHAnsi" w:hAnsiTheme="majorHAnsi" w:cstheme="majorHAnsi"/>
        </w:rPr>
        <w:t xml:space="preserve">: </w:t>
      </w:r>
    </w:p>
    <w:p w:rsidR="003F67F3" w:rsidRPr="0032277A" w:rsidRDefault="003F67F3" w:rsidP="003F67F3">
      <w:pPr>
        <w:rPr>
          <w:rFonts w:asciiTheme="majorHAnsi" w:hAnsiTheme="majorHAnsi" w:cstheme="majorHAnsi"/>
        </w:rPr>
      </w:pPr>
      <w:r w:rsidRPr="0032277A">
        <w:rPr>
          <w:rFonts w:asciiTheme="majorHAnsi" w:hAnsiTheme="majorHAnsi" w:cstheme="majorHAnsi"/>
        </w:rPr>
        <w:t>Proje kapsamında aşağıdaki şartlar</w:t>
      </w:r>
      <w:r>
        <w:rPr>
          <w:rFonts w:asciiTheme="majorHAnsi" w:hAnsiTheme="majorHAnsi" w:cstheme="majorHAnsi"/>
        </w:rPr>
        <w:t>dan</w:t>
      </w:r>
      <w:r w:rsidRPr="0032277A">
        <w:rPr>
          <w:rFonts w:asciiTheme="majorHAnsi" w:hAnsiTheme="majorHAnsi" w:cstheme="majorHAnsi"/>
        </w:rPr>
        <w:t xml:space="preserve"> </w:t>
      </w:r>
      <w:r>
        <w:rPr>
          <w:rFonts w:asciiTheme="majorHAnsi" w:hAnsiTheme="majorHAnsi" w:cstheme="majorHAnsi"/>
        </w:rPr>
        <w:t>her biri için belirlenen krediler alınır. E</w:t>
      </w:r>
      <w:r w:rsidRPr="0032277A">
        <w:rPr>
          <w:rFonts w:asciiTheme="majorHAnsi" w:hAnsiTheme="majorHAnsi" w:cstheme="majorHAnsi"/>
        </w:rPr>
        <w:t>ğer proje kapsamında Kentsel Tasarım Kılavuzu hazırlanıyorsa, kılavuzda bu</w:t>
      </w:r>
      <w:r>
        <w:rPr>
          <w:rFonts w:asciiTheme="majorHAnsi" w:hAnsiTheme="majorHAnsi" w:cstheme="majorHAnsi"/>
        </w:rPr>
        <w:t xml:space="preserve"> şartlar</w:t>
      </w:r>
      <w:r w:rsidRPr="0032277A">
        <w:rPr>
          <w:rFonts w:asciiTheme="majorHAnsi" w:hAnsiTheme="majorHAnsi" w:cstheme="majorHAnsi"/>
        </w:rPr>
        <w:t xml:space="preserve"> dikkate alınmalı</w:t>
      </w:r>
      <w:r>
        <w:rPr>
          <w:rFonts w:asciiTheme="majorHAnsi" w:hAnsiTheme="majorHAnsi" w:cstheme="majorHAnsi"/>
        </w:rPr>
        <w:t>dır.</w:t>
      </w:r>
    </w:p>
    <w:p w:rsidR="003F67F3" w:rsidRPr="00E671F4" w:rsidRDefault="003F67F3" w:rsidP="000C23AE">
      <w:pPr>
        <w:pStyle w:val="ListeParagraf"/>
        <w:numPr>
          <w:ilvl w:val="0"/>
          <w:numId w:val="174"/>
        </w:numPr>
        <w:rPr>
          <w:rFonts w:asciiTheme="majorHAnsi" w:hAnsiTheme="majorHAnsi" w:cstheme="majorHAnsi"/>
        </w:rPr>
      </w:pPr>
      <w:r w:rsidRPr="00E671F4">
        <w:rPr>
          <w:rFonts w:asciiTheme="majorHAnsi" w:hAnsiTheme="majorHAnsi" w:cstheme="majorHAnsi"/>
          <w:sz w:val="24"/>
        </w:rPr>
        <w:t>B</w:t>
      </w:r>
      <w:r>
        <w:rPr>
          <w:rFonts w:asciiTheme="majorHAnsi" w:hAnsiTheme="majorHAnsi" w:cstheme="majorHAnsi"/>
          <w:sz w:val="24"/>
        </w:rPr>
        <w:t>ina yükseklikleri,</w:t>
      </w:r>
      <w:r w:rsidRPr="00E671F4">
        <w:rPr>
          <w:rFonts w:asciiTheme="majorHAnsi" w:hAnsiTheme="majorHAnsi" w:cstheme="majorHAnsi"/>
          <w:sz w:val="24"/>
        </w:rPr>
        <w:t xml:space="preserve"> konum</w:t>
      </w:r>
      <w:r>
        <w:rPr>
          <w:rFonts w:asciiTheme="majorHAnsi" w:hAnsiTheme="majorHAnsi" w:cstheme="majorHAnsi"/>
          <w:sz w:val="24"/>
        </w:rPr>
        <w:t>ları, biçimleri ve binalar arasındaki mesafeler hava akışına izin verecek</w:t>
      </w:r>
      <w:r w:rsidRPr="00E671F4">
        <w:rPr>
          <w:rFonts w:asciiTheme="majorHAnsi" w:hAnsiTheme="majorHAnsi" w:cstheme="majorHAnsi"/>
          <w:sz w:val="24"/>
        </w:rPr>
        <w:t xml:space="preserve"> şekilde tasarlanmalı </w:t>
      </w:r>
      <w:r>
        <w:rPr>
          <w:rFonts w:asciiTheme="majorHAnsi" w:hAnsiTheme="majorHAnsi" w:cstheme="majorHAnsi"/>
          <w:b/>
          <w:sz w:val="24"/>
        </w:rPr>
        <w:t>(3</w:t>
      </w:r>
      <w:r w:rsidRPr="00E671F4">
        <w:rPr>
          <w:rFonts w:asciiTheme="majorHAnsi" w:hAnsiTheme="majorHAnsi" w:cstheme="majorHAnsi"/>
          <w:b/>
          <w:sz w:val="24"/>
        </w:rPr>
        <w:t xml:space="preserve"> kredi)</w:t>
      </w:r>
    </w:p>
    <w:p w:rsidR="003F67F3" w:rsidRPr="00E671F4" w:rsidRDefault="003F67F3" w:rsidP="000C23AE">
      <w:pPr>
        <w:pStyle w:val="ListeParagraf"/>
        <w:numPr>
          <w:ilvl w:val="0"/>
          <w:numId w:val="174"/>
        </w:numPr>
        <w:rPr>
          <w:rFonts w:asciiTheme="majorHAnsi" w:hAnsiTheme="majorHAnsi" w:cstheme="majorHAnsi"/>
          <w:b/>
        </w:rPr>
      </w:pPr>
      <w:r w:rsidRPr="00E671F4">
        <w:rPr>
          <w:rFonts w:asciiTheme="majorHAnsi" w:hAnsiTheme="majorHAnsi" w:cstheme="majorHAnsi"/>
          <w:sz w:val="24"/>
        </w:rPr>
        <w:t xml:space="preserve">Yer döşemesi ısı etkisini azaltacak şekilde kullanılmalı. </w:t>
      </w:r>
      <w:r w:rsidRPr="00E671F4">
        <w:rPr>
          <w:rFonts w:asciiTheme="majorHAnsi" w:hAnsiTheme="majorHAnsi" w:cstheme="majorHAnsi"/>
          <w:b/>
          <w:sz w:val="24"/>
        </w:rPr>
        <w:t>(Yeni yerleşme: 2 kredi, mevcut yerleşme:</w:t>
      </w:r>
      <w:r>
        <w:rPr>
          <w:rFonts w:asciiTheme="majorHAnsi" w:hAnsiTheme="majorHAnsi" w:cstheme="majorHAnsi"/>
          <w:b/>
          <w:sz w:val="24"/>
        </w:rPr>
        <w:t xml:space="preserve"> </w:t>
      </w:r>
      <w:r w:rsidRPr="00E671F4">
        <w:rPr>
          <w:rFonts w:asciiTheme="majorHAnsi" w:hAnsiTheme="majorHAnsi" w:cstheme="majorHAnsi"/>
          <w:b/>
          <w:sz w:val="24"/>
        </w:rPr>
        <w:t>3 kredi)</w:t>
      </w:r>
    </w:p>
    <w:p w:rsidR="003F67F3" w:rsidRDefault="003F67F3" w:rsidP="003F67F3">
      <w:pPr>
        <w:rPr>
          <w:rFonts w:asciiTheme="majorHAnsi" w:hAnsiTheme="majorHAnsi" w:cstheme="majorHAnsi"/>
          <w:bCs/>
        </w:rPr>
      </w:pPr>
      <w:r>
        <w:rPr>
          <w:rFonts w:asciiTheme="majorHAnsi" w:hAnsiTheme="majorHAnsi" w:cstheme="majorHAnsi"/>
          <w:b/>
        </w:rPr>
        <w:t>KAYNAKLAR / STANDARTLAR</w:t>
      </w:r>
      <w:r w:rsidRPr="0032277A">
        <w:rPr>
          <w:rFonts w:asciiTheme="majorHAnsi" w:hAnsiTheme="majorHAnsi" w:cstheme="majorHAnsi"/>
        </w:rPr>
        <w:t xml:space="preserve">: </w:t>
      </w:r>
      <w:r w:rsidRPr="0032277A">
        <w:rPr>
          <w:rFonts w:asciiTheme="majorHAnsi" w:hAnsiTheme="majorHAnsi" w:cstheme="majorHAnsi"/>
          <w:bCs/>
        </w:rPr>
        <w:t xml:space="preserve">ASTM E1980 </w:t>
      </w:r>
      <w:r>
        <w:rPr>
          <w:rFonts w:asciiTheme="majorHAnsi" w:hAnsiTheme="majorHAnsi" w:cstheme="majorHAnsi"/>
          <w:bCs/>
        </w:rPr>
        <w:t>-</w:t>
      </w:r>
      <w:r w:rsidRPr="0032277A">
        <w:rPr>
          <w:rFonts w:asciiTheme="majorHAnsi" w:hAnsiTheme="majorHAnsi" w:cstheme="majorHAnsi"/>
          <w:bCs/>
        </w:rPr>
        <w:t xml:space="preserve"> 11, Standard Practice for Calculating Solar Reflectance Index of Horizontal and Low-Sloped Opaque Surfaces</w:t>
      </w:r>
      <w:r>
        <w:rPr>
          <w:rFonts w:asciiTheme="majorHAnsi" w:hAnsiTheme="majorHAnsi" w:cstheme="majorHAnsi"/>
        </w:rPr>
        <w:t xml:space="preserve">, </w:t>
      </w:r>
      <w:r w:rsidRPr="0032277A">
        <w:rPr>
          <w:rFonts w:asciiTheme="majorHAnsi" w:hAnsiTheme="majorHAnsi" w:cstheme="majorHAnsi"/>
          <w:bCs/>
        </w:rPr>
        <w:t>Cool Roof Rating Council Standard (CRRC-1)</w:t>
      </w:r>
      <w:r>
        <w:rPr>
          <w:rFonts w:asciiTheme="majorHAnsi" w:hAnsiTheme="majorHAnsi" w:cstheme="majorHAnsi"/>
        </w:rPr>
        <w:t xml:space="preserve">, </w:t>
      </w:r>
      <w:r w:rsidRPr="0032277A">
        <w:rPr>
          <w:rFonts w:asciiTheme="majorHAnsi" w:hAnsiTheme="majorHAnsi" w:cstheme="majorHAnsi"/>
          <w:bCs/>
        </w:rPr>
        <w:t>Yerel muadili test metodolojileri</w:t>
      </w:r>
    </w:p>
    <w:p w:rsidR="00D43685" w:rsidRDefault="00D43685" w:rsidP="003F67F3">
      <w:pPr>
        <w:rPr>
          <w:rFonts w:asciiTheme="majorHAnsi" w:hAnsiTheme="majorHAnsi" w:cstheme="majorHAnsi"/>
          <w:bCs/>
        </w:rPr>
      </w:pPr>
    </w:p>
    <w:p w:rsidR="00D43685" w:rsidRPr="00B2627E" w:rsidRDefault="00D43685" w:rsidP="003F67F3">
      <w:pPr>
        <w:rPr>
          <w:rFonts w:asciiTheme="majorHAnsi" w:hAnsiTheme="majorHAnsi" w:cstheme="majorHAnsi"/>
        </w:rPr>
      </w:pPr>
    </w:p>
    <w:p w:rsidR="003F67F3" w:rsidRPr="0032277A" w:rsidRDefault="003F67F3" w:rsidP="003F67F3">
      <w:pPr>
        <w:rPr>
          <w:b/>
        </w:rPr>
      </w:pPr>
      <w:r w:rsidRPr="0032277A">
        <w:rPr>
          <w:b/>
        </w:rPr>
        <w:lastRenderedPageBreak/>
        <w:t>KET 06 K4 GÜRÜLTÜ KİRLİLİĞİNİN AZALTILMIŞ OLMASI</w:t>
      </w:r>
    </w:p>
    <w:p w:rsidR="003F67F3" w:rsidRPr="0032277A" w:rsidRDefault="003F67F3" w:rsidP="003F67F3">
      <w:pPr>
        <w:rPr>
          <w:rFonts w:asciiTheme="majorHAnsi" w:hAnsiTheme="majorHAnsi" w:cstheme="majorHAnsi"/>
        </w:rPr>
      </w:pPr>
      <w:r w:rsidRPr="0032277A">
        <w:rPr>
          <w:rFonts w:asciiTheme="majorHAnsi" w:hAnsiTheme="majorHAnsi" w:cstheme="majorHAnsi"/>
        </w:rPr>
        <w:t>Yeşil yerleşmelerde</w:t>
      </w:r>
      <w:r>
        <w:rPr>
          <w:rFonts w:asciiTheme="majorHAnsi" w:hAnsiTheme="majorHAnsi" w:cstheme="majorHAnsi"/>
        </w:rPr>
        <w:t>,</w:t>
      </w:r>
      <w:r w:rsidRPr="0032277A">
        <w:rPr>
          <w:rFonts w:asciiTheme="majorHAnsi" w:hAnsiTheme="majorHAnsi" w:cstheme="majorHAnsi"/>
        </w:rPr>
        <w:t xml:space="preserve"> ulaşım ve sanayiden kaynaklanan gürültü kirliliğinin azaltılması amaçlanmaktadır. Yeni </w:t>
      </w:r>
      <w:r>
        <w:rPr>
          <w:rFonts w:asciiTheme="majorHAnsi" w:hAnsiTheme="majorHAnsi" w:cstheme="majorHAnsi"/>
        </w:rPr>
        <w:t>ve mevcut yerleşmeler</w:t>
      </w:r>
      <w:r w:rsidRPr="0032277A">
        <w:rPr>
          <w:rFonts w:asciiTheme="majorHAnsi" w:hAnsiTheme="majorHAnsi" w:cstheme="majorHAnsi"/>
        </w:rPr>
        <w:t xml:space="preserve"> için belirtilen gereklilikler yerine getirildiğinde  kredi </w:t>
      </w:r>
      <w:r w:rsidRPr="001B6588">
        <w:t xml:space="preserve"> </w:t>
      </w:r>
      <w:r>
        <w:t>alınabilmektedir.</w:t>
      </w:r>
    </w:p>
    <w:p w:rsidR="003F67F3" w:rsidRPr="00B2627E" w:rsidRDefault="003F67F3" w:rsidP="003F67F3">
      <w:pPr>
        <w:rPr>
          <w:rFonts w:asciiTheme="majorHAnsi" w:hAnsiTheme="majorHAnsi" w:cstheme="majorHAnsi"/>
          <w:b/>
        </w:rPr>
      </w:pPr>
      <w:r>
        <w:rPr>
          <w:rFonts w:asciiTheme="majorHAnsi" w:hAnsiTheme="majorHAnsi" w:cstheme="majorHAnsi"/>
          <w:b/>
        </w:rPr>
        <w:t>GEREKLİLİKLER</w:t>
      </w:r>
      <w:r w:rsidRPr="0032277A">
        <w:rPr>
          <w:rFonts w:asciiTheme="majorHAnsi" w:hAnsiTheme="majorHAnsi" w:cstheme="majorHAnsi"/>
        </w:rPr>
        <w:t xml:space="preserve">: </w:t>
      </w:r>
      <w:r w:rsidRPr="000D3393">
        <w:rPr>
          <w:rFonts w:asciiTheme="majorHAnsi" w:hAnsiTheme="majorHAnsi" w:cstheme="majorHAnsi"/>
        </w:rPr>
        <w:t>Yeni yerleşmeler için teslim edilmesi gereken belgeler:</w:t>
      </w:r>
    </w:p>
    <w:p w:rsidR="003F67F3" w:rsidRPr="00E671F4" w:rsidRDefault="003F67F3" w:rsidP="000C23AE">
      <w:pPr>
        <w:pStyle w:val="ListeParagraf"/>
        <w:numPr>
          <w:ilvl w:val="0"/>
          <w:numId w:val="175"/>
        </w:numPr>
        <w:rPr>
          <w:rFonts w:asciiTheme="majorHAnsi" w:hAnsiTheme="majorHAnsi" w:cstheme="majorHAnsi"/>
        </w:rPr>
      </w:pPr>
      <w:r w:rsidRPr="00E671F4">
        <w:rPr>
          <w:rFonts w:asciiTheme="majorHAnsi" w:hAnsiTheme="majorHAnsi" w:cstheme="majorHAnsi"/>
          <w:sz w:val="24"/>
        </w:rPr>
        <w:t xml:space="preserve">Stratejik gürültü haritaları ve akustik rapor </w:t>
      </w:r>
    </w:p>
    <w:p w:rsidR="003F67F3" w:rsidRPr="00732D28" w:rsidRDefault="003F67F3" w:rsidP="003F67F3">
      <w:pPr>
        <w:rPr>
          <w:rFonts w:asciiTheme="majorHAnsi" w:hAnsiTheme="majorHAnsi" w:cstheme="majorHAnsi"/>
        </w:rPr>
      </w:pPr>
      <w:r w:rsidRPr="000D3393">
        <w:rPr>
          <w:rFonts w:asciiTheme="majorHAnsi" w:hAnsiTheme="majorHAnsi" w:cstheme="majorHAnsi"/>
        </w:rPr>
        <w:t>Mevcut yerleşmeler için teslim edilmesi gereken belgeler:</w:t>
      </w:r>
    </w:p>
    <w:p w:rsidR="003F67F3" w:rsidRPr="00E671F4" w:rsidRDefault="003F67F3" w:rsidP="000C23AE">
      <w:pPr>
        <w:pStyle w:val="ListeParagraf"/>
        <w:numPr>
          <w:ilvl w:val="0"/>
          <w:numId w:val="176"/>
        </w:numPr>
        <w:rPr>
          <w:rFonts w:asciiTheme="majorHAnsi" w:hAnsiTheme="majorHAnsi" w:cstheme="majorHAnsi"/>
        </w:rPr>
      </w:pPr>
      <w:r w:rsidRPr="00E671F4">
        <w:rPr>
          <w:rFonts w:asciiTheme="majorHAnsi" w:hAnsiTheme="majorHAnsi" w:cstheme="majorHAnsi"/>
          <w:sz w:val="24"/>
        </w:rPr>
        <w:t xml:space="preserve">Stratejik gürültü haritaları ve akustik rapor </w:t>
      </w:r>
    </w:p>
    <w:p w:rsidR="003F67F3" w:rsidRPr="00B2627E" w:rsidRDefault="003F67F3" w:rsidP="000C23AE">
      <w:pPr>
        <w:pStyle w:val="ListeParagraf"/>
        <w:numPr>
          <w:ilvl w:val="0"/>
          <w:numId w:val="176"/>
        </w:numPr>
        <w:rPr>
          <w:rFonts w:asciiTheme="majorHAnsi" w:hAnsiTheme="majorHAnsi" w:cstheme="majorHAnsi"/>
        </w:rPr>
      </w:pPr>
      <w:r w:rsidRPr="00E671F4">
        <w:rPr>
          <w:rFonts w:asciiTheme="majorHAnsi" w:hAnsiTheme="majorHAnsi" w:cstheme="majorHAnsi"/>
          <w:sz w:val="24"/>
        </w:rPr>
        <w:t xml:space="preserve">Gürültü eylem planı </w:t>
      </w:r>
    </w:p>
    <w:p w:rsidR="003F67F3" w:rsidRPr="0032277A" w:rsidRDefault="003F67F3" w:rsidP="003F67F3">
      <w:pPr>
        <w:rPr>
          <w:rFonts w:asciiTheme="majorHAnsi" w:hAnsiTheme="majorHAnsi" w:cstheme="majorHAnsi"/>
        </w:rPr>
      </w:pPr>
      <w:r>
        <w:rPr>
          <w:rFonts w:asciiTheme="majorHAnsi" w:hAnsiTheme="majorHAnsi" w:cstheme="majorHAnsi"/>
          <w:b/>
        </w:rPr>
        <w:t>KREDİLENDİRMEYE ESAS USULLER</w:t>
      </w:r>
      <w:r w:rsidRPr="0032277A">
        <w:rPr>
          <w:rFonts w:asciiTheme="majorHAnsi" w:hAnsiTheme="majorHAnsi" w:cstheme="majorHAnsi"/>
        </w:rPr>
        <w:t xml:space="preserve">: Yeni yerleşmelerde, tahmini çevresel gürültünün haritalanması ve çevresel gürültüye maruz kalma kategorilerine göre planlamanın sınırlandırılmasının “stratejik gürültü haritaları ve akustik rapor” ile kanıtlanması durumunda gereklilik sağlanacaktır. </w:t>
      </w:r>
      <w:r>
        <w:rPr>
          <w:rFonts w:asciiTheme="majorHAnsi" w:hAnsiTheme="majorHAnsi" w:cstheme="majorHAnsi"/>
        </w:rPr>
        <w:t>Yeni yerleşmelerde belirtilen gereklilikllerin yerine getirilmesi durumunda tam kredi alınır.</w:t>
      </w:r>
    </w:p>
    <w:p w:rsidR="003F67F3" w:rsidRPr="0032277A" w:rsidRDefault="003F67F3" w:rsidP="003F67F3">
      <w:pPr>
        <w:rPr>
          <w:rFonts w:asciiTheme="majorHAnsi" w:hAnsiTheme="majorHAnsi" w:cstheme="majorHAnsi"/>
        </w:rPr>
      </w:pPr>
      <w:r w:rsidRPr="0032277A">
        <w:rPr>
          <w:rFonts w:asciiTheme="majorHAnsi" w:hAnsiTheme="majorHAnsi" w:cstheme="majorHAnsi"/>
        </w:rPr>
        <w:t xml:space="preserve">Mevcut yerleşmelerde mevcut çevresel gürültünün haritalanması ve çevresel gürültüye maruz kalma kategorilerine göre akustik planlama teknikleri kullanılmasının “stratejik gürültü haritaları, akustik rapor ve eylem planları” ile kanıtlanması durumunda gereklilik sağlanacaktır. </w:t>
      </w:r>
      <w:r>
        <w:rPr>
          <w:rFonts w:asciiTheme="majorHAnsi" w:hAnsiTheme="majorHAnsi" w:cstheme="majorHAnsi"/>
        </w:rPr>
        <w:t>Mevcut yerleşmelerde belirtilen gereklilikllerin yerine getirilmesi durumunda tam kredi alınır.</w:t>
      </w:r>
    </w:p>
    <w:p w:rsidR="003F67F3" w:rsidRPr="0032277A" w:rsidRDefault="003F67F3" w:rsidP="003F67F3">
      <w:pPr>
        <w:rPr>
          <w:rFonts w:asciiTheme="majorHAnsi" w:hAnsiTheme="majorHAnsi" w:cstheme="majorHAnsi"/>
          <w:b/>
          <w:i/>
          <w:u w:val="single"/>
        </w:rPr>
      </w:pPr>
      <w:r w:rsidRPr="0032277A">
        <w:rPr>
          <w:rFonts w:asciiTheme="majorHAnsi" w:hAnsiTheme="majorHAnsi" w:cstheme="majorHAnsi"/>
          <w:b/>
          <w:i/>
          <w:u w:val="single"/>
        </w:rPr>
        <w:t>Yöntem:</w:t>
      </w:r>
    </w:p>
    <w:p w:rsidR="003F67F3" w:rsidRPr="0032277A" w:rsidRDefault="003F67F3" w:rsidP="003F67F3">
      <w:pPr>
        <w:rPr>
          <w:rFonts w:asciiTheme="majorHAnsi" w:hAnsiTheme="majorHAnsi" w:cstheme="majorHAnsi"/>
        </w:rPr>
      </w:pPr>
      <w:r w:rsidRPr="0032277A">
        <w:rPr>
          <w:rFonts w:asciiTheme="majorHAnsi" w:hAnsiTheme="majorHAnsi" w:cstheme="majorHAnsi"/>
        </w:rPr>
        <w:t xml:space="preserve">Stratejik gürültü haritaları, akustik rapor ve eylem planlarının Çevresel Gürültünün Değerlendirilmesi ve Yönetimi Yönetmeliği’ne uygun olması </w:t>
      </w:r>
      <w:r>
        <w:rPr>
          <w:rFonts w:asciiTheme="majorHAnsi" w:hAnsiTheme="majorHAnsi" w:cstheme="majorHAnsi"/>
        </w:rPr>
        <w:t>gerekmektedir</w:t>
      </w:r>
      <w:r w:rsidRPr="0032277A">
        <w:rPr>
          <w:rFonts w:asciiTheme="majorHAnsi" w:hAnsiTheme="majorHAnsi" w:cstheme="majorHAnsi"/>
        </w:rPr>
        <w:t xml:space="preserve">. </w:t>
      </w:r>
    </w:p>
    <w:p w:rsidR="003F67F3" w:rsidRPr="0032277A" w:rsidRDefault="003F67F3" w:rsidP="000C23AE">
      <w:pPr>
        <w:pStyle w:val="ListeParagraf"/>
        <w:numPr>
          <w:ilvl w:val="0"/>
          <w:numId w:val="177"/>
        </w:numPr>
        <w:spacing w:after="120" w:line="240" w:lineRule="auto"/>
        <w:rPr>
          <w:rFonts w:asciiTheme="majorHAnsi" w:hAnsiTheme="majorHAnsi" w:cstheme="majorHAnsi"/>
          <w:sz w:val="24"/>
        </w:rPr>
      </w:pPr>
      <w:r w:rsidRPr="0032277A">
        <w:rPr>
          <w:rFonts w:asciiTheme="majorHAnsi" w:hAnsiTheme="majorHAnsi" w:cstheme="majorHAnsi"/>
          <w:sz w:val="24"/>
        </w:rPr>
        <w:t xml:space="preserve">İşletme, tesis, liman, eğlence yeri, işyeri, atölye ve imalathane gürültüsünün hesaplanması için TS ISO 9613-2 </w:t>
      </w:r>
      <w:r>
        <w:rPr>
          <w:rFonts w:asciiTheme="majorHAnsi" w:hAnsiTheme="majorHAnsi" w:cstheme="majorHAnsi"/>
          <w:sz w:val="24"/>
        </w:rPr>
        <w:t xml:space="preserve">standartı </w:t>
      </w:r>
      <w:r w:rsidRPr="0032277A">
        <w:rPr>
          <w:rFonts w:asciiTheme="majorHAnsi" w:hAnsiTheme="majorHAnsi" w:cstheme="majorHAnsi"/>
          <w:sz w:val="24"/>
        </w:rPr>
        <w:t xml:space="preserve">kullanılmalıdır. Bu yöntem için kaynak bazında emisyon verisi TS ISO 8297, TS EN ISO 3744 veya TS EN ISO 3746 </w:t>
      </w:r>
      <w:r>
        <w:rPr>
          <w:rFonts w:asciiTheme="majorHAnsi" w:hAnsiTheme="majorHAnsi" w:cstheme="majorHAnsi"/>
          <w:sz w:val="24"/>
        </w:rPr>
        <w:t xml:space="preserve">standartlarında belirtilen </w:t>
      </w:r>
      <w:r w:rsidRPr="0032277A">
        <w:rPr>
          <w:rFonts w:asciiTheme="majorHAnsi" w:hAnsiTheme="majorHAnsi" w:cstheme="majorHAnsi"/>
          <w:sz w:val="24"/>
        </w:rPr>
        <w:t>yöntemlerden birine göre yapılacak ölçümler ile elde edilir.</w:t>
      </w:r>
    </w:p>
    <w:p w:rsidR="003F67F3" w:rsidRPr="0032277A" w:rsidRDefault="003F67F3" w:rsidP="000C23AE">
      <w:pPr>
        <w:pStyle w:val="ListeParagraf"/>
        <w:numPr>
          <w:ilvl w:val="0"/>
          <w:numId w:val="177"/>
        </w:numPr>
        <w:spacing w:after="120" w:line="240" w:lineRule="auto"/>
        <w:rPr>
          <w:rFonts w:asciiTheme="majorHAnsi" w:hAnsiTheme="majorHAnsi" w:cstheme="majorHAnsi"/>
          <w:sz w:val="24"/>
        </w:rPr>
      </w:pPr>
      <w:r w:rsidRPr="0032277A">
        <w:rPr>
          <w:rFonts w:asciiTheme="majorHAnsi" w:hAnsiTheme="majorHAnsi" w:cstheme="majorHAnsi"/>
          <w:sz w:val="24"/>
        </w:rPr>
        <w:t xml:space="preserve">Havaalanı gürültüsü hesaplanması için ECAC. CEAC Doc 29 kullanılmalıdır. </w:t>
      </w:r>
    </w:p>
    <w:p w:rsidR="003F67F3" w:rsidRPr="0032277A" w:rsidRDefault="003F67F3" w:rsidP="000C23AE">
      <w:pPr>
        <w:pStyle w:val="ListeParagraf"/>
        <w:numPr>
          <w:ilvl w:val="0"/>
          <w:numId w:val="177"/>
        </w:numPr>
        <w:spacing w:after="120" w:line="240" w:lineRule="auto"/>
        <w:rPr>
          <w:rFonts w:asciiTheme="majorHAnsi" w:hAnsiTheme="majorHAnsi" w:cstheme="majorHAnsi"/>
          <w:sz w:val="24"/>
        </w:rPr>
      </w:pPr>
      <w:r w:rsidRPr="0032277A">
        <w:rPr>
          <w:rFonts w:asciiTheme="majorHAnsi" w:hAnsiTheme="majorHAnsi" w:cstheme="majorHAnsi"/>
          <w:sz w:val="24"/>
        </w:rPr>
        <w:t xml:space="preserve">Karayolu trafiği gürültüsü hesaplanması için “NMPB – Routes – 96 (SETRA – CERTU – LCPC –CSTB)” ve XPS 31- 133 kullanılmalıdır. </w:t>
      </w:r>
    </w:p>
    <w:p w:rsidR="003F67F3" w:rsidRPr="0032277A" w:rsidRDefault="003F67F3" w:rsidP="000C23AE">
      <w:pPr>
        <w:pStyle w:val="ListeParagraf"/>
        <w:numPr>
          <w:ilvl w:val="0"/>
          <w:numId w:val="177"/>
        </w:numPr>
        <w:spacing w:after="120" w:line="240" w:lineRule="auto"/>
        <w:rPr>
          <w:rFonts w:asciiTheme="majorHAnsi" w:hAnsiTheme="majorHAnsi" w:cstheme="majorHAnsi"/>
          <w:sz w:val="24"/>
        </w:rPr>
      </w:pPr>
      <w:r w:rsidRPr="0032277A">
        <w:rPr>
          <w:rFonts w:asciiTheme="majorHAnsi" w:hAnsiTheme="majorHAnsi" w:cstheme="majorHAnsi"/>
          <w:sz w:val="24"/>
        </w:rPr>
        <w:t>Demiryolu gürültüsü hesaplanması için “Reken – Meervoorscrift Railverkeer slawaai 96</w:t>
      </w:r>
      <w:r>
        <w:rPr>
          <w:rFonts w:asciiTheme="majorHAnsi" w:hAnsiTheme="majorHAnsi" w:cstheme="majorHAnsi"/>
          <w:sz w:val="24"/>
        </w:rPr>
        <w:t>”</w:t>
      </w:r>
      <w:r w:rsidRPr="0032277A">
        <w:rPr>
          <w:rFonts w:asciiTheme="majorHAnsi" w:hAnsiTheme="majorHAnsi" w:cstheme="majorHAnsi"/>
          <w:sz w:val="24"/>
        </w:rPr>
        <w:t xml:space="preserve"> kullanılmalıdır. </w:t>
      </w:r>
    </w:p>
    <w:p w:rsidR="003F67F3" w:rsidRPr="0032277A" w:rsidRDefault="003F67F3" w:rsidP="000C23AE">
      <w:pPr>
        <w:pStyle w:val="ListeParagraf"/>
        <w:numPr>
          <w:ilvl w:val="0"/>
          <w:numId w:val="177"/>
        </w:numPr>
        <w:spacing w:after="120" w:line="240" w:lineRule="auto"/>
        <w:rPr>
          <w:rFonts w:asciiTheme="majorHAnsi" w:hAnsiTheme="majorHAnsi" w:cstheme="majorHAnsi"/>
          <w:sz w:val="24"/>
        </w:rPr>
      </w:pPr>
      <w:r w:rsidRPr="0032277A">
        <w:rPr>
          <w:rFonts w:asciiTheme="majorHAnsi" w:hAnsiTheme="majorHAnsi" w:cstheme="majorHAnsi"/>
          <w:sz w:val="24"/>
        </w:rPr>
        <w:t>Gürültü haritalarında kullanılan L</w:t>
      </w:r>
      <w:r w:rsidRPr="0032277A">
        <w:rPr>
          <w:rFonts w:asciiTheme="majorHAnsi" w:hAnsiTheme="majorHAnsi" w:cstheme="majorHAnsi"/>
          <w:sz w:val="24"/>
          <w:vertAlign w:val="subscript"/>
        </w:rPr>
        <w:t>gag</w:t>
      </w:r>
      <w:r w:rsidRPr="0032277A">
        <w:rPr>
          <w:rFonts w:asciiTheme="majorHAnsi" w:hAnsiTheme="majorHAnsi" w:cstheme="majorHAnsi"/>
          <w:sz w:val="24"/>
        </w:rPr>
        <w:t xml:space="preserve"> ve L</w:t>
      </w:r>
      <w:r w:rsidRPr="0032277A">
        <w:rPr>
          <w:rFonts w:asciiTheme="majorHAnsi" w:hAnsiTheme="majorHAnsi" w:cstheme="majorHAnsi"/>
          <w:sz w:val="24"/>
          <w:vertAlign w:val="subscript"/>
        </w:rPr>
        <w:t>gece</w:t>
      </w:r>
      <w:r w:rsidRPr="0032277A">
        <w:rPr>
          <w:rFonts w:asciiTheme="majorHAnsi" w:hAnsiTheme="majorHAnsi" w:cstheme="majorHAnsi"/>
          <w:sz w:val="24"/>
        </w:rPr>
        <w:t xml:space="preserve"> göstergeleri ölçümü için TS ISO 1996-2 standar</w:t>
      </w:r>
      <w:r>
        <w:rPr>
          <w:rFonts w:asciiTheme="majorHAnsi" w:hAnsiTheme="majorHAnsi" w:cstheme="majorHAnsi"/>
          <w:sz w:val="24"/>
        </w:rPr>
        <w:t>t</w:t>
      </w:r>
      <w:r w:rsidRPr="0032277A">
        <w:rPr>
          <w:rFonts w:asciiTheme="majorHAnsi" w:hAnsiTheme="majorHAnsi" w:cstheme="majorHAnsi"/>
          <w:sz w:val="24"/>
        </w:rPr>
        <w:t xml:space="preserve">ı kullanılmalıdır. </w:t>
      </w:r>
    </w:p>
    <w:p w:rsidR="003F67F3" w:rsidRPr="0032277A" w:rsidRDefault="003F67F3" w:rsidP="003F67F3">
      <w:pPr>
        <w:rPr>
          <w:rFonts w:asciiTheme="majorHAnsi" w:hAnsiTheme="majorHAnsi" w:cstheme="majorHAnsi"/>
          <w:b/>
          <w:i/>
          <w:u w:val="single"/>
        </w:rPr>
      </w:pPr>
      <w:r w:rsidRPr="0032277A">
        <w:rPr>
          <w:rFonts w:asciiTheme="majorHAnsi" w:hAnsiTheme="majorHAnsi" w:cstheme="majorHAnsi"/>
          <w:b/>
          <w:i/>
          <w:u w:val="single"/>
        </w:rPr>
        <w:t xml:space="preserve">TANIMLAR </w:t>
      </w:r>
    </w:p>
    <w:p w:rsidR="003F67F3" w:rsidRPr="0032277A" w:rsidRDefault="003F67F3" w:rsidP="003F67F3">
      <w:pPr>
        <w:ind w:left="66"/>
        <w:rPr>
          <w:rFonts w:asciiTheme="majorHAnsi" w:hAnsiTheme="majorHAnsi" w:cstheme="majorHAnsi"/>
        </w:rPr>
      </w:pPr>
      <w:r w:rsidRPr="0032277A">
        <w:rPr>
          <w:rFonts w:asciiTheme="majorHAnsi" w:hAnsiTheme="majorHAnsi" w:cstheme="majorHAnsi"/>
          <w:b/>
        </w:rPr>
        <w:t>Açık arazideki sessiz alan:</w:t>
      </w:r>
      <w:r>
        <w:rPr>
          <w:rFonts w:asciiTheme="majorHAnsi" w:hAnsiTheme="majorHAnsi" w:cstheme="majorHAnsi"/>
        </w:rPr>
        <w:t xml:space="preserve"> İlgili</w:t>
      </w:r>
      <w:r w:rsidRPr="0032277A">
        <w:rPr>
          <w:rFonts w:asciiTheme="majorHAnsi" w:hAnsiTheme="majorHAnsi" w:cstheme="majorHAnsi"/>
        </w:rPr>
        <w:t xml:space="preserve"> idare tarafından ulaşım, sanayi veya rekreasyon faaliyetlerinden kaynaklanan her türlü gürültü rahatsızlığına maruz kalmayacak şekilde ayrılan alan</w:t>
      </w:r>
      <w:r>
        <w:rPr>
          <w:rFonts w:asciiTheme="majorHAnsi" w:hAnsiTheme="majorHAnsi" w:cstheme="majorHAnsi"/>
        </w:rPr>
        <w:t>dır.</w:t>
      </w:r>
      <w:r w:rsidRPr="0032277A">
        <w:rPr>
          <w:rFonts w:asciiTheme="majorHAnsi" w:hAnsiTheme="majorHAnsi" w:cstheme="majorHAnsi"/>
        </w:rPr>
        <w:t xml:space="preserve"> </w:t>
      </w:r>
    </w:p>
    <w:p w:rsidR="003F67F3" w:rsidRPr="0032277A" w:rsidRDefault="003F67F3" w:rsidP="003F67F3">
      <w:pPr>
        <w:ind w:left="66"/>
        <w:rPr>
          <w:rFonts w:asciiTheme="majorHAnsi" w:hAnsiTheme="majorHAnsi" w:cstheme="majorHAnsi"/>
        </w:rPr>
      </w:pPr>
      <w:r w:rsidRPr="0032277A">
        <w:rPr>
          <w:rFonts w:asciiTheme="majorHAnsi" w:hAnsiTheme="majorHAnsi" w:cstheme="majorHAnsi"/>
          <w:b/>
        </w:rPr>
        <w:t>Akustik planlama:</w:t>
      </w:r>
      <w:r w:rsidRPr="0032277A">
        <w:rPr>
          <w:rFonts w:asciiTheme="majorHAnsi" w:hAnsiTheme="majorHAnsi" w:cstheme="majorHAnsi"/>
        </w:rPr>
        <w:t xml:space="preserve"> Gelecekte var olabilecek gürültülerin arazi kullanım planlaması, trafik ve trafik planlaması ile ses yalıtımı tedbirleri ve gürültü kaynaklarının kontrolü gibi planlanmış tedbirler kullanılarak kontrol edilmesi</w:t>
      </w:r>
      <w:r>
        <w:rPr>
          <w:rFonts w:asciiTheme="majorHAnsi" w:hAnsiTheme="majorHAnsi" w:cstheme="majorHAnsi"/>
        </w:rPr>
        <w:t>dir.</w:t>
      </w:r>
    </w:p>
    <w:p w:rsidR="003F67F3" w:rsidRPr="0032277A" w:rsidRDefault="003F67F3" w:rsidP="003F67F3">
      <w:pPr>
        <w:ind w:left="66"/>
        <w:rPr>
          <w:rFonts w:asciiTheme="majorHAnsi" w:hAnsiTheme="majorHAnsi" w:cstheme="majorHAnsi"/>
        </w:rPr>
      </w:pPr>
      <w:r w:rsidRPr="0032277A">
        <w:rPr>
          <w:rFonts w:asciiTheme="majorHAnsi" w:hAnsiTheme="majorHAnsi" w:cstheme="majorHAnsi"/>
          <w:b/>
        </w:rPr>
        <w:t>Akustik rapor:</w:t>
      </w:r>
      <w:r w:rsidRPr="0032277A">
        <w:rPr>
          <w:rFonts w:asciiTheme="majorHAnsi" w:hAnsiTheme="majorHAnsi" w:cstheme="majorHAnsi"/>
        </w:rPr>
        <w:t xml:space="preserve"> Değerlendirme yöntemleri kullanılarak oluşması muhtemel çevresel gürültü seviyelerinin belirlendiği ve sınır değerlerin aşılıp aşılmadığını gösteren rapor</w:t>
      </w:r>
      <w:r>
        <w:rPr>
          <w:rFonts w:asciiTheme="majorHAnsi" w:hAnsiTheme="majorHAnsi" w:cstheme="majorHAnsi"/>
        </w:rPr>
        <w:t>dur</w:t>
      </w:r>
      <w:r w:rsidRPr="0032277A">
        <w:rPr>
          <w:rFonts w:asciiTheme="majorHAnsi" w:hAnsiTheme="majorHAnsi" w:cstheme="majorHAnsi"/>
        </w:rPr>
        <w:t xml:space="preserve">. </w:t>
      </w:r>
    </w:p>
    <w:p w:rsidR="003F67F3" w:rsidRPr="0032277A" w:rsidRDefault="003F67F3" w:rsidP="003F67F3">
      <w:pPr>
        <w:ind w:left="66"/>
        <w:rPr>
          <w:rFonts w:asciiTheme="majorHAnsi" w:hAnsiTheme="majorHAnsi" w:cstheme="majorHAnsi"/>
        </w:rPr>
      </w:pPr>
      <w:r w:rsidRPr="0032277A">
        <w:rPr>
          <w:rFonts w:asciiTheme="majorHAnsi" w:eastAsia="Times New Roman" w:hAnsiTheme="majorHAnsi" w:cstheme="majorHAnsi"/>
          <w:b/>
        </w:rPr>
        <w:t>Çevresel gürültü:</w:t>
      </w:r>
      <w:r w:rsidRPr="0032277A">
        <w:rPr>
          <w:rFonts w:asciiTheme="majorHAnsi" w:eastAsia="Times New Roman" w:hAnsiTheme="majorHAnsi" w:cstheme="majorHAnsi"/>
        </w:rPr>
        <w:t xml:space="preserve"> Ulaşım araçları, kara yolu trafiği, demir yolu trafiği, hava yolu trafiği, deniz yolu trafiği, rüzgar türbinleri, açık alanda kullanılan makina ve donatım, şantiye alanları, sanayi tesisleri, atölye, imalathane, işyerleri ve benzeri işletmeler ile rekreasyon alanları ve eğlence yerleri, lunapark, çocuk oyun alanları, spor alanları ve insan etkinlikleri sırasında oluşan zararlı veya istenmeyen hava doğuşlu sesler</w:t>
      </w:r>
      <w:r>
        <w:rPr>
          <w:rFonts w:asciiTheme="majorHAnsi" w:eastAsia="Times New Roman" w:hAnsiTheme="majorHAnsi" w:cstheme="majorHAnsi"/>
        </w:rPr>
        <w:t>dir</w:t>
      </w:r>
      <w:r w:rsidRPr="0032277A">
        <w:rPr>
          <w:rFonts w:asciiTheme="majorHAnsi" w:eastAsia="Times New Roman" w:hAnsiTheme="majorHAnsi" w:cstheme="majorHAnsi"/>
        </w:rPr>
        <w:t>.</w:t>
      </w:r>
    </w:p>
    <w:p w:rsidR="003F67F3" w:rsidRPr="0032277A" w:rsidRDefault="003F67F3" w:rsidP="003F67F3">
      <w:pPr>
        <w:ind w:left="66"/>
        <w:rPr>
          <w:rFonts w:asciiTheme="majorHAnsi" w:hAnsiTheme="majorHAnsi" w:cstheme="majorHAnsi"/>
        </w:rPr>
      </w:pPr>
      <w:r w:rsidRPr="0032277A">
        <w:rPr>
          <w:rFonts w:asciiTheme="majorHAnsi" w:hAnsiTheme="majorHAnsi" w:cstheme="majorHAnsi"/>
          <w:b/>
        </w:rPr>
        <w:lastRenderedPageBreak/>
        <w:t>Eylem planı:</w:t>
      </w:r>
      <w:r w:rsidRPr="0032277A">
        <w:rPr>
          <w:rFonts w:asciiTheme="majorHAnsi" w:hAnsiTheme="majorHAnsi" w:cstheme="majorHAnsi"/>
        </w:rPr>
        <w:t xml:space="preserve"> Gerektiğinde gürültü seviyesinin düşürülmesi de dahil olmak üzere gürültü ile ilgili sorunlar ve etkileriyle baş etmek için tasarlanan plan</w:t>
      </w:r>
      <w:r>
        <w:rPr>
          <w:rFonts w:asciiTheme="majorHAnsi" w:hAnsiTheme="majorHAnsi" w:cstheme="majorHAnsi"/>
        </w:rPr>
        <w:t>dır</w:t>
      </w:r>
      <w:r w:rsidRPr="0032277A">
        <w:rPr>
          <w:rFonts w:asciiTheme="majorHAnsi" w:hAnsiTheme="majorHAnsi" w:cstheme="majorHAnsi"/>
        </w:rPr>
        <w:t xml:space="preserve">. </w:t>
      </w:r>
    </w:p>
    <w:p w:rsidR="003F67F3" w:rsidRPr="0032277A" w:rsidRDefault="003F67F3" w:rsidP="003F67F3">
      <w:pPr>
        <w:ind w:left="66"/>
        <w:rPr>
          <w:rFonts w:asciiTheme="majorHAnsi" w:hAnsiTheme="majorHAnsi" w:cstheme="majorHAnsi"/>
        </w:rPr>
      </w:pPr>
      <w:r w:rsidRPr="0032277A">
        <w:rPr>
          <w:rFonts w:asciiTheme="majorHAnsi" w:hAnsiTheme="majorHAnsi" w:cstheme="majorHAnsi"/>
          <w:b/>
        </w:rPr>
        <w:t>Gündüz, akşam, gece gürültü göstergesi (L</w:t>
      </w:r>
      <w:r w:rsidRPr="0032277A">
        <w:rPr>
          <w:rFonts w:asciiTheme="majorHAnsi" w:hAnsiTheme="majorHAnsi" w:cstheme="majorHAnsi"/>
          <w:b/>
          <w:vertAlign w:val="subscript"/>
        </w:rPr>
        <w:t>gag</w:t>
      </w:r>
      <w:r w:rsidRPr="0032277A">
        <w:rPr>
          <w:rFonts w:asciiTheme="majorHAnsi" w:hAnsiTheme="majorHAnsi" w:cstheme="majorHAnsi"/>
          <w:b/>
        </w:rPr>
        <w:t>):</w:t>
      </w:r>
      <w:r w:rsidRPr="0032277A">
        <w:rPr>
          <w:rFonts w:asciiTheme="majorHAnsi" w:hAnsiTheme="majorHAnsi" w:cstheme="majorHAnsi"/>
        </w:rPr>
        <w:t xml:space="preserve"> A ağırlıklı uzun dönem ses seviyesinin enerji ortalaması olup, günlük toplam rahatsızlığı ifade etmekte kullanılan etkilenim seviyesi</w:t>
      </w:r>
      <w:r>
        <w:rPr>
          <w:rFonts w:asciiTheme="majorHAnsi" w:hAnsiTheme="majorHAnsi" w:cstheme="majorHAnsi"/>
        </w:rPr>
        <w:t>dir</w:t>
      </w:r>
      <w:r w:rsidRPr="0032277A">
        <w:rPr>
          <w:rFonts w:asciiTheme="majorHAnsi" w:hAnsiTheme="majorHAnsi" w:cstheme="majorHAnsi"/>
        </w:rPr>
        <w:t xml:space="preserve">. </w:t>
      </w:r>
    </w:p>
    <w:p w:rsidR="003F67F3" w:rsidRPr="0032277A" w:rsidRDefault="003F67F3" w:rsidP="003F67F3">
      <w:pPr>
        <w:ind w:left="66"/>
        <w:rPr>
          <w:rFonts w:asciiTheme="majorHAnsi" w:hAnsiTheme="majorHAnsi" w:cstheme="majorHAnsi"/>
        </w:rPr>
      </w:pPr>
      <w:r w:rsidRPr="0032277A">
        <w:rPr>
          <w:rFonts w:asciiTheme="majorHAnsi" w:hAnsiTheme="majorHAnsi" w:cstheme="majorHAnsi"/>
          <w:b/>
        </w:rPr>
        <w:t>Gece gürültü göstergesi (L</w:t>
      </w:r>
      <w:r w:rsidRPr="0032277A">
        <w:rPr>
          <w:rFonts w:asciiTheme="majorHAnsi" w:hAnsiTheme="majorHAnsi" w:cstheme="majorHAnsi"/>
          <w:b/>
          <w:vertAlign w:val="subscript"/>
        </w:rPr>
        <w:t>gece</w:t>
      </w:r>
      <w:r w:rsidRPr="0032277A">
        <w:rPr>
          <w:rFonts w:asciiTheme="majorHAnsi" w:hAnsiTheme="majorHAnsi" w:cstheme="majorHAnsi"/>
          <w:b/>
        </w:rPr>
        <w:t>):</w:t>
      </w:r>
      <w:r w:rsidRPr="0032277A">
        <w:rPr>
          <w:rFonts w:asciiTheme="majorHAnsi" w:hAnsiTheme="majorHAnsi" w:cstheme="majorHAnsi"/>
        </w:rPr>
        <w:t xml:space="preserve"> A ağırlıklı uzun dönem ses seviyesinin enerji ortalaması olup, yılın gece sürelerinin tamamına göre belirlenen ve gece süresindeki uyku kaçırıcı rahatsızlığı ifade etmekte kullanılan etkilenim seviyesi</w:t>
      </w:r>
      <w:r>
        <w:rPr>
          <w:rFonts w:asciiTheme="majorHAnsi" w:hAnsiTheme="majorHAnsi" w:cstheme="majorHAnsi"/>
        </w:rPr>
        <w:t>dir</w:t>
      </w:r>
      <w:r w:rsidRPr="0032277A">
        <w:rPr>
          <w:rFonts w:asciiTheme="majorHAnsi" w:hAnsiTheme="majorHAnsi" w:cstheme="majorHAnsi"/>
        </w:rPr>
        <w:t xml:space="preserve">. </w:t>
      </w:r>
    </w:p>
    <w:p w:rsidR="003F67F3" w:rsidRPr="0032277A" w:rsidRDefault="003F67F3" w:rsidP="003F67F3">
      <w:pPr>
        <w:ind w:left="66"/>
        <w:rPr>
          <w:rFonts w:asciiTheme="majorHAnsi" w:hAnsiTheme="majorHAnsi" w:cstheme="majorHAnsi"/>
        </w:rPr>
      </w:pPr>
      <w:r w:rsidRPr="0032277A">
        <w:rPr>
          <w:rFonts w:asciiTheme="majorHAnsi" w:hAnsiTheme="majorHAnsi" w:cstheme="majorHAnsi"/>
          <w:b/>
        </w:rPr>
        <w:t>Çok hassas kullanımlar:</w:t>
      </w:r>
      <w:r w:rsidRPr="0032277A">
        <w:rPr>
          <w:rFonts w:asciiTheme="majorHAnsi" w:hAnsiTheme="majorHAnsi" w:cstheme="majorHAnsi"/>
        </w:rPr>
        <w:t xml:space="preserve"> Konut, yataklı hizmet veren sağlık kurumları, eğitim kurumları, çocuk ve yaşlı bakım evleri, canlı müzik izni almış olan oteller hariç diğer oteller, açık arazideki ve yerleşim alanı içindeki sessiz alanlar gibi kullanımlar</w:t>
      </w:r>
      <w:r>
        <w:rPr>
          <w:rFonts w:asciiTheme="majorHAnsi" w:hAnsiTheme="majorHAnsi" w:cstheme="majorHAnsi"/>
        </w:rPr>
        <w:t>dır</w:t>
      </w:r>
      <w:r w:rsidRPr="0032277A">
        <w:rPr>
          <w:rFonts w:asciiTheme="majorHAnsi" w:hAnsiTheme="majorHAnsi" w:cstheme="majorHAnsi"/>
        </w:rPr>
        <w:t xml:space="preserve">. </w:t>
      </w:r>
    </w:p>
    <w:p w:rsidR="003F67F3" w:rsidRPr="0032277A" w:rsidRDefault="003F67F3" w:rsidP="003F67F3">
      <w:pPr>
        <w:ind w:left="66"/>
        <w:rPr>
          <w:rFonts w:asciiTheme="majorHAnsi" w:hAnsiTheme="majorHAnsi" w:cstheme="majorHAnsi"/>
        </w:rPr>
      </w:pPr>
      <w:r w:rsidRPr="0032277A">
        <w:rPr>
          <w:rFonts w:asciiTheme="majorHAnsi" w:hAnsiTheme="majorHAnsi" w:cstheme="majorHAnsi"/>
          <w:b/>
        </w:rPr>
        <w:t xml:space="preserve">Gürültü haritalama: </w:t>
      </w:r>
      <w:r w:rsidRPr="0032277A">
        <w:rPr>
          <w:rFonts w:asciiTheme="majorHAnsi" w:hAnsiTheme="majorHAnsi" w:cstheme="majorHAnsi"/>
        </w:rPr>
        <w:t>Yürürlükte bulunan her türlü sınır değerin aşılıp aşılmadığını göstermek gayesiyle, belirli bir alanda etkilenen kişi ve maruz kalan konut sayısı da dâhil olmak üzere, mevcut veya gelecekte ortaya çıkabilecek bir gürültü durumu hakkındaki verilerin; gürültü göstergesi kullanılarak söz konusu alanın fiziksel haritası üzerinde standartlara uygun olarak belirtilmesi</w:t>
      </w:r>
      <w:r>
        <w:rPr>
          <w:rFonts w:asciiTheme="majorHAnsi" w:hAnsiTheme="majorHAnsi" w:cstheme="majorHAnsi"/>
        </w:rPr>
        <w:t>dir</w:t>
      </w:r>
      <w:r w:rsidRPr="0032277A">
        <w:rPr>
          <w:rFonts w:asciiTheme="majorHAnsi" w:hAnsiTheme="majorHAnsi" w:cstheme="majorHAnsi"/>
        </w:rPr>
        <w:t xml:space="preserve">. </w:t>
      </w:r>
    </w:p>
    <w:p w:rsidR="003F67F3" w:rsidRPr="0032277A" w:rsidRDefault="003F67F3" w:rsidP="003F67F3">
      <w:pPr>
        <w:ind w:left="66"/>
        <w:rPr>
          <w:rFonts w:asciiTheme="majorHAnsi" w:hAnsiTheme="majorHAnsi" w:cstheme="majorHAnsi"/>
        </w:rPr>
      </w:pPr>
      <w:r w:rsidRPr="0032277A">
        <w:rPr>
          <w:rFonts w:asciiTheme="majorHAnsi" w:hAnsiTheme="majorHAnsi" w:cstheme="majorHAnsi"/>
          <w:b/>
        </w:rPr>
        <w:t>Stratejik gürültü haritası:</w:t>
      </w:r>
      <w:r w:rsidRPr="0032277A">
        <w:rPr>
          <w:rFonts w:asciiTheme="majorHAnsi" w:hAnsiTheme="majorHAnsi" w:cstheme="majorHAnsi"/>
        </w:rPr>
        <w:t xml:space="preserve"> Farklı kaynaklar bazında mevcut gürültü durumunun veriler sayesinde sergilenmesi</w:t>
      </w:r>
      <w:r>
        <w:rPr>
          <w:rFonts w:asciiTheme="majorHAnsi" w:hAnsiTheme="majorHAnsi" w:cstheme="majorHAnsi"/>
        </w:rPr>
        <w:t>dir</w:t>
      </w:r>
      <w:r w:rsidRPr="0032277A">
        <w:rPr>
          <w:rFonts w:asciiTheme="majorHAnsi" w:hAnsiTheme="majorHAnsi" w:cstheme="majorHAnsi"/>
        </w:rPr>
        <w:t>.</w:t>
      </w:r>
    </w:p>
    <w:p w:rsidR="003F67F3" w:rsidRPr="0032277A" w:rsidRDefault="003F67F3" w:rsidP="003F67F3">
      <w:pPr>
        <w:ind w:left="66"/>
        <w:rPr>
          <w:rFonts w:asciiTheme="majorHAnsi" w:hAnsiTheme="majorHAnsi" w:cstheme="majorHAnsi"/>
        </w:rPr>
      </w:pPr>
      <w:r w:rsidRPr="0032277A">
        <w:rPr>
          <w:rFonts w:asciiTheme="majorHAnsi" w:hAnsiTheme="majorHAnsi" w:cstheme="majorHAnsi"/>
          <w:b/>
        </w:rPr>
        <w:t>Yerleşim alanı içindeki sessiz alan:</w:t>
      </w:r>
      <w:r w:rsidRPr="0032277A">
        <w:rPr>
          <w:rFonts w:asciiTheme="majorHAnsi" w:hAnsiTheme="majorHAnsi" w:cstheme="majorHAnsi"/>
        </w:rPr>
        <w:t xml:space="preserve"> </w:t>
      </w:r>
      <w:r>
        <w:rPr>
          <w:rFonts w:asciiTheme="majorHAnsi" w:hAnsiTheme="majorHAnsi" w:cstheme="majorHAnsi"/>
        </w:rPr>
        <w:t>İlgili</w:t>
      </w:r>
      <w:r w:rsidRPr="0032277A">
        <w:rPr>
          <w:rFonts w:asciiTheme="majorHAnsi" w:hAnsiTheme="majorHAnsi" w:cstheme="majorHAnsi"/>
        </w:rPr>
        <w:t xml:space="preserve"> idare tarafından gürültü kaynakları için belirlenen sınır değerlerin üstüne veya </w:t>
      </w:r>
      <w:r>
        <w:rPr>
          <w:rFonts w:asciiTheme="majorHAnsi" w:hAnsiTheme="majorHAnsi" w:cstheme="majorHAnsi"/>
        </w:rPr>
        <w:t>ilgili</w:t>
      </w:r>
      <w:r w:rsidRPr="0032277A">
        <w:rPr>
          <w:rFonts w:asciiTheme="majorHAnsi" w:hAnsiTheme="majorHAnsi" w:cstheme="majorHAnsi"/>
        </w:rPr>
        <w:t xml:space="preserve"> idare tarafından konulmuş belli bir değerden daha büyük bir gürültü gösterge değerine maruz kalmayacak şekilde ayrılan bir alan</w:t>
      </w:r>
      <w:r>
        <w:rPr>
          <w:rFonts w:asciiTheme="majorHAnsi" w:hAnsiTheme="majorHAnsi" w:cstheme="majorHAnsi"/>
        </w:rPr>
        <w:t>dır</w:t>
      </w:r>
      <w:r w:rsidRPr="0032277A">
        <w:rPr>
          <w:rFonts w:asciiTheme="majorHAnsi" w:hAnsiTheme="majorHAnsi" w:cstheme="majorHAnsi"/>
        </w:rPr>
        <w:t>.</w:t>
      </w:r>
    </w:p>
    <w:p w:rsidR="003F67F3" w:rsidRPr="00B2627E" w:rsidRDefault="003F67F3" w:rsidP="003F67F3">
      <w:pPr>
        <w:rPr>
          <w:rFonts w:asciiTheme="majorHAnsi" w:hAnsiTheme="majorHAnsi" w:cstheme="majorHAnsi"/>
        </w:rPr>
      </w:pPr>
      <w:r>
        <w:rPr>
          <w:rFonts w:asciiTheme="majorHAnsi" w:hAnsiTheme="majorHAnsi" w:cstheme="majorHAnsi"/>
          <w:b/>
        </w:rPr>
        <w:t>KAYNAKLAR / STANDARTLAR</w:t>
      </w:r>
      <w:r w:rsidRPr="0032277A">
        <w:rPr>
          <w:rFonts w:asciiTheme="majorHAnsi" w:hAnsiTheme="majorHAnsi" w:cstheme="majorHAnsi"/>
        </w:rPr>
        <w:t xml:space="preserve">: </w:t>
      </w:r>
      <w:r w:rsidRPr="00B2627E">
        <w:rPr>
          <w:rFonts w:asciiTheme="majorHAnsi" w:hAnsiTheme="majorHAnsi" w:cstheme="majorHAnsi"/>
        </w:rPr>
        <w:t>Çevresel Gürültünün Değerlendirilmesi ve Yönetimi Yönetmeliği,  CERTU (1997) NMPB-Routes-96 Bruit des infrastructures routières  Méthode de calcul incluant les effets météorologiques, ECAC (1997) ECAC. CEAC Doc 29 Sivil Hava Limanları Etrafındaki Gürültü Konturlarını Hesaplamak İçin Standart Yöntem Hakkındaki Rapor,</w:t>
      </w:r>
      <w:r>
        <w:rPr>
          <w:rFonts w:asciiTheme="majorHAnsi" w:hAnsiTheme="majorHAnsi" w:cstheme="majorHAnsi"/>
        </w:rPr>
        <w:t xml:space="preserve"> </w:t>
      </w:r>
      <w:r w:rsidRPr="00B2627E">
        <w:rPr>
          <w:rFonts w:asciiTheme="majorHAnsi" w:hAnsiTheme="majorHAnsi" w:cstheme="majorHAnsi"/>
        </w:rPr>
        <w:t>RMR (1996) Reken - Meervoorscrift Railverkeer slawaai 96,</w:t>
      </w:r>
      <w:r>
        <w:rPr>
          <w:rFonts w:asciiTheme="majorHAnsi" w:hAnsiTheme="majorHAnsi" w:cstheme="majorHAnsi"/>
        </w:rPr>
        <w:t xml:space="preserve"> </w:t>
      </w:r>
      <w:r w:rsidRPr="00B2627E">
        <w:rPr>
          <w:rFonts w:asciiTheme="majorHAnsi" w:hAnsiTheme="majorHAnsi" w:cstheme="majorHAnsi"/>
        </w:rPr>
        <w:t>TS ISO 1996-2 Akustik - Çevre gürültüsünün tarifi, ölçülmesi ve değerlendirilmesi - Bölüm 2: Çevre gürültü seviyelerinin tayini,</w:t>
      </w:r>
      <w:r>
        <w:rPr>
          <w:rFonts w:asciiTheme="majorHAnsi" w:hAnsiTheme="majorHAnsi" w:cstheme="majorHAnsi"/>
        </w:rPr>
        <w:t xml:space="preserve"> </w:t>
      </w:r>
      <w:r w:rsidRPr="00B2627E">
        <w:rPr>
          <w:rFonts w:asciiTheme="majorHAnsi" w:hAnsiTheme="majorHAnsi" w:cstheme="majorHAnsi"/>
        </w:rPr>
        <w:t>TS ISO 9613-2: Akustik - Sesin Dışarıda Yayılırken Azalması-Bölüm 2: Genel Hesaplama Yöntemi, TS ISO 8297: Akustik - Çoklu Gürültü Kaynağına Sahip Sanayi Tesislerinde Çevredeki Ses Basınç Seviyelerinin Değerlendirilmesi İçin Ses Güç Seviyelerinin Tayini - Mühendislik Metodu,</w:t>
      </w:r>
      <w:r>
        <w:rPr>
          <w:rFonts w:asciiTheme="majorHAnsi" w:hAnsiTheme="majorHAnsi" w:cstheme="majorHAnsi"/>
        </w:rPr>
        <w:t xml:space="preserve"> </w:t>
      </w:r>
      <w:r w:rsidRPr="00B2627E">
        <w:rPr>
          <w:rFonts w:asciiTheme="majorHAnsi" w:hAnsiTheme="majorHAnsi" w:cstheme="majorHAnsi"/>
        </w:rPr>
        <w:t>TS EN ISO 3744: Akustik - Gürültü Kaynaklarının Ses Gücü Seviyelerinin Ses Basıncı Kullanılarak Tayini- Bir Yansıtma Düzlemi Boyunca Esas Olarak Serbest Bir Alan İçinde Uygulanan Mühendislik Metodu, TS EN ISO 3746: Akustik - Ses Basıncı Kullanılarak Gürültü Kaynaklarının Ses Güç Seviyelerinin Tayini-Bir Yansıtma Düzlemi Boyunca Çevreleyici Ölçme Yüzeyi Kullanılarak Yapılan Gözlem Metodu.</w:t>
      </w:r>
    </w:p>
    <w:p w:rsidR="003F67F3" w:rsidRPr="0032277A" w:rsidRDefault="003F67F3" w:rsidP="003F67F3">
      <w:pPr>
        <w:spacing w:before="0" w:after="0" w:line="276" w:lineRule="auto"/>
        <w:rPr>
          <w:rFonts w:asciiTheme="majorHAnsi" w:hAnsiTheme="majorHAnsi" w:cstheme="majorHAnsi"/>
          <w:b/>
          <w:bCs/>
        </w:rPr>
      </w:pPr>
      <w:r w:rsidRPr="0032277A">
        <w:rPr>
          <w:rFonts w:asciiTheme="majorHAnsi" w:hAnsiTheme="majorHAnsi" w:cstheme="majorHAnsi"/>
          <w:b/>
          <w:bCs/>
        </w:rPr>
        <w:t>KET 06 K5 IŞIK KİRLİLİĞİNİ AZALTACAK AYDINLATMALARIN YAPILMIŞ OLMASI</w:t>
      </w:r>
    </w:p>
    <w:p w:rsidR="003F67F3" w:rsidRPr="0032277A" w:rsidRDefault="003F67F3" w:rsidP="003F67F3">
      <w:pPr>
        <w:spacing w:before="0" w:after="0" w:line="276" w:lineRule="auto"/>
        <w:rPr>
          <w:rFonts w:asciiTheme="majorHAnsi" w:hAnsiTheme="majorHAnsi" w:cstheme="majorHAnsi"/>
          <w:bCs/>
        </w:rPr>
      </w:pPr>
      <w:r w:rsidRPr="0032277A">
        <w:rPr>
          <w:rFonts w:asciiTheme="majorHAnsi" w:hAnsiTheme="majorHAnsi" w:cstheme="majorHAnsi"/>
          <w:bCs/>
        </w:rPr>
        <w:t>Dış aydınlatmalardan gelen yapay ışığın yaban ve insan yaşamında yol açtığı çeşitli olumsuzluk ve rahatsızlıkları önlemek, gece göğünün görünürlüğü</w:t>
      </w:r>
      <w:r>
        <w:rPr>
          <w:rFonts w:asciiTheme="majorHAnsi" w:hAnsiTheme="majorHAnsi" w:cstheme="majorHAnsi"/>
          <w:bCs/>
        </w:rPr>
        <w:t>nü</w:t>
      </w:r>
      <w:r w:rsidRPr="0032277A">
        <w:rPr>
          <w:rFonts w:asciiTheme="majorHAnsi" w:hAnsiTheme="majorHAnsi" w:cstheme="majorHAnsi"/>
          <w:bCs/>
        </w:rPr>
        <w:t xml:space="preserve"> arttırmak, enerji tüketimini azaltmak</w:t>
      </w:r>
      <w:r>
        <w:rPr>
          <w:rFonts w:asciiTheme="majorHAnsi" w:hAnsiTheme="majorHAnsi" w:cstheme="majorHAnsi"/>
          <w:bCs/>
        </w:rPr>
        <w:t xml:space="preserve"> amaçlanmaktadır.</w:t>
      </w:r>
      <w:r w:rsidRPr="0032277A">
        <w:rPr>
          <w:rFonts w:asciiTheme="majorHAnsi" w:hAnsiTheme="majorHAnsi" w:cstheme="majorHAnsi"/>
          <w:bCs/>
        </w:rPr>
        <w:t xml:space="preserve">  Yeni </w:t>
      </w:r>
      <w:r>
        <w:rPr>
          <w:rFonts w:asciiTheme="majorHAnsi" w:hAnsiTheme="majorHAnsi" w:cstheme="majorHAnsi"/>
          <w:bCs/>
        </w:rPr>
        <w:t>ve mevcut yerleşmeler</w:t>
      </w:r>
      <w:r w:rsidRPr="0032277A">
        <w:rPr>
          <w:rFonts w:asciiTheme="majorHAnsi" w:hAnsiTheme="majorHAnsi" w:cstheme="majorHAnsi"/>
          <w:bCs/>
        </w:rPr>
        <w:t xml:space="preserve"> için belirtilen gereklilikler yerine getirildiğinde  kredi </w:t>
      </w:r>
      <w:r w:rsidRPr="001B6588">
        <w:t xml:space="preserve"> </w:t>
      </w:r>
      <w:r>
        <w:t>alınabilmektedir.</w:t>
      </w:r>
    </w:p>
    <w:p w:rsidR="003F67F3" w:rsidRPr="00B2627E" w:rsidRDefault="003F67F3" w:rsidP="003F67F3">
      <w:pPr>
        <w:rPr>
          <w:rFonts w:asciiTheme="majorHAnsi" w:hAnsiTheme="majorHAnsi" w:cstheme="majorHAnsi"/>
          <w:b/>
        </w:rPr>
      </w:pPr>
      <w:r>
        <w:rPr>
          <w:rFonts w:asciiTheme="majorHAnsi" w:hAnsiTheme="majorHAnsi" w:cstheme="majorHAnsi"/>
          <w:b/>
        </w:rPr>
        <w:t>GEREKLİLİKLER</w:t>
      </w:r>
      <w:r w:rsidRPr="0032277A">
        <w:rPr>
          <w:rFonts w:asciiTheme="majorHAnsi" w:hAnsiTheme="majorHAnsi" w:cstheme="majorHAnsi"/>
        </w:rPr>
        <w:t>: T</w:t>
      </w:r>
      <w:r w:rsidR="00B72AAD">
        <w:rPr>
          <w:rFonts w:asciiTheme="majorHAnsi" w:hAnsiTheme="majorHAnsi" w:cstheme="majorHAnsi"/>
        </w:rPr>
        <w:t>S EN</w:t>
      </w:r>
      <w:r w:rsidRPr="0032277A">
        <w:rPr>
          <w:rFonts w:asciiTheme="majorHAnsi" w:hAnsiTheme="majorHAnsi" w:cstheme="majorHAnsi"/>
        </w:rPr>
        <w:t xml:space="preserve"> 12464-2 Standardına Uygun Değerlendirme Raporu</w:t>
      </w:r>
    </w:p>
    <w:p w:rsidR="003F67F3" w:rsidRPr="0032277A" w:rsidRDefault="003F67F3" w:rsidP="003F67F3">
      <w:pPr>
        <w:rPr>
          <w:rFonts w:asciiTheme="majorHAnsi" w:hAnsiTheme="majorHAnsi" w:cstheme="majorHAnsi"/>
        </w:rPr>
      </w:pPr>
      <w:r>
        <w:rPr>
          <w:rFonts w:asciiTheme="majorHAnsi" w:hAnsiTheme="majorHAnsi" w:cstheme="majorHAnsi"/>
          <w:b/>
        </w:rPr>
        <w:t>KREDİLENDİRMEYE ESAS USULLER</w:t>
      </w:r>
      <w:r w:rsidRPr="0032277A">
        <w:rPr>
          <w:rFonts w:asciiTheme="majorHAnsi" w:hAnsiTheme="majorHAnsi" w:cstheme="majorHAnsi"/>
        </w:rPr>
        <w:t xml:space="preserve">: </w:t>
      </w:r>
    </w:p>
    <w:p w:rsidR="003F67F3" w:rsidRPr="0032277A" w:rsidRDefault="003F67F3" w:rsidP="003F67F3">
      <w:pPr>
        <w:rPr>
          <w:rFonts w:asciiTheme="majorHAnsi" w:hAnsiTheme="majorHAnsi" w:cstheme="majorHAnsi"/>
        </w:rPr>
      </w:pPr>
      <w:r>
        <w:rPr>
          <w:rFonts w:asciiTheme="majorHAnsi" w:hAnsiTheme="majorHAnsi" w:cstheme="majorHAnsi"/>
        </w:rPr>
        <w:t xml:space="preserve">Dış mekanlarda, </w:t>
      </w:r>
      <w:r w:rsidRPr="0032277A">
        <w:rPr>
          <w:rFonts w:asciiTheme="majorHAnsi" w:hAnsiTheme="majorHAnsi" w:cstheme="majorHAnsi"/>
        </w:rPr>
        <w:t>eylem ve etkinlikler için sağlanması gereken aydınlatma koşulları için ilgili standartlarda verilen değerler sağlanmalıdır</w:t>
      </w:r>
      <w:r>
        <w:rPr>
          <w:rFonts w:asciiTheme="majorHAnsi" w:hAnsiTheme="majorHAnsi" w:cstheme="majorHAnsi"/>
        </w:rPr>
        <w:t xml:space="preserve">. </w:t>
      </w:r>
      <w:r w:rsidRPr="0032277A">
        <w:rPr>
          <w:rFonts w:asciiTheme="majorHAnsi" w:hAnsiTheme="majorHAnsi" w:cstheme="majorHAnsi"/>
        </w:rPr>
        <w:t>Bu bağlamda</w:t>
      </w:r>
      <w:r>
        <w:rPr>
          <w:rFonts w:asciiTheme="majorHAnsi" w:hAnsiTheme="majorHAnsi" w:cstheme="majorHAnsi"/>
        </w:rPr>
        <w:t>;</w:t>
      </w:r>
    </w:p>
    <w:p w:rsidR="003F67F3" w:rsidRPr="00E30A87" w:rsidRDefault="003F67F3" w:rsidP="000C23AE">
      <w:pPr>
        <w:pStyle w:val="ListeParagraf"/>
        <w:numPr>
          <w:ilvl w:val="0"/>
          <w:numId w:val="178"/>
        </w:numPr>
        <w:rPr>
          <w:sz w:val="24"/>
        </w:rPr>
      </w:pPr>
      <w:r w:rsidRPr="00E30A87">
        <w:rPr>
          <w:sz w:val="24"/>
        </w:rPr>
        <w:t>Enerji verimliliği açısından, ışık kaynaklarının (lambaların) verimi yüksek, aydınlatma aygıtlarının geriverimi yüksek olmalıdır.</w:t>
      </w:r>
    </w:p>
    <w:p w:rsidR="003F67F3" w:rsidRPr="00E30A87" w:rsidRDefault="003F67F3" w:rsidP="000C23AE">
      <w:pPr>
        <w:pStyle w:val="ListeParagraf"/>
        <w:numPr>
          <w:ilvl w:val="0"/>
          <w:numId w:val="178"/>
        </w:numPr>
        <w:rPr>
          <w:sz w:val="24"/>
        </w:rPr>
      </w:pPr>
      <w:r w:rsidRPr="00E30A87">
        <w:rPr>
          <w:sz w:val="24"/>
        </w:rPr>
        <w:lastRenderedPageBreak/>
        <w:t>Aygıt ışık yeğinlik diyagramı, ışığın yalnızca aydınlatılması istenilen alana yönlendirilmesini sağlamalı, kamaşma yaratmamalı</w:t>
      </w:r>
      <w:r>
        <w:rPr>
          <w:sz w:val="24"/>
        </w:rPr>
        <w:t>;</w:t>
      </w:r>
      <w:r w:rsidRPr="00E30A87">
        <w:rPr>
          <w:sz w:val="24"/>
        </w:rPr>
        <w:t xml:space="preserve"> kaçak ışıklar, ışık kirliliği oluşturmamalıdır.</w:t>
      </w:r>
    </w:p>
    <w:p w:rsidR="003F67F3" w:rsidRPr="00E30A87" w:rsidRDefault="003F67F3" w:rsidP="000C23AE">
      <w:pPr>
        <w:pStyle w:val="ListeParagraf"/>
        <w:numPr>
          <w:ilvl w:val="0"/>
          <w:numId w:val="178"/>
        </w:numPr>
        <w:rPr>
          <w:sz w:val="24"/>
        </w:rPr>
      </w:pPr>
      <w:r w:rsidRPr="00E30A87">
        <w:rPr>
          <w:sz w:val="24"/>
        </w:rPr>
        <w:t xml:space="preserve">Aygıtlar, dış ortam koşullarına (toz, su vb.) uygun koruma sınıfında olmalıdır. </w:t>
      </w:r>
    </w:p>
    <w:p w:rsidR="003F67F3" w:rsidRPr="00A07948" w:rsidRDefault="003F67F3" w:rsidP="000C23AE">
      <w:pPr>
        <w:pStyle w:val="ListeParagraf"/>
        <w:numPr>
          <w:ilvl w:val="0"/>
          <w:numId w:val="178"/>
        </w:numPr>
      </w:pPr>
      <w:r w:rsidRPr="00E30A87">
        <w:rPr>
          <w:sz w:val="24"/>
        </w:rPr>
        <w:t>Sürdürülebilirlik açısından, lamba ve aygıtların seçiminde geri dönüşümü kolay ve çevreye zarar vermeyecek ürünler seçilmelidir.</w:t>
      </w:r>
    </w:p>
    <w:p w:rsidR="003F67F3" w:rsidRDefault="003F67F3" w:rsidP="003F67F3">
      <w:pPr>
        <w:rPr>
          <w:rFonts w:asciiTheme="majorHAnsi" w:hAnsiTheme="majorHAnsi" w:cstheme="majorHAnsi"/>
        </w:rPr>
      </w:pPr>
      <w:r w:rsidRPr="001F3ADA">
        <w:rPr>
          <w:rFonts w:asciiTheme="majorHAnsi" w:hAnsiTheme="majorHAnsi" w:cstheme="majorHAnsi"/>
        </w:rPr>
        <w:t>Dış aydınlatmalar</w:t>
      </w:r>
      <w:r>
        <w:rPr>
          <w:rFonts w:asciiTheme="majorHAnsi" w:hAnsiTheme="majorHAnsi" w:cstheme="majorHAnsi"/>
        </w:rPr>
        <w:t xml:space="preserve">ın </w:t>
      </w:r>
      <w:r w:rsidRPr="001F3ADA">
        <w:rPr>
          <w:rFonts w:asciiTheme="majorHAnsi" w:hAnsiTheme="majorHAnsi" w:cstheme="majorHAnsi"/>
        </w:rPr>
        <w:t>kullanım saatleri</w:t>
      </w:r>
      <w:r>
        <w:rPr>
          <w:rFonts w:asciiTheme="majorHAnsi" w:hAnsiTheme="majorHAnsi" w:cstheme="majorHAnsi"/>
        </w:rPr>
        <w:t xml:space="preserve">, </w:t>
      </w:r>
      <w:r w:rsidRPr="001F3ADA">
        <w:rPr>
          <w:rFonts w:asciiTheme="majorHAnsi" w:hAnsiTheme="majorHAnsi" w:cstheme="majorHAnsi"/>
        </w:rPr>
        <w:t>güvenlik açısından tehlike yaratmamak koşulu</w:t>
      </w:r>
      <w:r>
        <w:rPr>
          <w:rFonts w:asciiTheme="majorHAnsi" w:hAnsiTheme="majorHAnsi" w:cstheme="majorHAnsi"/>
        </w:rPr>
        <w:t xml:space="preserve">yla </w:t>
      </w:r>
      <w:r w:rsidRPr="001F3ADA">
        <w:rPr>
          <w:rFonts w:asciiTheme="majorHAnsi" w:hAnsiTheme="majorHAnsi" w:cstheme="majorHAnsi"/>
        </w:rPr>
        <w:t>sınırlandırılabilir.</w:t>
      </w:r>
    </w:p>
    <w:p w:rsidR="00D43685" w:rsidRPr="001F3ADA" w:rsidRDefault="00D43685" w:rsidP="003F67F3">
      <w:pPr>
        <w:rPr>
          <w:rFonts w:asciiTheme="majorHAnsi" w:hAnsiTheme="majorHAnsi" w:cstheme="majorHAnsi"/>
        </w:rPr>
      </w:pPr>
    </w:p>
    <w:p w:rsidR="003F67F3" w:rsidRPr="0032277A" w:rsidRDefault="003F67F3" w:rsidP="003F67F3">
      <w:pPr>
        <w:pStyle w:val="TabloListesi"/>
      </w:pPr>
      <w:bookmarkStart w:id="860" w:name="_Ref481660919"/>
      <w:bookmarkStart w:id="861" w:name="_Toc97563188"/>
      <w:bookmarkStart w:id="862" w:name="_Toc97565534"/>
      <w:bookmarkStart w:id="863" w:name="_Toc100737591"/>
      <w:bookmarkStart w:id="864" w:name="_Toc101195129"/>
      <w:bookmarkStart w:id="865" w:name="_Toc101195394"/>
      <w:bookmarkStart w:id="866" w:name="_Toc101884633"/>
      <w:r w:rsidRPr="0032277A">
        <w:rPr>
          <w:b/>
          <w:i/>
        </w:rPr>
        <w:t xml:space="preserve">Tablo </w:t>
      </w:r>
      <w:r>
        <w:rPr>
          <w:b/>
          <w:i/>
        </w:rPr>
        <w:t>3.26</w:t>
      </w:r>
      <w:bookmarkEnd w:id="860"/>
      <w:r w:rsidRPr="0032277A">
        <w:t>: Dış aydınlatma konu örnekleri</w:t>
      </w:r>
      <w:bookmarkEnd w:id="861"/>
      <w:bookmarkEnd w:id="862"/>
      <w:bookmarkEnd w:id="863"/>
      <w:bookmarkEnd w:id="864"/>
      <w:bookmarkEnd w:id="865"/>
      <w:bookmarkEnd w:id="866"/>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5137"/>
        <w:gridCol w:w="5138"/>
      </w:tblGrid>
      <w:tr w:rsidR="003F67F3" w:rsidRPr="0032277A" w:rsidTr="003F67F3">
        <w:tc>
          <w:tcPr>
            <w:tcW w:w="2500" w:type="pct"/>
            <w:tcBorders>
              <w:top w:val="single" w:sz="12" w:space="0" w:color="auto"/>
              <w:bottom w:val="double" w:sz="4" w:space="0" w:color="auto"/>
            </w:tcBorders>
          </w:tcPr>
          <w:p w:rsidR="003F67F3" w:rsidRPr="0032277A" w:rsidRDefault="003F67F3" w:rsidP="003F67F3">
            <w:pPr>
              <w:spacing w:before="0" w:after="0"/>
              <w:rPr>
                <w:noProof/>
                <w:lang w:eastAsia="tr-TR"/>
              </w:rPr>
            </w:pPr>
            <w:r w:rsidRPr="0032277A">
              <w:rPr>
                <w:noProof/>
              </w:rPr>
              <w:t>Mimari aydınlatma</w:t>
            </w:r>
          </w:p>
        </w:tc>
        <w:tc>
          <w:tcPr>
            <w:tcW w:w="2500" w:type="pct"/>
            <w:tcBorders>
              <w:top w:val="single" w:sz="12" w:space="0" w:color="auto"/>
              <w:bottom w:val="double" w:sz="4" w:space="0" w:color="auto"/>
            </w:tcBorders>
          </w:tcPr>
          <w:p w:rsidR="003F67F3" w:rsidRPr="0032277A" w:rsidRDefault="003F67F3" w:rsidP="003F67F3">
            <w:pPr>
              <w:spacing w:before="0" w:after="0"/>
              <w:rPr>
                <w:noProof/>
                <w:lang w:eastAsia="tr-TR"/>
              </w:rPr>
            </w:pPr>
            <w:r w:rsidRPr="0032277A">
              <w:rPr>
                <w:noProof/>
              </w:rPr>
              <w:t>İşlevsel aydınlatma</w:t>
            </w:r>
          </w:p>
        </w:tc>
      </w:tr>
      <w:tr w:rsidR="003F67F3" w:rsidRPr="0032277A" w:rsidTr="003F67F3">
        <w:tc>
          <w:tcPr>
            <w:tcW w:w="2500" w:type="pct"/>
            <w:tcBorders>
              <w:top w:val="double" w:sz="4" w:space="0" w:color="auto"/>
            </w:tcBorders>
          </w:tcPr>
          <w:p w:rsidR="003F67F3" w:rsidRPr="0032277A" w:rsidRDefault="003F67F3" w:rsidP="000C23AE">
            <w:pPr>
              <w:pStyle w:val="ListeParagraf"/>
              <w:numPr>
                <w:ilvl w:val="0"/>
                <w:numId w:val="158"/>
              </w:numPr>
              <w:spacing w:before="0" w:after="0"/>
              <w:ind w:left="0" w:firstLine="0"/>
              <w:rPr>
                <w:noProof/>
              </w:rPr>
            </w:pPr>
            <w:r w:rsidRPr="0032277A">
              <w:rPr>
                <w:noProof/>
              </w:rPr>
              <w:t xml:space="preserve">Bina ve yapıların yüzeyleri/cepheleri </w:t>
            </w:r>
          </w:p>
          <w:p w:rsidR="003F67F3" w:rsidRPr="0032277A" w:rsidRDefault="003F67F3" w:rsidP="000C23AE">
            <w:pPr>
              <w:pStyle w:val="ListeParagraf"/>
              <w:numPr>
                <w:ilvl w:val="0"/>
                <w:numId w:val="158"/>
              </w:numPr>
              <w:spacing w:before="0" w:after="0"/>
              <w:ind w:left="0" w:firstLine="0"/>
              <w:rPr>
                <w:noProof/>
              </w:rPr>
            </w:pPr>
            <w:r w:rsidRPr="0032277A">
              <w:rPr>
                <w:noProof/>
              </w:rPr>
              <w:t>Yaya dolaşım amaçlı yol, meydan, köprü vb.</w:t>
            </w:r>
          </w:p>
          <w:p w:rsidR="003F67F3" w:rsidRPr="0032277A" w:rsidRDefault="003F67F3" w:rsidP="000C23AE">
            <w:pPr>
              <w:pStyle w:val="ListeParagraf"/>
              <w:numPr>
                <w:ilvl w:val="0"/>
                <w:numId w:val="158"/>
              </w:numPr>
              <w:spacing w:before="0" w:after="0"/>
              <w:ind w:left="0" w:firstLine="0"/>
              <w:rPr>
                <w:noProof/>
              </w:rPr>
            </w:pPr>
            <w:r w:rsidRPr="0032277A">
              <w:rPr>
                <w:noProof/>
              </w:rPr>
              <w:t>Yeşil, su ve plastik öğeler</w:t>
            </w:r>
          </w:p>
        </w:tc>
        <w:tc>
          <w:tcPr>
            <w:tcW w:w="2500" w:type="pct"/>
            <w:tcBorders>
              <w:top w:val="double" w:sz="4" w:space="0" w:color="auto"/>
            </w:tcBorders>
          </w:tcPr>
          <w:p w:rsidR="003F67F3" w:rsidRPr="0032277A" w:rsidRDefault="003F67F3" w:rsidP="000C23AE">
            <w:pPr>
              <w:pStyle w:val="ListeParagraf"/>
              <w:numPr>
                <w:ilvl w:val="0"/>
                <w:numId w:val="158"/>
              </w:numPr>
              <w:spacing w:before="0" w:after="0"/>
              <w:ind w:left="0" w:firstLine="0"/>
              <w:rPr>
                <w:noProof/>
              </w:rPr>
            </w:pPr>
            <w:r w:rsidRPr="0032277A">
              <w:rPr>
                <w:noProof/>
              </w:rPr>
              <w:t>Araç dolaşım amaçlı yol, köprü, kavşak, viraj, tünel, tren/otobüs garı, havaalanı vb.</w:t>
            </w:r>
          </w:p>
          <w:p w:rsidR="003F67F3" w:rsidRPr="0032277A" w:rsidRDefault="003F67F3" w:rsidP="000C23AE">
            <w:pPr>
              <w:pStyle w:val="ListeParagraf"/>
              <w:numPr>
                <w:ilvl w:val="0"/>
                <w:numId w:val="158"/>
              </w:numPr>
              <w:spacing w:before="0" w:after="0"/>
              <w:ind w:left="0" w:firstLine="0"/>
              <w:rPr>
                <w:noProof/>
              </w:rPr>
            </w:pPr>
            <w:r w:rsidRPr="0032277A">
              <w:rPr>
                <w:noProof/>
              </w:rPr>
              <w:t>Açık spor alanı, otopark, depo vb.</w:t>
            </w:r>
          </w:p>
        </w:tc>
      </w:tr>
    </w:tbl>
    <w:p w:rsidR="00D43685" w:rsidRDefault="00D43685" w:rsidP="003F67F3">
      <w:pPr>
        <w:pStyle w:val="TabloListesi"/>
        <w:rPr>
          <w:b/>
          <w:i/>
        </w:rPr>
      </w:pPr>
      <w:bookmarkStart w:id="867" w:name="_Ref481660943"/>
      <w:bookmarkStart w:id="868" w:name="_Toc97563189"/>
      <w:bookmarkStart w:id="869" w:name="_Toc97565535"/>
      <w:bookmarkStart w:id="870" w:name="_Toc100737592"/>
      <w:bookmarkStart w:id="871" w:name="_Toc101195130"/>
      <w:bookmarkStart w:id="872" w:name="_Toc101195395"/>
      <w:bookmarkStart w:id="873" w:name="_Toc101884634"/>
    </w:p>
    <w:p w:rsidR="00D43685" w:rsidRDefault="00D43685">
      <w:pPr>
        <w:spacing w:before="0" w:after="0"/>
        <w:jc w:val="left"/>
        <w:rPr>
          <w:b/>
          <w:i/>
        </w:rPr>
      </w:pPr>
      <w:r>
        <w:rPr>
          <w:b/>
          <w:i/>
        </w:rPr>
        <w:br w:type="page"/>
      </w:r>
    </w:p>
    <w:p w:rsidR="00D43685" w:rsidRDefault="00D43685" w:rsidP="003F67F3">
      <w:pPr>
        <w:pStyle w:val="TabloListesi"/>
        <w:rPr>
          <w:b/>
          <w:i/>
        </w:rPr>
      </w:pPr>
    </w:p>
    <w:p w:rsidR="003F67F3" w:rsidRPr="0032277A" w:rsidRDefault="003F67F3" w:rsidP="003F67F3">
      <w:pPr>
        <w:pStyle w:val="TabloListesi"/>
        <w:rPr>
          <w:b/>
          <w:i/>
        </w:rPr>
      </w:pPr>
      <w:r w:rsidRPr="0032277A">
        <w:rPr>
          <w:b/>
          <w:i/>
        </w:rPr>
        <w:t xml:space="preserve">Tablo </w:t>
      </w:r>
      <w:r>
        <w:rPr>
          <w:b/>
          <w:i/>
        </w:rPr>
        <w:t>3.27</w:t>
      </w:r>
      <w:bookmarkEnd w:id="867"/>
      <w:r w:rsidRPr="0032277A">
        <w:t xml:space="preserve">: Dış aydınlatma düzenlerinde ışık kirliliği açısından izin verilen </w:t>
      </w:r>
      <w:r>
        <w:t>azami</w:t>
      </w:r>
      <w:r w:rsidRPr="0032277A">
        <w:t xml:space="preserve"> değerler</w:t>
      </w:r>
      <w:bookmarkEnd w:id="868"/>
      <w:bookmarkEnd w:id="869"/>
      <w:bookmarkEnd w:id="870"/>
      <w:bookmarkEnd w:id="871"/>
      <w:bookmarkEnd w:id="872"/>
      <w:bookmarkEnd w:id="873"/>
      <w:r w:rsidRPr="0032277A">
        <w:t xml:space="preserve"> </w:t>
      </w:r>
    </w:p>
    <w:tbl>
      <w:tblPr>
        <w:tblW w:w="5000" w:type="pct"/>
        <w:tblBorders>
          <w:top w:val="single" w:sz="12" w:space="0" w:color="000000"/>
          <w:bottom w:val="single" w:sz="12" w:space="0" w:color="000000"/>
          <w:insideH w:val="single" w:sz="6"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635"/>
        <w:gridCol w:w="2191"/>
        <w:gridCol w:w="1062"/>
        <w:gridCol w:w="1064"/>
        <w:gridCol w:w="1067"/>
        <w:gridCol w:w="964"/>
        <w:gridCol w:w="1165"/>
        <w:gridCol w:w="1217"/>
        <w:gridCol w:w="910"/>
      </w:tblGrid>
      <w:tr w:rsidR="003F67F3" w:rsidRPr="0032277A" w:rsidTr="003F67F3">
        <w:tc>
          <w:tcPr>
            <w:tcW w:w="1375" w:type="pct"/>
            <w:gridSpan w:val="2"/>
            <w:vMerge w:val="restart"/>
            <w:shd w:val="clear" w:color="auto" w:fill="FFFFFF" w:themeFill="background1"/>
            <w:tcMar>
              <w:left w:w="28" w:type="dxa"/>
              <w:right w:w="28" w:type="dxa"/>
            </w:tcMar>
            <w:vAlign w:val="center"/>
          </w:tcPr>
          <w:p w:rsidR="003F67F3" w:rsidRPr="0032277A" w:rsidRDefault="003F67F3" w:rsidP="003F67F3">
            <w:pPr>
              <w:spacing w:before="40" w:after="40"/>
              <w:jc w:val="left"/>
              <w:rPr>
                <w:rFonts w:asciiTheme="majorHAnsi" w:hAnsiTheme="majorHAnsi" w:cstheme="majorHAnsi"/>
                <w:sz w:val="20"/>
                <w:szCs w:val="20"/>
                <w:lang w:eastAsia="en-US"/>
              </w:rPr>
            </w:pPr>
            <w:r w:rsidRPr="0032277A">
              <w:rPr>
                <w:rFonts w:asciiTheme="majorHAnsi" w:hAnsiTheme="majorHAnsi" w:cstheme="majorHAnsi"/>
                <w:sz w:val="20"/>
                <w:szCs w:val="20"/>
                <w:lang w:eastAsia="en-US"/>
              </w:rPr>
              <w:t>Çevre ortamı sınıfı</w:t>
            </w:r>
          </w:p>
        </w:tc>
        <w:tc>
          <w:tcPr>
            <w:tcW w:w="1035" w:type="pct"/>
            <w:gridSpan w:val="2"/>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lang w:eastAsia="en-US"/>
              </w:rPr>
            </w:pPr>
            <w:r w:rsidRPr="0032277A">
              <w:rPr>
                <w:rFonts w:asciiTheme="majorHAnsi" w:hAnsiTheme="majorHAnsi" w:cstheme="majorHAnsi"/>
                <w:sz w:val="20"/>
                <w:szCs w:val="20"/>
                <w:lang w:eastAsia="en-US"/>
              </w:rPr>
              <w:t xml:space="preserve">Nesne üzerindeki </w:t>
            </w:r>
            <w:r>
              <w:rPr>
                <w:rFonts w:asciiTheme="majorHAnsi" w:hAnsiTheme="majorHAnsi" w:cstheme="majorHAnsi"/>
                <w:sz w:val="20"/>
                <w:szCs w:val="20"/>
                <w:lang w:eastAsia="en-US"/>
              </w:rPr>
              <w:t>azami</w:t>
            </w:r>
            <w:r w:rsidRPr="0032277A">
              <w:rPr>
                <w:rFonts w:asciiTheme="majorHAnsi" w:hAnsiTheme="majorHAnsi" w:cstheme="majorHAnsi"/>
                <w:sz w:val="20"/>
                <w:szCs w:val="20"/>
                <w:lang w:eastAsia="en-US"/>
              </w:rPr>
              <w:t xml:space="preserve"> düşey aydınlık düzeyi/</w:t>
            </w:r>
          </w:p>
        </w:tc>
        <w:tc>
          <w:tcPr>
            <w:tcW w:w="988" w:type="pct"/>
            <w:gridSpan w:val="2"/>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lang w:eastAsia="en-US"/>
              </w:rPr>
            </w:pPr>
            <w:r w:rsidRPr="0032277A">
              <w:rPr>
                <w:rFonts w:asciiTheme="majorHAnsi" w:hAnsiTheme="majorHAnsi" w:cstheme="majorHAnsi"/>
                <w:sz w:val="20"/>
                <w:szCs w:val="20"/>
                <w:lang w:eastAsia="en-US"/>
              </w:rPr>
              <w:t>Aygıt ışık yeğinliği</w:t>
            </w:r>
          </w:p>
        </w:tc>
        <w:tc>
          <w:tcPr>
            <w:tcW w:w="567" w:type="pct"/>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lang w:eastAsia="en-US"/>
              </w:rPr>
            </w:pPr>
            <w:r w:rsidRPr="0032277A">
              <w:rPr>
                <w:rFonts w:asciiTheme="majorHAnsi" w:hAnsiTheme="majorHAnsi" w:cstheme="majorHAnsi"/>
                <w:sz w:val="20"/>
                <w:szCs w:val="20"/>
                <w:lang w:eastAsia="en-US"/>
              </w:rPr>
              <w:t>Üst yarı uzaya giden ışık oranı</w:t>
            </w:r>
          </w:p>
        </w:tc>
        <w:tc>
          <w:tcPr>
            <w:tcW w:w="1036" w:type="pct"/>
            <w:gridSpan w:val="2"/>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lang w:eastAsia="en-US"/>
              </w:rPr>
            </w:pPr>
            <w:r>
              <w:rPr>
                <w:rFonts w:asciiTheme="majorHAnsi" w:hAnsiTheme="majorHAnsi" w:cstheme="majorHAnsi"/>
                <w:sz w:val="20"/>
                <w:szCs w:val="20"/>
                <w:lang w:eastAsia="en-US"/>
              </w:rPr>
              <w:t>Azami</w:t>
            </w:r>
            <w:r w:rsidRPr="0032277A">
              <w:rPr>
                <w:rFonts w:asciiTheme="majorHAnsi" w:hAnsiTheme="majorHAnsi" w:cstheme="majorHAnsi"/>
                <w:sz w:val="20"/>
                <w:szCs w:val="20"/>
                <w:lang w:eastAsia="en-US"/>
              </w:rPr>
              <w:t xml:space="preserve"> ortalama ışıklılık</w:t>
            </w:r>
          </w:p>
        </w:tc>
      </w:tr>
      <w:tr w:rsidR="003F67F3" w:rsidRPr="0032277A" w:rsidTr="003F67F3">
        <w:tc>
          <w:tcPr>
            <w:tcW w:w="1375" w:type="pct"/>
            <w:gridSpan w:val="2"/>
            <w:vMerge/>
            <w:shd w:val="clear" w:color="auto" w:fill="FFFFFF" w:themeFill="background1"/>
            <w:tcMar>
              <w:left w:w="28" w:type="dxa"/>
              <w:right w:w="28" w:type="dxa"/>
            </w:tcMar>
            <w:vAlign w:val="center"/>
          </w:tcPr>
          <w:p w:rsidR="003F67F3" w:rsidRPr="0032277A" w:rsidRDefault="003F67F3" w:rsidP="003F67F3">
            <w:pPr>
              <w:spacing w:before="40" w:after="40"/>
              <w:jc w:val="left"/>
              <w:rPr>
                <w:rFonts w:asciiTheme="majorHAnsi" w:hAnsiTheme="majorHAnsi" w:cstheme="majorHAnsi"/>
                <w:sz w:val="20"/>
                <w:szCs w:val="20"/>
                <w:lang w:eastAsia="en-US"/>
              </w:rPr>
            </w:pPr>
          </w:p>
        </w:tc>
        <w:tc>
          <w:tcPr>
            <w:tcW w:w="1035" w:type="pct"/>
            <w:gridSpan w:val="2"/>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lang w:eastAsia="en-US"/>
              </w:rPr>
            </w:pPr>
            <w:r w:rsidRPr="0032277A">
              <w:rPr>
                <w:rFonts w:asciiTheme="majorHAnsi" w:hAnsiTheme="majorHAnsi" w:cstheme="majorHAnsi"/>
                <w:sz w:val="20"/>
                <w:szCs w:val="20"/>
                <w:lang w:eastAsia="en-US"/>
              </w:rPr>
              <w:t>Ev; lx</w:t>
            </w:r>
          </w:p>
        </w:tc>
        <w:tc>
          <w:tcPr>
            <w:tcW w:w="988" w:type="pct"/>
            <w:gridSpan w:val="2"/>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lang w:eastAsia="en-US"/>
              </w:rPr>
            </w:pPr>
            <w:r w:rsidRPr="0032277A">
              <w:rPr>
                <w:rFonts w:asciiTheme="majorHAnsi" w:hAnsiTheme="majorHAnsi" w:cstheme="majorHAnsi"/>
                <w:sz w:val="20"/>
                <w:szCs w:val="20"/>
                <w:lang w:eastAsia="en-US"/>
              </w:rPr>
              <w:t>I; cd</w:t>
            </w:r>
          </w:p>
        </w:tc>
        <w:tc>
          <w:tcPr>
            <w:tcW w:w="567" w:type="pct"/>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lang w:eastAsia="en-US"/>
              </w:rPr>
            </w:pPr>
            <w:r w:rsidRPr="0032277A">
              <w:rPr>
                <w:rFonts w:asciiTheme="majorHAnsi" w:hAnsiTheme="majorHAnsi" w:cstheme="majorHAnsi"/>
                <w:sz w:val="20"/>
                <w:szCs w:val="20"/>
                <w:lang w:eastAsia="en-US"/>
              </w:rPr>
              <w:t>RUL; %</w:t>
            </w:r>
          </w:p>
        </w:tc>
        <w:tc>
          <w:tcPr>
            <w:tcW w:w="592" w:type="pct"/>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lang w:eastAsia="en-US"/>
              </w:rPr>
            </w:pPr>
            <w:r w:rsidRPr="0032277A">
              <w:rPr>
                <w:rFonts w:asciiTheme="majorHAnsi" w:hAnsiTheme="majorHAnsi" w:cstheme="majorHAnsi"/>
                <w:sz w:val="20"/>
                <w:szCs w:val="20"/>
                <w:lang w:eastAsia="en-US"/>
              </w:rPr>
              <w:t>Lb; cd/m</w:t>
            </w:r>
            <w:r w:rsidRPr="0032277A">
              <w:rPr>
                <w:rFonts w:asciiTheme="majorHAnsi" w:hAnsiTheme="majorHAnsi" w:cstheme="majorHAnsi"/>
                <w:sz w:val="20"/>
                <w:szCs w:val="20"/>
                <w:vertAlign w:val="superscript"/>
                <w:lang w:eastAsia="en-US"/>
              </w:rPr>
              <w:t>2</w:t>
            </w:r>
          </w:p>
        </w:tc>
        <w:tc>
          <w:tcPr>
            <w:tcW w:w="444" w:type="pct"/>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lang w:eastAsia="en-US"/>
              </w:rPr>
            </w:pPr>
            <w:r w:rsidRPr="0032277A">
              <w:rPr>
                <w:rFonts w:asciiTheme="majorHAnsi" w:hAnsiTheme="majorHAnsi" w:cstheme="majorHAnsi"/>
                <w:sz w:val="20"/>
                <w:szCs w:val="20"/>
                <w:lang w:eastAsia="en-US"/>
              </w:rPr>
              <w:t>Ls; cd/m</w:t>
            </w:r>
            <w:r w:rsidRPr="0032277A">
              <w:rPr>
                <w:rFonts w:asciiTheme="majorHAnsi" w:hAnsiTheme="majorHAnsi" w:cstheme="majorHAnsi"/>
                <w:sz w:val="20"/>
                <w:szCs w:val="20"/>
                <w:vertAlign w:val="superscript"/>
                <w:lang w:eastAsia="en-US"/>
              </w:rPr>
              <w:t>2</w:t>
            </w:r>
          </w:p>
        </w:tc>
      </w:tr>
      <w:tr w:rsidR="003F67F3" w:rsidRPr="0032277A" w:rsidTr="003F67F3">
        <w:tc>
          <w:tcPr>
            <w:tcW w:w="1375" w:type="pct"/>
            <w:gridSpan w:val="2"/>
            <w:vMerge/>
            <w:tcBorders>
              <w:bottom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left"/>
              <w:rPr>
                <w:rFonts w:asciiTheme="majorHAnsi" w:hAnsiTheme="majorHAnsi" w:cstheme="majorHAnsi"/>
                <w:sz w:val="20"/>
                <w:szCs w:val="20"/>
                <w:lang w:eastAsia="en-US"/>
              </w:rPr>
            </w:pPr>
          </w:p>
        </w:tc>
        <w:tc>
          <w:tcPr>
            <w:tcW w:w="517" w:type="pct"/>
            <w:tcBorders>
              <w:bottom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lang w:eastAsia="en-US"/>
              </w:rPr>
            </w:pPr>
            <w:r w:rsidRPr="0032277A">
              <w:rPr>
                <w:rFonts w:asciiTheme="majorHAnsi" w:hAnsiTheme="majorHAnsi" w:cstheme="majorHAnsi"/>
                <w:sz w:val="20"/>
                <w:szCs w:val="20"/>
                <w:lang w:eastAsia="en-US"/>
              </w:rPr>
              <w:t>Kısıtlama öncesi</w:t>
            </w:r>
          </w:p>
        </w:tc>
        <w:tc>
          <w:tcPr>
            <w:tcW w:w="517" w:type="pct"/>
            <w:tcBorders>
              <w:bottom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lang w:eastAsia="en-US"/>
              </w:rPr>
            </w:pPr>
            <w:r w:rsidRPr="0032277A">
              <w:rPr>
                <w:rFonts w:asciiTheme="majorHAnsi" w:hAnsiTheme="majorHAnsi" w:cstheme="majorHAnsi"/>
                <w:sz w:val="20"/>
                <w:szCs w:val="20"/>
                <w:lang w:eastAsia="en-US"/>
              </w:rPr>
              <w:t>Kısıtlama sonrası</w:t>
            </w:r>
          </w:p>
        </w:tc>
        <w:tc>
          <w:tcPr>
            <w:tcW w:w="519" w:type="pct"/>
            <w:tcBorders>
              <w:bottom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lang w:eastAsia="en-US"/>
              </w:rPr>
            </w:pPr>
            <w:r w:rsidRPr="0032277A">
              <w:rPr>
                <w:rFonts w:asciiTheme="majorHAnsi" w:hAnsiTheme="majorHAnsi" w:cstheme="majorHAnsi"/>
                <w:sz w:val="20"/>
                <w:szCs w:val="20"/>
                <w:lang w:eastAsia="en-US"/>
              </w:rPr>
              <w:t>Kısıtlama öncesi</w:t>
            </w:r>
          </w:p>
        </w:tc>
        <w:tc>
          <w:tcPr>
            <w:tcW w:w="469" w:type="pct"/>
            <w:tcBorders>
              <w:bottom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lang w:eastAsia="en-US"/>
              </w:rPr>
            </w:pPr>
            <w:r w:rsidRPr="0032277A">
              <w:rPr>
                <w:rFonts w:asciiTheme="majorHAnsi" w:hAnsiTheme="majorHAnsi" w:cstheme="majorHAnsi"/>
                <w:sz w:val="20"/>
                <w:szCs w:val="20"/>
                <w:lang w:eastAsia="en-US"/>
              </w:rPr>
              <w:t>Kısıtlama sonrası</w:t>
            </w:r>
          </w:p>
        </w:tc>
        <w:tc>
          <w:tcPr>
            <w:tcW w:w="567" w:type="pct"/>
            <w:tcBorders>
              <w:bottom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rPr>
            </w:pPr>
          </w:p>
        </w:tc>
        <w:tc>
          <w:tcPr>
            <w:tcW w:w="592" w:type="pct"/>
            <w:tcBorders>
              <w:bottom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lang w:eastAsia="en-US"/>
              </w:rPr>
            </w:pPr>
            <w:r w:rsidRPr="0032277A">
              <w:rPr>
                <w:rFonts w:asciiTheme="majorHAnsi" w:hAnsiTheme="majorHAnsi" w:cstheme="majorHAnsi"/>
                <w:sz w:val="20"/>
                <w:szCs w:val="20"/>
                <w:lang w:eastAsia="en-US"/>
              </w:rPr>
              <w:t>Yapı</w:t>
            </w:r>
            <w:r w:rsidRPr="0032277A">
              <w:rPr>
                <w:rFonts w:asciiTheme="majorHAnsi" w:hAnsiTheme="majorHAnsi" w:cstheme="majorHAnsi"/>
                <w:sz w:val="20"/>
                <w:szCs w:val="20"/>
                <w:lang w:eastAsia="en-US"/>
              </w:rPr>
              <w:br/>
              <w:t>cephesinde</w:t>
            </w:r>
          </w:p>
        </w:tc>
        <w:tc>
          <w:tcPr>
            <w:tcW w:w="444" w:type="pct"/>
            <w:tcBorders>
              <w:bottom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rFonts w:asciiTheme="majorHAnsi" w:hAnsiTheme="majorHAnsi" w:cstheme="majorHAnsi"/>
                <w:sz w:val="20"/>
                <w:szCs w:val="20"/>
                <w:lang w:eastAsia="en-US"/>
              </w:rPr>
            </w:pPr>
            <w:r w:rsidRPr="0032277A">
              <w:rPr>
                <w:rFonts w:asciiTheme="majorHAnsi" w:hAnsiTheme="majorHAnsi" w:cstheme="majorHAnsi"/>
                <w:sz w:val="20"/>
                <w:szCs w:val="20"/>
                <w:lang w:eastAsia="en-US"/>
              </w:rPr>
              <w:t>İşaretler</w:t>
            </w:r>
          </w:p>
        </w:tc>
      </w:tr>
      <w:tr w:rsidR="003F67F3" w:rsidRPr="0032277A" w:rsidTr="003F67F3">
        <w:tc>
          <w:tcPr>
            <w:tcW w:w="309" w:type="pct"/>
            <w:tcBorders>
              <w:top w:val="double" w:sz="4" w:space="0" w:color="000000"/>
              <w:bottom w:val="single" w:sz="6"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left"/>
              <w:rPr>
                <w:rFonts w:asciiTheme="majorHAnsi" w:hAnsiTheme="majorHAnsi" w:cstheme="majorHAnsi"/>
                <w:sz w:val="20"/>
                <w:szCs w:val="20"/>
                <w:lang w:eastAsia="en-US"/>
              </w:rPr>
            </w:pPr>
            <w:r w:rsidRPr="0032277A">
              <w:rPr>
                <w:rFonts w:asciiTheme="majorHAnsi" w:hAnsiTheme="majorHAnsi" w:cstheme="majorHAnsi"/>
                <w:sz w:val="20"/>
                <w:szCs w:val="20"/>
                <w:lang w:eastAsia="en-US"/>
              </w:rPr>
              <w:t>E1</w:t>
            </w:r>
          </w:p>
        </w:tc>
        <w:tc>
          <w:tcPr>
            <w:tcW w:w="1066" w:type="pct"/>
            <w:tcBorders>
              <w:top w:val="double" w:sz="4" w:space="0" w:color="000000"/>
              <w:bottom w:val="single" w:sz="6" w:space="0" w:color="000000"/>
            </w:tcBorders>
            <w:shd w:val="clear" w:color="auto" w:fill="FFFFFF" w:themeFill="background1"/>
            <w:tcMar>
              <w:left w:w="28" w:type="dxa"/>
              <w:right w:w="28" w:type="dxa"/>
            </w:tcMar>
            <w:vAlign w:val="center"/>
          </w:tcPr>
          <w:p w:rsidR="003F67F3" w:rsidRPr="0047626D" w:rsidRDefault="003F67F3" w:rsidP="003F67F3">
            <w:pPr>
              <w:spacing w:before="40" w:after="40"/>
              <w:jc w:val="left"/>
              <w:rPr>
                <w:rFonts w:asciiTheme="majorHAnsi" w:hAnsiTheme="majorHAnsi" w:cstheme="majorHAnsi"/>
                <w:sz w:val="20"/>
                <w:szCs w:val="20"/>
              </w:rPr>
            </w:pPr>
            <w:r w:rsidRPr="0047626D">
              <w:rPr>
                <w:rFonts w:asciiTheme="majorHAnsi" w:hAnsiTheme="majorHAnsi" w:cstheme="majorHAnsi"/>
                <w:sz w:val="20"/>
                <w:szCs w:val="20"/>
              </w:rPr>
              <w:t>Doğal Alanlar;</w:t>
            </w:r>
          </w:p>
          <w:p w:rsidR="003F67F3" w:rsidRPr="0047626D" w:rsidRDefault="003F67F3" w:rsidP="003F67F3">
            <w:pPr>
              <w:spacing w:before="40" w:after="40"/>
              <w:jc w:val="left"/>
              <w:rPr>
                <w:rFonts w:asciiTheme="majorHAnsi" w:hAnsiTheme="majorHAnsi" w:cstheme="majorHAnsi"/>
                <w:sz w:val="20"/>
                <w:szCs w:val="20"/>
              </w:rPr>
            </w:pPr>
            <w:r w:rsidRPr="0047626D">
              <w:rPr>
                <w:rFonts w:asciiTheme="majorHAnsi" w:hAnsiTheme="majorHAnsi" w:cstheme="majorHAnsi"/>
                <w:sz w:val="20"/>
                <w:szCs w:val="20"/>
              </w:rPr>
              <w:t>Genellikle karanlık çevre;</w:t>
            </w:r>
          </w:p>
          <w:p w:rsidR="003F67F3" w:rsidRPr="00E30A87" w:rsidRDefault="003F67F3" w:rsidP="003F67F3">
            <w:pPr>
              <w:pBdr>
                <w:left w:val="single" w:sz="8" w:space="0" w:color="auto"/>
                <w:bottom w:val="single" w:sz="8" w:space="0" w:color="auto"/>
                <w:right w:val="single" w:sz="8" w:space="0" w:color="auto"/>
              </w:pBdr>
              <w:spacing w:before="40" w:beforeAutospacing="1" w:after="40" w:afterAutospacing="1"/>
              <w:jc w:val="left"/>
              <w:textAlignment w:val="center"/>
              <w:rPr>
                <w:rFonts w:asciiTheme="majorHAnsi" w:hAnsiTheme="majorHAnsi" w:cstheme="majorHAnsi"/>
                <w:sz w:val="20"/>
                <w:szCs w:val="20"/>
              </w:rPr>
            </w:pPr>
            <w:r w:rsidRPr="0047626D">
              <w:rPr>
                <w:rFonts w:asciiTheme="majorHAnsi" w:hAnsiTheme="majorHAnsi" w:cstheme="majorHAnsi"/>
                <w:sz w:val="20"/>
                <w:szCs w:val="20"/>
              </w:rPr>
              <w:t xml:space="preserve">Doğal parklar, korunmuş alanlar; karanlık peyzaj </w:t>
            </w:r>
          </w:p>
        </w:tc>
        <w:tc>
          <w:tcPr>
            <w:tcW w:w="517" w:type="pct"/>
            <w:tcBorders>
              <w:top w:val="double" w:sz="4" w:space="0" w:color="000000"/>
              <w:bottom w:val="single" w:sz="6" w:space="0" w:color="000000"/>
            </w:tcBorders>
            <w:shd w:val="clear" w:color="auto" w:fill="FFFFFF" w:themeFill="background1"/>
            <w:tcMar>
              <w:left w:w="28" w:type="dxa"/>
              <w:right w:w="28" w:type="dxa"/>
            </w:tcMar>
            <w:vAlign w:val="center"/>
          </w:tcPr>
          <w:p w:rsidR="003F67F3" w:rsidRPr="00716B50" w:rsidRDefault="003F67F3" w:rsidP="003F67F3">
            <w:pPr>
              <w:pBdr>
                <w:left w:val="single" w:sz="8" w:space="0" w:color="auto"/>
                <w:bottom w:val="single" w:sz="8" w:space="0" w:color="auto"/>
                <w:right w:val="single" w:sz="8" w:space="0" w:color="auto"/>
              </w:pBdr>
              <w:spacing w:before="40" w:beforeAutospacing="1" w:after="40" w:afterAutospacing="1"/>
              <w:ind w:right="113"/>
              <w:jc w:val="right"/>
              <w:textAlignment w:val="center"/>
              <w:rPr>
                <w:rFonts w:asciiTheme="majorHAnsi" w:hAnsiTheme="majorHAnsi" w:cstheme="majorHAnsi"/>
                <w:sz w:val="20"/>
                <w:szCs w:val="20"/>
                <w:lang w:eastAsia="en-US"/>
              </w:rPr>
            </w:pPr>
            <w:r w:rsidRPr="00716B50">
              <w:rPr>
                <w:rFonts w:asciiTheme="majorHAnsi" w:hAnsiTheme="majorHAnsi" w:cstheme="majorHAnsi"/>
                <w:sz w:val="20"/>
                <w:szCs w:val="20"/>
                <w:lang w:eastAsia="en-US"/>
              </w:rPr>
              <w:t>2</w:t>
            </w:r>
          </w:p>
        </w:tc>
        <w:tc>
          <w:tcPr>
            <w:tcW w:w="517" w:type="pct"/>
            <w:tcBorders>
              <w:top w:val="double" w:sz="4" w:space="0" w:color="000000"/>
              <w:bottom w:val="single" w:sz="6" w:space="0" w:color="000000"/>
            </w:tcBorders>
            <w:shd w:val="clear" w:color="auto" w:fill="FFFFFF" w:themeFill="background1"/>
            <w:tcMar>
              <w:left w:w="28" w:type="dxa"/>
              <w:right w:w="28" w:type="dxa"/>
            </w:tcMar>
            <w:vAlign w:val="center"/>
          </w:tcPr>
          <w:p w:rsidR="003F67F3" w:rsidRPr="00716B50" w:rsidRDefault="003F67F3" w:rsidP="003F67F3">
            <w:pPr>
              <w:spacing w:before="40" w:after="40"/>
              <w:ind w:right="113"/>
              <w:jc w:val="right"/>
              <w:rPr>
                <w:rFonts w:asciiTheme="majorHAnsi" w:hAnsiTheme="majorHAnsi" w:cstheme="majorHAnsi"/>
                <w:sz w:val="20"/>
                <w:szCs w:val="20"/>
                <w:lang w:eastAsia="en-US"/>
              </w:rPr>
            </w:pPr>
            <w:r w:rsidRPr="00716B50">
              <w:rPr>
                <w:rFonts w:asciiTheme="majorHAnsi" w:hAnsiTheme="majorHAnsi" w:cstheme="majorHAnsi"/>
                <w:sz w:val="20"/>
                <w:szCs w:val="20"/>
                <w:lang w:eastAsia="en-US"/>
              </w:rPr>
              <w:t>0</w:t>
            </w:r>
          </w:p>
        </w:tc>
        <w:tc>
          <w:tcPr>
            <w:tcW w:w="519" w:type="pct"/>
            <w:tcBorders>
              <w:top w:val="double" w:sz="4" w:space="0" w:color="000000"/>
              <w:bottom w:val="single" w:sz="6" w:space="0" w:color="000000"/>
            </w:tcBorders>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2500</w:t>
            </w:r>
          </w:p>
        </w:tc>
        <w:tc>
          <w:tcPr>
            <w:tcW w:w="469" w:type="pct"/>
            <w:tcBorders>
              <w:top w:val="double" w:sz="4" w:space="0" w:color="000000"/>
              <w:bottom w:val="single" w:sz="6" w:space="0" w:color="000000"/>
            </w:tcBorders>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0</w:t>
            </w:r>
          </w:p>
        </w:tc>
        <w:tc>
          <w:tcPr>
            <w:tcW w:w="567" w:type="pct"/>
            <w:tcBorders>
              <w:top w:val="double" w:sz="4" w:space="0" w:color="000000"/>
              <w:bottom w:val="single" w:sz="6" w:space="0" w:color="000000"/>
            </w:tcBorders>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0</w:t>
            </w:r>
          </w:p>
        </w:tc>
        <w:tc>
          <w:tcPr>
            <w:tcW w:w="592" w:type="pct"/>
            <w:tcBorders>
              <w:top w:val="double" w:sz="4" w:space="0" w:color="000000"/>
              <w:bottom w:val="single" w:sz="6" w:space="0" w:color="000000"/>
            </w:tcBorders>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0</w:t>
            </w:r>
          </w:p>
        </w:tc>
        <w:tc>
          <w:tcPr>
            <w:tcW w:w="444" w:type="pct"/>
            <w:tcBorders>
              <w:top w:val="double" w:sz="4" w:space="0" w:color="000000"/>
              <w:bottom w:val="single" w:sz="6" w:space="0" w:color="000000"/>
            </w:tcBorders>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50</w:t>
            </w:r>
          </w:p>
        </w:tc>
      </w:tr>
      <w:tr w:rsidR="003F67F3" w:rsidRPr="0032277A" w:rsidTr="003F67F3">
        <w:tc>
          <w:tcPr>
            <w:tcW w:w="309" w:type="pct"/>
            <w:tcBorders>
              <w:top w:val="single" w:sz="6"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left"/>
              <w:rPr>
                <w:rFonts w:asciiTheme="majorHAnsi" w:hAnsiTheme="majorHAnsi" w:cstheme="majorHAnsi"/>
                <w:sz w:val="20"/>
                <w:szCs w:val="20"/>
                <w:lang w:eastAsia="en-US"/>
              </w:rPr>
            </w:pPr>
            <w:r w:rsidRPr="0032277A">
              <w:rPr>
                <w:rFonts w:asciiTheme="majorHAnsi" w:hAnsiTheme="majorHAnsi" w:cstheme="majorHAnsi"/>
                <w:sz w:val="20"/>
                <w:szCs w:val="20"/>
                <w:lang w:eastAsia="en-US"/>
              </w:rPr>
              <w:t>E2</w:t>
            </w:r>
          </w:p>
        </w:tc>
        <w:tc>
          <w:tcPr>
            <w:tcW w:w="1066" w:type="pct"/>
            <w:tcBorders>
              <w:top w:val="single" w:sz="6" w:space="0" w:color="000000"/>
            </w:tcBorders>
            <w:shd w:val="clear" w:color="auto" w:fill="FFFFFF" w:themeFill="background1"/>
            <w:tcMar>
              <w:left w:w="28" w:type="dxa"/>
              <w:right w:w="28" w:type="dxa"/>
            </w:tcMar>
            <w:vAlign w:val="center"/>
          </w:tcPr>
          <w:p w:rsidR="003F67F3" w:rsidRPr="0047626D" w:rsidRDefault="003F67F3" w:rsidP="003F67F3">
            <w:pPr>
              <w:spacing w:before="40" w:after="40"/>
              <w:jc w:val="left"/>
              <w:rPr>
                <w:rFonts w:asciiTheme="majorHAnsi" w:hAnsiTheme="majorHAnsi" w:cstheme="majorHAnsi"/>
                <w:sz w:val="20"/>
                <w:szCs w:val="20"/>
              </w:rPr>
            </w:pPr>
            <w:r w:rsidRPr="0047626D">
              <w:rPr>
                <w:rFonts w:asciiTheme="majorHAnsi" w:hAnsiTheme="majorHAnsi" w:cstheme="majorHAnsi"/>
                <w:sz w:val="20"/>
                <w:szCs w:val="20"/>
              </w:rPr>
              <w:t>Kent Sınırı; kırsal alan, az ışıklı bölgeler;</w:t>
            </w:r>
          </w:p>
          <w:p w:rsidR="003F67F3" w:rsidRPr="000B5624" w:rsidRDefault="003F67F3" w:rsidP="003F67F3">
            <w:pPr>
              <w:spacing w:before="40" w:after="40"/>
              <w:jc w:val="left"/>
              <w:rPr>
                <w:rFonts w:asciiTheme="majorHAnsi" w:hAnsiTheme="majorHAnsi" w:cstheme="majorHAnsi"/>
                <w:sz w:val="20"/>
                <w:szCs w:val="20"/>
              </w:rPr>
            </w:pPr>
            <w:r w:rsidRPr="004463B7">
              <w:rPr>
                <w:rFonts w:asciiTheme="majorHAnsi" w:hAnsiTheme="majorHAnsi" w:cstheme="majorHAnsi"/>
                <w:sz w:val="20"/>
                <w:szCs w:val="20"/>
              </w:rPr>
              <w:t>sanayi ya da kırsal konut alanları</w:t>
            </w:r>
          </w:p>
        </w:tc>
        <w:tc>
          <w:tcPr>
            <w:tcW w:w="517" w:type="pct"/>
            <w:tcBorders>
              <w:top w:val="single" w:sz="6" w:space="0" w:color="000000"/>
            </w:tcBorders>
            <w:shd w:val="clear" w:color="auto" w:fill="FFFFFF" w:themeFill="background1"/>
            <w:tcMar>
              <w:left w:w="28" w:type="dxa"/>
              <w:right w:w="28" w:type="dxa"/>
            </w:tcMar>
            <w:vAlign w:val="center"/>
          </w:tcPr>
          <w:p w:rsidR="003F67F3" w:rsidRPr="00716B50" w:rsidRDefault="003F67F3" w:rsidP="003F67F3">
            <w:pPr>
              <w:pBdr>
                <w:left w:val="single" w:sz="8" w:space="0" w:color="auto"/>
                <w:bottom w:val="single" w:sz="8" w:space="0" w:color="auto"/>
                <w:right w:val="single" w:sz="8" w:space="0" w:color="auto"/>
              </w:pBdr>
              <w:spacing w:before="40" w:beforeAutospacing="1" w:after="40" w:afterAutospacing="1"/>
              <w:ind w:right="113"/>
              <w:jc w:val="right"/>
              <w:textAlignment w:val="center"/>
              <w:rPr>
                <w:rFonts w:asciiTheme="majorHAnsi" w:hAnsiTheme="majorHAnsi" w:cstheme="majorHAnsi"/>
                <w:sz w:val="20"/>
                <w:szCs w:val="20"/>
                <w:lang w:eastAsia="en-US"/>
              </w:rPr>
            </w:pPr>
            <w:r w:rsidRPr="00716B50">
              <w:rPr>
                <w:rFonts w:asciiTheme="majorHAnsi" w:hAnsiTheme="majorHAnsi" w:cstheme="majorHAnsi"/>
                <w:sz w:val="20"/>
                <w:szCs w:val="20"/>
                <w:lang w:eastAsia="en-US"/>
              </w:rPr>
              <w:t>5</w:t>
            </w:r>
          </w:p>
        </w:tc>
        <w:tc>
          <w:tcPr>
            <w:tcW w:w="517" w:type="pct"/>
            <w:tcBorders>
              <w:top w:val="single" w:sz="6" w:space="0" w:color="000000"/>
            </w:tcBorders>
            <w:shd w:val="clear" w:color="auto" w:fill="FFFFFF" w:themeFill="background1"/>
            <w:tcMar>
              <w:left w:w="28" w:type="dxa"/>
              <w:right w:w="28" w:type="dxa"/>
            </w:tcMar>
            <w:vAlign w:val="center"/>
          </w:tcPr>
          <w:p w:rsidR="003F67F3" w:rsidRPr="00716B50" w:rsidRDefault="003F67F3" w:rsidP="003F67F3">
            <w:pPr>
              <w:spacing w:before="40" w:after="40"/>
              <w:ind w:right="113"/>
              <w:jc w:val="right"/>
              <w:rPr>
                <w:rFonts w:asciiTheme="majorHAnsi" w:hAnsiTheme="majorHAnsi" w:cstheme="majorHAnsi"/>
                <w:sz w:val="20"/>
                <w:szCs w:val="20"/>
                <w:lang w:eastAsia="en-US"/>
              </w:rPr>
            </w:pPr>
            <w:r w:rsidRPr="00716B50">
              <w:rPr>
                <w:rFonts w:asciiTheme="majorHAnsi" w:hAnsiTheme="majorHAnsi" w:cstheme="majorHAnsi"/>
                <w:sz w:val="20"/>
                <w:szCs w:val="20"/>
                <w:lang w:eastAsia="en-US"/>
              </w:rPr>
              <w:t>1</w:t>
            </w:r>
          </w:p>
        </w:tc>
        <w:tc>
          <w:tcPr>
            <w:tcW w:w="519" w:type="pct"/>
            <w:tcBorders>
              <w:top w:val="single" w:sz="6" w:space="0" w:color="000000"/>
            </w:tcBorders>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7500</w:t>
            </w:r>
          </w:p>
        </w:tc>
        <w:tc>
          <w:tcPr>
            <w:tcW w:w="469" w:type="pct"/>
            <w:tcBorders>
              <w:top w:val="single" w:sz="6" w:space="0" w:color="000000"/>
            </w:tcBorders>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500</w:t>
            </w:r>
          </w:p>
        </w:tc>
        <w:tc>
          <w:tcPr>
            <w:tcW w:w="567" w:type="pct"/>
            <w:tcBorders>
              <w:top w:val="single" w:sz="6" w:space="0" w:color="000000"/>
            </w:tcBorders>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5</w:t>
            </w:r>
          </w:p>
        </w:tc>
        <w:tc>
          <w:tcPr>
            <w:tcW w:w="592" w:type="pct"/>
            <w:tcBorders>
              <w:top w:val="single" w:sz="6" w:space="0" w:color="000000"/>
            </w:tcBorders>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5</w:t>
            </w:r>
          </w:p>
        </w:tc>
        <w:tc>
          <w:tcPr>
            <w:tcW w:w="444" w:type="pct"/>
            <w:tcBorders>
              <w:top w:val="single" w:sz="6" w:space="0" w:color="000000"/>
            </w:tcBorders>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400</w:t>
            </w:r>
          </w:p>
        </w:tc>
      </w:tr>
      <w:tr w:rsidR="003F67F3" w:rsidRPr="0032277A" w:rsidTr="003F67F3">
        <w:tc>
          <w:tcPr>
            <w:tcW w:w="309" w:type="pct"/>
            <w:shd w:val="clear" w:color="auto" w:fill="FFFFFF" w:themeFill="background1"/>
            <w:tcMar>
              <w:left w:w="28" w:type="dxa"/>
              <w:right w:w="28" w:type="dxa"/>
            </w:tcMar>
            <w:vAlign w:val="center"/>
          </w:tcPr>
          <w:p w:rsidR="003F67F3" w:rsidRPr="0032277A" w:rsidRDefault="003F67F3" w:rsidP="003F67F3">
            <w:pPr>
              <w:spacing w:before="40" w:after="40"/>
              <w:jc w:val="left"/>
              <w:rPr>
                <w:rFonts w:asciiTheme="majorHAnsi" w:hAnsiTheme="majorHAnsi" w:cstheme="majorHAnsi"/>
                <w:sz w:val="20"/>
                <w:szCs w:val="20"/>
                <w:lang w:eastAsia="en-US"/>
              </w:rPr>
            </w:pPr>
            <w:r w:rsidRPr="0032277A">
              <w:rPr>
                <w:rFonts w:asciiTheme="majorHAnsi" w:hAnsiTheme="majorHAnsi" w:cstheme="majorHAnsi"/>
                <w:sz w:val="20"/>
                <w:szCs w:val="20"/>
                <w:lang w:eastAsia="en-US"/>
              </w:rPr>
              <w:t>E3</w:t>
            </w:r>
          </w:p>
        </w:tc>
        <w:tc>
          <w:tcPr>
            <w:tcW w:w="1066" w:type="pct"/>
            <w:shd w:val="clear" w:color="auto" w:fill="FFFFFF" w:themeFill="background1"/>
            <w:tcMar>
              <w:left w:w="28" w:type="dxa"/>
              <w:right w:w="28" w:type="dxa"/>
            </w:tcMar>
            <w:vAlign w:val="center"/>
          </w:tcPr>
          <w:p w:rsidR="003F67F3" w:rsidRPr="0047626D" w:rsidRDefault="003F67F3" w:rsidP="003F67F3">
            <w:pPr>
              <w:spacing w:before="40" w:after="40"/>
              <w:jc w:val="left"/>
              <w:rPr>
                <w:rFonts w:asciiTheme="majorHAnsi" w:hAnsiTheme="majorHAnsi" w:cstheme="majorHAnsi"/>
                <w:sz w:val="20"/>
                <w:szCs w:val="20"/>
              </w:rPr>
            </w:pPr>
            <w:r w:rsidRPr="0047626D">
              <w:rPr>
                <w:rFonts w:asciiTheme="majorHAnsi" w:hAnsiTheme="majorHAnsi" w:cstheme="majorHAnsi"/>
                <w:sz w:val="20"/>
                <w:szCs w:val="20"/>
              </w:rPr>
              <w:t>Kent çevresi</w:t>
            </w:r>
            <w:r w:rsidRPr="004463B7">
              <w:rPr>
                <w:rFonts w:asciiTheme="majorHAnsi" w:hAnsiTheme="majorHAnsi" w:cstheme="majorHAnsi"/>
                <w:sz w:val="20"/>
                <w:szCs w:val="20"/>
              </w:rPr>
              <w:t>orta ışıklı bölgeler</w:t>
            </w:r>
            <w:r w:rsidRPr="0047626D">
              <w:rPr>
                <w:rFonts w:asciiTheme="majorHAnsi" w:hAnsiTheme="majorHAnsi" w:cstheme="majorHAnsi"/>
                <w:sz w:val="20"/>
                <w:szCs w:val="20"/>
              </w:rPr>
              <w:t>;</w:t>
            </w:r>
          </w:p>
          <w:p w:rsidR="003F67F3" w:rsidRPr="000B5624" w:rsidRDefault="003F67F3" w:rsidP="003F67F3">
            <w:pPr>
              <w:spacing w:before="40" w:after="40"/>
              <w:jc w:val="left"/>
              <w:rPr>
                <w:rFonts w:asciiTheme="majorHAnsi" w:hAnsiTheme="majorHAnsi" w:cstheme="majorHAnsi"/>
                <w:sz w:val="20"/>
                <w:szCs w:val="20"/>
              </w:rPr>
            </w:pPr>
            <w:r w:rsidRPr="0047626D">
              <w:rPr>
                <w:rFonts w:asciiTheme="majorHAnsi" w:hAnsiTheme="majorHAnsi" w:cstheme="majorHAnsi"/>
                <w:sz w:val="20"/>
                <w:szCs w:val="20"/>
              </w:rPr>
              <w:t>sanayi; şehir dışı, banliyö</w:t>
            </w:r>
            <w:r w:rsidRPr="004463B7">
              <w:rPr>
                <w:rFonts w:asciiTheme="majorHAnsi" w:hAnsiTheme="majorHAnsi" w:cstheme="majorHAnsi"/>
                <w:sz w:val="20"/>
                <w:szCs w:val="20"/>
              </w:rPr>
              <w:t xml:space="preserve"> konut bölgesi</w:t>
            </w:r>
          </w:p>
        </w:tc>
        <w:tc>
          <w:tcPr>
            <w:tcW w:w="517" w:type="pct"/>
            <w:shd w:val="clear" w:color="auto" w:fill="FFFFFF" w:themeFill="background1"/>
            <w:tcMar>
              <w:left w:w="28" w:type="dxa"/>
              <w:right w:w="28" w:type="dxa"/>
            </w:tcMar>
            <w:vAlign w:val="center"/>
          </w:tcPr>
          <w:p w:rsidR="003F67F3" w:rsidRPr="00716B50" w:rsidRDefault="003F67F3" w:rsidP="003F67F3">
            <w:pPr>
              <w:pBdr>
                <w:left w:val="single" w:sz="8" w:space="0" w:color="auto"/>
                <w:bottom w:val="single" w:sz="8" w:space="0" w:color="auto"/>
                <w:right w:val="single" w:sz="8" w:space="0" w:color="auto"/>
              </w:pBdr>
              <w:spacing w:before="40" w:beforeAutospacing="1" w:after="40" w:afterAutospacing="1"/>
              <w:ind w:right="113"/>
              <w:jc w:val="right"/>
              <w:textAlignment w:val="center"/>
              <w:rPr>
                <w:rFonts w:asciiTheme="majorHAnsi" w:hAnsiTheme="majorHAnsi" w:cstheme="majorHAnsi"/>
                <w:sz w:val="20"/>
                <w:szCs w:val="20"/>
                <w:lang w:eastAsia="en-US"/>
              </w:rPr>
            </w:pPr>
            <w:r w:rsidRPr="00716B50">
              <w:rPr>
                <w:rFonts w:asciiTheme="majorHAnsi" w:hAnsiTheme="majorHAnsi" w:cstheme="majorHAnsi"/>
                <w:sz w:val="20"/>
                <w:szCs w:val="20"/>
                <w:lang w:eastAsia="en-US"/>
              </w:rPr>
              <w:t>10</w:t>
            </w:r>
          </w:p>
        </w:tc>
        <w:tc>
          <w:tcPr>
            <w:tcW w:w="517" w:type="pct"/>
            <w:shd w:val="clear" w:color="auto" w:fill="FFFFFF" w:themeFill="background1"/>
            <w:tcMar>
              <w:left w:w="28" w:type="dxa"/>
              <w:right w:w="28" w:type="dxa"/>
            </w:tcMar>
            <w:vAlign w:val="center"/>
          </w:tcPr>
          <w:p w:rsidR="003F67F3" w:rsidRPr="00716B50" w:rsidRDefault="003F67F3" w:rsidP="003F67F3">
            <w:pPr>
              <w:spacing w:before="40" w:after="40"/>
              <w:ind w:right="113"/>
              <w:jc w:val="right"/>
              <w:rPr>
                <w:rFonts w:asciiTheme="majorHAnsi" w:hAnsiTheme="majorHAnsi" w:cstheme="majorHAnsi"/>
                <w:sz w:val="20"/>
                <w:szCs w:val="20"/>
                <w:lang w:eastAsia="en-US"/>
              </w:rPr>
            </w:pPr>
            <w:r w:rsidRPr="00716B50">
              <w:rPr>
                <w:rFonts w:asciiTheme="majorHAnsi" w:hAnsiTheme="majorHAnsi" w:cstheme="majorHAnsi"/>
                <w:sz w:val="20"/>
                <w:szCs w:val="20"/>
                <w:lang w:eastAsia="en-US"/>
              </w:rPr>
              <w:t>2</w:t>
            </w:r>
          </w:p>
        </w:tc>
        <w:tc>
          <w:tcPr>
            <w:tcW w:w="519" w:type="pct"/>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10000</w:t>
            </w:r>
          </w:p>
        </w:tc>
        <w:tc>
          <w:tcPr>
            <w:tcW w:w="469" w:type="pct"/>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1000</w:t>
            </w:r>
          </w:p>
        </w:tc>
        <w:tc>
          <w:tcPr>
            <w:tcW w:w="567" w:type="pct"/>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15</w:t>
            </w:r>
          </w:p>
        </w:tc>
        <w:tc>
          <w:tcPr>
            <w:tcW w:w="592" w:type="pct"/>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10</w:t>
            </w:r>
          </w:p>
        </w:tc>
        <w:tc>
          <w:tcPr>
            <w:tcW w:w="444" w:type="pct"/>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800</w:t>
            </w:r>
          </w:p>
        </w:tc>
      </w:tr>
      <w:tr w:rsidR="003F67F3" w:rsidRPr="0032277A" w:rsidTr="003F67F3">
        <w:tc>
          <w:tcPr>
            <w:tcW w:w="309" w:type="pct"/>
            <w:shd w:val="clear" w:color="auto" w:fill="FFFFFF" w:themeFill="background1"/>
            <w:tcMar>
              <w:left w:w="28" w:type="dxa"/>
              <w:right w:w="28" w:type="dxa"/>
            </w:tcMar>
            <w:vAlign w:val="center"/>
          </w:tcPr>
          <w:p w:rsidR="003F67F3" w:rsidRPr="0032277A" w:rsidRDefault="003F67F3" w:rsidP="003F67F3">
            <w:pPr>
              <w:spacing w:before="40" w:after="40"/>
              <w:jc w:val="left"/>
              <w:rPr>
                <w:rFonts w:asciiTheme="majorHAnsi" w:hAnsiTheme="majorHAnsi" w:cstheme="majorHAnsi"/>
                <w:sz w:val="20"/>
                <w:szCs w:val="20"/>
                <w:lang w:eastAsia="en-US"/>
              </w:rPr>
            </w:pPr>
            <w:r w:rsidRPr="0032277A">
              <w:rPr>
                <w:rFonts w:asciiTheme="majorHAnsi" w:hAnsiTheme="majorHAnsi" w:cstheme="majorHAnsi"/>
                <w:sz w:val="20"/>
                <w:szCs w:val="20"/>
                <w:lang w:eastAsia="en-US"/>
              </w:rPr>
              <w:t>E4</w:t>
            </w:r>
          </w:p>
        </w:tc>
        <w:tc>
          <w:tcPr>
            <w:tcW w:w="1066" w:type="pct"/>
            <w:shd w:val="clear" w:color="auto" w:fill="FFFFFF" w:themeFill="background1"/>
            <w:tcMar>
              <w:left w:w="28" w:type="dxa"/>
              <w:right w:w="28" w:type="dxa"/>
            </w:tcMar>
            <w:vAlign w:val="center"/>
          </w:tcPr>
          <w:p w:rsidR="003F67F3" w:rsidRPr="0047626D" w:rsidRDefault="003F67F3" w:rsidP="003F67F3">
            <w:pPr>
              <w:spacing w:before="40" w:after="40"/>
              <w:jc w:val="left"/>
              <w:rPr>
                <w:rFonts w:asciiTheme="majorHAnsi" w:hAnsiTheme="majorHAnsi" w:cstheme="majorHAnsi"/>
                <w:sz w:val="20"/>
                <w:szCs w:val="20"/>
              </w:rPr>
            </w:pPr>
            <w:r w:rsidRPr="0047626D">
              <w:rPr>
                <w:rFonts w:asciiTheme="majorHAnsi" w:hAnsiTheme="majorHAnsi" w:cstheme="majorHAnsi"/>
                <w:sz w:val="20"/>
                <w:szCs w:val="20"/>
              </w:rPr>
              <w:t>Kent merkezi;yüksek ışıklı bölgeler;</w:t>
            </w:r>
          </w:p>
          <w:p w:rsidR="003F67F3" w:rsidRPr="0047626D" w:rsidRDefault="003F67F3" w:rsidP="003F67F3">
            <w:pPr>
              <w:spacing w:before="40" w:after="40"/>
              <w:jc w:val="left"/>
              <w:rPr>
                <w:rFonts w:asciiTheme="majorHAnsi" w:hAnsiTheme="majorHAnsi" w:cstheme="majorHAnsi"/>
                <w:sz w:val="20"/>
                <w:szCs w:val="20"/>
              </w:rPr>
            </w:pPr>
            <w:r w:rsidRPr="0047626D">
              <w:rPr>
                <w:rFonts w:asciiTheme="majorHAnsi" w:hAnsiTheme="majorHAnsi" w:cstheme="majorHAnsi"/>
                <w:sz w:val="20"/>
                <w:szCs w:val="20"/>
              </w:rPr>
              <w:t xml:space="preserve">kent merkezi, ticari ve konut bölgesi </w:t>
            </w:r>
          </w:p>
          <w:p w:rsidR="003F67F3" w:rsidRPr="00E30A87" w:rsidRDefault="003F67F3" w:rsidP="003F67F3">
            <w:pPr>
              <w:pBdr>
                <w:left w:val="single" w:sz="8" w:space="0" w:color="auto"/>
                <w:bottom w:val="single" w:sz="8" w:space="0" w:color="auto"/>
                <w:right w:val="single" w:sz="8" w:space="0" w:color="auto"/>
              </w:pBdr>
              <w:spacing w:before="40" w:beforeAutospacing="1" w:after="40" w:afterAutospacing="1"/>
              <w:jc w:val="left"/>
              <w:textAlignment w:val="center"/>
              <w:rPr>
                <w:rFonts w:asciiTheme="majorHAnsi" w:hAnsiTheme="majorHAnsi" w:cstheme="majorHAnsi"/>
                <w:sz w:val="20"/>
                <w:szCs w:val="20"/>
                <w:highlight w:val="magenta"/>
              </w:rPr>
            </w:pPr>
            <w:r w:rsidRPr="0047626D">
              <w:rPr>
                <w:rFonts w:asciiTheme="majorHAnsi" w:hAnsiTheme="majorHAnsi" w:cstheme="majorHAnsi"/>
                <w:sz w:val="20"/>
                <w:szCs w:val="20"/>
              </w:rPr>
              <w:t>(gece yaşayan kent bölgesi)</w:t>
            </w:r>
          </w:p>
        </w:tc>
        <w:tc>
          <w:tcPr>
            <w:tcW w:w="517" w:type="pct"/>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25</w:t>
            </w:r>
          </w:p>
        </w:tc>
        <w:tc>
          <w:tcPr>
            <w:tcW w:w="517" w:type="pct"/>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5</w:t>
            </w:r>
          </w:p>
        </w:tc>
        <w:tc>
          <w:tcPr>
            <w:tcW w:w="519" w:type="pct"/>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25000</w:t>
            </w:r>
          </w:p>
        </w:tc>
        <w:tc>
          <w:tcPr>
            <w:tcW w:w="469" w:type="pct"/>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2500</w:t>
            </w:r>
          </w:p>
        </w:tc>
        <w:tc>
          <w:tcPr>
            <w:tcW w:w="567" w:type="pct"/>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25</w:t>
            </w:r>
          </w:p>
        </w:tc>
        <w:tc>
          <w:tcPr>
            <w:tcW w:w="592" w:type="pct"/>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25</w:t>
            </w:r>
          </w:p>
        </w:tc>
        <w:tc>
          <w:tcPr>
            <w:tcW w:w="444" w:type="pct"/>
            <w:shd w:val="clear" w:color="auto" w:fill="FFFFFF" w:themeFill="background1"/>
            <w:tcMar>
              <w:left w:w="28" w:type="dxa"/>
              <w:right w:w="28" w:type="dxa"/>
            </w:tcMar>
            <w:vAlign w:val="center"/>
          </w:tcPr>
          <w:p w:rsidR="003F67F3" w:rsidRPr="0032277A" w:rsidRDefault="003F67F3" w:rsidP="003F67F3">
            <w:pPr>
              <w:spacing w:before="40" w:after="40"/>
              <w:ind w:right="113"/>
              <w:jc w:val="right"/>
              <w:rPr>
                <w:rFonts w:asciiTheme="majorHAnsi" w:hAnsiTheme="majorHAnsi" w:cstheme="majorHAnsi"/>
                <w:sz w:val="20"/>
                <w:szCs w:val="20"/>
                <w:lang w:eastAsia="en-US"/>
              </w:rPr>
            </w:pPr>
            <w:r w:rsidRPr="0032277A">
              <w:rPr>
                <w:rFonts w:asciiTheme="majorHAnsi" w:hAnsiTheme="majorHAnsi" w:cstheme="majorHAnsi"/>
                <w:sz w:val="20"/>
                <w:szCs w:val="20"/>
                <w:lang w:eastAsia="en-US"/>
              </w:rPr>
              <w:t>1000</w:t>
            </w:r>
          </w:p>
        </w:tc>
      </w:tr>
      <w:tr w:rsidR="003F67F3" w:rsidRPr="0032277A" w:rsidTr="003F67F3">
        <w:tc>
          <w:tcPr>
            <w:tcW w:w="309" w:type="pct"/>
            <w:shd w:val="clear" w:color="auto" w:fill="FFFFFF" w:themeFill="background1"/>
            <w:tcMar>
              <w:left w:w="28" w:type="dxa"/>
              <w:right w:w="28" w:type="dxa"/>
            </w:tcMar>
            <w:vAlign w:val="center"/>
          </w:tcPr>
          <w:p w:rsidR="003F67F3" w:rsidRPr="0032277A" w:rsidRDefault="003F67F3" w:rsidP="003F67F3">
            <w:pPr>
              <w:spacing w:before="40" w:after="40"/>
              <w:jc w:val="left"/>
              <w:rPr>
                <w:rFonts w:asciiTheme="majorHAnsi" w:hAnsiTheme="majorHAnsi" w:cstheme="majorHAnsi"/>
                <w:sz w:val="20"/>
                <w:szCs w:val="20"/>
                <w:lang w:eastAsia="en-US"/>
              </w:rPr>
            </w:pPr>
          </w:p>
        </w:tc>
        <w:tc>
          <w:tcPr>
            <w:tcW w:w="4691" w:type="pct"/>
            <w:gridSpan w:val="8"/>
            <w:shd w:val="clear" w:color="auto" w:fill="FFFFFF" w:themeFill="background1"/>
            <w:tcMar>
              <w:left w:w="28" w:type="dxa"/>
              <w:right w:w="28" w:type="dxa"/>
            </w:tcMar>
            <w:vAlign w:val="center"/>
          </w:tcPr>
          <w:p w:rsidR="003F67F3" w:rsidRPr="0032277A" w:rsidRDefault="003F67F3" w:rsidP="003F67F3">
            <w:pPr>
              <w:spacing w:before="40" w:after="40"/>
              <w:jc w:val="left"/>
              <w:rPr>
                <w:rFonts w:asciiTheme="majorHAnsi" w:hAnsiTheme="majorHAnsi" w:cstheme="majorHAnsi"/>
                <w:sz w:val="20"/>
                <w:szCs w:val="20"/>
                <w:lang w:eastAsia="en-US"/>
              </w:rPr>
            </w:pPr>
            <w:r>
              <w:rPr>
                <w:rFonts w:asciiTheme="majorHAnsi" w:hAnsiTheme="majorHAnsi" w:cstheme="majorHAnsi"/>
                <w:sz w:val="20"/>
                <w:szCs w:val="20"/>
                <w:lang w:eastAsia="en-US"/>
              </w:rPr>
              <w:t>İlgili mevzuat hükümleri saklıdır.</w:t>
            </w:r>
          </w:p>
        </w:tc>
      </w:tr>
    </w:tbl>
    <w:p w:rsidR="00D43685" w:rsidRDefault="00D43685" w:rsidP="003F67F3">
      <w:pPr>
        <w:pStyle w:val="TabloListesi"/>
        <w:rPr>
          <w:b/>
          <w:i/>
        </w:rPr>
      </w:pPr>
      <w:bookmarkStart w:id="874" w:name="_Ref481660976"/>
      <w:bookmarkStart w:id="875" w:name="_Toc97563190"/>
      <w:bookmarkStart w:id="876" w:name="_Toc97565536"/>
      <w:bookmarkStart w:id="877" w:name="_Toc100737593"/>
      <w:bookmarkStart w:id="878" w:name="_Toc101195131"/>
      <w:bookmarkStart w:id="879" w:name="_Toc101195396"/>
      <w:bookmarkStart w:id="880" w:name="_Toc101884635"/>
    </w:p>
    <w:p w:rsidR="003F67F3" w:rsidRPr="00D43685" w:rsidRDefault="003F67F3" w:rsidP="003F67F3">
      <w:pPr>
        <w:pStyle w:val="TabloListesi"/>
        <w:rPr>
          <w:b/>
          <w:i/>
        </w:rPr>
      </w:pPr>
      <w:r w:rsidRPr="0032277A">
        <w:rPr>
          <w:b/>
          <w:i/>
        </w:rPr>
        <w:t xml:space="preserve">Tablo </w:t>
      </w:r>
      <w:r>
        <w:rPr>
          <w:b/>
          <w:i/>
        </w:rPr>
        <w:t>3.28</w:t>
      </w:r>
      <w:bookmarkEnd w:id="874"/>
      <w:r w:rsidRPr="0032277A">
        <w:t xml:space="preserve">: </w:t>
      </w:r>
      <w:r w:rsidRPr="0032277A">
        <w:rPr>
          <w:rFonts w:eastAsiaTheme="minorHAnsi"/>
          <w:bCs/>
          <w:color w:val="000000" w:themeColor="text1"/>
          <w:lang w:eastAsia="en-US"/>
        </w:rPr>
        <w:t>Dış çalışma yerlerindeki alan, eylem ve etkinlikler için sağlanması gereken aydınlatma koşulları</w:t>
      </w:r>
      <w:bookmarkEnd w:id="875"/>
      <w:bookmarkEnd w:id="876"/>
      <w:bookmarkEnd w:id="877"/>
      <w:bookmarkEnd w:id="878"/>
      <w:bookmarkEnd w:id="879"/>
      <w:bookmarkEnd w:id="880"/>
      <w:r w:rsidRPr="0032277A">
        <w:rPr>
          <w:rFonts w:eastAsiaTheme="minorHAnsi"/>
          <w:bCs/>
          <w:color w:val="000000" w:themeColor="text1"/>
          <w:lang w:eastAsia="en-US"/>
        </w:rPr>
        <w:t xml:space="preserve"> </w:t>
      </w:r>
    </w:p>
    <w:tbl>
      <w:tblPr>
        <w:tblW w:w="5000" w:type="pct"/>
        <w:tblBorders>
          <w:top w:val="single" w:sz="12" w:space="0" w:color="000000"/>
          <w:bottom w:val="single" w:sz="12" w:space="0" w:color="000000"/>
          <w:insideH w:val="single" w:sz="6" w:space="0" w:color="000000"/>
        </w:tblBorders>
        <w:shd w:val="clear" w:color="auto" w:fill="FFFFFF" w:themeFill="background1"/>
        <w:tblCellMar>
          <w:left w:w="0" w:type="dxa"/>
          <w:right w:w="0" w:type="dxa"/>
        </w:tblCellMar>
        <w:tblLook w:val="0000" w:firstRow="0" w:lastRow="0" w:firstColumn="0" w:lastColumn="0" w:noHBand="0" w:noVBand="0"/>
      </w:tblPr>
      <w:tblGrid>
        <w:gridCol w:w="4729"/>
        <w:gridCol w:w="789"/>
        <w:gridCol w:w="945"/>
        <w:gridCol w:w="789"/>
        <w:gridCol w:w="787"/>
        <w:gridCol w:w="2236"/>
      </w:tblGrid>
      <w:tr w:rsidR="003F67F3" w:rsidRPr="0032277A" w:rsidTr="003F67F3">
        <w:tc>
          <w:tcPr>
            <w:tcW w:w="2301" w:type="pct"/>
            <w:tcBorders>
              <w:top w:val="single" w:sz="12" w:space="0" w:color="000000"/>
              <w:bottom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left"/>
              <w:rPr>
                <w:b/>
                <w:sz w:val="20"/>
                <w:szCs w:val="20"/>
                <w:lang w:eastAsia="en-US"/>
              </w:rPr>
            </w:pPr>
            <w:r w:rsidRPr="0032277A">
              <w:rPr>
                <w:b/>
                <w:sz w:val="20"/>
                <w:szCs w:val="20"/>
                <w:lang w:eastAsia="en-US"/>
              </w:rPr>
              <w:t>Alan, eylem ya da etkinlik çeşitleri</w:t>
            </w:r>
          </w:p>
        </w:tc>
        <w:tc>
          <w:tcPr>
            <w:tcW w:w="384" w:type="pct"/>
            <w:tcBorders>
              <w:top w:val="single" w:sz="12" w:space="0" w:color="000000"/>
              <w:bottom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b/>
                <w:sz w:val="20"/>
                <w:szCs w:val="20"/>
                <w:lang w:eastAsia="en-US"/>
              </w:rPr>
            </w:pPr>
            <w:r w:rsidRPr="0032277A">
              <w:rPr>
                <w:b/>
                <w:sz w:val="20"/>
                <w:szCs w:val="20"/>
                <w:lang w:eastAsia="en-US"/>
              </w:rPr>
              <w:t>Ēm</w:t>
            </w:r>
          </w:p>
        </w:tc>
        <w:tc>
          <w:tcPr>
            <w:tcW w:w="460" w:type="pct"/>
            <w:tcBorders>
              <w:top w:val="single" w:sz="12" w:space="0" w:color="000000"/>
              <w:bottom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b/>
                <w:sz w:val="20"/>
                <w:szCs w:val="20"/>
                <w:lang w:eastAsia="en-US"/>
              </w:rPr>
            </w:pPr>
            <w:r w:rsidRPr="0032277A">
              <w:rPr>
                <w:b/>
                <w:sz w:val="20"/>
                <w:szCs w:val="20"/>
                <w:lang w:eastAsia="en-US"/>
              </w:rPr>
              <w:t>Uo</w:t>
            </w:r>
          </w:p>
        </w:tc>
        <w:tc>
          <w:tcPr>
            <w:tcW w:w="384" w:type="pct"/>
            <w:tcBorders>
              <w:top w:val="single" w:sz="12" w:space="0" w:color="000000"/>
              <w:bottom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b/>
                <w:sz w:val="20"/>
                <w:szCs w:val="20"/>
                <w:lang w:eastAsia="en-US"/>
              </w:rPr>
            </w:pPr>
            <w:r w:rsidRPr="0032277A">
              <w:rPr>
                <w:b/>
                <w:sz w:val="20"/>
                <w:szCs w:val="20"/>
                <w:lang w:eastAsia="en-US"/>
              </w:rPr>
              <w:t>RGL</w:t>
            </w:r>
          </w:p>
        </w:tc>
        <w:tc>
          <w:tcPr>
            <w:tcW w:w="383" w:type="pct"/>
            <w:tcBorders>
              <w:top w:val="single" w:sz="12" w:space="0" w:color="000000"/>
              <w:bottom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b/>
                <w:sz w:val="20"/>
                <w:szCs w:val="20"/>
                <w:lang w:eastAsia="en-US"/>
              </w:rPr>
            </w:pPr>
            <w:r w:rsidRPr="0032277A">
              <w:rPr>
                <w:b/>
                <w:sz w:val="20"/>
                <w:szCs w:val="20"/>
                <w:lang w:eastAsia="en-US"/>
              </w:rPr>
              <w:t>Ra</w:t>
            </w:r>
          </w:p>
        </w:tc>
        <w:tc>
          <w:tcPr>
            <w:tcW w:w="1088" w:type="pct"/>
            <w:tcBorders>
              <w:top w:val="single" w:sz="12" w:space="0" w:color="000000"/>
              <w:bottom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b/>
                <w:sz w:val="20"/>
                <w:szCs w:val="20"/>
                <w:lang w:eastAsia="en-US"/>
              </w:rPr>
            </w:pPr>
            <w:r w:rsidRPr="0032277A">
              <w:rPr>
                <w:b/>
                <w:sz w:val="20"/>
                <w:szCs w:val="20"/>
                <w:lang w:eastAsia="en-US"/>
              </w:rPr>
              <w:t>Özel gereklilikler</w:t>
            </w:r>
          </w:p>
        </w:tc>
      </w:tr>
      <w:tr w:rsidR="003F67F3" w:rsidRPr="0032277A" w:rsidTr="003F67F3">
        <w:tc>
          <w:tcPr>
            <w:tcW w:w="2301" w:type="pct"/>
            <w:tcBorders>
              <w:top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left"/>
              <w:rPr>
                <w:sz w:val="20"/>
                <w:szCs w:val="20"/>
                <w:lang w:eastAsia="en-US"/>
              </w:rPr>
            </w:pPr>
            <w:r w:rsidRPr="0032277A">
              <w:rPr>
                <w:sz w:val="20"/>
                <w:szCs w:val="20"/>
                <w:lang w:eastAsia="en-US"/>
              </w:rPr>
              <w:t>Yalnızca yayalara ait yürüme yolları</w:t>
            </w:r>
          </w:p>
        </w:tc>
        <w:tc>
          <w:tcPr>
            <w:tcW w:w="384" w:type="pct"/>
            <w:tcBorders>
              <w:top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5</w:t>
            </w:r>
          </w:p>
        </w:tc>
        <w:tc>
          <w:tcPr>
            <w:tcW w:w="460" w:type="pct"/>
            <w:tcBorders>
              <w:top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0,25</w:t>
            </w:r>
          </w:p>
        </w:tc>
        <w:tc>
          <w:tcPr>
            <w:tcW w:w="384" w:type="pct"/>
            <w:tcBorders>
              <w:top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50</w:t>
            </w:r>
          </w:p>
        </w:tc>
        <w:tc>
          <w:tcPr>
            <w:tcW w:w="383" w:type="pct"/>
            <w:tcBorders>
              <w:top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20</w:t>
            </w:r>
          </w:p>
        </w:tc>
        <w:tc>
          <w:tcPr>
            <w:tcW w:w="1088" w:type="pct"/>
            <w:tcBorders>
              <w:top w:val="double" w:sz="4" w:space="0" w:color="000000"/>
            </w:tcBorders>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rPr>
            </w:pPr>
          </w:p>
        </w:tc>
      </w:tr>
      <w:tr w:rsidR="003F67F3" w:rsidRPr="0032277A" w:rsidTr="003F67F3">
        <w:tc>
          <w:tcPr>
            <w:tcW w:w="2301" w:type="pct"/>
            <w:shd w:val="clear" w:color="auto" w:fill="FFFFFF" w:themeFill="background1"/>
            <w:tcMar>
              <w:left w:w="28" w:type="dxa"/>
              <w:right w:w="28" w:type="dxa"/>
            </w:tcMar>
            <w:vAlign w:val="center"/>
          </w:tcPr>
          <w:p w:rsidR="003F67F3" w:rsidRPr="0032277A" w:rsidRDefault="003F67F3" w:rsidP="003F67F3">
            <w:pPr>
              <w:spacing w:before="40" w:after="40"/>
              <w:jc w:val="left"/>
              <w:rPr>
                <w:sz w:val="20"/>
                <w:szCs w:val="20"/>
                <w:lang w:eastAsia="en-US"/>
              </w:rPr>
            </w:pPr>
            <w:r w:rsidRPr="0032277A">
              <w:rPr>
                <w:sz w:val="20"/>
                <w:szCs w:val="20"/>
                <w:lang w:eastAsia="en-US"/>
              </w:rPr>
              <w:t xml:space="preserve">Düşük hızlı araç dolaşım/trafik alanları (max. 10 km/h); örneğin bisiklet, kamyon, ekskavatör </w:t>
            </w:r>
          </w:p>
        </w:tc>
        <w:tc>
          <w:tcPr>
            <w:tcW w:w="384"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10</w:t>
            </w:r>
          </w:p>
        </w:tc>
        <w:tc>
          <w:tcPr>
            <w:tcW w:w="460"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0,40</w:t>
            </w:r>
          </w:p>
        </w:tc>
        <w:tc>
          <w:tcPr>
            <w:tcW w:w="384"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50</w:t>
            </w:r>
          </w:p>
        </w:tc>
        <w:tc>
          <w:tcPr>
            <w:tcW w:w="383"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20</w:t>
            </w:r>
          </w:p>
        </w:tc>
        <w:tc>
          <w:tcPr>
            <w:tcW w:w="1088"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rPr>
            </w:pPr>
          </w:p>
        </w:tc>
      </w:tr>
      <w:tr w:rsidR="003F67F3" w:rsidRPr="0032277A" w:rsidTr="003F67F3">
        <w:tc>
          <w:tcPr>
            <w:tcW w:w="2301" w:type="pct"/>
            <w:shd w:val="clear" w:color="auto" w:fill="FFFFFF" w:themeFill="background1"/>
            <w:tcMar>
              <w:left w:w="28" w:type="dxa"/>
              <w:right w:w="28" w:type="dxa"/>
            </w:tcMar>
            <w:vAlign w:val="center"/>
          </w:tcPr>
          <w:p w:rsidR="003F67F3" w:rsidRPr="0032277A" w:rsidRDefault="003F67F3" w:rsidP="003F67F3">
            <w:pPr>
              <w:spacing w:before="40" w:after="40"/>
              <w:jc w:val="left"/>
              <w:rPr>
                <w:sz w:val="20"/>
                <w:szCs w:val="20"/>
                <w:lang w:eastAsia="en-US"/>
              </w:rPr>
            </w:pPr>
            <w:r w:rsidRPr="0032277A">
              <w:rPr>
                <w:sz w:val="20"/>
                <w:szCs w:val="20"/>
                <w:lang w:eastAsia="en-US"/>
              </w:rPr>
              <w:t>Normal hızlı araç dolaşım/trafik alanları (max. 40 km/h)</w:t>
            </w:r>
          </w:p>
        </w:tc>
        <w:tc>
          <w:tcPr>
            <w:tcW w:w="384"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20</w:t>
            </w:r>
          </w:p>
        </w:tc>
        <w:tc>
          <w:tcPr>
            <w:tcW w:w="460"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0,40</w:t>
            </w:r>
          </w:p>
        </w:tc>
        <w:tc>
          <w:tcPr>
            <w:tcW w:w="384"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45</w:t>
            </w:r>
          </w:p>
        </w:tc>
        <w:tc>
          <w:tcPr>
            <w:tcW w:w="383"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20</w:t>
            </w:r>
          </w:p>
        </w:tc>
        <w:tc>
          <w:tcPr>
            <w:tcW w:w="1088"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Tersane ve doklarda GRL&lt;= 50 olabilir.</w:t>
            </w:r>
          </w:p>
        </w:tc>
      </w:tr>
      <w:tr w:rsidR="003F67F3" w:rsidRPr="0032277A" w:rsidTr="003F67F3">
        <w:tc>
          <w:tcPr>
            <w:tcW w:w="2301" w:type="pct"/>
            <w:shd w:val="clear" w:color="auto" w:fill="FFFFFF" w:themeFill="background1"/>
            <w:tcMar>
              <w:left w:w="28" w:type="dxa"/>
              <w:right w:w="28" w:type="dxa"/>
            </w:tcMar>
            <w:vAlign w:val="center"/>
          </w:tcPr>
          <w:p w:rsidR="003F67F3" w:rsidRPr="0032277A" w:rsidRDefault="003F67F3" w:rsidP="003F67F3">
            <w:pPr>
              <w:spacing w:before="40" w:after="40"/>
              <w:jc w:val="left"/>
              <w:rPr>
                <w:sz w:val="20"/>
                <w:szCs w:val="20"/>
                <w:lang w:eastAsia="en-US"/>
              </w:rPr>
            </w:pPr>
            <w:r w:rsidRPr="0032277A">
              <w:rPr>
                <w:sz w:val="20"/>
                <w:szCs w:val="20"/>
                <w:lang w:eastAsia="en-US"/>
              </w:rPr>
              <w:t xml:space="preserve">Yaya geçiş yerleri, araç dönüş, yükleme ve indirme noktaları </w:t>
            </w:r>
          </w:p>
        </w:tc>
        <w:tc>
          <w:tcPr>
            <w:tcW w:w="384"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50</w:t>
            </w:r>
          </w:p>
        </w:tc>
        <w:tc>
          <w:tcPr>
            <w:tcW w:w="460"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0,40</w:t>
            </w:r>
          </w:p>
        </w:tc>
        <w:tc>
          <w:tcPr>
            <w:tcW w:w="384"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50</w:t>
            </w:r>
          </w:p>
        </w:tc>
        <w:tc>
          <w:tcPr>
            <w:tcW w:w="383"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20</w:t>
            </w:r>
          </w:p>
        </w:tc>
        <w:tc>
          <w:tcPr>
            <w:tcW w:w="1088"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rPr>
            </w:pPr>
          </w:p>
        </w:tc>
      </w:tr>
      <w:tr w:rsidR="003F67F3" w:rsidRPr="0032277A" w:rsidTr="003F67F3">
        <w:tc>
          <w:tcPr>
            <w:tcW w:w="2301" w:type="pct"/>
            <w:shd w:val="clear" w:color="auto" w:fill="FFFFFF" w:themeFill="background1"/>
            <w:tcMar>
              <w:left w:w="28" w:type="dxa"/>
              <w:right w:w="28" w:type="dxa"/>
            </w:tcMar>
            <w:vAlign w:val="center"/>
          </w:tcPr>
          <w:p w:rsidR="003F67F3" w:rsidRPr="0032277A" w:rsidRDefault="003F67F3" w:rsidP="003F67F3">
            <w:pPr>
              <w:spacing w:before="40" w:after="40"/>
              <w:jc w:val="left"/>
              <w:rPr>
                <w:sz w:val="20"/>
                <w:szCs w:val="20"/>
                <w:lang w:eastAsia="en-US"/>
              </w:rPr>
            </w:pPr>
            <w:r w:rsidRPr="0032277A">
              <w:rPr>
                <w:sz w:val="20"/>
                <w:szCs w:val="20"/>
                <w:lang w:eastAsia="en-US"/>
              </w:rPr>
              <w:t>Temizleme ve servis alanları</w:t>
            </w:r>
          </w:p>
        </w:tc>
        <w:tc>
          <w:tcPr>
            <w:tcW w:w="384"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50</w:t>
            </w:r>
          </w:p>
        </w:tc>
        <w:tc>
          <w:tcPr>
            <w:tcW w:w="460"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0,25</w:t>
            </w:r>
          </w:p>
        </w:tc>
        <w:tc>
          <w:tcPr>
            <w:tcW w:w="384"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50</w:t>
            </w:r>
          </w:p>
        </w:tc>
        <w:tc>
          <w:tcPr>
            <w:tcW w:w="383"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lang w:eastAsia="en-US"/>
              </w:rPr>
            </w:pPr>
            <w:r w:rsidRPr="0032277A">
              <w:rPr>
                <w:sz w:val="20"/>
                <w:szCs w:val="20"/>
                <w:lang w:eastAsia="en-US"/>
              </w:rPr>
              <w:t>20</w:t>
            </w:r>
          </w:p>
        </w:tc>
        <w:tc>
          <w:tcPr>
            <w:tcW w:w="1088" w:type="pct"/>
            <w:shd w:val="clear" w:color="auto" w:fill="FFFFFF" w:themeFill="background1"/>
            <w:tcMar>
              <w:left w:w="28" w:type="dxa"/>
              <w:right w:w="28" w:type="dxa"/>
            </w:tcMar>
            <w:vAlign w:val="center"/>
          </w:tcPr>
          <w:p w:rsidR="003F67F3" w:rsidRPr="0032277A" w:rsidRDefault="003F67F3" w:rsidP="003F67F3">
            <w:pPr>
              <w:spacing w:before="40" w:after="40"/>
              <w:jc w:val="center"/>
              <w:rPr>
                <w:sz w:val="20"/>
                <w:szCs w:val="20"/>
              </w:rPr>
            </w:pPr>
            <w:r w:rsidRPr="0032277A">
              <w:rPr>
                <w:sz w:val="20"/>
                <w:szCs w:val="20"/>
              </w:rPr>
              <w:t>Tüm ilgili yüzeylerde</w:t>
            </w:r>
          </w:p>
        </w:tc>
      </w:tr>
    </w:tbl>
    <w:p w:rsidR="003F67F3" w:rsidRPr="0032277A" w:rsidRDefault="003F67F3" w:rsidP="003F67F3">
      <w:pPr>
        <w:spacing w:before="0"/>
        <w:rPr>
          <w:i/>
          <w:sz w:val="20"/>
          <w:szCs w:val="20"/>
        </w:rPr>
      </w:pPr>
      <w:r w:rsidRPr="0032277A">
        <w:rPr>
          <w:i/>
          <w:sz w:val="20"/>
          <w:szCs w:val="20"/>
        </w:rPr>
        <w:t>(Ēm: yüzeydeki ortalama aydınlık düzeyi lm/m</w:t>
      </w:r>
      <w:r w:rsidRPr="0032277A">
        <w:rPr>
          <w:i/>
          <w:sz w:val="20"/>
          <w:szCs w:val="20"/>
          <w:vertAlign w:val="superscript"/>
        </w:rPr>
        <w:t>2</w:t>
      </w:r>
      <w:r w:rsidRPr="0032277A">
        <w:rPr>
          <w:i/>
          <w:sz w:val="20"/>
          <w:szCs w:val="20"/>
        </w:rPr>
        <w:t>; Uo: minimum aydınlık düzgünlüğü; RGL: kamaşma oranı üst sınırı; Ra: minimum renksel geriverim indisi).</w:t>
      </w:r>
    </w:p>
    <w:p w:rsidR="00D43685" w:rsidRDefault="00D43685">
      <w:pPr>
        <w:spacing w:before="0" w:after="0"/>
        <w:jc w:val="left"/>
        <w:rPr>
          <w:rFonts w:asciiTheme="majorHAnsi" w:hAnsiTheme="majorHAnsi" w:cstheme="majorHAnsi"/>
          <w:color w:val="000000" w:themeColor="text1"/>
        </w:rPr>
      </w:pPr>
      <w:r>
        <w:rPr>
          <w:rFonts w:asciiTheme="majorHAnsi" w:hAnsiTheme="majorHAnsi" w:cstheme="majorHAnsi"/>
          <w:color w:val="000000" w:themeColor="text1"/>
        </w:rPr>
        <w:br w:type="page"/>
      </w:r>
    </w:p>
    <w:p w:rsidR="003F67F3" w:rsidRDefault="003F67F3" w:rsidP="003F67F3">
      <w:pPr>
        <w:spacing w:line="276" w:lineRule="auto"/>
        <w:rPr>
          <w:rFonts w:asciiTheme="majorHAnsi" w:hAnsiTheme="majorHAnsi" w:cstheme="majorHAnsi"/>
          <w:color w:val="000000" w:themeColor="text1"/>
        </w:rPr>
      </w:pPr>
      <w:r w:rsidRPr="0032277A">
        <w:rPr>
          <w:rFonts w:asciiTheme="majorHAnsi" w:hAnsiTheme="majorHAnsi" w:cstheme="majorHAnsi"/>
          <w:color w:val="000000" w:themeColor="text1"/>
        </w:rPr>
        <w:lastRenderedPageBreak/>
        <w:t xml:space="preserve">Kriterden kredi </w:t>
      </w:r>
      <w:r>
        <w:rPr>
          <w:rFonts w:asciiTheme="majorHAnsi" w:hAnsiTheme="majorHAnsi" w:cstheme="majorHAnsi"/>
          <w:color w:val="000000" w:themeColor="text1"/>
        </w:rPr>
        <w:t xml:space="preserve">alınabilmesi </w:t>
      </w:r>
      <w:r w:rsidRPr="0032277A">
        <w:rPr>
          <w:rFonts w:asciiTheme="majorHAnsi" w:hAnsiTheme="majorHAnsi" w:cstheme="majorHAnsi"/>
          <w:color w:val="000000" w:themeColor="text1"/>
        </w:rPr>
        <w:t xml:space="preserve">için 3 opsiyon tanımlanmıştır. </w:t>
      </w:r>
      <w:r>
        <w:rPr>
          <w:rFonts w:asciiTheme="majorHAnsi" w:hAnsiTheme="majorHAnsi" w:cstheme="majorHAnsi"/>
          <w:color w:val="000000" w:themeColor="text1"/>
        </w:rPr>
        <w:t>Opsiyonlardan birinin sağlanması durumunda tam kredi alınır.</w:t>
      </w:r>
    </w:p>
    <w:p w:rsidR="003F67F3" w:rsidRPr="0032277A" w:rsidRDefault="003F67F3" w:rsidP="003F67F3">
      <w:pPr>
        <w:spacing w:line="276" w:lineRule="auto"/>
        <w:rPr>
          <w:rFonts w:asciiTheme="majorHAnsi" w:hAnsiTheme="majorHAnsi" w:cstheme="majorHAnsi"/>
          <w:color w:val="000000" w:themeColor="text1"/>
          <w:u w:val="single"/>
        </w:rPr>
      </w:pPr>
      <w:r w:rsidRPr="0032277A">
        <w:rPr>
          <w:rFonts w:asciiTheme="majorHAnsi" w:hAnsiTheme="majorHAnsi" w:cstheme="majorHAnsi"/>
          <w:b/>
          <w:color w:val="000000" w:themeColor="text1"/>
          <w:u w:val="single"/>
        </w:rPr>
        <w:t>Opsiyon 1: Hesaplama / Simülasyon</w:t>
      </w:r>
    </w:p>
    <w:p w:rsidR="003F67F3" w:rsidRPr="0032277A" w:rsidRDefault="003F67F3" w:rsidP="003F67F3">
      <w:pPr>
        <w:spacing w:line="276" w:lineRule="auto"/>
        <w:rPr>
          <w:rFonts w:asciiTheme="majorHAnsi" w:hAnsiTheme="majorHAnsi" w:cstheme="majorHAnsi"/>
          <w:color w:val="000000" w:themeColor="text1"/>
        </w:rPr>
      </w:pPr>
      <w:r w:rsidRPr="0032277A">
        <w:rPr>
          <w:rFonts w:asciiTheme="majorHAnsi" w:hAnsiTheme="majorHAnsi" w:cstheme="majorHAnsi"/>
          <w:color w:val="000000" w:themeColor="text1"/>
        </w:rPr>
        <w:t>Dış aydınlatma konusuna bağlı olarak kullanılacak aydınlatma aygıtlarının teknik özellikleri (ışık yeğinlik diyagramı, ışık kaynağı gücü, cinsi vb.) bağlamında konum ve aralıkları belirlendikten sonra aydınlatılacak yüzeylerdeki gerekli nokta</w:t>
      </w:r>
      <w:r>
        <w:rPr>
          <w:rFonts w:asciiTheme="majorHAnsi" w:hAnsiTheme="majorHAnsi" w:cstheme="majorHAnsi"/>
          <w:color w:val="000000" w:themeColor="text1"/>
        </w:rPr>
        <w:t>lar</w:t>
      </w:r>
      <w:r w:rsidRPr="0032277A">
        <w:rPr>
          <w:rFonts w:asciiTheme="majorHAnsi" w:hAnsiTheme="majorHAnsi" w:cstheme="majorHAnsi"/>
          <w:color w:val="000000" w:themeColor="text1"/>
        </w:rPr>
        <w:t>da ve/</w:t>
      </w:r>
      <w:r>
        <w:rPr>
          <w:rFonts w:asciiTheme="majorHAnsi" w:hAnsiTheme="majorHAnsi" w:cstheme="majorHAnsi"/>
          <w:color w:val="000000" w:themeColor="text1"/>
        </w:rPr>
        <w:t>veya</w:t>
      </w:r>
      <w:r w:rsidRPr="0032277A">
        <w:rPr>
          <w:rFonts w:asciiTheme="majorHAnsi" w:hAnsiTheme="majorHAnsi" w:cstheme="majorHAnsi"/>
          <w:color w:val="000000" w:themeColor="text1"/>
        </w:rPr>
        <w:t xml:space="preserve"> ortalama aydınlık düzeyi (E, lx) ile ışıklılıkların (cd/m</w:t>
      </w:r>
      <w:r w:rsidRPr="0032277A">
        <w:rPr>
          <w:rFonts w:asciiTheme="majorHAnsi" w:hAnsiTheme="majorHAnsi" w:cstheme="majorHAnsi"/>
          <w:color w:val="000000" w:themeColor="text1"/>
          <w:vertAlign w:val="superscript"/>
        </w:rPr>
        <w:t>2</w:t>
      </w:r>
      <w:r w:rsidRPr="0032277A">
        <w:rPr>
          <w:rFonts w:asciiTheme="majorHAnsi" w:hAnsiTheme="majorHAnsi" w:cstheme="majorHAnsi"/>
          <w:color w:val="000000" w:themeColor="text1"/>
        </w:rPr>
        <w:t>) sağla</w:t>
      </w:r>
      <w:r>
        <w:rPr>
          <w:rFonts w:asciiTheme="majorHAnsi" w:hAnsiTheme="majorHAnsi" w:cstheme="majorHAnsi"/>
          <w:color w:val="000000" w:themeColor="text1"/>
        </w:rPr>
        <w:t>n</w:t>
      </w:r>
      <w:r w:rsidRPr="0032277A">
        <w:rPr>
          <w:rFonts w:asciiTheme="majorHAnsi" w:hAnsiTheme="majorHAnsi" w:cstheme="majorHAnsi"/>
          <w:color w:val="000000" w:themeColor="text1"/>
        </w:rPr>
        <w:t>dığının</w:t>
      </w:r>
      <w:r>
        <w:rPr>
          <w:rFonts w:asciiTheme="majorHAnsi" w:hAnsiTheme="majorHAnsi" w:cstheme="majorHAnsi"/>
          <w:color w:val="000000" w:themeColor="text1"/>
        </w:rPr>
        <w:t xml:space="preserve"> hesaplama ve simülasyon yöntemi ile</w:t>
      </w:r>
      <w:r w:rsidRPr="0032277A">
        <w:rPr>
          <w:rFonts w:asciiTheme="majorHAnsi" w:hAnsiTheme="majorHAnsi" w:cstheme="majorHAnsi"/>
          <w:color w:val="000000" w:themeColor="text1"/>
        </w:rPr>
        <w:t xml:space="preserve"> belirlenmesi</w:t>
      </w:r>
      <w:r>
        <w:rPr>
          <w:rFonts w:asciiTheme="majorHAnsi" w:hAnsiTheme="majorHAnsi" w:cstheme="majorHAnsi"/>
          <w:color w:val="000000" w:themeColor="text1"/>
        </w:rPr>
        <w:t>dir</w:t>
      </w:r>
      <w:r w:rsidRPr="0032277A">
        <w:rPr>
          <w:rFonts w:asciiTheme="majorHAnsi" w:hAnsiTheme="majorHAnsi" w:cstheme="majorHAnsi"/>
          <w:color w:val="000000" w:themeColor="text1"/>
        </w:rPr>
        <w:t>. İlgili standartlarda verilen hesaplama aralıkları kullanılmalıdır.</w:t>
      </w:r>
    </w:p>
    <w:p w:rsidR="003F67F3" w:rsidRPr="0032277A" w:rsidRDefault="003F67F3" w:rsidP="003F67F3">
      <w:pPr>
        <w:spacing w:line="276" w:lineRule="auto"/>
        <w:rPr>
          <w:rFonts w:asciiTheme="majorHAnsi" w:hAnsiTheme="majorHAnsi" w:cstheme="majorHAnsi"/>
          <w:color w:val="000000" w:themeColor="text1"/>
          <w:u w:val="single"/>
        </w:rPr>
      </w:pPr>
      <w:r w:rsidRPr="0032277A">
        <w:rPr>
          <w:rFonts w:asciiTheme="majorHAnsi" w:hAnsiTheme="majorHAnsi" w:cstheme="majorHAnsi"/>
          <w:b/>
          <w:color w:val="000000" w:themeColor="text1"/>
          <w:u w:val="single"/>
        </w:rPr>
        <w:t>Opsiyon 2: Ölçüm (mevcut yapı)</w:t>
      </w:r>
    </w:p>
    <w:p w:rsidR="003F67F3" w:rsidRPr="0032277A" w:rsidRDefault="003F67F3" w:rsidP="003F67F3">
      <w:pPr>
        <w:spacing w:line="276" w:lineRule="auto"/>
        <w:rPr>
          <w:rFonts w:asciiTheme="majorHAnsi" w:hAnsiTheme="majorHAnsi" w:cstheme="majorHAnsi"/>
          <w:color w:val="000000" w:themeColor="text1"/>
        </w:rPr>
      </w:pPr>
      <w:r w:rsidRPr="0032277A">
        <w:rPr>
          <w:rFonts w:asciiTheme="majorHAnsi" w:hAnsiTheme="majorHAnsi" w:cstheme="majorHAnsi"/>
          <w:color w:val="000000" w:themeColor="text1"/>
        </w:rPr>
        <w:t>Dış aydınlatma konusunun özelliklerine bağlı olarak aydınlatılan yüzeylerde oluşan noktada ve/</w:t>
      </w:r>
      <w:r>
        <w:rPr>
          <w:rFonts w:asciiTheme="majorHAnsi" w:hAnsiTheme="majorHAnsi" w:cstheme="majorHAnsi"/>
          <w:color w:val="000000" w:themeColor="text1"/>
        </w:rPr>
        <w:t>veya</w:t>
      </w:r>
      <w:r w:rsidRPr="0032277A">
        <w:rPr>
          <w:rFonts w:asciiTheme="majorHAnsi" w:hAnsiTheme="majorHAnsi" w:cstheme="majorHAnsi"/>
          <w:color w:val="000000" w:themeColor="text1"/>
        </w:rPr>
        <w:t xml:space="preserve"> ortalama aydınlık düzeyi (E, lx) ile ışıklılıkların (cd/m</w:t>
      </w:r>
      <w:r w:rsidRPr="0032277A">
        <w:rPr>
          <w:rFonts w:asciiTheme="majorHAnsi" w:hAnsiTheme="majorHAnsi" w:cstheme="majorHAnsi"/>
          <w:color w:val="000000" w:themeColor="text1"/>
          <w:vertAlign w:val="superscript"/>
        </w:rPr>
        <w:t>2</w:t>
      </w:r>
      <w:r w:rsidRPr="0032277A">
        <w:rPr>
          <w:rFonts w:asciiTheme="majorHAnsi" w:hAnsiTheme="majorHAnsi" w:cstheme="majorHAnsi"/>
          <w:color w:val="000000" w:themeColor="text1"/>
        </w:rPr>
        <w:t>) yerinde ölçülmesi</w:t>
      </w:r>
      <w:r>
        <w:rPr>
          <w:rFonts w:asciiTheme="majorHAnsi" w:hAnsiTheme="majorHAnsi" w:cstheme="majorHAnsi"/>
          <w:color w:val="000000" w:themeColor="text1"/>
        </w:rPr>
        <w:t>dir</w:t>
      </w:r>
      <w:r w:rsidRPr="0032277A">
        <w:rPr>
          <w:rFonts w:asciiTheme="majorHAnsi" w:hAnsiTheme="majorHAnsi" w:cstheme="majorHAnsi"/>
          <w:color w:val="000000" w:themeColor="text1"/>
        </w:rPr>
        <w:t>. İlgili standartlarda verilen ölçme aralıkları kullanılmalıdır.</w:t>
      </w:r>
    </w:p>
    <w:p w:rsidR="003F67F3" w:rsidRDefault="003F67F3" w:rsidP="003F67F3">
      <w:pPr>
        <w:spacing w:line="276" w:lineRule="auto"/>
        <w:rPr>
          <w:rFonts w:asciiTheme="majorHAnsi" w:hAnsiTheme="majorHAnsi" w:cstheme="majorHAnsi"/>
          <w:b/>
          <w:color w:val="000000" w:themeColor="text1"/>
          <w:u w:val="single"/>
        </w:rPr>
      </w:pPr>
      <w:r w:rsidRPr="0032277A">
        <w:rPr>
          <w:rFonts w:asciiTheme="majorHAnsi" w:hAnsiTheme="majorHAnsi" w:cstheme="majorHAnsi"/>
          <w:b/>
          <w:color w:val="000000" w:themeColor="text1"/>
          <w:u w:val="single"/>
        </w:rPr>
        <w:t>Opsiyon 3: Karma (Hesaplama / Simülasyon / Ölçüm)</w:t>
      </w:r>
    </w:p>
    <w:p w:rsidR="003F67F3" w:rsidRPr="00E36DA2" w:rsidRDefault="003F67F3" w:rsidP="003F67F3">
      <w:pPr>
        <w:spacing w:line="276" w:lineRule="auto"/>
        <w:rPr>
          <w:rFonts w:asciiTheme="majorHAnsi" w:hAnsiTheme="majorHAnsi" w:cstheme="majorHAnsi"/>
        </w:rPr>
      </w:pPr>
      <w:r w:rsidRPr="00E36DA2">
        <w:rPr>
          <w:rFonts w:asciiTheme="majorHAnsi" w:hAnsiTheme="majorHAnsi" w:cstheme="majorHAnsi"/>
        </w:rPr>
        <w:t>Opsiyon 1 ve Opsiyon 2’nin birlikte kullanılmasıdır.</w:t>
      </w:r>
    </w:p>
    <w:p w:rsidR="003F67F3" w:rsidRPr="0032277A" w:rsidRDefault="003F67F3" w:rsidP="003F67F3">
      <w:pPr>
        <w:rPr>
          <w:rFonts w:asciiTheme="majorHAnsi" w:hAnsiTheme="majorHAnsi" w:cstheme="majorHAnsi"/>
          <w:szCs w:val="22"/>
        </w:rPr>
      </w:pPr>
      <w:r w:rsidRPr="0032277A">
        <w:rPr>
          <w:rFonts w:asciiTheme="majorHAnsi" w:hAnsiTheme="majorHAnsi" w:cstheme="majorHAnsi"/>
        </w:rPr>
        <w:t xml:space="preserve">Bu opsiyonlardan biri seçilerek TS EN 12464-2 Standardına Uygun Değerlendirme Raporu hazırlanması halinde kredi alınabilecektir. </w:t>
      </w:r>
      <w:r w:rsidRPr="0032277A">
        <w:rPr>
          <w:rFonts w:asciiTheme="majorHAnsi" w:hAnsiTheme="majorHAnsi" w:cstheme="majorHAnsi"/>
          <w:szCs w:val="22"/>
        </w:rPr>
        <w:t>Rapor Aşağıdaki belgeleri içermelidir.</w:t>
      </w:r>
    </w:p>
    <w:p w:rsidR="003F67F3" w:rsidRPr="0032277A" w:rsidRDefault="003F67F3" w:rsidP="003F67F3">
      <w:pPr>
        <w:pStyle w:val="TabloListesi"/>
      </w:pPr>
      <w:bookmarkStart w:id="881" w:name="_Toc97563191"/>
      <w:bookmarkStart w:id="882" w:name="_Toc97565537"/>
      <w:bookmarkStart w:id="883" w:name="_Toc100737594"/>
      <w:bookmarkStart w:id="884" w:name="_Toc101195132"/>
      <w:bookmarkStart w:id="885" w:name="_Toc101195397"/>
      <w:bookmarkStart w:id="886" w:name="_Toc101884636"/>
      <w:r w:rsidRPr="0032277A">
        <w:rPr>
          <w:b/>
          <w:i/>
        </w:rPr>
        <w:t xml:space="preserve">Tablo </w:t>
      </w:r>
      <w:r>
        <w:rPr>
          <w:b/>
          <w:i/>
        </w:rPr>
        <w:t>3.29</w:t>
      </w:r>
      <w:r w:rsidRPr="0032277A">
        <w:t>: Kriterlerin sağlanması için gereken belgeler</w:t>
      </w:r>
      <w:bookmarkEnd w:id="881"/>
      <w:bookmarkEnd w:id="882"/>
      <w:bookmarkEnd w:id="883"/>
      <w:bookmarkEnd w:id="884"/>
      <w:bookmarkEnd w:id="885"/>
      <w:bookmarkEnd w:id="886"/>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6309"/>
        <w:gridCol w:w="974"/>
        <w:gridCol w:w="974"/>
        <w:gridCol w:w="974"/>
      </w:tblGrid>
      <w:tr w:rsidR="003F67F3" w:rsidRPr="0032277A" w:rsidTr="003F67F3">
        <w:tc>
          <w:tcPr>
            <w:tcW w:w="6309" w:type="dxa"/>
            <w:tcBorders>
              <w:top w:val="single" w:sz="12" w:space="0" w:color="auto"/>
              <w:bottom w:val="double" w:sz="4" w:space="0" w:color="auto"/>
            </w:tcBorders>
          </w:tcPr>
          <w:p w:rsidR="003F67F3" w:rsidRPr="0032277A" w:rsidRDefault="003F67F3" w:rsidP="003F67F3">
            <w:pPr>
              <w:spacing w:before="40" w:after="40"/>
              <w:rPr>
                <w:b/>
                <w:sz w:val="20"/>
                <w:szCs w:val="20"/>
              </w:rPr>
            </w:pPr>
            <w:r w:rsidRPr="0032277A">
              <w:rPr>
                <w:b/>
                <w:sz w:val="20"/>
                <w:szCs w:val="20"/>
              </w:rPr>
              <w:t>Belgeler</w:t>
            </w:r>
          </w:p>
        </w:tc>
        <w:tc>
          <w:tcPr>
            <w:tcW w:w="974" w:type="dxa"/>
            <w:tcBorders>
              <w:top w:val="single" w:sz="12" w:space="0" w:color="auto"/>
              <w:bottom w:val="double" w:sz="4" w:space="0" w:color="auto"/>
            </w:tcBorders>
          </w:tcPr>
          <w:p w:rsidR="003F67F3" w:rsidRPr="0032277A" w:rsidRDefault="003F67F3" w:rsidP="003F67F3">
            <w:pPr>
              <w:spacing w:before="40" w:after="40"/>
              <w:jc w:val="center"/>
              <w:rPr>
                <w:b/>
                <w:sz w:val="20"/>
                <w:szCs w:val="20"/>
              </w:rPr>
            </w:pPr>
            <w:r w:rsidRPr="0032277A">
              <w:rPr>
                <w:b/>
                <w:sz w:val="20"/>
                <w:szCs w:val="20"/>
              </w:rPr>
              <w:t>Opsiyon 1</w:t>
            </w:r>
          </w:p>
        </w:tc>
        <w:tc>
          <w:tcPr>
            <w:tcW w:w="974" w:type="dxa"/>
            <w:tcBorders>
              <w:top w:val="single" w:sz="12" w:space="0" w:color="auto"/>
              <w:bottom w:val="double" w:sz="4" w:space="0" w:color="auto"/>
            </w:tcBorders>
          </w:tcPr>
          <w:p w:rsidR="003F67F3" w:rsidRPr="0032277A" w:rsidRDefault="003F67F3" w:rsidP="003F67F3">
            <w:pPr>
              <w:spacing w:before="40" w:after="40"/>
              <w:jc w:val="center"/>
              <w:rPr>
                <w:b/>
                <w:sz w:val="20"/>
                <w:szCs w:val="20"/>
              </w:rPr>
            </w:pPr>
            <w:r w:rsidRPr="0032277A">
              <w:rPr>
                <w:b/>
                <w:sz w:val="20"/>
                <w:szCs w:val="20"/>
              </w:rPr>
              <w:t>Opsiyon 2</w:t>
            </w:r>
          </w:p>
        </w:tc>
        <w:tc>
          <w:tcPr>
            <w:tcW w:w="974" w:type="dxa"/>
            <w:tcBorders>
              <w:top w:val="single" w:sz="12" w:space="0" w:color="auto"/>
              <w:bottom w:val="double" w:sz="4" w:space="0" w:color="auto"/>
            </w:tcBorders>
          </w:tcPr>
          <w:p w:rsidR="003F67F3" w:rsidRPr="0032277A" w:rsidRDefault="003F67F3" w:rsidP="003F67F3">
            <w:pPr>
              <w:spacing w:before="40" w:after="40"/>
              <w:jc w:val="center"/>
              <w:rPr>
                <w:b/>
                <w:sz w:val="20"/>
                <w:szCs w:val="20"/>
              </w:rPr>
            </w:pPr>
            <w:r w:rsidRPr="0032277A">
              <w:rPr>
                <w:b/>
                <w:sz w:val="20"/>
                <w:szCs w:val="20"/>
              </w:rPr>
              <w:t>Opsiyon 3</w:t>
            </w:r>
          </w:p>
        </w:tc>
      </w:tr>
      <w:tr w:rsidR="003F67F3" w:rsidRPr="0032277A" w:rsidTr="003F67F3">
        <w:tc>
          <w:tcPr>
            <w:tcW w:w="6309" w:type="dxa"/>
            <w:tcBorders>
              <w:top w:val="double" w:sz="4" w:space="0" w:color="auto"/>
            </w:tcBorders>
          </w:tcPr>
          <w:p w:rsidR="003F67F3" w:rsidRPr="0032277A" w:rsidRDefault="003F67F3" w:rsidP="003F67F3">
            <w:pPr>
              <w:spacing w:before="40" w:after="40"/>
              <w:rPr>
                <w:color w:val="000000" w:themeColor="text1"/>
                <w:sz w:val="20"/>
                <w:szCs w:val="20"/>
              </w:rPr>
            </w:pPr>
            <w:r w:rsidRPr="0032277A">
              <w:rPr>
                <w:color w:val="000000" w:themeColor="text1"/>
                <w:sz w:val="20"/>
                <w:szCs w:val="20"/>
              </w:rPr>
              <w:t xml:space="preserve">Dış aydınlatma aygıtlarının konumlarını gösteren aydınlatma düzeninin planı, kesiti (proje belgeleri) </w:t>
            </w:r>
          </w:p>
        </w:tc>
        <w:tc>
          <w:tcPr>
            <w:tcW w:w="974" w:type="dxa"/>
            <w:tcBorders>
              <w:top w:val="double" w:sz="4" w:space="0" w:color="auto"/>
            </w:tcBorders>
            <w:vAlign w:val="center"/>
          </w:tcPr>
          <w:p w:rsidR="003F67F3" w:rsidRPr="0032277A" w:rsidRDefault="003F67F3" w:rsidP="003F67F3">
            <w:pPr>
              <w:spacing w:before="40" w:after="40"/>
              <w:jc w:val="center"/>
              <w:rPr>
                <w:sz w:val="20"/>
                <w:szCs w:val="20"/>
              </w:rPr>
            </w:pPr>
            <w:r w:rsidRPr="0032277A">
              <w:rPr>
                <w:sz w:val="20"/>
                <w:szCs w:val="20"/>
              </w:rPr>
              <w:t>X</w:t>
            </w:r>
          </w:p>
        </w:tc>
        <w:tc>
          <w:tcPr>
            <w:tcW w:w="974" w:type="dxa"/>
            <w:tcBorders>
              <w:top w:val="double" w:sz="4" w:space="0" w:color="auto"/>
            </w:tcBorders>
            <w:vAlign w:val="center"/>
          </w:tcPr>
          <w:p w:rsidR="003F67F3" w:rsidRPr="0032277A" w:rsidRDefault="003F67F3" w:rsidP="003F67F3">
            <w:pPr>
              <w:spacing w:before="40" w:after="40"/>
              <w:jc w:val="center"/>
              <w:rPr>
                <w:sz w:val="20"/>
                <w:szCs w:val="20"/>
              </w:rPr>
            </w:pPr>
            <w:r w:rsidRPr="0032277A">
              <w:rPr>
                <w:sz w:val="20"/>
                <w:szCs w:val="20"/>
              </w:rPr>
              <w:t>X</w:t>
            </w:r>
          </w:p>
        </w:tc>
        <w:tc>
          <w:tcPr>
            <w:tcW w:w="974" w:type="dxa"/>
            <w:tcBorders>
              <w:top w:val="double" w:sz="4" w:space="0" w:color="auto"/>
            </w:tcBorders>
            <w:vAlign w:val="center"/>
          </w:tcPr>
          <w:p w:rsidR="003F67F3" w:rsidRPr="0032277A" w:rsidRDefault="003F67F3" w:rsidP="003F67F3">
            <w:pPr>
              <w:spacing w:before="40" w:after="40"/>
              <w:jc w:val="center"/>
              <w:rPr>
                <w:sz w:val="20"/>
                <w:szCs w:val="20"/>
              </w:rPr>
            </w:pPr>
            <w:r w:rsidRPr="0032277A">
              <w:rPr>
                <w:sz w:val="20"/>
                <w:szCs w:val="20"/>
              </w:rPr>
              <w:t>X</w:t>
            </w:r>
          </w:p>
        </w:tc>
      </w:tr>
      <w:tr w:rsidR="003F67F3" w:rsidRPr="0032277A" w:rsidTr="003F67F3">
        <w:tc>
          <w:tcPr>
            <w:tcW w:w="6309" w:type="dxa"/>
          </w:tcPr>
          <w:p w:rsidR="003F67F3" w:rsidRPr="0032277A" w:rsidRDefault="003F67F3" w:rsidP="003F67F3">
            <w:pPr>
              <w:spacing w:before="40" w:after="40"/>
              <w:rPr>
                <w:color w:val="000000" w:themeColor="text1"/>
                <w:sz w:val="20"/>
                <w:szCs w:val="20"/>
              </w:rPr>
            </w:pPr>
            <w:r w:rsidRPr="0032277A">
              <w:rPr>
                <w:color w:val="000000" w:themeColor="text1"/>
                <w:sz w:val="20"/>
                <w:szCs w:val="20"/>
              </w:rPr>
              <w:t xml:space="preserve">Işık kaynaklarının (lambaların) cins ve gücünün ayrıntılı listesi </w:t>
            </w: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r>
      <w:tr w:rsidR="003F67F3" w:rsidRPr="0032277A" w:rsidTr="003F67F3">
        <w:tc>
          <w:tcPr>
            <w:tcW w:w="6309" w:type="dxa"/>
          </w:tcPr>
          <w:p w:rsidR="003F67F3" w:rsidRPr="0032277A" w:rsidRDefault="003F67F3" w:rsidP="003F67F3">
            <w:pPr>
              <w:spacing w:before="40" w:after="40"/>
              <w:rPr>
                <w:color w:val="000000" w:themeColor="text1"/>
                <w:sz w:val="20"/>
                <w:szCs w:val="20"/>
              </w:rPr>
            </w:pPr>
            <w:r w:rsidRPr="0032277A">
              <w:rPr>
                <w:color w:val="000000" w:themeColor="text1"/>
                <w:sz w:val="20"/>
                <w:szCs w:val="20"/>
              </w:rPr>
              <w:t>Aygıt özellikleri (boyut, geriverim, tespit biçimi vb.) ve ışıksal özelliklerinin (ışık yeğinlik dağılım diyagramı, ışıklılığı vb.) ayrıntılı listesi</w:t>
            </w: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r>
      <w:tr w:rsidR="003F67F3" w:rsidRPr="0032277A" w:rsidTr="003F67F3">
        <w:tc>
          <w:tcPr>
            <w:tcW w:w="6309" w:type="dxa"/>
          </w:tcPr>
          <w:p w:rsidR="003F67F3" w:rsidRPr="0032277A" w:rsidRDefault="003F67F3" w:rsidP="003F67F3">
            <w:pPr>
              <w:spacing w:before="40" w:after="40"/>
              <w:rPr>
                <w:color w:val="000000" w:themeColor="text1"/>
                <w:sz w:val="20"/>
                <w:szCs w:val="20"/>
              </w:rPr>
            </w:pPr>
            <w:r w:rsidRPr="0032277A">
              <w:rPr>
                <w:color w:val="000000" w:themeColor="text1"/>
                <w:sz w:val="20"/>
                <w:szCs w:val="20"/>
              </w:rPr>
              <w:t>Aydınlatma kontrol sistemi özellikleri</w:t>
            </w: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r>
      <w:tr w:rsidR="003F67F3" w:rsidRPr="0032277A" w:rsidTr="003F67F3">
        <w:tc>
          <w:tcPr>
            <w:tcW w:w="6309" w:type="dxa"/>
          </w:tcPr>
          <w:p w:rsidR="003F67F3" w:rsidRPr="0032277A" w:rsidRDefault="003F67F3" w:rsidP="003F67F3">
            <w:pPr>
              <w:spacing w:before="40" w:after="40"/>
              <w:rPr>
                <w:color w:val="000000" w:themeColor="text1"/>
                <w:sz w:val="20"/>
                <w:szCs w:val="20"/>
              </w:rPr>
            </w:pPr>
            <w:r w:rsidRPr="0032277A">
              <w:rPr>
                <w:color w:val="000000" w:themeColor="text1"/>
                <w:sz w:val="20"/>
                <w:szCs w:val="20"/>
              </w:rPr>
              <w:t>Aydınlık düzeyi, ışıklılık ve kamaşma değerlerinin gerekli düzlemler üzerinde gösterilmesi</w:t>
            </w: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r>
      <w:tr w:rsidR="003F67F3" w:rsidRPr="0032277A" w:rsidTr="003F67F3">
        <w:tc>
          <w:tcPr>
            <w:tcW w:w="6309" w:type="dxa"/>
          </w:tcPr>
          <w:p w:rsidR="003F67F3" w:rsidRPr="0032277A" w:rsidRDefault="003F67F3" w:rsidP="003F67F3">
            <w:pPr>
              <w:spacing w:before="40" w:after="40"/>
              <w:rPr>
                <w:color w:val="000000" w:themeColor="text1"/>
                <w:sz w:val="20"/>
                <w:szCs w:val="20"/>
              </w:rPr>
            </w:pPr>
            <w:r w:rsidRPr="0032277A">
              <w:rPr>
                <w:color w:val="000000" w:themeColor="text1"/>
                <w:sz w:val="20"/>
                <w:szCs w:val="20"/>
              </w:rPr>
              <w:t xml:space="preserve">Simülasyon programı özelliklerinin, program girdilerinin ve sonuç sayfalarının teslimi </w:t>
            </w: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c>
          <w:tcPr>
            <w:tcW w:w="974" w:type="dxa"/>
            <w:vAlign w:val="center"/>
          </w:tcPr>
          <w:p w:rsidR="003F67F3" w:rsidRPr="0032277A" w:rsidRDefault="003F67F3" w:rsidP="003F67F3">
            <w:pPr>
              <w:spacing w:before="40" w:after="40"/>
              <w:jc w:val="center"/>
              <w:rPr>
                <w:sz w:val="20"/>
                <w:szCs w:val="20"/>
              </w:rPr>
            </w:pP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r>
      <w:tr w:rsidR="003F67F3" w:rsidRPr="0032277A" w:rsidTr="003F67F3">
        <w:tc>
          <w:tcPr>
            <w:tcW w:w="6309" w:type="dxa"/>
          </w:tcPr>
          <w:p w:rsidR="003F67F3" w:rsidRPr="0032277A" w:rsidRDefault="003F67F3" w:rsidP="003F67F3">
            <w:pPr>
              <w:spacing w:before="40" w:after="40"/>
              <w:rPr>
                <w:color w:val="000000" w:themeColor="text1"/>
                <w:sz w:val="20"/>
                <w:szCs w:val="20"/>
              </w:rPr>
            </w:pPr>
            <w:r w:rsidRPr="0032277A">
              <w:rPr>
                <w:color w:val="000000" w:themeColor="text1"/>
                <w:sz w:val="20"/>
                <w:szCs w:val="20"/>
              </w:rPr>
              <w:t xml:space="preserve">Aydınlık düzeyi ve ışıklılık ölçümlerinde kullanılan aydınlıkölçer ve ışıklılık ölçer özelliklerinin belirtilmesi </w:t>
            </w:r>
          </w:p>
        </w:tc>
        <w:tc>
          <w:tcPr>
            <w:tcW w:w="974" w:type="dxa"/>
            <w:vAlign w:val="center"/>
          </w:tcPr>
          <w:p w:rsidR="003F67F3" w:rsidRPr="0032277A" w:rsidRDefault="003F67F3" w:rsidP="003F67F3">
            <w:pPr>
              <w:spacing w:before="40" w:after="40"/>
              <w:jc w:val="center"/>
              <w:rPr>
                <w:sz w:val="20"/>
                <w:szCs w:val="20"/>
              </w:rPr>
            </w:pP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c>
          <w:tcPr>
            <w:tcW w:w="974" w:type="dxa"/>
            <w:vAlign w:val="center"/>
          </w:tcPr>
          <w:p w:rsidR="003F67F3" w:rsidRPr="0032277A" w:rsidRDefault="003F67F3" w:rsidP="003F67F3">
            <w:pPr>
              <w:spacing w:before="40" w:after="40"/>
              <w:jc w:val="center"/>
              <w:rPr>
                <w:sz w:val="20"/>
                <w:szCs w:val="20"/>
              </w:rPr>
            </w:pPr>
            <w:r w:rsidRPr="0032277A">
              <w:rPr>
                <w:sz w:val="20"/>
                <w:szCs w:val="20"/>
              </w:rPr>
              <w:t>X</w:t>
            </w:r>
          </w:p>
        </w:tc>
      </w:tr>
    </w:tbl>
    <w:p w:rsidR="003F67F3" w:rsidRPr="00B2627E" w:rsidRDefault="003F67F3" w:rsidP="003F67F3">
      <w:pPr>
        <w:rPr>
          <w:rFonts w:asciiTheme="majorHAnsi" w:hAnsiTheme="majorHAnsi" w:cstheme="majorHAnsi"/>
        </w:rPr>
      </w:pPr>
      <w:r w:rsidRPr="0032277A">
        <w:rPr>
          <w:rFonts w:asciiTheme="majorHAnsi" w:hAnsiTheme="majorHAnsi" w:cstheme="majorHAnsi"/>
          <w:b/>
        </w:rPr>
        <w:t xml:space="preserve">E) </w:t>
      </w:r>
      <w:r>
        <w:rPr>
          <w:rFonts w:asciiTheme="majorHAnsi" w:hAnsiTheme="majorHAnsi" w:cstheme="majorHAnsi"/>
          <w:b/>
        </w:rPr>
        <w:t>KAYNAKLAR / STANDARTLAR</w:t>
      </w:r>
      <w:r w:rsidRPr="0032277A">
        <w:rPr>
          <w:rFonts w:asciiTheme="majorHAnsi" w:hAnsiTheme="majorHAnsi" w:cstheme="majorHAnsi"/>
        </w:rPr>
        <w:t>: Commission Internationale de L’éclairage (CIE). (1993). Guide for Floodlighting. Publica</w:t>
      </w:r>
      <w:r>
        <w:rPr>
          <w:rFonts w:asciiTheme="majorHAnsi" w:hAnsiTheme="majorHAnsi" w:cstheme="majorHAnsi"/>
        </w:rPr>
        <w:t xml:space="preserve">tion No. 094-1993. CIE, </w:t>
      </w:r>
      <w:r w:rsidRPr="0032277A">
        <w:rPr>
          <w:rFonts w:asciiTheme="majorHAnsi" w:hAnsiTheme="majorHAnsi" w:cstheme="majorHAnsi"/>
        </w:rPr>
        <w:t>Commission Internationale de L’éclairage (CIE). (2000). Guide to the Lighting of Urban Areas. CIE Publication No. 136-2000, CIE, Vienna.</w:t>
      </w:r>
      <w:r>
        <w:rPr>
          <w:rFonts w:asciiTheme="majorHAnsi" w:hAnsiTheme="majorHAnsi" w:cstheme="majorHAnsi"/>
        </w:rPr>
        <w:t xml:space="preserve"> </w:t>
      </w:r>
      <w:r w:rsidRPr="0032277A">
        <w:t xml:space="preserve">Commission Internationale de L’éclairage (CIE). International Lighting Vocabulary, </w:t>
      </w:r>
      <w:hyperlink r:id="rId33" w:history="1">
        <w:r w:rsidRPr="0032277A">
          <w:t>http://eilv.cie.co.at/</w:t>
        </w:r>
      </w:hyperlink>
      <w:r>
        <w:rPr>
          <w:rFonts w:asciiTheme="majorHAnsi" w:hAnsiTheme="majorHAnsi" w:cstheme="majorHAnsi"/>
        </w:rPr>
        <w:t xml:space="preserve">, </w:t>
      </w:r>
      <w:r w:rsidRPr="0032277A">
        <w:t>Commission Internationale de L’éclairage (CIE). (2005). “Test cases to assess the accuracy of lighting programs”, CIE Publication</w:t>
      </w:r>
      <w:r>
        <w:t xml:space="preserve"> No: 171:2006, Vienna, Austria. </w:t>
      </w:r>
      <w:r w:rsidRPr="0032277A">
        <w:t>Commission Internationale de L’éclairage (CIE). (2014). The Effect of Spectral Power Distribution on Lighting for Urban and Pedestrian Areas. Publication No. 206:2014, CIE Vienna.</w:t>
      </w:r>
      <w:r>
        <w:rPr>
          <w:rFonts w:asciiTheme="majorHAnsi" w:hAnsiTheme="majorHAnsi" w:cstheme="majorHAnsi"/>
        </w:rPr>
        <w:t xml:space="preserve"> </w:t>
      </w:r>
      <w:r w:rsidRPr="0032277A">
        <w:t>Commission Internationale de L’éclairage (CIE). (2010, 2. edition). The Lighting of Roads for Motor and Pedestrian Traffic. Publication No. 115:2010, CIE, Vienna.</w:t>
      </w:r>
      <w:r>
        <w:rPr>
          <w:rFonts w:asciiTheme="majorHAnsi" w:hAnsiTheme="majorHAnsi" w:cstheme="majorHAnsi"/>
        </w:rPr>
        <w:t xml:space="preserve"> </w:t>
      </w:r>
      <w:r w:rsidRPr="0032277A">
        <w:t>Genel Aydınlatma Yönetmeliği</w:t>
      </w:r>
      <w:r>
        <w:t xml:space="preserve">, </w:t>
      </w:r>
      <w:r w:rsidRPr="0032277A">
        <w:t>Illuminating Engineering Society (IES). (2014). Lighting for Exterior Environments. Publication No. RP-33-14, IESNA, USA.</w:t>
      </w:r>
      <w:r>
        <w:rPr>
          <w:rFonts w:asciiTheme="majorHAnsi" w:hAnsiTheme="majorHAnsi" w:cstheme="majorHAnsi"/>
        </w:rPr>
        <w:t xml:space="preserve"> </w:t>
      </w:r>
      <w:r w:rsidRPr="0032277A">
        <w:t>Illuminating Engineering Society (IES), Lig</w:t>
      </w:r>
      <w:r>
        <w:t xml:space="preserve">hting Measurements (LM) 83-12. </w:t>
      </w:r>
      <w:r w:rsidRPr="0032277A">
        <w:t xml:space="preserve">Illuminating Engineering Society </w:t>
      </w:r>
      <w:r w:rsidRPr="0032277A">
        <w:lastRenderedPageBreak/>
        <w:t>(IES). (2011). The Lighting Handbook, 10th Edition, ISBN 978-087995-241-9, USA, The Chartered Institution of Building Services Engineers (CIBSE). The SLL Lighting Handbook, The Society of Light and Lighting, ISBN 978-1906846-02-2, UK, 2009.</w:t>
      </w:r>
      <w:r>
        <w:rPr>
          <w:rFonts w:asciiTheme="majorHAnsi" w:hAnsiTheme="majorHAnsi" w:cstheme="majorHAnsi"/>
        </w:rPr>
        <w:t xml:space="preserve"> </w:t>
      </w:r>
      <w:r w:rsidRPr="0032277A">
        <w:t>Işık ve Aydınlatma-İş Yerlerinin Aydınlatılması-Bölüm 2: Bina dışı iş yerleri. TS EN 12464-2. Türkiye Elektrik Dağıtım Anonim Şirketi Genel Müdürlüğü (TEDAŞ). (2013). LED Işık Kaynaklı Yol Aydınlatma Armatürleri Teknik Şartnamesi, TEDAŞ.</w:t>
      </w:r>
    </w:p>
    <w:p w:rsidR="003F67F3" w:rsidRPr="000B735E" w:rsidRDefault="003F67F3" w:rsidP="003F67F3">
      <w:pPr>
        <w:spacing w:before="0" w:after="0" w:line="276" w:lineRule="auto"/>
        <w:rPr>
          <w:rFonts w:cstheme="majorHAnsi"/>
          <w:b/>
          <w:bCs/>
        </w:rPr>
      </w:pPr>
      <w:r w:rsidRPr="000B735E">
        <w:rPr>
          <w:rFonts w:cstheme="majorHAnsi"/>
          <w:b/>
          <w:bCs/>
        </w:rPr>
        <w:t>KET 06 K6 AÇIK ALANDA ÇEVREYİ EN AZ KİRLETEN MALZEMELERİN SEÇİLMİŞ OLMASI</w:t>
      </w:r>
    </w:p>
    <w:p w:rsidR="003F67F3" w:rsidRPr="000B735E" w:rsidRDefault="003F67F3" w:rsidP="003F67F3">
      <w:pPr>
        <w:pStyle w:val="Body"/>
        <w:spacing w:before="120" w:after="120"/>
        <w:jc w:val="both"/>
        <w:rPr>
          <w:rFonts w:ascii="Calibri" w:hAnsi="Calibri" w:cstheme="majorHAnsi"/>
          <w:lang w:val="tr-TR"/>
        </w:rPr>
      </w:pPr>
      <w:r w:rsidRPr="000B735E">
        <w:rPr>
          <w:rFonts w:ascii="Calibri" w:eastAsia="Calibri" w:hAnsi="Calibri" w:cstheme="majorHAnsi"/>
          <w:color w:val="auto"/>
          <w:bdr w:val="none" w:sz="0" w:space="0" w:color="auto"/>
          <w:lang w:val="tr-TR"/>
        </w:rPr>
        <w:t>Kamusal alanda düşük etkili materyal kullanımıyla inşaatın çevresel etkilerinin azaltılması amaçlanmaktadır.</w:t>
      </w:r>
      <w:r w:rsidRPr="000B735E">
        <w:rPr>
          <w:rFonts w:ascii="Calibri" w:eastAsia="Calibri" w:hAnsi="Calibri" w:cstheme="majorHAnsi"/>
          <w:lang w:val="tr-TR"/>
        </w:rPr>
        <w:t xml:space="preserve"> </w:t>
      </w:r>
      <w:r w:rsidRPr="000B735E">
        <w:rPr>
          <w:rFonts w:ascii="Calibri" w:hAnsi="Calibri" w:cstheme="majorHAnsi"/>
          <w:bCs/>
          <w:lang w:val="tr-TR"/>
        </w:rPr>
        <w:t xml:space="preserve">Yeni ve mevcut yerleşmeler için belirtilen gereklilikler yerine getirildiğinde kredi </w:t>
      </w:r>
      <w:r w:rsidRPr="001B6588">
        <w:t xml:space="preserve"> </w:t>
      </w:r>
      <w:r>
        <w:t>alınabilmektedir.</w:t>
      </w:r>
    </w:p>
    <w:p w:rsidR="003F67F3" w:rsidRPr="000B735E" w:rsidRDefault="003F67F3" w:rsidP="003F67F3">
      <w:pPr>
        <w:rPr>
          <w:rFonts w:cstheme="majorHAnsi"/>
        </w:rPr>
      </w:pPr>
      <w:r w:rsidRPr="000B735E">
        <w:rPr>
          <w:rFonts w:cstheme="majorHAnsi"/>
          <w:b/>
        </w:rPr>
        <w:t>GEREKLİLİKLER</w:t>
      </w:r>
      <w:r w:rsidRPr="000B735E">
        <w:rPr>
          <w:rFonts w:cstheme="majorHAnsi"/>
        </w:rPr>
        <w:t xml:space="preserve">: </w:t>
      </w:r>
    </w:p>
    <w:p w:rsidR="003F67F3" w:rsidRPr="000B735E" w:rsidRDefault="003F67F3" w:rsidP="003F67F3">
      <w:pPr>
        <w:rPr>
          <w:color w:val="000000" w:themeColor="text1"/>
        </w:rPr>
      </w:pPr>
      <w:r w:rsidRPr="000B735E">
        <w:rPr>
          <w:rFonts w:cstheme="majorHAnsi"/>
        </w:rPr>
        <w:t>Yeşil Sertifika Bina-</w:t>
      </w:r>
      <w:r w:rsidRPr="000B735E">
        <w:rPr>
          <w:rFonts w:cstheme="majorHAnsi"/>
          <w:b/>
        </w:rPr>
        <w:t>YMD 01 K1</w:t>
      </w:r>
      <w:r w:rsidRPr="000B735E">
        <w:rPr>
          <w:rFonts w:cstheme="majorHAnsi"/>
        </w:rPr>
        <w:t xml:space="preserve">’de belirtilen yöntemler doğrultusunda hazırlanmış </w:t>
      </w:r>
      <w:r w:rsidRPr="000B735E">
        <w:rPr>
          <w:color w:val="000000" w:themeColor="text1"/>
        </w:rPr>
        <w:t xml:space="preserve">Üçüncü taraflarca onaylı </w:t>
      </w:r>
      <w:r w:rsidRPr="000B735E">
        <w:t xml:space="preserve">Yaşam Döngüsü Değerlendirme (YDD) </w:t>
      </w:r>
      <w:r>
        <w:t>Raporu.</w:t>
      </w:r>
    </w:p>
    <w:p w:rsidR="003F67F3" w:rsidRPr="000B735E" w:rsidRDefault="003F67F3" w:rsidP="003F67F3">
      <w:pPr>
        <w:rPr>
          <w:rFonts w:cstheme="majorHAnsi"/>
        </w:rPr>
      </w:pPr>
      <w:r w:rsidRPr="000B735E">
        <w:rPr>
          <w:rFonts w:cstheme="majorHAnsi"/>
          <w:b/>
        </w:rPr>
        <w:t>KREDİLENDİRMEYE ESAS USULLER</w:t>
      </w:r>
      <w:r w:rsidRPr="000B735E">
        <w:rPr>
          <w:rFonts w:cstheme="majorHAnsi"/>
        </w:rPr>
        <w:t xml:space="preserve">: </w:t>
      </w:r>
    </w:p>
    <w:p w:rsidR="003F67F3" w:rsidRPr="000B735E" w:rsidRDefault="003F67F3" w:rsidP="003F67F3">
      <w:r w:rsidRPr="000B735E">
        <w:t>Aşağıda belirtilen yöntemler doğrultusunda bağımsız üçüncü taraflar tarafından hazırlanmış sertifikaların temin edilmesi ve  bu sertifikalarda yer alan Yaşam Döngüsü Değerlendirmesinin “Türkiye’de geçerli envanter veri tabanına ve analizine” dayanılarak üretilmesi gerekir. Bu sertifikaların geçerliliği beş yıldır.</w:t>
      </w:r>
    </w:p>
    <w:p w:rsidR="003F67F3" w:rsidRPr="000B735E" w:rsidRDefault="003F67F3" w:rsidP="003F67F3">
      <w:pPr>
        <w:rPr>
          <w:b/>
          <w:color w:val="000000" w:themeColor="text1"/>
          <w:u w:val="single"/>
        </w:rPr>
      </w:pPr>
      <w:r w:rsidRPr="000B735E">
        <w:rPr>
          <w:b/>
          <w:color w:val="000000" w:themeColor="text1"/>
          <w:u w:val="single"/>
        </w:rPr>
        <w:t>YÖNTEM</w:t>
      </w:r>
    </w:p>
    <w:p w:rsidR="003F67F3" w:rsidRPr="000B735E" w:rsidRDefault="003F67F3" w:rsidP="003F67F3">
      <w:pPr>
        <w:widowControl w:val="0"/>
        <w:autoSpaceDE w:val="0"/>
        <w:autoSpaceDN w:val="0"/>
        <w:adjustRightInd w:val="0"/>
        <w:rPr>
          <w:rFonts w:eastAsia="Times New Roman"/>
          <w:b/>
          <w:color w:val="000000" w:themeColor="text1"/>
        </w:rPr>
      </w:pPr>
      <w:r w:rsidRPr="000B735E">
        <w:rPr>
          <w:rFonts w:eastAsia="Times New Roman"/>
          <w:b/>
          <w:color w:val="000000" w:themeColor="text1"/>
        </w:rPr>
        <w:t>Açık alan tasarımında kullanılacak Malzemenin/Ürünün Yaşam Döngüsü Çevre Etkisinin Endüstri Ortalamasının Altında Kalması (5 kredi)</w:t>
      </w:r>
    </w:p>
    <w:p w:rsidR="003F67F3" w:rsidRPr="000B735E" w:rsidRDefault="003F67F3" w:rsidP="003F67F3">
      <w:pPr>
        <w:widowControl w:val="0"/>
        <w:autoSpaceDE w:val="0"/>
        <w:autoSpaceDN w:val="0"/>
        <w:adjustRightInd w:val="0"/>
        <w:rPr>
          <w:rFonts w:eastAsia="Times New Roman"/>
          <w:color w:val="000000" w:themeColor="text1"/>
        </w:rPr>
      </w:pPr>
      <w:r w:rsidRPr="000B735E">
        <w:rPr>
          <w:rFonts w:cs="FreightText-Book"/>
        </w:rPr>
        <w:t xml:space="preserve">Projede tespit edilmiş malzeme/ürünlerin toplam maliyetinin </w:t>
      </w:r>
      <w:r w:rsidRPr="006E5DD8">
        <w:rPr>
          <w:rFonts w:cs="FreightText-Book"/>
          <w:b/>
        </w:rPr>
        <w:t>en az %50</w:t>
      </w:r>
      <w:r w:rsidRPr="000B735E">
        <w:rPr>
          <w:rFonts w:cs="FreightText-Book"/>
        </w:rPr>
        <w:t xml:space="preserve">’sinin aşağıdaki çevre etkisi </w:t>
      </w:r>
      <w:r w:rsidRPr="000B735E">
        <w:rPr>
          <w:rFonts w:eastAsia="Times New Roman"/>
          <w:color w:val="000000" w:themeColor="text1"/>
        </w:rPr>
        <w:t xml:space="preserve">kategorilerinden küresel ısınma potansiyel etkisi zorunlu olmak koşuyla en az 3 tanesi göz önünde bulundurularak üçüncü taraflarca onaylanmış en az beşikten-kapıya Yaşam Döngüsü Değerlendirmesi’nin sunulması gerekmektedir. Malzeme/ürünlerin çevre etkisi endüstri ortalamasının altında olmalıdır. Göz önünde bulundurulması gereken etki kategorileri aşağıda yer almaktadır: </w:t>
      </w:r>
    </w:p>
    <w:p w:rsidR="003F67F3" w:rsidRPr="000B735E" w:rsidRDefault="003F67F3" w:rsidP="003F67F3">
      <w:pPr>
        <w:widowControl w:val="0"/>
        <w:numPr>
          <w:ilvl w:val="0"/>
          <w:numId w:val="53"/>
        </w:numPr>
        <w:autoSpaceDE w:val="0"/>
        <w:autoSpaceDN w:val="0"/>
        <w:adjustRightInd w:val="0"/>
        <w:rPr>
          <w:rFonts w:eastAsia="Times New Roman"/>
          <w:color w:val="000000" w:themeColor="text1"/>
        </w:rPr>
      </w:pPr>
      <w:r w:rsidRPr="000B735E">
        <w:rPr>
          <w:rFonts w:eastAsia="Times New Roman"/>
          <w:color w:val="000000" w:themeColor="text1"/>
        </w:rPr>
        <w:t>Küresel Isınma Potansiyeli (Sera gazları), kg CO</w:t>
      </w:r>
      <w:r w:rsidRPr="000B735E">
        <w:rPr>
          <w:rFonts w:eastAsia="Times New Roman"/>
          <w:color w:val="000000" w:themeColor="text1"/>
          <w:vertAlign w:val="subscript"/>
        </w:rPr>
        <w:t xml:space="preserve">2 </w:t>
      </w:r>
      <w:r w:rsidRPr="000B735E">
        <w:rPr>
          <w:rFonts w:eastAsia="Times New Roman"/>
          <w:color w:val="000000" w:themeColor="text1"/>
        </w:rPr>
        <w:t>- eşdeğer</w:t>
      </w:r>
    </w:p>
    <w:p w:rsidR="003F67F3" w:rsidRPr="000B735E" w:rsidRDefault="003F67F3" w:rsidP="003F67F3">
      <w:pPr>
        <w:widowControl w:val="0"/>
        <w:numPr>
          <w:ilvl w:val="0"/>
          <w:numId w:val="53"/>
        </w:numPr>
        <w:autoSpaceDE w:val="0"/>
        <w:autoSpaceDN w:val="0"/>
        <w:adjustRightInd w:val="0"/>
        <w:rPr>
          <w:rFonts w:eastAsia="Times New Roman"/>
          <w:color w:val="000000" w:themeColor="text1"/>
        </w:rPr>
      </w:pPr>
      <w:r w:rsidRPr="000B735E">
        <w:rPr>
          <w:rFonts w:eastAsia="Times New Roman"/>
          <w:color w:val="000000" w:themeColor="text1"/>
        </w:rPr>
        <w:t>Stratosferik Ozon Tabakasının İncelmesi, kg CFC11 - eşdeğer</w:t>
      </w:r>
    </w:p>
    <w:p w:rsidR="003F67F3" w:rsidRPr="000B735E" w:rsidRDefault="003F67F3" w:rsidP="003F67F3">
      <w:pPr>
        <w:widowControl w:val="0"/>
        <w:numPr>
          <w:ilvl w:val="0"/>
          <w:numId w:val="53"/>
        </w:numPr>
        <w:autoSpaceDE w:val="0"/>
        <w:autoSpaceDN w:val="0"/>
        <w:adjustRightInd w:val="0"/>
        <w:rPr>
          <w:rFonts w:eastAsia="Times New Roman"/>
          <w:color w:val="000000" w:themeColor="text1"/>
        </w:rPr>
      </w:pPr>
      <w:r w:rsidRPr="000B735E">
        <w:rPr>
          <w:rFonts w:eastAsia="Times New Roman"/>
          <w:color w:val="000000" w:themeColor="text1"/>
        </w:rPr>
        <w:t>Toprak ve Su Kaynaklarındaki Asitleşme,  kg SO</w:t>
      </w:r>
      <w:r w:rsidRPr="000B735E">
        <w:rPr>
          <w:rFonts w:eastAsia="Times New Roman"/>
          <w:color w:val="000000" w:themeColor="text1"/>
          <w:vertAlign w:val="subscript"/>
        </w:rPr>
        <w:t xml:space="preserve">2 </w:t>
      </w:r>
      <w:r w:rsidRPr="000B735E">
        <w:rPr>
          <w:rFonts w:eastAsia="Times New Roman"/>
          <w:color w:val="000000" w:themeColor="text1"/>
        </w:rPr>
        <w:t>- eşdeğer</w:t>
      </w:r>
    </w:p>
    <w:p w:rsidR="003F67F3" w:rsidRPr="000B735E" w:rsidRDefault="003F67F3" w:rsidP="003F67F3">
      <w:pPr>
        <w:widowControl w:val="0"/>
        <w:numPr>
          <w:ilvl w:val="0"/>
          <w:numId w:val="53"/>
        </w:numPr>
        <w:autoSpaceDE w:val="0"/>
        <w:autoSpaceDN w:val="0"/>
        <w:adjustRightInd w:val="0"/>
        <w:rPr>
          <w:rFonts w:eastAsia="Times New Roman"/>
          <w:color w:val="000000" w:themeColor="text1"/>
        </w:rPr>
      </w:pPr>
      <w:r w:rsidRPr="000B735E">
        <w:rPr>
          <w:rFonts w:eastAsia="Times New Roman"/>
          <w:color w:val="000000" w:themeColor="text1"/>
        </w:rPr>
        <w:t>Ötrifikasyon, kg (PO</w:t>
      </w:r>
      <w:r w:rsidRPr="000B735E">
        <w:rPr>
          <w:rFonts w:eastAsia="Times New Roman"/>
          <w:color w:val="000000" w:themeColor="text1"/>
          <w:vertAlign w:val="subscript"/>
        </w:rPr>
        <w:t xml:space="preserve">4 </w:t>
      </w:r>
      <w:r w:rsidRPr="000B735E">
        <w:rPr>
          <w:rFonts w:eastAsia="Times New Roman"/>
          <w:color w:val="000000" w:themeColor="text1"/>
        </w:rPr>
        <w:t>)</w:t>
      </w:r>
      <w:r w:rsidRPr="000B735E">
        <w:rPr>
          <w:rFonts w:eastAsia="Times New Roman"/>
          <w:color w:val="000000" w:themeColor="text1"/>
          <w:vertAlign w:val="superscript"/>
        </w:rPr>
        <w:t xml:space="preserve">-3 </w:t>
      </w:r>
      <w:r w:rsidRPr="000B735E">
        <w:rPr>
          <w:rFonts w:eastAsia="Times New Roman"/>
          <w:color w:val="000000" w:themeColor="text1"/>
        </w:rPr>
        <w:t>- eşdeğer</w:t>
      </w:r>
    </w:p>
    <w:p w:rsidR="003F67F3" w:rsidRPr="000B735E" w:rsidRDefault="003F67F3" w:rsidP="003F67F3">
      <w:pPr>
        <w:widowControl w:val="0"/>
        <w:numPr>
          <w:ilvl w:val="0"/>
          <w:numId w:val="53"/>
        </w:numPr>
        <w:autoSpaceDE w:val="0"/>
        <w:autoSpaceDN w:val="0"/>
        <w:adjustRightInd w:val="0"/>
        <w:rPr>
          <w:rFonts w:eastAsia="Times New Roman"/>
          <w:color w:val="000000" w:themeColor="text1"/>
        </w:rPr>
      </w:pPr>
      <w:r w:rsidRPr="000B735E">
        <w:rPr>
          <w:rFonts w:eastAsia="Times New Roman"/>
          <w:color w:val="000000" w:themeColor="text1"/>
        </w:rPr>
        <w:t>Fotokimyasal Ozon Oluşumu, NOx ya da Etan, kg etan - eş değer</w:t>
      </w:r>
    </w:p>
    <w:p w:rsidR="003F67F3" w:rsidRPr="000B735E" w:rsidRDefault="003F67F3" w:rsidP="003F67F3">
      <w:pPr>
        <w:widowControl w:val="0"/>
        <w:numPr>
          <w:ilvl w:val="0"/>
          <w:numId w:val="53"/>
        </w:numPr>
        <w:autoSpaceDE w:val="0"/>
        <w:autoSpaceDN w:val="0"/>
        <w:adjustRightInd w:val="0"/>
        <w:rPr>
          <w:rFonts w:eastAsia="Times New Roman"/>
          <w:color w:val="000000" w:themeColor="text1"/>
        </w:rPr>
      </w:pPr>
      <w:r w:rsidRPr="000B735E">
        <w:rPr>
          <w:rFonts w:eastAsia="Times New Roman"/>
          <w:color w:val="000000" w:themeColor="text1"/>
        </w:rPr>
        <w:t xml:space="preserve">Cansız Çevreye Ait Kaynakların Tüketimi, kg Sb - eş değer </w:t>
      </w:r>
    </w:p>
    <w:p w:rsidR="003F67F3" w:rsidRPr="000B735E" w:rsidRDefault="003F67F3" w:rsidP="003F67F3">
      <w:pPr>
        <w:widowControl w:val="0"/>
        <w:numPr>
          <w:ilvl w:val="0"/>
          <w:numId w:val="53"/>
        </w:numPr>
        <w:autoSpaceDE w:val="0"/>
        <w:autoSpaceDN w:val="0"/>
        <w:adjustRightInd w:val="0"/>
        <w:rPr>
          <w:rFonts w:eastAsia="Times New Roman"/>
          <w:color w:val="000000" w:themeColor="text1"/>
        </w:rPr>
      </w:pPr>
      <w:r w:rsidRPr="000B735E">
        <w:rPr>
          <w:rFonts w:eastAsia="Times New Roman"/>
          <w:color w:val="000000" w:themeColor="text1"/>
        </w:rPr>
        <w:t>Yenilenebilir Olmayan Enerji Kaynaklarının Tüketimi, MJ</w:t>
      </w:r>
    </w:p>
    <w:p w:rsidR="003F67F3" w:rsidRDefault="003F67F3" w:rsidP="003F67F3">
      <w:pPr>
        <w:widowControl w:val="0"/>
        <w:autoSpaceDE w:val="0"/>
        <w:autoSpaceDN w:val="0"/>
        <w:adjustRightInd w:val="0"/>
        <w:rPr>
          <w:rFonts w:eastAsia="Times New Roman"/>
          <w:color w:val="000000" w:themeColor="text1"/>
        </w:rPr>
      </w:pPr>
      <w:r w:rsidRPr="000B735E">
        <w:rPr>
          <w:rFonts w:eastAsia="Times New Roman"/>
          <w:color w:val="000000" w:themeColor="text1"/>
        </w:rPr>
        <w:t>Tanımlar ve detaylı açıklama için bkz. Yeşil sertifika Bina-YMD 01 K1 (Yöntem 2).</w:t>
      </w:r>
    </w:p>
    <w:p w:rsidR="00D43685" w:rsidRPr="000B735E" w:rsidRDefault="00D43685" w:rsidP="003F67F3">
      <w:pPr>
        <w:widowControl w:val="0"/>
        <w:autoSpaceDE w:val="0"/>
        <w:autoSpaceDN w:val="0"/>
        <w:adjustRightInd w:val="0"/>
        <w:rPr>
          <w:rFonts w:eastAsia="Times New Roman"/>
          <w:color w:val="000000" w:themeColor="text1"/>
        </w:rPr>
      </w:pPr>
    </w:p>
    <w:p w:rsidR="003F67F3" w:rsidRPr="0032277A" w:rsidRDefault="003F67F3" w:rsidP="003F67F3">
      <w:pPr>
        <w:pStyle w:val="Balk2"/>
      </w:pPr>
      <w:bookmarkStart w:id="887" w:name="_Toc97563254"/>
      <w:bookmarkStart w:id="888" w:name="_Toc101960215"/>
      <w:r>
        <w:t>3</w:t>
      </w:r>
      <w:r w:rsidRPr="0032277A">
        <w:t>.5. Sosyal ve Ekonomik Sürdürülebilirlik (</w:t>
      </w:r>
      <w:r w:rsidRPr="0032277A">
        <w:rPr>
          <w:shd w:val="clear" w:color="auto" w:fill="EAEAA2"/>
        </w:rPr>
        <w:t>SES</w:t>
      </w:r>
      <w:r w:rsidRPr="0032277A">
        <w:t>)</w:t>
      </w:r>
      <w:bookmarkEnd w:id="887"/>
      <w:bookmarkEnd w:id="888"/>
    </w:p>
    <w:tbl>
      <w:tblPr>
        <w:tblStyle w:val="TabloKlavuzu"/>
        <w:tblW w:w="5000" w:type="pct"/>
        <w:shd w:val="clear" w:color="auto" w:fill="EAEAA2"/>
        <w:tblLook w:val="04A0" w:firstRow="1" w:lastRow="0" w:firstColumn="1" w:lastColumn="0" w:noHBand="0" w:noVBand="1"/>
      </w:tblPr>
      <w:tblGrid>
        <w:gridCol w:w="10265"/>
      </w:tblGrid>
      <w:tr w:rsidR="003F67F3" w:rsidRPr="0032277A" w:rsidTr="003F67F3">
        <w:tc>
          <w:tcPr>
            <w:tcW w:w="5000" w:type="pct"/>
            <w:shd w:val="clear" w:color="auto" w:fill="EAEAA2"/>
          </w:tcPr>
          <w:p w:rsidR="003F67F3" w:rsidRPr="0032277A" w:rsidRDefault="003F67F3" w:rsidP="003F67F3">
            <w:pPr>
              <w:rPr>
                <w:rFonts w:asciiTheme="majorHAnsi" w:hAnsiTheme="majorHAnsi" w:cstheme="majorHAnsi"/>
                <w:b/>
                <w:bCs/>
              </w:rPr>
            </w:pPr>
            <w:r w:rsidRPr="0032277A">
              <w:rPr>
                <w:rFonts w:asciiTheme="majorHAnsi" w:hAnsiTheme="majorHAnsi" w:cstheme="majorHAnsi"/>
                <w:b/>
                <w:bCs/>
              </w:rPr>
              <w:t>Tema 1</w:t>
            </w:r>
            <w:r w:rsidRPr="0032277A">
              <w:rPr>
                <w:rFonts w:asciiTheme="majorHAnsi" w:hAnsiTheme="majorHAnsi" w:cstheme="majorHAnsi"/>
                <w:b/>
                <w:bCs/>
              </w:rPr>
              <w:tab/>
              <w:t>SES 01 SOSYAL VE EKONOMİK REFAH</w:t>
            </w:r>
          </w:p>
        </w:tc>
      </w:tr>
    </w:tbl>
    <w:p w:rsidR="003F67F3" w:rsidRPr="0032277A" w:rsidRDefault="003F67F3" w:rsidP="003F67F3">
      <w:pPr>
        <w:rPr>
          <w:b/>
        </w:rPr>
      </w:pPr>
      <w:r w:rsidRPr="0032277A">
        <w:rPr>
          <w:b/>
        </w:rPr>
        <w:t>A) KREDİLENDİRME</w:t>
      </w:r>
    </w:p>
    <w:p w:rsidR="003F67F3" w:rsidRPr="0032277A" w:rsidRDefault="003F67F3" w:rsidP="003F67F3">
      <w:pPr>
        <w:pStyle w:val="TabloListesi"/>
      </w:pPr>
      <w:bookmarkStart w:id="889" w:name="_Toc464604093"/>
      <w:bookmarkStart w:id="890" w:name="_Toc465257173"/>
      <w:bookmarkStart w:id="891" w:name="_Toc97563192"/>
      <w:bookmarkStart w:id="892" w:name="_Toc97565538"/>
      <w:bookmarkStart w:id="893" w:name="_Toc100737595"/>
      <w:bookmarkStart w:id="894" w:name="_Toc101195133"/>
      <w:bookmarkStart w:id="895" w:name="_Toc101195398"/>
      <w:bookmarkStart w:id="896" w:name="_Toc101884637"/>
      <w:r w:rsidRPr="0032277A">
        <w:rPr>
          <w:b/>
          <w:i/>
        </w:rPr>
        <w:t xml:space="preserve">Tablo </w:t>
      </w:r>
      <w:r>
        <w:rPr>
          <w:b/>
          <w:i/>
        </w:rPr>
        <w:t>3.30</w:t>
      </w:r>
      <w:r w:rsidRPr="0032277A">
        <w:t>: SES 01 Sosyal ve Ekonomik Refah</w:t>
      </w:r>
      <w:bookmarkEnd w:id="889"/>
      <w:bookmarkEnd w:id="890"/>
      <w:bookmarkEnd w:id="891"/>
      <w:bookmarkEnd w:id="892"/>
      <w:bookmarkEnd w:id="893"/>
      <w:bookmarkEnd w:id="894"/>
      <w:bookmarkEnd w:id="895"/>
      <w:bookmarkEnd w:id="896"/>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tcBorders>
              <w:top w:val="single" w:sz="12" w:space="0" w:color="auto"/>
            </w:tcBorders>
            <w:shd w:val="clear" w:color="auto" w:fill="EAEAA2"/>
            <w:vAlign w:val="center"/>
          </w:tcPr>
          <w:p w:rsidR="003F67F3" w:rsidRPr="0032277A" w:rsidRDefault="003F67F3" w:rsidP="003F67F3">
            <w:pPr>
              <w:spacing w:before="40" w:after="40"/>
              <w:jc w:val="left"/>
              <w:rPr>
                <w:b/>
                <w:sz w:val="20"/>
                <w:szCs w:val="20"/>
              </w:rPr>
            </w:pPr>
            <w:bookmarkStart w:id="897" w:name="_Hlk482972954"/>
            <w:r w:rsidRPr="0032277A">
              <w:rPr>
                <w:b/>
                <w:sz w:val="20"/>
                <w:szCs w:val="20"/>
                <w:shd w:val="clear" w:color="auto" w:fill="EAEAA2"/>
              </w:rPr>
              <w:lastRenderedPageBreak/>
              <w:t>SES 01</w:t>
            </w:r>
            <w:r w:rsidRPr="0032277A">
              <w:rPr>
                <w:b/>
                <w:sz w:val="20"/>
                <w:szCs w:val="20"/>
                <w:shd w:val="clear" w:color="auto" w:fill="EAEAA2"/>
              </w:rPr>
              <w:br/>
              <w:t>Sosyal ve Ekonomik</w:t>
            </w:r>
            <w:r w:rsidRPr="0032277A">
              <w:rPr>
                <w:b/>
                <w:sz w:val="20"/>
                <w:szCs w:val="20"/>
              </w:rPr>
              <w:t xml:space="preserve"> Refah</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EAEAA2"/>
            <w:vAlign w:val="center"/>
          </w:tcPr>
          <w:p w:rsidR="003F67F3" w:rsidRDefault="003F67F3" w:rsidP="003F67F3">
            <w:pPr>
              <w:spacing w:before="40" w:after="40"/>
              <w:jc w:val="center"/>
              <w:rPr>
                <w:b/>
                <w:sz w:val="20"/>
                <w:szCs w:val="20"/>
              </w:rPr>
            </w:pPr>
            <w:r w:rsidRPr="0032277A">
              <w:rPr>
                <w:b/>
                <w:sz w:val="20"/>
                <w:szCs w:val="20"/>
              </w:rPr>
              <w:t>Yeni</w:t>
            </w:r>
            <w:r w:rsidRPr="0032277A">
              <w:rPr>
                <w:b/>
                <w:sz w:val="20"/>
                <w:szCs w:val="20"/>
              </w:rPr>
              <w:br/>
              <w:t>Yerleşme</w:t>
            </w:r>
          </w:p>
          <w:p w:rsidR="003F67F3" w:rsidRPr="0032277A" w:rsidRDefault="003F67F3" w:rsidP="003F67F3">
            <w:pPr>
              <w:spacing w:before="40" w:after="40"/>
              <w:jc w:val="center"/>
              <w:rPr>
                <w:b/>
                <w:sz w:val="20"/>
                <w:szCs w:val="20"/>
              </w:rPr>
            </w:pPr>
            <w:r>
              <w:rPr>
                <w:b/>
                <w:sz w:val="20"/>
                <w:szCs w:val="20"/>
              </w:rPr>
              <w:t>kredi</w:t>
            </w:r>
          </w:p>
        </w:tc>
        <w:tc>
          <w:tcPr>
            <w:tcW w:w="1021" w:type="dxa"/>
            <w:tcBorders>
              <w:top w:val="single" w:sz="12" w:space="0" w:color="auto"/>
              <w:bottom w:val="double" w:sz="4" w:space="0" w:color="auto"/>
            </w:tcBorders>
            <w:shd w:val="clear" w:color="auto" w:fill="EAEAA2"/>
            <w:vAlign w:val="center"/>
          </w:tcPr>
          <w:p w:rsidR="003F67F3"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p w:rsidR="003F67F3" w:rsidRPr="0032277A" w:rsidRDefault="003F67F3" w:rsidP="003F67F3">
            <w:pPr>
              <w:spacing w:before="40" w:after="40"/>
              <w:jc w:val="center"/>
              <w:rPr>
                <w:b/>
                <w:sz w:val="20"/>
                <w:szCs w:val="20"/>
              </w:rPr>
            </w:pPr>
            <w:r>
              <w:rPr>
                <w:b/>
                <w:sz w:val="20"/>
                <w:szCs w:val="20"/>
              </w:rPr>
              <w:t>kredi</w:t>
            </w:r>
          </w:p>
        </w:tc>
      </w:tr>
      <w:tr w:rsidR="003F67F3" w:rsidRPr="0032277A" w:rsidTr="003F67F3">
        <w:tc>
          <w:tcPr>
            <w:tcW w:w="1716" w:type="dxa"/>
            <w:vMerge/>
            <w:shd w:val="clear" w:color="auto" w:fill="EAEAA2"/>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SES 01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32277A">
              <w:rPr>
                <w:sz w:val="20"/>
                <w:szCs w:val="20"/>
              </w:rPr>
              <w:t>Demografik ihtiyaç ve önceliklere uyulması</w:t>
            </w:r>
          </w:p>
        </w:tc>
        <w:tc>
          <w:tcPr>
            <w:tcW w:w="1021" w:type="dxa"/>
            <w:tcBorders>
              <w:top w:val="double" w:sz="4" w:space="0" w:color="auto"/>
            </w:tcBorders>
            <w:shd w:val="clear" w:color="auto" w:fill="EAEAA2"/>
            <w:vAlign w:val="center"/>
          </w:tcPr>
          <w:p w:rsidR="003F67F3" w:rsidRPr="0032277A" w:rsidRDefault="003F67F3" w:rsidP="003F67F3">
            <w:pPr>
              <w:spacing w:before="40" w:after="40"/>
              <w:jc w:val="center"/>
              <w:rPr>
                <w:sz w:val="20"/>
                <w:szCs w:val="20"/>
              </w:rPr>
            </w:pPr>
            <w:r>
              <w:rPr>
                <w:sz w:val="20"/>
                <w:szCs w:val="20"/>
              </w:rPr>
              <w:t>14</w:t>
            </w:r>
          </w:p>
        </w:tc>
        <w:tc>
          <w:tcPr>
            <w:tcW w:w="1021" w:type="dxa"/>
            <w:tcBorders>
              <w:top w:val="double" w:sz="4" w:space="0" w:color="auto"/>
            </w:tcBorders>
            <w:shd w:val="clear" w:color="auto" w:fill="EAEAA2"/>
            <w:vAlign w:val="center"/>
          </w:tcPr>
          <w:p w:rsidR="003F67F3" w:rsidRPr="0032277A" w:rsidRDefault="003F67F3" w:rsidP="003F67F3">
            <w:pPr>
              <w:spacing w:before="40" w:after="40"/>
              <w:jc w:val="center"/>
              <w:rPr>
                <w:sz w:val="20"/>
                <w:szCs w:val="20"/>
              </w:rPr>
            </w:pPr>
            <w:r>
              <w:rPr>
                <w:sz w:val="20"/>
                <w:szCs w:val="20"/>
              </w:rPr>
              <w:t>12</w:t>
            </w:r>
          </w:p>
        </w:tc>
      </w:tr>
      <w:tr w:rsidR="003F67F3" w:rsidRPr="0032277A" w:rsidTr="003F67F3">
        <w:tc>
          <w:tcPr>
            <w:tcW w:w="1716" w:type="dxa"/>
            <w:vMerge/>
            <w:shd w:val="clear" w:color="auto" w:fill="EAEAA2"/>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SES 01 K2</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Kamu hizmetlerinin erişilebilir olması</w:t>
            </w:r>
          </w:p>
        </w:tc>
        <w:tc>
          <w:tcPr>
            <w:tcW w:w="1021" w:type="dxa"/>
            <w:shd w:val="clear" w:color="auto" w:fill="EAEAA2"/>
            <w:vAlign w:val="center"/>
          </w:tcPr>
          <w:p w:rsidR="003F67F3" w:rsidRPr="0032277A" w:rsidRDefault="003F67F3" w:rsidP="003F67F3">
            <w:pPr>
              <w:spacing w:before="40" w:after="40"/>
              <w:jc w:val="center"/>
              <w:rPr>
                <w:sz w:val="20"/>
                <w:szCs w:val="20"/>
              </w:rPr>
            </w:pPr>
            <w:r>
              <w:rPr>
                <w:sz w:val="20"/>
                <w:szCs w:val="20"/>
              </w:rPr>
              <w:t>10</w:t>
            </w:r>
          </w:p>
        </w:tc>
        <w:tc>
          <w:tcPr>
            <w:tcW w:w="1021" w:type="dxa"/>
            <w:shd w:val="clear" w:color="auto" w:fill="EAEAA2"/>
            <w:vAlign w:val="center"/>
          </w:tcPr>
          <w:p w:rsidR="003F67F3" w:rsidRPr="0032277A" w:rsidRDefault="003F67F3" w:rsidP="003F67F3">
            <w:pPr>
              <w:spacing w:before="40" w:after="40"/>
              <w:jc w:val="center"/>
              <w:rPr>
                <w:sz w:val="20"/>
                <w:szCs w:val="20"/>
              </w:rPr>
            </w:pPr>
            <w:r>
              <w:rPr>
                <w:sz w:val="20"/>
                <w:szCs w:val="20"/>
              </w:rPr>
              <w:t>20</w:t>
            </w:r>
          </w:p>
        </w:tc>
      </w:tr>
      <w:tr w:rsidR="003F67F3" w:rsidRPr="0032277A" w:rsidTr="003F67F3">
        <w:tc>
          <w:tcPr>
            <w:tcW w:w="1716" w:type="dxa"/>
            <w:vMerge/>
            <w:shd w:val="clear" w:color="auto" w:fill="EAEAA2"/>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SES 01 K3</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Mesleki eğitim ve beceriler</w:t>
            </w:r>
            <w:r>
              <w:rPr>
                <w:sz w:val="20"/>
                <w:szCs w:val="20"/>
              </w:rPr>
              <w:t>de</w:t>
            </w:r>
            <w:r w:rsidRPr="0032277A">
              <w:rPr>
                <w:sz w:val="20"/>
                <w:szCs w:val="20"/>
              </w:rPr>
              <w:t xml:space="preserve"> artış</w:t>
            </w:r>
            <w:r>
              <w:rPr>
                <w:sz w:val="20"/>
                <w:szCs w:val="20"/>
              </w:rPr>
              <w:t xml:space="preserve"> sağlanması</w:t>
            </w:r>
          </w:p>
        </w:tc>
        <w:tc>
          <w:tcPr>
            <w:tcW w:w="1021" w:type="dxa"/>
            <w:shd w:val="clear" w:color="auto" w:fill="EAEAA2"/>
            <w:vAlign w:val="center"/>
          </w:tcPr>
          <w:p w:rsidR="003F67F3" w:rsidRPr="0032277A" w:rsidRDefault="003F67F3" w:rsidP="003F67F3">
            <w:pPr>
              <w:spacing w:before="40" w:after="40"/>
              <w:jc w:val="center"/>
              <w:rPr>
                <w:sz w:val="20"/>
                <w:szCs w:val="20"/>
              </w:rPr>
            </w:pPr>
            <w:r w:rsidRPr="0032277A">
              <w:rPr>
                <w:sz w:val="20"/>
                <w:szCs w:val="20"/>
              </w:rPr>
              <w:t>6</w:t>
            </w:r>
          </w:p>
        </w:tc>
        <w:tc>
          <w:tcPr>
            <w:tcW w:w="1021" w:type="dxa"/>
            <w:shd w:val="clear" w:color="auto" w:fill="EAEAA2"/>
            <w:vAlign w:val="center"/>
          </w:tcPr>
          <w:p w:rsidR="003F67F3" w:rsidRPr="0032277A" w:rsidRDefault="003F67F3" w:rsidP="003F67F3">
            <w:pPr>
              <w:spacing w:before="40" w:after="40"/>
              <w:jc w:val="center"/>
              <w:rPr>
                <w:sz w:val="20"/>
                <w:szCs w:val="20"/>
              </w:rPr>
            </w:pPr>
            <w:r>
              <w:rPr>
                <w:sz w:val="20"/>
                <w:szCs w:val="20"/>
              </w:rPr>
              <w:t>2</w:t>
            </w:r>
          </w:p>
        </w:tc>
      </w:tr>
      <w:tr w:rsidR="003F67F3" w:rsidRPr="0032277A" w:rsidTr="003F67F3">
        <w:tc>
          <w:tcPr>
            <w:tcW w:w="1716" w:type="dxa"/>
            <w:vMerge/>
            <w:shd w:val="clear" w:color="auto" w:fill="EAEAA2"/>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SES 01 K4</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Toplumsal kalkınmaya katkı sağlanması</w:t>
            </w:r>
          </w:p>
        </w:tc>
        <w:tc>
          <w:tcPr>
            <w:tcW w:w="1021" w:type="dxa"/>
            <w:shd w:val="clear" w:color="auto" w:fill="EAEAA2"/>
            <w:vAlign w:val="center"/>
          </w:tcPr>
          <w:p w:rsidR="003F67F3" w:rsidRPr="0032277A" w:rsidRDefault="003F67F3" w:rsidP="003F67F3">
            <w:pPr>
              <w:spacing w:before="40" w:after="40"/>
              <w:jc w:val="center"/>
              <w:rPr>
                <w:sz w:val="20"/>
                <w:szCs w:val="20"/>
              </w:rPr>
            </w:pPr>
            <w:r w:rsidRPr="0032277A">
              <w:rPr>
                <w:sz w:val="20"/>
                <w:szCs w:val="20"/>
              </w:rPr>
              <w:t>6</w:t>
            </w:r>
          </w:p>
        </w:tc>
        <w:tc>
          <w:tcPr>
            <w:tcW w:w="1021" w:type="dxa"/>
            <w:shd w:val="clear" w:color="auto" w:fill="EAEAA2"/>
            <w:vAlign w:val="center"/>
          </w:tcPr>
          <w:p w:rsidR="003F67F3" w:rsidRPr="0032277A" w:rsidRDefault="003F67F3" w:rsidP="003F67F3">
            <w:pPr>
              <w:spacing w:before="40" w:after="40"/>
              <w:jc w:val="center"/>
              <w:rPr>
                <w:sz w:val="20"/>
                <w:szCs w:val="20"/>
              </w:rPr>
            </w:pPr>
            <w:r w:rsidRPr="0032277A">
              <w:rPr>
                <w:sz w:val="20"/>
                <w:szCs w:val="20"/>
              </w:rPr>
              <w:t>5</w:t>
            </w:r>
          </w:p>
        </w:tc>
      </w:tr>
      <w:tr w:rsidR="003F67F3" w:rsidRPr="0032277A" w:rsidTr="003F67F3">
        <w:tc>
          <w:tcPr>
            <w:tcW w:w="1716" w:type="dxa"/>
            <w:vMerge/>
            <w:shd w:val="clear" w:color="auto" w:fill="EAEAA2"/>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SES 01 K5</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İstihdam olanaklarının arttırılması</w:t>
            </w:r>
          </w:p>
        </w:tc>
        <w:tc>
          <w:tcPr>
            <w:tcW w:w="1021" w:type="dxa"/>
            <w:shd w:val="clear" w:color="auto" w:fill="EAEAA2"/>
            <w:vAlign w:val="center"/>
          </w:tcPr>
          <w:p w:rsidR="003F67F3" w:rsidRPr="0032277A" w:rsidRDefault="003F67F3" w:rsidP="003F67F3">
            <w:pPr>
              <w:spacing w:before="40" w:after="40"/>
              <w:jc w:val="center"/>
              <w:rPr>
                <w:sz w:val="20"/>
                <w:szCs w:val="20"/>
              </w:rPr>
            </w:pPr>
            <w:r>
              <w:rPr>
                <w:sz w:val="20"/>
                <w:szCs w:val="20"/>
              </w:rPr>
              <w:t>8</w:t>
            </w:r>
          </w:p>
        </w:tc>
        <w:tc>
          <w:tcPr>
            <w:tcW w:w="1021" w:type="dxa"/>
            <w:shd w:val="clear" w:color="auto" w:fill="EAEAA2"/>
            <w:vAlign w:val="center"/>
          </w:tcPr>
          <w:p w:rsidR="003F67F3" w:rsidRPr="0032277A" w:rsidRDefault="003F67F3" w:rsidP="003F67F3">
            <w:pPr>
              <w:spacing w:before="40" w:after="40"/>
              <w:jc w:val="center"/>
              <w:rPr>
                <w:sz w:val="20"/>
                <w:szCs w:val="20"/>
              </w:rPr>
            </w:pPr>
            <w:r>
              <w:rPr>
                <w:sz w:val="20"/>
                <w:szCs w:val="20"/>
              </w:rPr>
              <w:t>8</w:t>
            </w:r>
          </w:p>
        </w:tc>
      </w:tr>
      <w:tr w:rsidR="003F67F3" w:rsidRPr="0032277A" w:rsidTr="003F67F3">
        <w:tc>
          <w:tcPr>
            <w:tcW w:w="1716" w:type="dxa"/>
            <w:vMerge/>
            <w:shd w:val="clear" w:color="auto" w:fill="EAEAA2"/>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SES 01 K6</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Yatırım karlılığının yükseltilmesi</w:t>
            </w:r>
          </w:p>
        </w:tc>
        <w:tc>
          <w:tcPr>
            <w:tcW w:w="1021" w:type="dxa"/>
            <w:shd w:val="clear" w:color="auto" w:fill="EAEAA2"/>
            <w:vAlign w:val="center"/>
          </w:tcPr>
          <w:p w:rsidR="003F67F3" w:rsidRPr="0032277A" w:rsidRDefault="003F67F3" w:rsidP="003F67F3">
            <w:pPr>
              <w:spacing w:before="40" w:after="40"/>
              <w:jc w:val="center"/>
              <w:rPr>
                <w:sz w:val="20"/>
                <w:szCs w:val="20"/>
              </w:rPr>
            </w:pPr>
            <w:r w:rsidRPr="0032277A">
              <w:rPr>
                <w:sz w:val="20"/>
                <w:szCs w:val="20"/>
              </w:rPr>
              <w:t>7</w:t>
            </w:r>
          </w:p>
        </w:tc>
        <w:tc>
          <w:tcPr>
            <w:tcW w:w="1021" w:type="dxa"/>
            <w:shd w:val="clear" w:color="auto" w:fill="EAEAA2"/>
            <w:vAlign w:val="center"/>
          </w:tcPr>
          <w:p w:rsidR="003F67F3" w:rsidRPr="0032277A" w:rsidRDefault="003F67F3" w:rsidP="003F67F3">
            <w:pPr>
              <w:spacing w:before="40" w:after="40"/>
              <w:jc w:val="center"/>
              <w:rPr>
                <w:sz w:val="20"/>
                <w:szCs w:val="20"/>
              </w:rPr>
            </w:pPr>
            <w:r>
              <w:rPr>
                <w:sz w:val="20"/>
                <w:szCs w:val="20"/>
              </w:rPr>
              <w:t>4</w:t>
            </w:r>
          </w:p>
        </w:tc>
      </w:tr>
      <w:tr w:rsidR="003F67F3" w:rsidRPr="0032277A" w:rsidTr="003F67F3">
        <w:tc>
          <w:tcPr>
            <w:tcW w:w="1716" w:type="dxa"/>
            <w:vMerge/>
            <w:shd w:val="clear" w:color="auto" w:fill="EAEAA2"/>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SES 01 K7</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Arazi değerlerindeki artış</w:t>
            </w:r>
          </w:p>
        </w:tc>
        <w:tc>
          <w:tcPr>
            <w:tcW w:w="1021" w:type="dxa"/>
            <w:shd w:val="clear" w:color="auto" w:fill="EAEAA2"/>
            <w:vAlign w:val="center"/>
          </w:tcPr>
          <w:p w:rsidR="003F67F3" w:rsidRPr="0032277A" w:rsidRDefault="003F67F3" w:rsidP="003F67F3">
            <w:pPr>
              <w:spacing w:before="40" w:after="40"/>
              <w:jc w:val="center"/>
              <w:rPr>
                <w:sz w:val="20"/>
                <w:szCs w:val="20"/>
              </w:rPr>
            </w:pPr>
            <w:r w:rsidRPr="0032277A">
              <w:rPr>
                <w:sz w:val="20"/>
                <w:szCs w:val="20"/>
              </w:rPr>
              <w:t>6</w:t>
            </w:r>
          </w:p>
        </w:tc>
        <w:tc>
          <w:tcPr>
            <w:tcW w:w="1021" w:type="dxa"/>
            <w:shd w:val="clear" w:color="auto" w:fill="EAEAA2"/>
            <w:vAlign w:val="center"/>
          </w:tcPr>
          <w:p w:rsidR="003F67F3" w:rsidRPr="0032277A" w:rsidRDefault="003F67F3" w:rsidP="003F67F3">
            <w:pPr>
              <w:spacing w:before="40" w:after="40"/>
              <w:jc w:val="center"/>
              <w:rPr>
                <w:sz w:val="20"/>
                <w:szCs w:val="20"/>
              </w:rPr>
            </w:pPr>
            <w:r>
              <w:rPr>
                <w:sz w:val="20"/>
                <w:szCs w:val="20"/>
              </w:rPr>
              <w:t>4</w:t>
            </w:r>
          </w:p>
        </w:tc>
      </w:tr>
      <w:tr w:rsidR="003F67F3" w:rsidRPr="0032277A" w:rsidTr="003F67F3">
        <w:tc>
          <w:tcPr>
            <w:tcW w:w="1716" w:type="dxa"/>
            <w:vMerge/>
            <w:shd w:val="clear" w:color="auto" w:fill="EAEAA2"/>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SES 01 K8</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Teşvik programlarının kullanılması</w:t>
            </w:r>
          </w:p>
        </w:tc>
        <w:tc>
          <w:tcPr>
            <w:tcW w:w="1021" w:type="dxa"/>
            <w:shd w:val="clear" w:color="auto" w:fill="EAEAA2"/>
            <w:vAlign w:val="center"/>
          </w:tcPr>
          <w:p w:rsidR="003F67F3" w:rsidRPr="0032277A" w:rsidRDefault="003F67F3" w:rsidP="003F67F3">
            <w:pPr>
              <w:spacing w:before="40" w:after="40"/>
              <w:jc w:val="center"/>
              <w:rPr>
                <w:sz w:val="20"/>
                <w:szCs w:val="20"/>
              </w:rPr>
            </w:pPr>
            <w:r w:rsidRPr="0032277A">
              <w:rPr>
                <w:sz w:val="20"/>
                <w:szCs w:val="20"/>
              </w:rPr>
              <w:t>6</w:t>
            </w:r>
          </w:p>
        </w:tc>
        <w:tc>
          <w:tcPr>
            <w:tcW w:w="1021" w:type="dxa"/>
            <w:shd w:val="clear" w:color="auto" w:fill="EAEAA2"/>
            <w:vAlign w:val="center"/>
          </w:tcPr>
          <w:p w:rsidR="003F67F3" w:rsidRPr="0032277A" w:rsidRDefault="003F67F3" w:rsidP="003F67F3">
            <w:pPr>
              <w:spacing w:before="40" w:after="40"/>
              <w:jc w:val="center"/>
              <w:rPr>
                <w:sz w:val="20"/>
                <w:szCs w:val="20"/>
              </w:rPr>
            </w:pPr>
            <w:r w:rsidRPr="0032277A">
              <w:rPr>
                <w:sz w:val="20"/>
                <w:szCs w:val="20"/>
              </w:rPr>
              <w:t>5</w:t>
            </w:r>
          </w:p>
        </w:tc>
      </w:tr>
      <w:tr w:rsidR="003F67F3" w:rsidRPr="0032277A" w:rsidTr="003F67F3">
        <w:tc>
          <w:tcPr>
            <w:tcW w:w="1716" w:type="dxa"/>
            <w:vMerge/>
            <w:shd w:val="clear" w:color="auto" w:fill="EAEAA2"/>
            <w:vAlign w:val="center"/>
          </w:tcPr>
          <w:p w:rsidR="003F67F3" w:rsidRPr="0032277A" w:rsidRDefault="003F67F3" w:rsidP="003F67F3">
            <w:pPr>
              <w:spacing w:before="40" w:after="40"/>
              <w:jc w:val="left"/>
              <w:rPr>
                <w:b/>
                <w:sz w:val="20"/>
                <w:szCs w:val="20"/>
              </w:rPr>
            </w:pPr>
          </w:p>
        </w:tc>
        <w:tc>
          <w:tcPr>
            <w:tcW w:w="1134" w:type="dxa"/>
            <w:shd w:val="clear" w:color="auto" w:fill="EAEAA2"/>
          </w:tcPr>
          <w:p w:rsidR="003F67F3" w:rsidRPr="0032277A" w:rsidRDefault="003F67F3" w:rsidP="003F67F3">
            <w:pPr>
              <w:spacing w:before="40" w:after="40"/>
              <w:jc w:val="left"/>
              <w:rPr>
                <w:b/>
                <w:sz w:val="20"/>
                <w:szCs w:val="20"/>
              </w:rPr>
            </w:pPr>
          </w:p>
        </w:tc>
        <w:tc>
          <w:tcPr>
            <w:tcW w:w="4355" w:type="dxa"/>
            <w:shd w:val="clear" w:color="auto" w:fill="EAEAA2"/>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1021" w:type="dxa"/>
            <w:shd w:val="clear" w:color="auto" w:fill="EAEAA2"/>
          </w:tcPr>
          <w:p w:rsidR="003F67F3" w:rsidRPr="0032277A" w:rsidRDefault="003F67F3" w:rsidP="003F67F3">
            <w:pPr>
              <w:spacing w:before="40" w:after="40"/>
              <w:jc w:val="center"/>
              <w:rPr>
                <w:b/>
                <w:sz w:val="20"/>
                <w:szCs w:val="20"/>
              </w:rPr>
            </w:pPr>
            <w:r>
              <w:rPr>
                <w:b/>
                <w:sz w:val="20"/>
                <w:szCs w:val="20"/>
              </w:rPr>
              <w:t>63</w:t>
            </w:r>
          </w:p>
        </w:tc>
        <w:tc>
          <w:tcPr>
            <w:tcW w:w="1021" w:type="dxa"/>
            <w:shd w:val="clear" w:color="auto" w:fill="EAEAA2"/>
          </w:tcPr>
          <w:p w:rsidR="003F67F3" w:rsidRPr="0032277A" w:rsidRDefault="003F67F3" w:rsidP="003F67F3">
            <w:pPr>
              <w:spacing w:before="40" w:after="40"/>
              <w:jc w:val="center"/>
              <w:rPr>
                <w:b/>
                <w:sz w:val="20"/>
                <w:szCs w:val="20"/>
              </w:rPr>
            </w:pPr>
            <w:r>
              <w:rPr>
                <w:b/>
                <w:sz w:val="20"/>
                <w:szCs w:val="20"/>
              </w:rPr>
              <w:t>60</w:t>
            </w:r>
          </w:p>
        </w:tc>
      </w:tr>
    </w:tbl>
    <w:bookmarkEnd w:id="897"/>
    <w:p w:rsidR="003F67F3" w:rsidRPr="0032277A" w:rsidRDefault="003F67F3" w:rsidP="003F67F3">
      <w:pPr>
        <w:rPr>
          <w:b/>
        </w:rPr>
      </w:pPr>
      <w:r>
        <w:rPr>
          <w:b/>
        </w:rPr>
        <w:t xml:space="preserve">B) </w:t>
      </w:r>
      <w:r w:rsidRPr="0032277A">
        <w:rPr>
          <w:b/>
        </w:rPr>
        <w:t>KREDİLENDİRME ESASLARI</w:t>
      </w:r>
    </w:p>
    <w:p w:rsidR="003F67F3" w:rsidRPr="0032277A" w:rsidRDefault="003F67F3" w:rsidP="003F67F3">
      <w:pPr>
        <w:rPr>
          <w:b/>
        </w:rPr>
      </w:pPr>
      <w:r w:rsidRPr="0032277A">
        <w:rPr>
          <w:b/>
        </w:rPr>
        <w:t>SES 01 K1: DEMOGRAFİK İHTİYAÇ VE ÖNCELİKLERE UYULMASI</w:t>
      </w:r>
    </w:p>
    <w:p w:rsidR="003F67F3" w:rsidRPr="0032277A" w:rsidRDefault="003F67F3" w:rsidP="003F67F3">
      <w:pPr>
        <w:spacing w:before="0" w:after="0" w:line="276" w:lineRule="auto"/>
      </w:pPr>
      <w:r w:rsidRPr="0032277A">
        <w:t>Yeşil yerleşmelerin planlanmasında, bu alanda yaşayan/yaşayacak olan</w:t>
      </w:r>
      <w:r w:rsidRPr="0032277A">
        <w:rPr>
          <w:b/>
        </w:rPr>
        <w:t xml:space="preserve"> </w:t>
      </w:r>
      <w:r w:rsidRPr="0032277A">
        <w:t xml:space="preserve">insanların refahını artırmak, hayat standartlarını yükseltmek, temel hak ve özgürlüklerini güçlendirerek adil, güvenli ve huzurlu bir yaşam ortamı tesis etmek ve bunu kalıcı kılmak önemli bir çıktı olmalıdır. Bu çerçevede, kalkınmanın sürdürülebilirliğini merkeze alan bir yaklaşımın sergilendiği projeler hazırlanmalıdır. </w:t>
      </w:r>
      <w:r w:rsidRPr="0032277A">
        <w:rPr>
          <w:rFonts w:asciiTheme="majorHAnsi" w:hAnsiTheme="majorHAnsi" w:cstheme="majorHAnsi"/>
          <w:bCs/>
        </w:rPr>
        <w:t xml:space="preserve">Yeni </w:t>
      </w:r>
      <w:r>
        <w:rPr>
          <w:rFonts w:asciiTheme="majorHAnsi" w:hAnsiTheme="majorHAnsi" w:cstheme="majorHAnsi"/>
          <w:bCs/>
        </w:rPr>
        <w:t>ve mevcut yerleşmeler</w:t>
      </w:r>
      <w:r w:rsidRPr="0032277A">
        <w:rPr>
          <w:rFonts w:asciiTheme="majorHAnsi" w:hAnsiTheme="majorHAnsi" w:cstheme="majorHAnsi"/>
          <w:bCs/>
        </w:rPr>
        <w:t xml:space="preserve"> için belirtilen gerek</w:t>
      </w:r>
      <w:r>
        <w:rPr>
          <w:rFonts w:asciiTheme="majorHAnsi" w:hAnsiTheme="majorHAnsi" w:cstheme="majorHAnsi"/>
          <w:bCs/>
        </w:rPr>
        <w:t xml:space="preserve">lilikler yerine getirildiğinde </w:t>
      </w:r>
      <w:r w:rsidRPr="0032277A">
        <w:rPr>
          <w:rFonts w:asciiTheme="majorHAnsi" w:hAnsiTheme="majorHAnsi" w:cstheme="majorHAnsi"/>
          <w:bCs/>
        </w:rPr>
        <w:t xml:space="preserve">kredi </w:t>
      </w:r>
      <w:r w:rsidRPr="001B6588">
        <w:t xml:space="preserve"> </w:t>
      </w:r>
      <w:r>
        <w:t>alınabilmektedir.</w:t>
      </w:r>
    </w:p>
    <w:p w:rsidR="003F67F3" w:rsidRPr="0032277A" w:rsidRDefault="003F67F3" w:rsidP="003F67F3">
      <w:pPr>
        <w:rPr>
          <w:bCs/>
        </w:rPr>
      </w:pPr>
      <w:r>
        <w:rPr>
          <w:b/>
        </w:rPr>
        <w:t>GEREKLİLİKLER</w:t>
      </w:r>
      <w:r w:rsidRPr="0032277A">
        <w:rPr>
          <w:b/>
        </w:rPr>
        <w:t xml:space="preserve">: </w:t>
      </w:r>
      <w:r w:rsidRPr="0032277A">
        <w:rPr>
          <w:bCs/>
        </w:rPr>
        <w:t xml:space="preserve">Stratejik </w:t>
      </w:r>
      <w:r>
        <w:rPr>
          <w:bCs/>
        </w:rPr>
        <w:t>P</w:t>
      </w:r>
      <w:r w:rsidRPr="0032277A">
        <w:rPr>
          <w:bCs/>
        </w:rPr>
        <w:t xml:space="preserve">lan </w:t>
      </w:r>
      <w:r>
        <w:rPr>
          <w:bCs/>
        </w:rPr>
        <w:t>R</w:t>
      </w:r>
      <w:r w:rsidRPr="0032277A">
        <w:rPr>
          <w:bCs/>
        </w:rPr>
        <w:t xml:space="preserve">aporu </w:t>
      </w:r>
      <w:r w:rsidRPr="00785ED3">
        <w:rPr>
          <w:b/>
          <w:bCs/>
        </w:rPr>
        <w:t>(SES A)</w:t>
      </w:r>
      <w:r>
        <w:rPr>
          <w:bCs/>
        </w:rPr>
        <w:t xml:space="preserve"> </w:t>
      </w:r>
      <w:r w:rsidRPr="0032277A">
        <w:rPr>
          <w:bCs/>
        </w:rPr>
        <w:t>zorunlu teslim belgesi olup proje alanına dair detaylı projeksiyonları</w:t>
      </w:r>
      <w:r>
        <w:rPr>
          <w:bCs/>
        </w:rPr>
        <w:t>nı</w:t>
      </w:r>
      <w:r w:rsidRPr="0032277A">
        <w:rPr>
          <w:bCs/>
        </w:rPr>
        <w:t>, analiz ve sentezlerini</w:t>
      </w:r>
      <w:r>
        <w:rPr>
          <w:bCs/>
        </w:rPr>
        <w:t>, projenin hedef, amaç ve araçları arasında tutarlılık sağlayan</w:t>
      </w:r>
      <w:r w:rsidRPr="0032277A">
        <w:rPr>
          <w:bCs/>
        </w:rPr>
        <w:t xml:space="preserve"> ve projeye kılavuzluk yapan temel kararlar</w:t>
      </w:r>
      <w:r>
        <w:rPr>
          <w:bCs/>
        </w:rPr>
        <w:t xml:space="preserve"> ile</w:t>
      </w:r>
      <w:r w:rsidRPr="0032277A">
        <w:rPr>
          <w:bCs/>
        </w:rPr>
        <w:t xml:space="preserve"> eylemleri geleceğe odaklı olarak üreten </w:t>
      </w:r>
      <w:r>
        <w:rPr>
          <w:bCs/>
        </w:rPr>
        <w:t>sistem geliştirilmelidir.</w:t>
      </w:r>
    </w:p>
    <w:p w:rsidR="003F67F3" w:rsidRPr="007C1799" w:rsidRDefault="003F67F3" w:rsidP="003F67F3">
      <w:r>
        <w:rPr>
          <w:b/>
        </w:rPr>
        <w:t>KREDİLENDİRMEYE</w:t>
      </w:r>
      <w:r w:rsidRPr="0032277A">
        <w:rPr>
          <w:b/>
        </w:rPr>
        <w:t xml:space="preserve"> ESAS USÜLLER</w:t>
      </w:r>
      <w:r>
        <w:rPr>
          <w:b/>
        </w:rPr>
        <w:t xml:space="preserve">: </w:t>
      </w:r>
      <w:r w:rsidRPr="0032277A">
        <w:t>SES A</w:t>
      </w:r>
      <w:r>
        <w:t xml:space="preserve"> </w:t>
      </w:r>
      <w:r w:rsidRPr="0032277A">
        <w:t xml:space="preserve">belgesinin değerlendirilmesi ile projenin bölgenin sosyal ve ekonomik gelişimi açısından uygunluğunun tespiti öngörülmektedir. Stratejik plan raporunun net ve anlaşılır olması ve projenin içeriğinin bölge ihtiyaç ve önceliklerine uygunluğunun ispatlanması halinde kriter </w:t>
      </w:r>
      <w:r>
        <w:t>gerekliliği</w:t>
      </w:r>
      <w:r w:rsidRPr="0032277A">
        <w:t xml:space="preserve"> yerine getirilmiş olmaktadır.</w:t>
      </w:r>
      <w:r w:rsidRPr="0032277A">
        <w:rPr>
          <w:b/>
        </w:rPr>
        <w:t xml:space="preserve"> </w:t>
      </w:r>
      <w:r w:rsidRPr="007C1799">
        <w:t xml:space="preserve">SES A belgesini değerlendiren uzmanın proje ile sağlanacak gelişmenin, bölge ile ilgili alınmış güncel merkezi ve yerel yönetsel stratejik kararlar ve vizyona uygunluğunu gözeterek </w:t>
      </w:r>
      <w:r>
        <w:t>değerlendirme</w:t>
      </w:r>
      <w:r w:rsidRPr="007C1799">
        <w:t xml:space="preserve"> yapması beklenir. </w:t>
      </w:r>
    </w:p>
    <w:p w:rsidR="003F67F3" w:rsidRPr="0032277A" w:rsidRDefault="003F67F3" w:rsidP="003F67F3">
      <w:pPr>
        <w:rPr>
          <w:b/>
        </w:rPr>
      </w:pPr>
      <w:r w:rsidRPr="0032277A">
        <w:rPr>
          <w:b/>
        </w:rPr>
        <w:t>SES 01 K2: KAMU HİZMETLERİNİN ERİŞİLEBİLİR OLMASI</w:t>
      </w:r>
    </w:p>
    <w:p w:rsidR="003F67F3" w:rsidRDefault="003F67F3" w:rsidP="003F67F3">
      <w:pPr>
        <w:spacing w:before="0" w:after="0" w:line="276" w:lineRule="auto"/>
        <w:rPr>
          <w:rFonts w:asciiTheme="majorHAnsi" w:hAnsiTheme="majorHAnsi" w:cstheme="majorHAnsi"/>
          <w:bCs/>
        </w:rPr>
      </w:pPr>
      <w:r w:rsidRPr="0032277A">
        <w:t>Kamu kurumlarının vatandaşların tamamına eşit olarak hizmet etmesi beklenmektedir. Dolayısı ile kamu hizmetlerinin de toplumun her kesiminden vatandaşlar tarafından erişilebilir ve kullanılabilir olması gerekmektedir</w:t>
      </w:r>
      <w:r>
        <w:t>. K</w:t>
      </w:r>
      <w:r w:rsidRPr="0032277A">
        <w:t xml:space="preserve">amu hizmetlerinin vatandaşların tamamına hitap edebilmesi için erişilebilirlik standartlarını yerine getirmesi önemlidir. Kamu hizmetlerinin bütün kullanıcılar tarafından erişilebilir olmasıyla, </w:t>
      </w:r>
      <w:r>
        <w:t xml:space="preserve">yaşlı, hareket kabiliyeti kısıtlı ve engelli </w:t>
      </w:r>
      <w:r w:rsidRPr="0032277A">
        <w:t xml:space="preserve">vatandaşların sunulan hizmetlerden faydalanması ve hayatlarının kolaylaştırılması sağlanacaktır. </w:t>
      </w:r>
    </w:p>
    <w:p w:rsidR="003F67F3" w:rsidRDefault="003F67F3" w:rsidP="003F67F3">
      <w:pPr>
        <w:spacing w:before="0" w:after="0" w:line="276" w:lineRule="auto"/>
        <w:rPr>
          <w:rFonts w:asciiTheme="majorHAnsi" w:hAnsiTheme="majorHAnsi" w:cstheme="majorHAnsi"/>
          <w:bCs/>
        </w:rPr>
      </w:pPr>
      <w:r w:rsidRPr="00560669">
        <w:rPr>
          <w:b/>
        </w:rPr>
        <w:t>GEREKLİLİKLER:</w:t>
      </w:r>
      <w:r>
        <w:t xml:space="preserve"> </w:t>
      </w:r>
      <w:r w:rsidRPr="0032277A">
        <w:rPr>
          <w:bCs/>
        </w:rPr>
        <w:t xml:space="preserve">Stratejik </w:t>
      </w:r>
      <w:r>
        <w:rPr>
          <w:bCs/>
        </w:rPr>
        <w:t>P</w:t>
      </w:r>
      <w:r w:rsidRPr="0032277A">
        <w:rPr>
          <w:bCs/>
        </w:rPr>
        <w:t xml:space="preserve">lan </w:t>
      </w:r>
      <w:r>
        <w:rPr>
          <w:bCs/>
        </w:rPr>
        <w:t>R</w:t>
      </w:r>
      <w:r w:rsidRPr="0032277A">
        <w:rPr>
          <w:bCs/>
        </w:rPr>
        <w:t xml:space="preserve">aporu </w:t>
      </w:r>
      <w:r w:rsidRPr="00785ED3">
        <w:rPr>
          <w:b/>
          <w:bCs/>
        </w:rPr>
        <w:t>(SES A)</w:t>
      </w:r>
      <w:r>
        <w:rPr>
          <w:bCs/>
        </w:rPr>
        <w:t xml:space="preserve">, </w:t>
      </w:r>
      <w:r>
        <w:t>D</w:t>
      </w:r>
      <w:r w:rsidRPr="0032277A">
        <w:t>eğerlendirilen proje alanında yaş, fiziksel engel</w:t>
      </w:r>
      <w:r>
        <w:t xml:space="preserve"> </w:t>
      </w:r>
      <w:r w:rsidRPr="0032277A">
        <w:t xml:space="preserve">gibi </w:t>
      </w:r>
      <w:r w:rsidRPr="00BB7AC9">
        <w:t xml:space="preserve">faktörlerden bağımsız olarak </w:t>
      </w:r>
      <w:r>
        <w:t>k</w:t>
      </w:r>
      <w:r w:rsidRPr="0032277A">
        <w:t>amu h</w:t>
      </w:r>
      <w:r>
        <w:t>izmetlerinin erişilebilir</w:t>
      </w:r>
      <w:r w:rsidRPr="00BB7AC9">
        <w:t xml:space="preserve"> olduğuna dair uygunluğun belirtilmesi gereklidir.</w:t>
      </w:r>
    </w:p>
    <w:p w:rsidR="003F67F3" w:rsidRPr="00B2627E" w:rsidRDefault="003F67F3" w:rsidP="003F67F3">
      <w:pPr>
        <w:spacing w:before="0" w:after="0" w:line="276" w:lineRule="auto"/>
        <w:rPr>
          <w:rFonts w:asciiTheme="majorHAnsi" w:hAnsiTheme="majorHAnsi" w:cstheme="majorHAnsi"/>
          <w:bCs/>
        </w:rPr>
      </w:pPr>
      <w:r>
        <w:rPr>
          <w:b/>
        </w:rPr>
        <w:t>KREDİLENDİRMEYE</w:t>
      </w:r>
      <w:r w:rsidRPr="0032277A">
        <w:rPr>
          <w:b/>
        </w:rPr>
        <w:t xml:space="preserve"> ESAS USÜLLER</w:t>
      </w:r>
      <w:r w:rsidRPr="0032277A">
        <w:t xml:space="preserve">: </w:t>
      </w:r>
      <w:r>
        <w:t>Aşağıda belirtilen hususların yerine getirilmesi durumunda kredi alınabilmektedir. Aşağıda belirtilen standartlar “</w:t>
      </w:r>
      <w:r w:rsidRPr="007C1799">
        <w:t xml:space="preserve">UHA 01 K4 </w:t>
      </w:r>
      <w:r w:rsidRPr="007C1799">
        <w:rPr>
          <w:rFonts w:asciiTheme="majorHAnsi" w:hAnsiTheme="majorHAnsi" w:cstheme="majorHAnsi"/>
        </w:rPr>
        <w:t>Toplu taşıma durakları ile fonksiyonlar arası erişim mesafelerinin uygunluğunun sağlanması ve Proje Alanının toplu taşıma sistemi ile ilişkisinin kurulmuş olması</w:t>
      </w:r>
      <w:r>
        <w:rPr>
          <w:rFonts w:asciiTheme="majorHAnsi" w:hAnsiTheme="majorHAnsi" w:cstheme="majorHAnsi"/>
        </w:rPr>
        <w:t>” kriteri</w:t>
      </w:r>
      <w:r w:rsidRPr="007C1799">
        <w:t xml:space="preserve"> için gerekli olduğu belirtilen belgeler </w:t>
      </w:r>
      <w:r>
        <w:t xml:space="preserve">(UHA B </w:t>
      </w:r>
      <w:r w:rsidRPr="007C1799">
        <w:rPr>
          <w:rFonts w:asciiTheme="majorHAnsi" w:hAnsiTheme="majorHAnsi" w:cstheme="majorHAnsi"/>
        </w:rPr>
        <w:t>Ulaşım Ana Planı ve Raporu</w:t>
      </w:r>
      <w:r>
        <w:rPr>
          <w:rFonts w:asciiTheme="majorHAnsi" w:hAnsiTheme="majorHAnsi" w:cstheme="majorHAnsi"/>
        </w:rPr>
        <w:t>)</w:t>
      </w:r>
      <w:r w:rsidRPr="007C1799">
        <w:t xml:space="preserve"> ve </w:t>
      </w:r>
      <w:r>
        <w:t xml:space="preserve">bu </w:t>
      </w:r>
      <w:r>
        <w:lastRenderedPageBreak/>
        <w:t xml:space="preserve">belgelerde belirtilen </w:t>
      </w:r>
      <w:r w:rsidRPr="007C1799">
        <w:t>standartlara göre tespit edilecektir. Söz konusu kriterdeki erişilebilirlik kamu hizmeti sunulan kullanımlara özgü olarak değerlendirilmelidir.</w:t>
      </w:r>
      <w:r>
        <w:rPr>
          <w:rFonts w:asciiTheme="majorHAnsi" w:hAnsiTheme="majorHAnsi" w:cstheme="majorHAnsi"/>
          <w:b/>
          <w:bCs/>
          <w:sz w:val="18"/>
          <w:szCs w:val="18"/>
        </w:rPr>
        <w:t xml:space="preserve"> </w:t>
      </w:r>
    </w:p>
    <w:p w:rsidR="003F67F3" w:rsidRPr="00BB7AC9" w:rsidRDefault="003F67F3" w:rsidP="000C23AE">
      <w:pPr>
        <w:pStyle w:val="ListeParagraf"/>
        <w:numPr>
          <w:ilvl w:val="0"/>
          <w:numId w:val="179"/>
        </w:numPr>
      </w:pPr>
      <w:r w:rsidRPr="00BB7AC9">
        <w:rPr>
          <w:sz w:val="24"/>
        </w:rPr>
        <w:t>Temel seviyede yerine getirilmesi beklenen standartlar</w:t>
      </w:r>
      <w:r>
        <w:rPr>
          <w:sz w:val="24"/>
        </w:rPr>
        <w:t xml:space="preserve"> </w:t>
      </w:r>
      <w:r w:rsidRPr="00004198">
        <w:rPr>
          <w:b/>
          <w:sz w:val="24"/>
        </w:rPr>
        <w:t>(</w:t>
      </w:r>
      <w:r>
        <w:rPr>
          <w:b/>
          <w:sz w:val="24"/>
        </w:rPr>
        <w:t xml:space="preserve">Yeni yerleşme: </w:t>
      </w:r>
      <w:r w:rsidRPr="00004198">
        <w:rPr>
          <w:b/>
          <w:sz w:val="24"/>
        </w:rPr>
        <w:t xml:space="preserve">5 </w:t>
      </w:r>
      <w:r>
        <w:rPr>
          <w:b/>
          <w:sz w:val="24"/>
        </w:rPr>
        <w:t>kredi, mevcut yerleşme: 10 kredi</w:t>
      </w:r>
      <w:r w:rsidRPr="00004198">
        <w:rPr>
          <w:b/>
          <w:sz w:val="24"/>
        </w:rPr>
        <w:t>)</w:t>
      </w:r>
    </w:p>
    <w:p w:rsidR="003F67F3" w:rsidRPr="00BB7AC9" w:rsidRDefault="003F67F3" w:rsidP="000C23AE">
      <w:pPr>
        <w:pStyle w:val="ListeParagraf"/>
        <w:numPr>
          <w:ilvl w:val="0"/>
          <w:numId w:val="179"/>
        </w:numPr>
      </w:pPr>
      <w:r w:rsidRPr="00BB7AC9">
        <w:rPr>
          <w:sz w:val="24"/>
        </w:rPr>
        <w:t>Yerine getirilmesi tavsiye edilen standartlar</w:t>
      </w:r>
      <w:r>
        <w:rPr>
          <w:sz w:val="24"/>
        </w:rPr>
        <w:t xml:space="preserve"> </w:t>
      </w:r>
      <w:r w:rsidRPr="00004198">
        <w:rPr>
          <w:b/>
          <w:sz w:val="24"/>
        </w:rPr>
        <w:t>(</w:t>
      </w:r>
      <w:r>
        <w:rPr>
          <w:b/>
          <w:sz w:val="24"/>
        </w:rPr>
        <w:t>Yeni yerleşme: 3</w:t>
      </w:r>
      <w:r w:rsidRPr="00004198">
        <w:rPr>
          <w:b/>
          <w:sz w:val="24"/>
        </w:rPr>
        <w:t xml:space="preserve"> </w:t>
      </w:r>
      <w:r>
        <w:rPr>
          <w:b/>
          <w:sz w:val="24"/>
        </w:rPr>
        <w:t>kredi, mevcut yerleşme: 6 kredi</w:t>
      </w:r>
      <w:r w:rsidRPr="00004198">
        <w:rPr>
          <w:b/>
          <w:sz w:val="24"/>
        </w:rPr>
        <w:t>)</w:t>
      </w:r>
    </w:p>
    <w:p w:rsidR="003F67F3" w:rsidRDefault="003F67F3" w:rsidP="000C23AE">
      <w:pPr>
        <w:pStyle w:val="ListeParagraf"/>
        <w:numPr>
          <w:ilvl w:val="0"/>
          <w:numId w:val="179"/>
        </w:numPr>
        <w:rPr>
          <w:b/>
        </w:rPr>
      </w:pPr>
      <w:r w:rsidRPr="00BB7AC9">
        <w:rPr>
          <w:sz w:val="24"/>
        </w:rPr>
        <w:t>Yerine getirilmesi ideal olan standartlar</w:t>
      </w:r>
      <w:r>
        <w:rPr>
          <w:sz w:val="24"/>
        </w:rPr>
        <w:t xml:space="preserve"> </w:t>
      </w:r>
      <w:r w:rsidRPr="00004198">
        <w:rPr>
          <w:b/>
          <w:sz w:val="24"/>
        </w:rPr>
        <w:t>(</w:t>
      </w:r>
      <w:r>
        <w:rPr>
          <w:b/>
          <w:sz w:val="24"/>
        </w:rPr>
        <w:t>Yeni yerleşme: 2</w:t>
      </w:r>
      <w:r w:rsidRPr="00004198">
        <w:rPr>
          <w:b/>
          <w:sz w:val="24"/>
        </w:rPr>
        <w:t xml:space="preserve"> </w:t>
      </w:r>
      <w:r>
        <w:rPr>
          <w:b/>
          <w:sz w:val="24"/>
        </w:rPr>
        <w:t>kredi, mevcut yerleşme: 4 kredi</w:t>
      </w:r>
      <w:r w:rsidRPr="00004198">
        <w:rPr>
          <w:b/>
          <w:sz w:val="24"/>
        </w:rPr>
        <w:t>)</w:t>
      </w:r>
    </w:p>
    <w:p w:rsidR="003F67F3" w:rsidRPr="00560DD6" w:rsidRDefault="003F67F3" w:rsidP="003F67F3">
      <w:pPr>
        <w:rPr>
          <w:b/>
        </w:rPr>
      </w:pPr>
      <w:r>
        <w:rPr>
          <w:b/>
        </w:rPr>
        <w:t>KAYNAKLAR / STANDARTLAR</w:t>
      </w:r>
      <w:r w:rsidRPr="0032277A">
        <w:rPr>
          <w:b/>
        </w:rPr>
        <w:t xml:space="preserve">: </w:t>
      </w:r>
      <w:r w:rsidRPr="0032277A">
        <w:t>Belediye Kanunu, Büyükşehir Belediyesi Kanunu, İl Özel İdaresi Kanunu, Kamu Hizmetlerinin Sunumunda Uyulacak Usul ve Esaslara İlişkin Yönetmelik</w:t>
      </w:r>
      <w:r>
        <w:t>, ilgili diğer mevzuat.</w:t>
      </w:r>
    </w:p>
    <w:p w:rsidR="003F67F3" w:rsidRPr="00254527" w:rsidRDefault="003F67F3" w:rsidP="003F67F3">
      <w:pPr>
        <w:rPr>
          <w:b/>
        </w:rPr>
      </w:pPr>
      <w:r w:rsidRPr="00254527">
        <w:rPr>
          <w:b/>
        </w:rPr>
        <w:t>SES 01 K3: MESLEKİ EĞİTİM VE BECERİLERDE ARTIŞ SAĞLANMASI</w:t>
      </w:r>
    </w:p>
    <w:p w:rsidR="003F67F3" w:rsidRPr="0032277A" w:rsidRDefault="003F67F3" w:rsidP="003F67F3">
      <w:r w:rsidRPr="00E81277">
        <w:t>Bilgi toplumu; ekonomik, teknolojik, kültürel ve sosyal alanlarda önemli değişimler içermektedir. Bilgi ve iletişim teknolojilerinin ülkelerin ekonomik gelişme süreçlerinde son derece önemli old</w:t>
      </w:r>
      <w:r w:rsidRPr="00254527">
        <w:t>uğu günümüzde giderek artan bir biçimde kabul görmektedir. Bilginin en temel güç olduğu bu ortamda insana yatırım (beşeri sermaye) unsurlarından biri olan eğitimin önemi sürdürülebilirlik açısından da önem arz etmektedir. Proje alanında mesleki eğitim ve becerilerde artış sağlanması için yapılacak girişimler ile mikro ve makroekonomik anlamda önemli katkılar elde edilmesi beklenmektedir.</w:t>
      </w:r>
    </w:p>
    <w:p w:rsidR="003F67F3" w:rsidRDefault="003F67F3" w:rsidP="003F67F3">
      <w:pPr>
        <w:rPr>
          <w:b/>
        </w:rPr>
      </w:pPr>
      <w:r>
        <w:rPr>
          <w:b/>
        </w:rPr>
        <w:t>GEREKLİLİKLER</w:t>
      </w:r>
      <w:r w:rsidRPr="0032277A">
        <w:rPr>
          <w:b/>
        </w:rPr>
        <w:t>:</w:t>
      </w:r>
      <w:r w:rsidRPr="00560DD6">
        <w:t xml:space="preserve"> </w:t>
      </w:r>
      <w:r w:rsidRPr="00E36DA2">
        <w:t xml:space="preserve">SES A </w:t>
      </w:r>
      <w:r w:rsidRPr="00F33484">
        <w:t>Stratejik plan değerlendirme raporu</w:t>
      </w:r>
      <w:r>
        <w:t>,</w:t>
      </w:r>
      <w:r w:rsidRPr="00F33484">
        <w:t xml:space="preserve"> </w:t>
      </w:r>
      <w:r>
        <w:t>d</w:t>
      </w:r>
      <w:r w:rsidRPr="00004198">
        <w:t>emografik ve ekonomik yapı analizi içeren rapor, gösterge ve belgeler</w:t>
      </w:r>
    </w:p>
    <w:p w:rsidR="003F67F3" w:rsidRPr="0032277A" w:rsidRDefault="003F67F3" w:rsidP="003F67F3">
      <w:r>
        <w:rPr>
          <w:b/>
        </w:rPr>
        <w:t>KREDİLENDİRMEYE</w:t>
      </w:r>
      <w:r w:rsidRPr="0032277A">
        <w:rPr>
          <w:b/>
        </w:rPr>
        <w:t xml:space="preserve"> ESAS USÜLLER</w:t>
      </w:r>
      <w:r w:rsidRPr="0032277A">
        <w:t xml:space="preserve">: Aşağıdaki her bir </w:t>
      </w:r>
      <w:r>
        <w:t xml:space="preserve">göstergeye </w:t>
      </w:r>
      <w:r w:rsidRPr="0032277A">
        <w:t xml:space="preserve">göre mesleki eğitim ve becerilerde artışa dair </w:t>
      </w:r>
      <w:r>
        <w:t>kredilendirme</w:t>
      </w:r>
      <w:r w:rsidRPr="0032277A">
        <w:t xml:space="preserve"> yapılmalıdır:</w:t>
      </w:r>
    </w:p>
    <w:p w:rsidR="003F67F3" w:rsidRPr="000B5624" w:rsidRDefault="003F67F3" w:rsidP="000C23AE">
      <w:pPr>
        <w:pStyle w:val="ListeParagraf"/>
        <w:numPr>
          <w:ilvl w:val="0"/>
          <w:numId w:val="180"/>
        </w:numPr>
      </w:pPr>
      <w:r w:rsidRPr="000B5624">
        <w:rPr>
          <w:sz w:val="24"/>
        </w:rPr>
        <w:t xml:space="preserve">Projenin yapıldığı bölgedeki işgücü piyasasının ihtiyaçlarının karşılanmasına yönelik artış sağlanması </w:t>
      </w:r>
      <w:r w:rsidRPr="00004198">
        <w:rPr>
          <w:b/>
        </w:rPr>
        <w:t>(</w:t>
      </w:r>
      <w:r>
        <w:rPr>
          <w:b/>
        </w:rPr>
        <w:t xml:space="preserve">Yeni yerleşme: </w:t>
      </w:r>
      <w:r w:rsidRPr="00004198">
        <w:rPr>
          <w:b/>
        </w:rPr>
        <w:t xml:space="preserve">1 </w:t>
      </w:r>
      <w:r>
        <w:rPr>
          <w:b/>
        </w:rPr>
        <w:t>kredi</w:t>
      </w:r>
      <w:r w:rsidRPr="00004198">
        <w:rPr>
          <w:b/>
        </w:rPr>
        <w:t>)</w:t>
      </w:r>
    </w:p>
    <w:p w:rsidR="003F67F3" w:rsidRPr="000B5624" w:rsidRDefault="003F67F3" w:rsidP="000C23AE">
      <w:pPr>
        <w:pStyle w:val="ListeParagraf"/>
        <w:numPr>
          <w:ilvl w:val="0"/>
          <w:numId w:val="180"/>
        </w:numPr>
      </w:pPr>
      <w:r w:rsidRPr="000B5624">
        <w:rPr>
          <w:sz w:val="24"/>
        </w:rPr>
        <w:t xml:space="preserve">Proje bölgesinde yerel üretimde verimlilik ve kalite artışının sağlanması </w:t>
      </w:r>
      <w:r w:rsidRPr="00004198">
        <w:rPr>
          <w:b/>
        </w:rPr>
        <w:t>(</w:t>
      </w:r>
      <w:r>
        <w:rPr>
          <w:b/>
        </w:rPr>
        <w:t xml:space="preserve">Yeni yerleşme: </w:t>
      </w:r>
      <w:r w:rsidRPr="00004198">
        <w:rPr>
          <w:b/>
        </w:rPr>
        <w:t xml:space="preserve">1 </w:t>
      </w:r>
      <w:r>
        <w:rPr>
          <w:b/>
        </w:rPr>
        <w:t>kredi</w:t>
      </w:r>
      <w:r w:rsidRPr="00004198">
        <w:rPr>
          <w:b/>
        </w:rPr>
        <w:t>)</w:t>
      </w:r>
    </w:p>
    <w:p w:rsidR="003F67F3" w:rsidRPr="000B5624" w:rsidRDefault="003F67F3" w:rsidP="000C23AE">
      <w:pPr>
        <w:pStyle w:val="ListeParagraf"/>
        <w:numPr>
          <w:ilvl w:val="0"/>
          <w:numId w:val="180"/>
        </w:numPr>
      </w:pPr>
      <w:r w:rsidRPr="000B5624">
        <w:rPr>
          <w:sz w:val="24"/>
        </w:rPr>
        <w:t xml:space="preserve">Proje alanında ve hinterlandında işsizliğin azaltılması </w:t>
      </w:r>
      <w:r w:rsidRPr="00004198">
        <w:rPr>
          <w:b/>
        </w:rPr>
        <w:t>(</w:t>
      </w:r>
      <w:r>
        <w:rPr>
          <w:b/>
        </w:rPr>
        <w:t xml:space="preserve">Yeni yerleşme: </w:t>
      </w:r>
      <w:r w:rsidRPr="00004198">
        <w:rPr>
          <w:b/>
        </w:rPr>
        <w:t xml:space="preserve">1 </w:t>
      </w:r>
      <w:r>
        <w:rPr>
          <w:b/>
        </w:rPr>
        <w:t>kredi</w:t>
      </w:r>
      <w:r w:rsidRPr="00004198">
        <w:rPr>
          <w:b/>
        </w:rPr>
        <w:t>)</w:t>
      </w:r>
    </w:p>
    <w:p w:rsidR="003F67F3" w:rsidRPr="000B5624" w:rsidRDefault="003F67F3" w:rsidP="000C23AE">
      <w:pPr>
        <w:pStyle w:val="ListeParagraf"/>
        <w:numPr>
          <w:ilvl w:val="0"/>
          <w:numId w:val="180"/>
        </w:numPr>
      </w:pPr>
      <w:r w:rsidRPr="000B5624">
        <w:rPr>
          <w:sz w:val="24"/>
        </w:rPr>
        <w:t xml:space="preserve">Yerel pazarda daha ucuz ve kaliteli mal ve hizmet üretilmesi </w:t>
      </w:r>
      <w:r w:rsidRPr="00004198">
        <w:rPr>
          <w:b/>
        </w:rPr>
        <w:t>(</w:t>
      </w:r>
      <w:r>
        <w:rPr>
          <w:b/>
        </w:rPr>
        <w:t xml:space="preserve">Yeni yerleşme: </w:t>
      </w:r>
      <w:r w:rsidRPr="00004198">
        <w:rPr>
          <w:b/>
        </w:rPr>
        <w:t xml:space="preserve">1 </w:t>
      </w:r>
      <w:r>
        <w:rPr>
          <w:b/>
        </w:rPr>
        <w:t>kredi, mevcut yeleşme: 1 kredi</w:t>
      </w:r>
      <w:r w:rsidRPr="00004198">
        <w:rPr>
          <w:b/>
        </w:rPr>
        <w:t>)</w:t>
      </w:r>
    </w:p>
    <w:p w:rsidR="003F67F3" w:rsidRDefault="003F67F3" w:rsidP="000C23AE">
      <w:pPr>
        <w:pStyle w:val="ListeParagraf"/>
        <w:numPr>
          <w:ilvl w:val="0"/>
          <w:numId w:val="180"/>
        </w:numPr>
      </w:pPr>
      <w:r w:rsidRPr="000B5624">
        <w:rPr>
          <w:sz w:val="24"/>
        </w:rPr>
        <w:t xml:space="preserve">Bölgesel rekabet gücünün yükseltilmesi </w:t>
      </w:r>
      <w:r w:rsidRPr="00004198">
        <w:rPr>
          <w:b/>
        </w:rPr>
        <w:t>(</w:t>
      </w:r>
      <w:r>
        <w:rPr>
          <w:b/>
        </w:rPr>
        <w:t xml:space="preserve">Yeni yerleşme: </w:t>
      </w:r>
      <w:r w:rsidRPr="00004198">
        <w:rPr>
          <w:b/>
        </w:rPr>
        <w:t xml:space="preserve">2 </w:t>
      </w:r>
      <w:r>
        <w:rPr>
          <w:b/>
        </w:rPr>
        <w:t>kredi,</w:t>
      </w:r>
      <w:r w:rsidRPr="00C62207">
        <w:rPr>
          <w:b/>
        </w:rPr>
        <w:t xml:space="preserve"> </w:t>
      </w:r>
      <w:r>
        <w:rPr>
          <w:b/>
        </w:rPr>
        <w:t>mevcut yeleşme: 1 kredi</w:t>
      </w:r>
      <w:r w:rsidRPr="00004198">
        <w:rPr>
          <w:b/>
        </w:rPr>
        <w:t>)</w:t>
      </w:r>
    </w:p>
    <w:p w:rsidR="003906F0" w:rsidRDefault="003906F0" w:rsidP="003F67F3">
      <w:pPr>
        <w:rPr>
          <w:b/>
        </w:rPr>
      </w:pPr>
    </w:p>
    <w:p w:rsidR="003906F0" w:rsidRDefault="003906F0" w:rsidP="003F67F3">
      <w:pPr>
        <w:rPr>
          <w:b/>
        </w:rPr>
      </w:pPr>
    </w:p>
    <w:p w:rsidR="003F67F3" w:rsidRPr="0032277A" w:rsidRDefault="003F67F3" w:rsidP="003F67F3">
      <w:pPr>
        <w:rPr>
          <w:b/>
        </w:rPr>
      </w:pPr>
      <w:r w:rsidRPr="0032277A">
        <w:rPr>
          <w:b/>
        </w:rPr>
        <w:t>SES 01 K4 TOPLUMSAL KALKINMAYA KATKI SAĞLANMASI</w:t>
      </w:r>
    </w:p>
    <w:p w:rsidR="003F67F3" w:rsidRDefault="003F67F3" w:rsidP="003F67F3">
      <w:r w:rsidRPr="0032277A">
        <w:t xml:space="preserve">Toplumsal kalkınma </w:t>
      </w:r>
      <w:r>
        <w:t xml:space="preserve">suretiyle </w:t>
      </w:r>
      <w:r w:rsidRPr="0032277A">
        <w:t xml:space="preserve"> proje alanındaki sürecin değişen toplumsal ve ekonomik koşullara adapte edilebilmesi ve projenin vizyon ve misyonunun sürdürülebilirliğinin sağlanması </w:t>
      </w:r>
      <w:r>
        <w:t>amaçlanmaktadır.</w:t>
      </w:r>
      <w:r w:rsidRPr="0032277A">
        <w:t xml:space="preserve"> </w:t>
      </w:r>
    </w:p>
    <w:p w:rsidR="003F67F3" w:rsidRPr="00560DD6" w:rsidRDefault="003F67F3" w:rsidP="003F67F3">
      <w:pPr>
        <w:rPr>
          <w:b/>
        </w:rPr>
      </w:pPr>
      <w:r>
        <w:rPr>
          <w:b/>
        </w:rPr>
        <w:t xml:space="preserve">GEREKLİLİKLER: </w:t>
      </w:r>
      <w:r w:rsidRPr="002B353A">
        <w:t xml:space="preserve">SES A </w:t>
      </w:r>
      <w:r w:rsidRPr="0024602C">
        <w:t>Stratejik plan raporu</w:t>
      </w:r>
      <w:r>
        <w:t>,</w:t>
      </w:r>
      <w:r w:rsidRPr="0032277A">
        <w:t xml:space="preserve"> proje alanına dair kalkı</w:t>
      </w:r>
      <w:r>
        <w:t xml:space="preserve">nma hedeflerini ortaya koyarak, </w:t>
      </w:r>
      <w:r w:rsidRPr="0032277A">
        <w:t>yerel halkın bu sürece katkısının ve katılımının sağlanma</w:t>
      </w:r>
      <w:r>
        <w:t>sın</w:t>
      </w:r>
      <w:r w:rsidRPr="0032277A">
        <w:t>a yönelik hangi adımların atılması gerektiğini ortaya koyması beklenmektedir.</w:t>
      </w:r>
      <w:r>
        <w:t xml:space="preserve"> Stratejik plan raporu, bölge ile ilgili merkezi ve yerel yönetimlerin ortaya koyduğu hedef ve amaçları ortaya koyan vizyon ve misyon kararlarını içeren nitelikte olmalıdır.</w:t>
      </w:r>
      <w:r w:rsidRPr="0032277A">
        <w:t xml:space="preserve"> </w:t>
      </w:r>
      <w:r>
        <w:t xml:space="preserve">SES B </w:t>
      </w:r>
      <w:r w:rsidR="000C2673">
        <w:t>Sosyal etki analiziyle</w:t>
      </w:r>
      <w:r w:rsidRPr="0032277A">
        <w:t xml:space="preserve"> projenin kalkınma planına uygunluğunun tespit edilmesi gerekmektedir.</w:t>
      </w:r>
      <w:r>
        <w:t xml:space="preserve"> </w:t>
      </w:r>
      <w:r w:rsidR="000C2673">
        <w:t xml:space="preserve">Sosyal etki analizi </w:t>
      </w:r>
      <w:r>
        <w:t xml:space="preserve">ise, </w:t>
      </w:r>
      <w:r w:rsidRPr="00F33484">
        <w:t>söz konusu bölge için belirlenen</w:t>
      </w:r>
      <w:r>
        <w:t xml:space="preserve"> </w:t>
      </w:r>
      <w:r w:rsidRPr="00F33484">
        <w:t>kalkınma</w:t>
      </w:r>
      <w:r>
        <w:t xml:space="preserve"> </w:t>
      </w:r>
      <w:r w:rsidRPr="00F33484">
        <w:t>hedefleri çerçevesinde iktisadi ve sosyal hedeflere ulaşmak amacıyla yol gösterici nitelik taşımalıdır.</w:t>
      </w:r>
    </w:p>
    <w:p w:rsidR="003F67F3" w:rsidRPr="00AC48F4" w:rsidRDefault="003F67F3" w:rsidP="003F67F3">
      <w:r>
        <w:rPr>
          <w:b/>
        </w:rPr>
        <w:t>KREDİLENDİRMEYE</w:t>
      </w:r>
      <w:r w:rsidRPr="0032277A">
        <w:rPr>
          <w:b/>
        </w:rPr>
        <w:t xml:space="preserve"> ESAS USÜLLER: </w:t>
      </w:r>
      <w:r w:rsidRPr="0032277A">
        <w:t xml:space="preserve">Aşağıdaki her bir </w:t>
      </w:r>
      <w:r>
        <w:t xml:space="preserve">göstergeye </w:t>
      </w:r>
      <w:r w:rsidRPr="0032277A">
        <w:t xml:space="preserve">göre toplumsal kalkınmaya </w:t>
      </w:r>
      <w:r w:rsidRPr="00AC48F4">
        <w:t xml:space="preserve">katkıya dair </w:t>
      </w:r>
      <w:r>
        <w:t>kredilendirme</w:t>
      </w:r>
      <w:r w:rsidRPr="00AC48F4">
        <w:t xml:space="preserve"> yapılmalıdır:</w:t>
      </w:r>
    </w:p>
    <w:p w:rsidR="003F67F3" w:rsidRPr="00AC48F4" w:rsidRDefault="003F67F3" w:rsidP="000C23AE">
      <w:pPr>
        <w:pStyle w:val="ListeParagraf"/>
        <w:numPr>
          <w:ilvl w:val="0"/>
          <w:numId w:val="181"/>
        </w:numPr>
      </w:pPr>
      <w:r w:rsidRPr="00AC48F4">
        <w:rPr>
          <w:sz w:val="24"/>
        </w:rPr>
        <w:lastRenderedPageBreak/>
        <w:t xml:space="preserve">Yerel halkın yaşam kalitesinin artırılması </w:t>
      </w:r>
      <w:r w:rsidRPr="00F33484">
        <w:rPr>
          <w:b/>
          <w:sz w:val="24"/>
        </w:rPr>
        <w:t>(</w:t>
      </w:r>
      <w:r>
        <w:rPr>
          <w:b/>
        </w:rPr>
        <w:t xml:space="preserve">Yeni yerleşme: </w:t>
      </w:r>
      <w:r w:rsidRPr="00004198">
        <w:rPr>
          <w:b/>
        </w:rPr>
        <w:t xml:space="preserve">2 </w:t>
      </w:r>
      <w:r>
        <w:rPr>
          <w:b/>
        </w:rPr>
        <w:t>kredi,</w:t>
      </w:r>
      <w:r w:rsidRPr="00C62207">
        <w:rPr>
          <w:b/>
        </w:rPr>
        <w:t xml:space="preserve"> </w:t>
      </w:r>
      <w:r>
        <w:rPr>
          <w:b/>
        </w:rPr>
        <w:t>mevcut yeleşme: 2 kredi</w:t>
      </w:r>
      <w:r w:rsidRPr="00F33484">
        <w:rPr>
          <w:b/>
          <w:sz w:val="24"/>
        </w:rPr>
        <w:t>)</w:t>
      </w:r>
    </w:p>
    <w:p w:rsidR="003F67F3" w:rsidRPr="00AC48F4" w:rsidRDefault="003F67F3" w:rsidP="000C23AE">
      <w:pPr>
        <w:pStyle w:val="ListeParagraf"/>
        <w:numPr>
          <w:ilvl w:val="0"/>
          <w:numId w:val="181"/>
        </w:numPr>
      </w:pPr>
      <w:r w:rsidRPr="00AC48F4">
        <w:rPr>
          <w:sz w:val="24"/>
        </w:rPr>
        <w:t xml:space="preserve">Toplumsal katılımın sağlanması </w:t>
      </w:r>
      <w:r w:rsidRPr="00F33484">
        <w:rPr>
          <w:b/>
          <w:sz w:val="24"/>
        </w:rPr>
        <w:t>(</w:t>
      </w:r>
      <w:r>
        <w:rPr>
          <w:b/>
        </w:rPr>
        <w:t>Yeni yerleşme: 3</w:t>
      </w:r>
      <w:r w:rsidRPr="00004198">
        <w:rPr>
          <w:b/>
        </w:rPr>
        <w:t xml:space="preserve"> </w:t>
      </w:r>
      <w:r>
        <w:rPr>
          <w:b/>
        </w:rPr>
        <w:t>kredi,</w:t>
      </w:r>
      <w:r w:rsidRPr="00C62207">
        <w:rPr>
          <w:b/>
        </w:rPr>
        <w:t xml:space="preserve"> </w:t>
      </w:r>
      <w:r>
        <w:rPr>
          <w:b/>
        </w:rPr>
        <w:t>mevcut yeleşme: 2 kredi</w:t>
      </w:r>
      <w:r w:rsidRPr="00F33484">
        <w:rPr>
          <w:b/>
          <w:sz w:val="24"/>
        </w:rPr>
        <w:t>)</w:t>
      </w:r>
    </w:p>
    <w:p w:rsidR="003F67F3" w:rsidRPr="00AC48F4" w:rsidRDefault="003F67F3" w:rsidP="000C23AE">
      <w:pPr>
        <w:pStyle w:val="ListeParagraf"/>
        <w:numPr>
          <w:ilvl w:val="0"/>
          <w:numId w:val="181"/>
        </w:numPr>
      </w:pPr>
      <w:r w:rsidRPr="00AC48F4">
        <w:rPr>
          <w:sz w:val="24"/>
        </w:rPr>
        <w:t xml:space="preserve">Kalkınmada eşitlik ve adillik </w:t>
      </w:r>
      <w:r w:rsidRPr="00F33484">
        <w:rPr>
          <w:b/>
          <w:sz w:val="24"/>
        </w:rPr>
        <w:t>(</w:t>
      </w:r>
      <w:r>
        <w:rPr>
          <w:b/>
        </w:rPr>
        <w:t>Yeni yerleşme: 1</w:t>
      </w:r>
      <w:r w:rsidRPr="00004198">
        <w:rPr>
          <w:b/>
        </w:rPr>
        <w:t xml:space="preserve"> </w:t>
      </w:r>
      <w:r>
        <w:rPr>
          <w:b/>
        </w:rPr>
        <w:t>kredi,</w:t>
      </w:r>
      <w:r w:rsidRPr="00C62207">
        <w:rPr>
          <w:b/>
        </w:rPr>
        <w:t xml:space="preserve"> </w:t>
      </w:r>
      <w:r>
        <w:rPr>
          <w:b/>
        </w:rPr>
        <w:t>mevcut yeleşme: 1 kredi</w:t>
      </w:r>
      <w:r w:rsidRPr="00F33484">
        <w:rPr>
          <w:b/>
          <w:sz w:val="24"/>
        </w:rPr>
        <w:t>)</w:t>
      </w:r>
    </w:p>
    <w:p w:rsidR="003F67F3" w:rsidRPr="0032277A" w:rsidRDefault="003F67F3" w:rsidP="003F67F3">
      <w:pPr>
        <w:rPr>
          <w:b/>
        </w:rPr>
      </w:pPr>
      <w:r w:rsidRPr="0032277A">
        <w:rPr>
          <w:b/>
        </w:rPr>
        <w:t>SES 01 K5 İSTİHDAM OLANAKLARININ ARTTIRILMASI</w:t>
      </w:r>
    </w:p>
    <w:p w:rsidR="003F67F3" w:rsidRPr="0032277A" w:rsidRDefault="003F67F3" w:rsidP="003F67F3">
      <w:r w:rsidRPr="0032277A">
        <w:t xml:space="preserve">İşgücü piyasalarının önemli göstergelerinden diğeri olan istihdam, dar anlamda, emek faktörünün üretim sürecine dahil edilmesi iken geniş anlamda, tüm üretim faktörlerinin üretim sürecine katılması anlamına gelmektedir. Ekonomik olduğu kadar sosyal açıdan da kritik önem taşıyan istihdamın artırılması, yeşil yerleşmelerin sürdürülebilirliğinin sağlanmasında önemli bir etkendir. </w:t>
      </w:r>
    </w:p>
    <w:p w:rsidR="003F67F3" w:rsidRPr="0032277A" w:rsidRDefault="003F67F3" w:rsidP="003F67F3">
      <w:pPr>
        <w:rPr>
          <w:bCs/>
        </w:rPr>
      </w:pPr>
      <w:r>
        <w:rPr>
          <w:b/>
        </w:rPr>
        <w:t>GEREKLİLİKLER</w:t>
      </w:r>
      <w:r w:rsidRPr="0032277A">
        <w:t xml:space="preserve">: </w:t>
      </w:r>
      <w:r w:rsidRPr="002B353A">
        <w:t xml:space="preserve">SES A </w:t>
      </w:r>
      <w:r w:rsidRPr="0032277A">
        <w:rPr>
          <w:bCs/>
        </w:rPr>
        <w:t xml:space="preserve">Stratejik plan raporu ile proje alanına dair kalkınma hedefleri ortaya konularak, proje alanında istihdamın artırılmasını sağlamaya yönelik hangi adımların atılması gerektiğinin açıklanması beklenmektedir. </w:t>
      </w:r>
      <w:r>
        <w:t xml:space="preserve">SES B </w:t>
      </w:r>
      <w:r w:rsidR="000C2673">
        <w:t>Sosyal etki analiziyle</w:t>
      </w:r>
      <w:r w:rsidR="000C2673" w:rsidRPr="0032277A">
        <w:t xml:space="preserve"> </w:t>
      </w:r>
      <w:r w:rsidRPr="0032277A">
        <w:rPr>
          <w:bCs/>
        </w:rPr>
        <w:t>projenin kalkınma planına uygunluğunun tespit edilmesi gerekmektedir.</w:t>
      </w:r>
    </w:p>
    <w:p w:rsidR="00716B50" w:rsidRDefault="00716B50" w:rsidP="003F67F3">
      <w:pPr>
        <w:rPr>
          <w:b/>
        </w:rPr>
      </w:pPr>
    </w:p>
    <w:p w:rsidR="003F67F3" w:rsidRPr="00AC48F4" w:rsidRDefault="003F67F3" w:rsidP="003F67F3">
      <w:r>
        <w:rPr>
          <w:b/>
        </w:rPr>
        <w:t>KREDİLENDİRMEYE</w:t>
      </w:r>
      <w:r w:rsidRPr="0032277A">
        <w:rPr>
          <w:b/>
        </w:rPr>
        <w:t xml:space="preserve"> ESAS USÜLLER</w:t>
      </w:r>
      <w:r w:rsidRPr="0032277A">
        <w:t xml:space="preserve">: Aşağıdaki her bir </w:t>
      </w:r>
      <w:r>
        <w:t xml:space="preserve">göstergeye </w:t>
      </w:r>
      <w:r w:rsidRPr="0032277A">
        <w:t>göre istihdam olanaklar</w:t>
      </w:r>
      <w:r>
        <w:t xml:space="preserve">ının </w:t>
      </w:r>
      <w:r w:rsidRPr="00AC48F4">
        <w:t>artırılmasına dair değerlendirme yapılmalıdır:</w:t>
      </w:r>
    </w:p>
    <w:p w:rsidR="003F67F3" w:rsidRPr="00AC48F4" w:rsidRDefault="003F67F3" w:rsidP="000C23AE">
      <w:pPr>
        <w:pStyle w:val="ListeParagraf"/>
        <w:numPr>
          <w:ilvl w:val="0"/>
          <w:numId w:val="182"/>
        </w:numPr>
      </w:pPr>
      <w:r w:rsidRPr="00AC48F4">
        <w:rPr>
          <w:sz w:val="24"/>
        </w:rPr>
        <w:t xml:space="preserve">Bilgi teknolojilerine yönelik istihdam alanlarının yaratılması </w:t>
      </w:r>
      <w:r w:rsidRPr="00F33484">
        <w:rPr>
          <w:b/>
          <w:sz w:val="24"/>
        </w:rPr>
        <w:t>(</w:t>
      </w:r>
      <w:r>
        <w:rPr>
          <w:b/>
        </w:rPr>
        <w:t>Yeni yerleşme: 3</w:t>
      </w:r>
      <w:r w:rsidRPr="00004198">
        <w:rPr>
          <w:b/>
        </w:rPr>
        <w:t xml:space="preserve"> </w:t>
      </w:r>
      <w:r>
        <w:rPr>
          <w:b/>
        </w:rPr>
        <w:t>kredi,</w:t>
      </w:r>
      <w:r w:rsidRPr="00C62207">
        <w:rPr>
          <w:b/>
        </w:rPr>
        <w:t xml:space="preserve"> </w:t>
      </w:r>
      <w:r>
        <w:rPr>
          <w:b/>
        </w:rPr>
        <w:t>mevcut yeleşme: 3 kredi</w:t>
      </w:r>
      <w:r w:rsidRPr="00F33484">
        <w:rPr>
          <w:b/>
          <w:sz w:val="24"/>
        </w:rPr>
        <w:t>)</w:t>
      </w:r>
    </w:p>
    <w:p w:rsidR="003F67F3" w:rsidRPr="00AC48F4" w:rsidRDefault="003F67F3" w:rsidP="000C23AE">
      <w:pPr>
        <w:pStyle w:val="ListeParagraf"/>
        <w:numPr>
          <w:ilvl w:val="0"/>
          <w:numId w:val="182"/>
        </w:numPr>
      </w:pPr>
      <w:r w:rsidRPr="00AC48F4">
        <w:rPr>
          <w:sz w:val="24"/>
        </w:rPr>
        <w:t xml:space="preserve">Yerel küçük ve orta boy işletmelere yönelik istihdam alanlarının yaratılması </w:t>
      </w:r>
      <w:r w:rsidRPr="00F33484">
        <w:rPr>
          <w:b/>
          <w:sz w:val="24"/>
        </w:rPr>
        <w:t>(</w:t>
      </w:r>
      <w:r>
        <w:rPr>
          <w:b/>
        </w:rPr>
        <w:t>Yeni yerleşme: 3</w:t>
      </w:r>
      <w:r w:rsidRPr="00004198">
        <w:rPr>
          <w:b/>
        </w:rPr>
        <w:t xml:space="preserve"> </w:t>
      </w:r>
      <w:r>
        <w:rPr>
          <w:b/>
        </w:rPr>
        <w:t>kredi,</w:t>
      </w:r>
      <w:r w:rsidRPr="00C62207">
        <w:rPr>
          <w:b/>
        </w:rPr>
        <w:t xml:space="preserve"> </w:t>
      </w:r>
      <w:r>
        <w:rPr>
          <w:b/>
        </w:rPr>
        <w:t>mevcut yeleşme: 3 kredi</w:t>
      </w:r>
      <w:r w:rsidRPr="00F33484">
        <w:rPr>
          <w:b/>
          <w:sz w:val="24"/>
        </w:rPr>
        <w:t>)</w:t>
      </w:r>
    </w:p>
    <w:p w:rsidR="003F67F3" w:rsidRPr="00AC48F4" w:rsidRDefault="003F67F3" w:rsidP="000C23AE">
      <w:pPr>
        <w:pStyle w:val="ListeParagraf"/>
        <w:numPr>
          <w:ilvl w:val="0"/>
          <w:numId w:val="182"/>
        </w:numPr>
      </w:pPr>
      <w:r w:rsidRPr="00AC48F4">
        <w:rPr>
          <w:sz w:val="24"/>
        </w:rPr>
        <w:t xml:space="preserve">Yerel girişimciliğin desteklenmesi </w:t>
      </w:r>
      <w:r>
        <w:rPr>
          <w:b/>
          <w:sz w:val="24"/>
        </w:rPr>
        <w:t>(</w:t>
      </w:r>
      <w:r>
        <w:rPr>
          <w:b/>
        </w:rPr>
        <w:t>Yeni yerleşme: 2</w:t>
      </w:r>
      <w:r w:rsidRPr="00004198">
        <w:rPr>
          <w:b/>
        </w:rPr>
        <w:t xml:space="preserve"> </w:t>
      </w:r>
      <w:r>
        <w:rPr>
          <w:b/>
        </w:rPr>
        <w:t>kredi,</w:t>
      </w:r>
      <w:r w:rsidRPr="00C62207">
        <w:rPr>
          <w:b/>
        </w:rPr>
        <w:t xml:space="preserve"> </w:t>
      </w:r>
      <w:r>
        <w:rPr>
          <w:b/>
        </w:rPr>
        <w:t>mevcut yeleşme: 2 kredi)</w:t>
      </w:r>
    </w:p>
    <w:p w:rsidR="003F67F3" w:rsidRPr="0032277A" w:rsidRDefault="003F67F3" w:rsidP="003F67F3">
      <w:pPr>
        <w:rPr>
          <w:b/>
        </w:rPr>
      </w:pPr>
      <w:r w:rsidRPr="0032277A">
        <w:rPr>
          <w:b/>
        </w:rPr>
        <w:t>SES 01 K6 YATIRIM K</w:t>
      </w:r>
      <w:r>
        <w:rPr>
          <w:b/>
        </w:rPr>
        <w:t>Â</w:t>
      </w:r>
      <w:r w:rsidRPr="0032277A">
        <w:rPr>
          <w:b/>
        </w:rPr>
        <w:t xml:space="preserve">RLILIĞININ YÜKSELTİLMESİ </w:t>
      </w:r>
    </w:p>
    <w:p w:rsidR="003F67F3" w:rsidRPr="0032277A" w:rsidRDefault="003F67F3" w:rsidP="003F67F3">
      <w:r w:rsidRPr="0032277A">
        <w:rPr>
          <w:bCs/>
        </w:rPr>
        <w:t>Kentsel bölgenin ve projenin varlığını sürdürebilmesi ve gelişebilmesi için bölgenin ekonomik cazibesinin olmasının gerekliliği ekonominin temel prensibidir. Yapılacak olan girişimden sağlanan veya sağlanması beklenen kazanç</w:t>
      </w:r>
      <w:r>
        <w:rPr>
          <w:bCs/>
        </w:rPr>
        <w:t>,</w:t>
      </w:r>
      <w:r w:rsidRPr="0032277A">
        <w:rPr>
          <w:bCs/>
        </w:rPr>
        <w:t xml:space="preserve"> yatırım k</w:t>
      </w:r>
      <w:r>
        <w:rPr>
          <w:bCs/>
        </w:rPr>
        <w:t>â</w:t>
      </w:r>
      <w:r w:rsidRPr="0032277A">
        <w:rPr>
          <w:bCs/>
        </w:rPr>
        <w:t>rlılığı olarak değerlendirilir. Yapılan yatırımdan ne kadar k</w:t>
      </w:r>
      <w:r>
        <w:rPr>
          <w:bCs/>
        </w:rPr>
        <w:t>â</w:t>
      </w:r>
      <w:r w:rsidRPr="0032277A">
        <w:rPr>
          <w:bCs/>
        </w:rPr>
        <w:t xml:space="preserve">r </w:t>
      </w:r>
      <w:r>
        <w:rPr>
          <w:bCs/>
        </w:rPr>
        <w:t xml:space="preserve">elde </w:t>
      </w:r>
      <w:r w:rsidRPr="0032277A">
        <w:rPr>
          <w:bCs/>
        </w:rPr>
        <w:t>edilebileceği ve yatırımın k</w:t>
      </w:r>
      <w:r>
        <w:rPr>
          <w:bCs/>
        </w:rPr>
        <w:t>â</w:t>
      </w:r>
      <w:r w:rsidRPr="0032277A">
        <w:rPr>
          <w:bCs/>
        </w:rPr>
        <w:t xml:space="preserve">rlılık durumuna göre, finansal değerlendirmeler yapılır. </w:t>
      </w:r>
    </w:p>
    <w:p w:rsidR="003F67F3" w:rsidRPr="0032277A" w:rsidRDefault="003F67F3" w:rsidP="003F67F3">
      <w:pPr>
        <w:rPr>
          <w:bCs/>
        </w:rPr>
      </w:pPr>
      <w:r>
        <w:rPr>
          <w:b/>
        </w:rPr>
        <w:t>GEREKLİLİKLER</w:t>
      </w:r>
      <w:r w:rsidRPr="0032277A">
        <w:t xml:space="preserve">: </w:t>
      </w:r>
      <w:r>
        <w:t xml:space="preserve">SES  B </w:t>
      </w:r>
      <w:r w:rsidR="000C2673">
        <w:t>Sosyal etki analiziyle</w:t>
      </w:r>
      <w:r w:rsidR="000C2673" w:rsidRPr="0032277A">
        <w:t xml:space="preserve"> </w:t>
      </w:r>
      <w:r w:rsidRPr="0032277A">
        <w:rPr>
          <w:bCs/>
        </w:rPr>
        <w:t>projenin kalkınma planına uygunluğunun tespit edilmesi gerekmektedir.</w:t>
      </w:r>
    </w:p>
    <w:p w:rsidR="003F67F3" w:rsidRPr="0032277A" w:rsidRDefault="003F67F3" w:rsidP="003F67F3">
      <w:r>
        <w:rPr>
          <w:b/>
        </w:rPr>
        <w:t>KREDİLENDİRMEYE</w:t>
      </w:r>
      <w:r w:rsidRPr="0032277A">
        <w:rPr>
          <w:b/>
        </w:rPr>
        <w:t xml:space="preserve"> ESAS USÜLLER</w:t>
      </w:r>
      <w:r w:rsidRPr="0032277A">
        <w:t xml:space="preserve">: Aşağıdaki her bir </w:t>
      </w:r>
      <w:r>
        <w:t xml:space="preserve">göstergeye </w:t>
      </w:r>
      <w:r w:rsidRPr="0032277A">
        <w:t>göre yatırım k</w:t>
      </w:r>
      <w:r>
        <w:t>â</w:t>
      </w:r>
      <w:r w:rsidRPr="0032277A">
        <w:t>rlılığın</w:t>
      </w:r>
      <w:r>
        <w:t>ın yükseltilmesine dair değerlendirme</w:t>
      </w:r>
      <w:r w:rsidRPr="0032277A">
        <w:t xml:space="preserve"> yapılmalıdır:</w:t>
      </w:r>
    </w:p>
    <w:p w:rsidR="003F67F3" w:rsidRPr="00AC48F4" w:rsidRDefault="003F67F3" w:rsidP="000C23AE">
      <w:pPr>
        <w:pStyle w:val="ListeParagraf"/>
        <w:numPr>
          <w:ilvl w:val="0"/>
          <w:numId w:val="183"/>
        </w:numPr>
      </w:pPr>
      <w:r w:rsidRPr="00AC48F4">
        <w:rPr>
          <w:sz w:val="24"/>
        </w:rPr>
        <w:t>Yatırım Üzerinden K</w:t>
      </w:r>
      <w:r>
        <w:rPr>
          <w:sz w:val="24"/>
        </w:rPr>
        <w:t>â</w:t>
      </w:r>
      <w:r w:rsidRPr="00AC48F4">
        <w:rPr>
          <w:sz w:val="24"/>
        </w:rPr>
        <w:t xml:space="preserve">rlılık </w:t>
      </w:r>
      <w:r w:rsidRPr="00F33484">
        <w:rPr>
          <w:b/>
          <w:sz w:val="24"/>
        </w:rPr>
        <w:t>(</w:t>
      </w:r>
      <w:r>
        <w:rPr>
          <w:b/>
        </w:rPr>
        <w:t>Yeni yerleşme: 2</w:t>
      </w:r>
      <w:r w:rsidRPr="00004198">
        <w:rPr>
          <w:b/>
        </w:rPr>
        <w:t xml:space="preserve"> </w:t>
      </w:r>
      <w:r>
        <w:rPr>
          <w:b/>
        </w:rPr>
        <w:t>kredi,</w:t>
      </w:r>
      <w:r w:rsidRPr="00C62207">
        <w:rPr>
          <w:b/>
        </w:rPr>
        <w:t xml:space="preserve"> </w:t>
      </w:r>
      <w:r>
        <w:rPr>
          <w:b/>
        </w:rPr>
        <w:t>mevcut yeleşme: 1 kredi</w:t>
      </w:r>
      <w:r>
        <w:rPr>
          <w:b/>
          <w:sz w:val="24"/>
        </w:rPr>
        <w:t xml:space="preserve"> </w:t>
      </w:r>
      <w:r w:rsidRPr="00F33484">
        <w:rPr>
          <w:b/>
          <w:sz w:val="24"/>
        </w:rPr>
        <w:t>)</w:t>
      </w:r>
    </w:p>
    <w:p w:rsidR="003F67F3" w:rsidRPr="00AC48F4" w:rsidRDefault="003F67F3" w:rsidP="000C23AE">
      <w:pPr>
        <w:pStyle w:val="ListeParagraf"/>
        <w:numPr>
          <w:ilvl w:val="0"/>
          <w:numId w:val="183"/>
        </w:numPr>
      </w:pPr>
      <w:r w:rsidRPr="00AC48F4">
        <w:rPr>
          <w:sz w:val="24"/>
        </w:rPr>
        <w:t>Öz sermaye Üzerinden K</w:t>
      </w:r>
      <w:r>
        <w:rPr>
          <w:sz w:val="24"/>
        </w:rPr>
        <w:t>â</w:t>
      </w:r>
      <w:r w:rsidRPr="00AC48F4">
        <w:rPr>
          <w:sz w:val="24"/>
        </w:rPr>
        <w:t xml:space="preserve">rlılık </w:t>
      </w:r>
      <w:r w:rsidRPr="00F33484">
        <w:rPr>
          <w:b/>
          <w:sz w:val="24"/>
        </w:rPr>
        <w:t>(</w:t>
      </w:r>
      <w:r>
        <w:rPr>
          <w:b/>
        </w:rPr>
        <w:t>Yeni yerleşme: 5</w:t>
      </w:r>
      <w:r w:rsidRPr="00004198">
        <w:rPr>
          <w:b/>
        </w:rPr>
        <w:t xml:space="preserve"> </w:t>
      </w:r>
      <w:r>
        <w:rPr>
          <w:b/>
        </w:rPr>
        <w:t>kredi,</w:t>
      </w:r>
      <w:r w:rsidRPr="00C62207">
        <w:rPr>
          <w:b/>
        </w:rPr>
        <w:t xml:space="preserve"> </w:t>
      </w:r>
      <w:r>
        <w:rPr>
          <w:b/>
        </w:rPr>
        <w:t>mevcut yeleşme: 3 kredi</w:t>
      </w:r>
      <w:r w:rsidRPr="00F33484">
        <w:rPr>
          <w:b/>
          <w:sz w:val="24"/>
        </w:rPr>
        <w:t>)</w:t>
      </w:r>
    </w:p>
    <w:p w:rsidR="003F67F3" w:rsidRPr="0032277A" w:rsidRDefault="003F67F3" w:rsidP="003F67F3">
      <w:pPr>
        <w:rPr>
          <w:b/>
        </w:rPr>
      </w:pPr>
      <w:r w:rsidRPr="0032277A">
        <w:rPr>
          <w:b/>
        </w:rPr>
        <w:t xml:space="preserve">SES 01 K7 ARAZİ DEĞERLERİNDEKİ ARTIŞ </w:t>
      </w:r>
    </w:p>
    <w:p w:rsidR="003F67F3" w:rsidRPr="0032277A" w:rsidRDefault="003F67F3" w:rsidP="003F67F3">
      <w:r w:rsidRPr="0032277A">
        <w:rPr>
          <w:bCs/>
        </w:rPr>
        <w:t xml:space="preserve">Geliştirilecek proje ile bir bölgede arazi değerlerinde artış görülmesi, bu bölgenin cazibesinin arttığının göstergesidir. Dolayısıyla ekonomik ve sosyal refahın sürdürülebilirliğinin sağlanması için önemli gereklilikler olan istihdamda artış ve yeni ve çoklu fonksiyonların bu bölgede yer edinmesini ve kalıcılığını arazi değerlerindeki artış üzerinden okumak mümkün olacaktır. </w:t>
      </w:r>
    </w:p>
    <w:p w:rsidR="003F67F3" w:rsidRPr="0032277A" w:rsidRDefault="003F67F3" w:rsidP="003F67F3">
      <w:pPr>
        <w:rPr>
          <w:bCs/>
        </w:rPr>
      </w:pPr>
      <w:r>
        <w:rPr>
          <w:b/>
        </w:rPr>
        <w:t>GEREKLİLİKLER</w:t>
      </w:r>
      <w:r w:rsidRPr="0032277A">
        <w:t xml:space="preserve">: Projenin geliştirildiği ve proje alanı ile ilişkili ve/veya proje alanına rakip olabilecek bölgelerin detaylı olarak ele alındığı genel değerlendirme ve beklentileri içeren </w:t>
      </w:r>
      <w:r w:rsidRPr="00F33484">
        <w:t>gayrimenkul piyasa raporu</w:t>
      </w:r>
      <w:r w:rsidRPr="0032277A">
        <w:t xml:space="preserve"> mevcut arazi değerlerini ve gelecek beklentilerini ortaya koyacaktır. </w:t>
      </w:r>
      <w:r>
        <w:t xml:space="preserve">Gayrimenkul piyasa raporu (SES C), söz konusu bölge ve ekonomik hinterlandını içerecek şekilde, karşılaştırma yapmaya olanak sağlayacak ve söz </w:t>
      </w:r>
      <w:r>
        <w:lastRenderedPageBreak/>
        <w:t>konusu projenin önerdiği ana fonksiyon ile ilgili gayrimenkul sektör bilgilerini içeren, büyüme hızı ve gayrisafi milli hasıla yansımalarını ve öngörülerini, enflasyon oranlarını, konut kredisi faiz ve kullandırma oranlarını, konut ve ofis satış oranlarını, turizm, otelcilik ve alışveriş merkezleri ile ilgili istatistiki verileri içerir nitelikte olmalıdır.</w:t>
      </w:r>
    </w:p>
    <w:p w:rsidR="003F67F3" w:rsidRPr="0032277A" w:rsidRDefault="003F67F3" w:rsidP="003F67F3">
      <w:r>
        <w:rPr>
          <w:b/>
        </w:rPr>
        <w:t>KREDİLENDİRMEYE</w:t>
      </w:r>
      <w:r w:rsidRPr="0032277A">
        <w:rPr>
          <w:b/>
        </w:rPr>
        <w:t xml:space="preserve"> ESAS USÜLLER</w:t>
      </w:r>
      <w:r w:rsidRPr="0032277A">
        <w:t xml:space="preserve">: Aşağıdaki her bir </w:t>
      </w:r>
      <w:r>
        <w:t xml:space="preserve">göstergeye </w:t>
      </w:r>
      <w:r w:rsidRPr="0032277A">
        <w:t>göre arazi değe</w:t>
      </w:r>
      <w:r>
        <w:t xml:space="preserve">rlerindeki artışa dair değerlendirme </w:t>
      </w:r>
      <w:r w:rsidRPr="0032277A">
        <w:t>yapılmalıdır:</w:t>
      </w:r>
    </w:p>
    <w:p w:rsidR="003F67F3" w:rsidRPr="00AC48F4" w:rsidRDefault="003F67F3" w:rsidP="000C23AE">
      <w:pPr>
        <w:pStyle w:val="ListeParagraf"/>
        <w:numPr>
          <w:ilvl w:val="0"/>
          <w:numId w:val="184"/>
        </w:numPr>
      </w:pPr>
      <w:r w:rsidRPr="00AC48F4">
        <w:rPr>
          <w:sz w:val="24"/>
        </w:rPr>
        <w:t xml:space="preserve">Gelir İdaresi Başkanlığı tarafından açıklanan “Arsa ve Arazi Metrekare Değerleri”nde artış </w:t>
      </w:r>
      <w:r w:rsidRPr="00435941">
        <w:rPr>
          <w:b/>
          <w:sz w:val="24"/>
        </w:rPr>
        <w:t>(</w:t>
      </w:r>
      <w:r>
        <w:rPr>
          <w:b/>
        </w:rPr>
        <w:t>Yeni yerleşme: 3</w:t>
      </w:r>
      <w:r w:rsidRPr="00004198">
        <w:rPr>
          <w:b/>
        </w:rPr>
        <w:t xml:space="preserve"> </w:t>
      </w:r>
      <w:r>
        <w:rPr>
          <w:b/>
        </w:rPr>
        <w:t>kredi,</w:t>
      </w:r>
      <w:r w:rsidRPr="00C62207">
        <w:rPr>
          <w:b/>
        </w:rPr>
        <w:t xml:space="preserve"> </w:t>
      </w:r>
      <w:r>
        <w:rPr>
          <w:b/>
        </w:rPr>
        <w:t>mevcut yeleşme: 2 kredi</w:t>
      </w:r>
      <w:r w:rsidRPr="00435941">
        <w:rPr>
          <w:b/>
          <w:sz w:val="24"/>
        </w:rPr>
        <w:t>)</w:t>
      </w:r>
    </w:p>
    <w:p w:rsidR="003F67F3" w:rsidRPr="00AC48F4" w:rsidRDefault="003F67F3" w:rsidP="000C23AE">
      <w:pPr>
        <w:pStyle w:val="ListeParagraf"/>
        <w:numPr>
          <w:ilvl w:val="0"/>
          <w:numId w:val="184"/>
        </w:numPr>
      </w:pPr>
      <w:r w:rsidRPr="00AC48F4">
        <w:rPr>
          <w:sz w:val="24"/>
        </w:rPr>
        <w:t xml:space="preserve">Gayrimenkul piyasa raporunda beklenen artış </w:t>
      </w:r>
      <w:r>
        <w:rPr>
          <w:sz w:val="24"/>
        </w:rPr>
        <w:t>(</w:t>
      </w:r>
      <w:r>
        <w:rPr>
          <w:b/>
        </w:rPr>
        <w:t>Yeni yerleşme: 3</w:t>
      </w:r>
      <w:r w:rsidRPr="00004198">
        <w:rPr>
          <w:b/>
        </w:rPr>
        <w:t xml:space="preserve"> </w:t>
      </w:r>
      <w:r>
        <w:rPr>
          <w:b/>
        </w:rPr>
        <w:t>kredi,</w:t>
      </w:r>
      <w:r w:rsidRPr="00C62207">
        <w:rPr>
          <w:b/>
        </w:rPr>
        <w:t xml:space="preserve"> </w:t>
      </w:r>
      <w:r>
        <w:rPr>
          <w:b/>
        </w:rPr>
        <w:t>mevcut yeleşme: 2 kredi)</w:t>
      </w:r>
    </w:p>
    <w:p w:rsidR="00716B50" w:rsidRDefault="00716B50" w:rsidP="003F67F3">
      <w:pPr>
        <w:rPr>
          <w:b/>
        </w:rPr>
      </w:pPr>
    </w:p>
    <w:p w:rsidR="003F67F3" w:rsidRPr="0032277A" w:rsidRDefault="003F67F3" w:rsidP="003F67F3">
      <w:pPr>
        <w:rPr>
          <w:b/>
        </w:rPr>
      </w:pPr>
      <w:r w:rsidRPr="0032277A">
        <w:rPr>
          <w:b/>
        </w:rPr>
        <w:t>SES 01 K8 TEŞVİK PROGRAMLARININ KULLANILMASI</w:t>
      </w:r>
    </w:p>
    <w:p w:rsidR="003F67F3" w:rsidRDefault="003F67F3" w:rsidP="003F67F3">
      <w:r w:rsidRPr="0032277A">
        <w:t xml:space="preserve">Sürdürülebilirlik çerçevesinde sosyal ve ekonomik refah vizyonu ile üretim odaklı büyüme stratejisi bakımından büyük önem taşıyan teşvik programları ve kalkınma planlarında öngörülen hedeflere uygun olarak, proje alanında katma değeri yüksek yatırımların öne çıkartılması, proje alanında ve yakın çevresindeki üretimi ve istihdamı artırmak, bölgesel rekabet gücünü artıracak ve bölgede araştırma-geliştirme içeriği yüksek ve stratejik yatırımları özendirmek, yerel gelişmişlik farklılıklarını azaltmak amaçlanmaktadır. Yeni </w:t>
      </w:r>
      <w:r>
        <w:t>ve mevcut yerleşmeler</w:t>
      </w:r>
      <w:r w:rsidRPr="0032277A">
        <w:t xml:space="preserve"> için belirtilen gereklilikler yerine</w:t>
      </w:r>
      <w:r>
        <w:t xml:space="preserve"> getirildiğinde</w:t>
      </w:r>
      <w:r w:rsidRPr="0032277A">
        <w:t xml:space="preserve"> kredi </w:t>
      </w:r>
      <w:r w:rsidRPr="001B6588">
        <w:t xml:space="preserve"> </w:t>
      </w:r>
      <w:r>
        <w:t>alınabilmektedir.</w:t>
      </w:r>
    </w:p>
    <w:p w:rsidR="003F67F3" w:rsidRPr="0032277A" w:rsidRDefault="003F67F3" w:rsidP="003F67F3">
      <w:r>
        <w:rPr>
          <w:b/>
        </w:rPr>
        <w:t>GEREKLİLİKLER</w:t>
      </w:r>
      <w:r w:rsidRPr="0032277A">
        <w:t>:</w:t>
      </w:r>
      <w:r w:rsidRPr="003F42DC">
        <w:rPr>
          <w:rFonts w:asciiTheme="majorHAnsi" w:hAnsiTheme="majorHAnsi" w:cstheme="majorHAnsi"/>
          <w:sz w:val="18"/>
          <w:szCs w:val="18"/>
        </w:rPr>
        <w:t xml:space="preserve"> </w:t>
      </w:r>
      <w:r w:rsidRPr="002B353A">
        <w:t>Teşvik programına başvuru ve/veya kabul tutatnağı</w:t>
      </w:r>
    </w:p>
    <w:p w:rsidR="003F67F3" w:rsidRPr="0032277A" w:rsidRDefault="003F67F3" w:rsidP="003F67F3"/>
    <w:p w:rsidR="003F67F3" w:rsidRPr="0032277A" w:rsidRDefault="003F67F3" w:rsidP="003F67F3">
      <w:r>
        <w:rPr>
          <w:b/>
        </w:rPr>
        <w:t>KREDİLENDİRMEYE</w:t>
      </w:r>
      <w:r w:rsidRPr="0032277A">
        <w:rPr>
          <w:b/>
        </w:rPr>
        <w:t xml:space="preserve"> ESAS USÜLLER</w:t>
      </w:r>
      <w:r w:rsidRPr="0032277A">
        <w:t xml:space="preserve">: Aşağıdaki her bir </w:t>
      </w:r>
      <w:r>
        <w:t>göstergeye</w:t>
      </w:r>
      <w:r w:rsidRPr="0032277A">
        <w:t xml:space="preserve"> göre teşvik programların</w:t>
      </w:r>
      <w:r>
        <w:t xml:space="preserve">ın kullanılmasına dair  değerlendirme </w:t>
      </w:r>
      <w:r w:rsidRPr="0032277A">
        <w:t>yapılmalıdır:</w:t>
      </w:r>
    </w:p>
    <w:p w:rsidR="003F67F3" w:rsidRPr="00D7232E" w:rsidRDefault="003F67F3" w:rsidP="000C23AE">
      <w:pPr>
        <w:pStyle w:val="ListeParagraf"/>
        <w:numPr>
          <w:ilvl w:val="0"/>
          <w:numId w:val="185"/>
        </w:numPr>
      </w:pPr>
      <w:r w:rsidRPr="00D7232E">
        <w:rPr>
          <w:sz w:val="24"/>
        </w:rPr>
        <w:t>Teşvik programına başvuru yapılmış olması</w:t>
      </w:r>
      <w:r>
        <w:rPr>
          <w:sz w:val="24"/>
        </w:rPr>
        <w:t xml:space="preserve"> </w:t>
      </w:r>
      <w:r w:rsidRPr="00435941">
        <w:rPr>
          <w:b/>
          <w:sz w:val="24"/>
        </w:rPr>
        <w:t>(</w:t>
      </w:r>
      <w:r>
        <w:rPr>
          <w:b/>
        </w:rPr>
        <w:t>Yeni yerleşme: 2</w:t>
      </w:r>
      <w:r w:rsidRPr="00004198">
        <w:rPr>
          <w:b/>
        </w:rPr>
        <w:t xml:space="preserve"> </w:t>
      </w:r>
      <w:r>
        <w:rPr>
          <w:b/>
        </w:rPr>
        <w:t>kredi,</w:t>
      </w:r>
      <w:r w:rsidRPr="00C62207">
        <w:rPr>
          <w:b/>
        </w:rPr>
        <w:t xml:space="preserve"> </w:t>
      </w:r>
      <w:r>
        <w:rPr>
          <w:b/>
        </w:rPr>
        <w:t>mevcut yeleşme: 2 kredi</w:t>
      </w:r>
      <w:r w:rsidRPr="00435941">
        <w:rPr>
          <w:b/>
          <w:sz w:val="24"/>
        </w:rPr>
        <w:t>)</w:t>
      </w:r>
    </w:p>
    <w:p w:rsidR="003F67F3" w:rsidRPr="00D7232E" w:rsidRDefault="003F67F3" w:rsidP="000C23AE">
      <w:pPr>
        <w:pStyle w:val="ListeParagraf"/>
        <w:numPr>
          <w:ilvl w:val="0"/>
          <w:numId w:val="185"/>
        </w:numPr>
      </w:pPr>
      <w:r w:rsidRPr="00D7232E">
        <w:rPr>
          <w:sz w:val="24"/>
        </w:rPr>
        <w:t>Teşvik programından kullanılmış olması</w:t>
      </w:r>
      <w:r>
        <w:rPr>
          <w:sz w:val="24"/>
        </w:rPr>
        <w:t xml:space="preserve"> </w:t>
      </w:r>
      <w:r w:rsidRPr="00435941">
        <w:rPr>
          <w:b/>
          <w:sz w:val="24"/>
        </w:rPr>
        <w:t>(</w:t>
      </w:r>
      <w:r>
        <w:rPr>
          <w:b/>
        </w:rPr>
        <w:t>Yeni yerleşme: 4</w:t>
      </w:r>
      <w:r w:rsidRPr="00004198">
        <w:rPr>
          <w:b/>
        </w:rPr>
        <w:t xml:space="preserve"> </w:t>
      </w:r>
      <w:r>
        <w:rPr>
          <w:b/>
        </w:rPr>
        <w:t>kredi,</w:t>
      </w:r>
      <w:r w:rsidRPr="00C62207">
        <w:rPr>
          <w:b/>
        </w:rPr>
        <w:t xml:space="preserve"> </w:t>
      </w:r>
      <w:r>
        <w:rPr>
          <w:b/>
        </w:rPr>
        <w:t>mevcut yeleşme: 3 kredi</w:t>
      </w:r>
      <w:r w:rsidRPr="00435941">
        <w:rPr>
          <w:b/>
          <w:sz w:val="24"/>
        </w:rPr>
        <w:t>)</w:t>
      </w:r>
    </w:p>
    <w:p w:rsidR="003F67F3" w:rsidRPr="00D7232E" w:rsidRDefault="003F67F3" w:rsidP="003F67F3">
      <w:pPr>
        <w:pStyle w:val="ListeParagraf"/>
        <w:ind w:left="360"/>
      </w:pPr>
    </w:p>
    <w:tbl>
      <w:tblPr>
        <w:tblStyle w:val="TabloKlavuzu"/>
        <w:tblW w:w="5000" w:type="pct"/>
        <w:shd w:val="clear" w:color="auto" w:fill="EAEAA2"/>
        <w:tblLook w:val="04A0" w:firstRow="1" w:lastRow="0" w:firstColumn="1" w:lastColumn="0" w:noHBand="0" w:noVBand="1"/>
      </w:tblPr>
      <w:tblGrid>
        <w:gridCol w:w="10265"/>
      </w:tblGrid>
      <w:tr w:rsidR="003F67F3" w:rsidRPr="0032277A" w:rsidTr="003F67F3">
        <w:tc>
          <w:tcPr>
            <w:tcW w:w="5000" w:type="pct"/>
            <w:shd w:val="clear" w:color="auto" w:fill="EAEAA2"/>
          </w:tcPr>
          <w:p w:rsidR="003F67F3" w:rsidRPr="0032277A" w:rsidRDefault="003F67F3" w:rsidP="003F67F3">
            <w:pPr>
              <w:rPr>
                <w:rFonts w:asciiTheme="majorHAnsi" w:hAnsiTheme="majorHAnsi" w:cstheme="majorHAnsi"/>
                <w:b/>
                <w:bCs/>
              </w:rPr>
            </w:pPr>
            <w:r w:rsidRPr="0032277A">
              <w:rPr>
                <w:rFonts w:asciiTheme="majorHAnsi" w:hAnsiTheme="majorHAnsi" w:cstheme="majorHAnsi"/>
                <w:b/>
                <w:bCs/>
              </w:rPr>
              <w:t>Tema 2</w:t>
            </w:r>
            <w:r w:rsidRPr="0032277A">
              <w:rPr>
                <w:rFonts w:asciiTheme="majorHAnsi" w:hAnsiTheme="majorHAnsi" w:cstheme="majorHAnsi"/>
                <w:b/>
                <w:bCs/>
              </w:rPr>
              <w:tab/>
              <w:t>SES 02 SOSYO-KÜLTÜREL KALİTE</w:t>
            </w:r>
          </w:p>
        </w:tc>
      </w:tr>
    </w:tbl>
    <w:p w:rsidR="003F67F3" w:rsidRPr="0032277A" w:rsidRDefault="003F67F3" w:rsidP="003F67F3">
      <w:pPr>
        <w:rPr>
          <w:rFonts w:asciiTheme="majorHAnsi" w:hAnsiTheme="majorHAnsi" w:cstheme="majorHAnsi"/>
          <w:b/>
        </w:rPr>
      </w:pPr>
      <w:r w:rsidRPr="0032277A">
        <w:rPr>
          <w:rFonts w:asciiTheme="majorHAnsi" w:hAnsiTheme="majorHAnsi" w:cstheme="majorHAnsi"/>
          <w:b/>
        </w:rPr>
        <w:t>A) KREDİLENDİRME</w:t>
      </w:r>
    </w:p>
    <w:p w:rsidR="003F67F3" w:rsidRPr="0032277A" w:rsidRDefault="003F67F3" w:rsidP="003F67F3">
      <w:pPr>
        <w:pStyle w:val="TabloListesi"/>
      </w:pPr>
      <w:bookmarkStart w:id="898" w:name="_Toc464604099"/>
      <w:bookmarkStart w:id="899" w:name="_Toc465257179"/>
      <w:bookmarkStart w:id="900" w:name="_Toc97563193"/>
      <w:bookmarkStart w:id="901" w:name="_Toc97565539"/>
      <w:bookmarkStart w:id="902" w:name="_Toc100737596"/>
      <w:bookmarkStart w:id="903" w:name="_Toc101195134"/>
      <w:bookmarkStart w:id="904" w:name="_Toc101195399"/>
      <w:bookmarkStart w:id="905" w:name="_Toc101884638"/>
      <w:r w:rsidRPr="0032277A">
        <w:rPr>
          <w:b/>
          <w:i/>
        </w:rPr>
        <w:t xml:space="preserve">Tablo </w:t>
      </w:r>
      <w:r>
        <w:rPr>
          <w:b/>
          <w:i/>
        </w:rPr>
        <w:t>3.31</w:t>
      </w:r>
      <w:r w:rsidRPr="0032277A">
        <w:t>: SES 02 Sosyo-Kültürel Kalite</w:t>
      </w:r>
      <w:bookmarkEnd w:id="898"/>
      <w:bookmarkEnd w:id="899"/>
      <w:bookmarkEnd w:id="900"/>
      <w:bookmarkEnd w:id="901"/>
      <w:bookmarkEnd w:id="902"/>
      <w:bookmarkEnd w:id="903"/>
      <w:bookmarkEnd w:id="904"/>
      <w:bookmarkEnd w:id="905"/>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tcBorders>
              <w:top w:val="single" w:sz="12" w:space="0" w:color="auto"/>
            </w:tcBorders>
            <w:shd w:val="clear" w:color="auto" w:fill="EAEAA2"/>
            <w:vAlign w:val="center"/>
          </w:tcPr>
          <w:p w:rsidR="003F67F3" w:rsidRPr="0032277A" w:rsidRDefault="003F67F3" w:rsidP="003F67F3">
            <w:pPr>
              <w:spacing w:before="40" w:after="40"/>
              <w:jc w:val="left"/>
              <w:rPr>
                <w:b/>
                <w:sz w:val="20"/>
                <w:szCs w:val="20"/>
              </w:rPr>
            </w:pPr>
            <w:r w:rsidRPr="0032277A">
              <w:rPr>
                <w:b/>
                <w:sz w:val="20"/>
                <w:szCs w:val="20"/>
                <w:shd w:val="clear" w:color="auto" w:fill="EAEAA2"/>
              </w:rPr>
              <w:t>SES 02</w:t>
            </w:r>
            <w:r w:rsidRPr="0032277A">
              <w:rPr>
                <w:b/>
                <w:sz w:val="20"/>
                <w:szCs w:val="20"/>
                <w:shd w:val="clear" w:color="auto" w:fill="EAEAA2"/>
              </w:rPr>
              <w:br/>
              <w:t>Sosyo-Kültürel Kalite</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EAEAA2"/>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EAEAA2"/>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EAEAA2"/>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SES 02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Pr>
                <w:sz w:val="20"/>
                <w:szCs w:val="20"/>
              </w:rPr>
              <w:t xml:space="preserve">Yerel </w:t>
            </w:r>
            <w:r w:rsidRPr="0032277A">
              <w:rPr>
                <w:sz w:val="20"/>
                <w:szCs w:val="20"/>
              </w:rPr>
              <w:t xml:space="preserve">Hareketliliğin sağlanması </w:t>
            </w:r>
            <w:r>
              <w:rPr>
                <w:sz w:val="20"/>
                <w:szCs w:val="20"/>
              </w:rPr>
              <w:t>/</w:t>
            </w:r>
            <w:r w:rsidRPr="0032277A">
              <w:rPr>
                <w:sz w:val="20"/>
                <w:szCs w:val="20"/>
              </w:rPr>
              <w:t xml:space="preserve">artması </w:t>
            </w:r>
          </w:p>
        </w:tc>
        <w:tc>
          <w:tcPr>
            <w:tcW w:w="1021" w:type="dxa"/>
            <w:tcBorders>
              <w:top w:val="double" w:sz="4" w:space="0" w:color="auto"/>
            </w:tcBorders>
            <w:shd w:val="clear" w:color="auto" w:fill="EAEAA2"/>
            <w:vAlign w:val="center"/>
          </w:tcPr>
          <w:p w:rsidR="003F67F3" w:rsidRPr="0032277A" w:rsidRDefault="003F67F3" w:rsidP="003F67F3">
            <w:pPr>
              <w:spacing w:before="40" w:after="40"/>
              <w:jc w:val="center"/>
              <w:rPr>
                <w:sz w:val="20"/>
                <w:szCs w:val="20"/>
              </w:rPr>
            </w:pPr>
            <w:r>
              <w:rPr>
                <w:sz w:val="20"/>
                <w:szCs w:val="20"/>
              </w:rPr>
              <w:t>10</w:t>
            </w:r>
          </w:p>
        </w:tc>
        <w:tc>
          <w:tcPr>
            <w:tcW w:w="1021" w:type="dxa"/>
            <w:tcBorders>
              <w:top w:val="double" w:sz="4" w:space="0" w:color="auto"/>
            </w:tcBorders>
            <w:shd w:val="clear" w:color="auto" w:fill="EAEAA2"/>
            <w:vAlign w:val="center"/>
          </w:tcPr>
          <w:p w:rsidR="003F67F3" w:rsidRPr="0032277A" w:rsidRDefault="003F67F3" w:rsidP="003F67F3">
            <w:pPr>
              <w:spacing w:before="40" w:after="40"/>
              <w:jc w:val="center"/>
              <w:rPr>
                <w:sz w:val="20"/>
                <w:szCs w:val="20"/>
              </w:rPr>
            </w:pPr>
            <w:r>
              <w:rPr>
                <w:sz w:val="20"/>
                <w:szCs w:val="20"/>
              </w:rPr>
              <w:t>10</w:t>
            </w:r>
          </w:p>
        </w:tc>
      </w:tr>
      <w:tr w:rsidR="003F67F3" w:rsidRPr="0032277A" w:rsidTr="003F67F3">
        <w:tc>
          <w:tcPr>
            <w:tcW w:w="1716" w:type="dxa"/>
            <w:vMerge/>
            <w:shd w:val="clear" w:color="auto" w:fill="EAEAA2"/>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SES 02 K2</w:t>
            </w:r>
          </w:p>
        </w:tc>
        <w:tc>
          <w:tcPr>
            <w:tcW w:w="4355" w:type="dxa"/>
            <w:vAlign w:val="center"/>
          </w:tcPr>
          <w:p w:rsidR="003F67F3" w:rsidRPr="0032277A" w:rsidRDefault="003F67F3" w:rsidP="003F67F3">
            <w:pPr>
              <w:spacing w:before="40" w:after="40"/>
              <w:jc w:val="left"/>
              <w:rPr>
                <w:sz w:val="20"/>
                <w:szCs w:val="20"/>
              </w:rPr>
            </w:pPr>
            <w:r w:rsidRPr="0032277A">
              <w:rPr>
                <w:sz w:val="20"/>
                <w:szCs w:val="20"/>
              </w:rPr>
              <w:t>Sağlıklı ve aktif yaşamın teşvik edilmesi</w:t>
            </w:r>
          </w:p>
        </w:tc>
        <w:tc>
          <w:tcPr>
            <w:tcW w:w="1021" w:type="dxa"/>
            <w:shd w:val="clear" w:color="auto" w:fill="EAEAA2"/>
            <w:vAlign w:val="center"/>
          </w:tcPr>
          <w:p w:rsidR="003F67F3" w:rsidRPr="0032277A" w:rsidRDefault="003F67F3" w:rsidP="003F67F3">
            <w:pPr>
              <w:spacing w:before="40" w:after="40"/>
              <w:jc w:val="center"/>
              <w:rPr>
                <w:sz w:val="20"/>
                <w:szCs w:val="20"/>
              </w:rPr>
            </w:pPr>
            <w:r>
              <w:rPr>
                <w:sz w:val="20"/>
                <w:szCs w:val="20"/>
              </w:rPr>
              <w:t>2</w:t>
            </w:r>
            <w:r w:rsidRPr="0032277A">
              <w:rPr>
                <w:sz w:val="20"/>
                <w:szCs w:val="20"/>
              </w:rPr>
              <w:t>0</w:t>
            </w:r>
          </w:p>
        </w:tc>
        <w:tc>
          <w:tcPr>
            <w:tcW w:w="1021" w:type="dxa"/>
            <w:shd w:val="clear" w:color="auto" w:fill="EAEAA2"/>
            <w:vAlign w:val="center"/>
          </w:tcPr>
          <w:p w:rsidR="003F67F3" w:rsidRPr="0032277A" w:rsidRDefault="003F67F3" w:rsidP="003F67F3">
            <w:pPr>
              <w:spacing w:before="40" w:after="40"/>
              <w:jc w:val="center"/>
              <w:rPr>
                <w:sz w:val="20"/>
                <w:szCs w:val="20"/>
              </w:rPr>
            </w:pPr>
            <w:r>
              <w:rPr>
                <w:sz w:val="20"/>
                <w:szCs w:val="20"/>
              </w:rPr>
              <w:t>1</w:t>
            </w:r>
            <w:r w:rsidRPr="0032277A">
              <w:rPr>
                <w:sz w:val="20"/>
                <w:szCs w:val="20"/>
              </w:rPr>
              <w:t>6</w:t>
            </w:r>
          </w:p>
        </w:tc>
      </w:tr>
      <w:tr w:rsidR="003F67F3" w:rsidRPr="0032277A" w:rsidTr="003F67F3">
        <w:tc>
          <w:tcPr>
            <w:tcW w:w="1716" w:type="dxa"/>
            <w:vMerge/>
            <w:shd w:val="clear" w:color="auto" w:fill="EAEAA2"/>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SES 02 K3</w:t>
            </w:r>
          </w:p>
        </w:tc>
        <w:tc>
          <w:tcPr>
            <w:tcW w:w="4355" w:type="dxa"/>
            <w:vAlign w:val="center"/>
          </w:tcPr>
          <w:p w:rsidR="003F67F3" w:rsidRPr="0032277A" w:rsidRDefault="003F67F3" w:rsidP="003F67F3">
            <w:pPr>
              <w:spacing w:before="40" w:after="40"/>
              <w:jc w:val="left"/>
              <w:rPr>
                <w:sz w:val="20"/>
                <w:szCs w:val="20"/>
              </w:rPr>
            </w:pPr>
            <w:r>
              <w:rPr>
                <w:rFonts w:eastAsia="Times New Roman" w:cs="Calibri"/>
                <w:color w:val="000000"/>
                <w:sz w:val="20"/>
                <w:szCs w:val="20"/>
              </w:rPr>
              <w:t>Yerel üretimin desteklenmesi ve yerel ürün kullanımının teşviki</w:t>
            </w:r>
          </w:p>
        </w:tc>
        <w:tc>
          <w:tcPr>
            <w:tcW w:w="1021" w:type="dxa"/>
            <w:shd w:val="clear" w:color="auto" w:fill="EAEAA2"/>
            <w:vAlign w:val="center"/>
          </w:tcPr>
          <w:p w:rsidR="003F67F3" w:rsidRPr="0032277A" w:rsidRDefault="003F67F3" w:rsidP="003F67F3">
            <w:pPr>
              <w:spacing w:before="40" w:after="40"/>
              <w:jc w:val="center"/>
              <w:rPr>
                <w:sz w:val="20"/>
                <w:szCs w:val="20"/>
              </w:rPr>
            </w:pPr>
            <w:r>
              <w:rPr>
                <w:sz w:val="20"/>
                <w:szCs w:val="20"/>
              </w:rPr>
              <w:t>7</w:t>
            </w:r>
          </w:p>
        </w:tc>
        <w:tc>
          <w:tcPr>
            <w:tcW w:w="1021" w:type="dxa"/>
            <w:shd w:val="clear" w:color="auto" w:fill="EAEAA2"/>
            <w:vAlign w:val="center"/>
          </w:tcPr>
          <w:p w:rsidR="003F67F3" w:rsidRPr="0032277A" w:rsidRDefault="003F67F3" w:rsidP="003F67F3">
            <w:pPr>
              <w:spacing w:before="40" w:after="40"/>
              <w:jc w:val="center"/>
              <w:rPr>
                <w:sz w:val="20"/>
                <w:szCs w:val="20"/>
              </w:rPr>
            </w:pPr>
            <w:r>
              <w:rPr>
                <w:sz w:val="20"/>
                <w:szCs w:val="20"/>
              </w:rPr>
              <w:t>14</w:t>
            </w:r>
          </w:p>
        </w:tc>
      </w:tr>
      <w:tr w:rsidR="003F67F3" w:rsidRPr="0032277A" w:rsidTr="003F67F3">
        <w:tc>
          <w:tcPr>
            <w:tcW w:w="1716" w:type="dxa"/>
            <w:vMerge/>
            <w:shd w:val="clear" w:color="auto" w:fill="EAEAA2"/>
            <w:vAlign w:val="center"/>
          </w:tcPr>
          <w:p w:rsidR="003F67F3" w:rsidRPr="0032277A" w:rsidRDefault="003F67F3" w:rsidP="003F67F3">
            <w:pPr>
              <w:spacing w:before="40" w:after="40"/>
              <w:jc w:val="left"/>
              <w:rPr>
                <w:b/>
                <w:sz w:val="20"/>
                <w:szCs w:val="20"/>
              </w:rPr>
            </w:pPr>
          </w:p>
        </w:tc>
        <w:tc>
          <w:tcPr>
            <w:tcW w:w="1134" w:type="dxa"/>
            <w:shd w:val="clear" w:color="auto" w:fill="EAEAA2"/>
          </w:tcPr>
          <w:p w:rsidR="003F67F3" w:rsidRPr="0032277A" w:rsidRDefault="003F67F3" w:rsidP="003F67F3">
            <w:pPr>
              <w:spacing w:before="40" w:after="40"/>
              <w:jc w:val="left"/>
              <w:rPr>
                <w:b/>
                <w:sz w:val="20"/>
                <w:szCs w:val="20"/>
              </w:rPr>
            </w:pPr>
          </w:p>
        </w:tc>
        <w:tc>
          <w:tcPr>
            <w:tcW w:w="4355" w:type="dxa"/>
            <w:shd w:val="clear" w:color="auto" w:fill="EAEAA2"/>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1021" w:type="dxa"/>
            <w:shd w:val="clear" w:color="auto" w:fill="EAEAA2"/>
          </w:tcPr>
          <w:p w:rsidR="003F67F3" w:rsidRPr="0032277A" w:rsidRDefault="003F67F3" w:rsidP="003F67F3">
            <w:pPr>
              <w:spacing w:before="40" w:after="40"/>
              <w:jc w:val="center"/>
              <w:rPr>
                <w:b/>
                <w:sz w:val="20"/>
                <w:szCs w:val="20"/>
              </w:rPr>
            </w:pPr>
            <w:r>
              <w:rPr>
                <w:b/>
                <w:sz w:val="20"/>
                <w:szCs w:val="20"/>
              </w:rPr>
              <w:t>37</w:t>
            </w:r>
          </w:p>
        </w:tc>
        <w:tc>
          <w:tcPr>
            <w:tcW w:w="1021" w:type="dxa"/>
            <w:shd w:val="clear" w:color="auto" w:fill="EAEAA2"/>
          </w:tcPr>
          <w:p w:rsidR="003F67F3" w:rsidRPr="0032277A" w:rsidRDefault="003F67F3" w:rsidP="003F67F3">
            <w:pPr>
              <w:spacing w:before="40" w:after="40"/>
              <w:jc w:val="center"/>
              <w:rPr>
                <w:b/>
                <w:sz w:val="20"/>
                <w:szCs w:val="20"/>
              </w:rPr>
            </w:pPr>
            <w:r>
              <w:rPr>
                <w:b/>
                <w:sz w:val="20"/>
                <w:szCs w:val="20"/>
              </w:rPr>
              <w:t>40</w:t>
            </w:r>
          </w:p>
        </w:tc>
      </w:tr>
    </w:tbl>
    <w:p w:rsidR="003F67F3" w:rsidRPr="0032277A" w:rsidRDefault="003F67F3" w:rsidP="003F67F3">
      <w:pPr>
        <w:rPr>
          <w:rFonts w:asciiTheme="majorHAnsi" w:hAnsiTheme="majorHAnsi" w:cstheme="majorHAnsi"/>
          <w:b/>
        </w:rPr>
      </w:pPr>
      <w:r w:rsidRPr="0032277A">
        <w:rPr>
          <w:rFonts w:asciiTheme="majorHAnsi" w:hAnsiTheme="majorHAnsi" w:cstheme="majorHAnsi"/>
          <w:b/>
        </w:rPr>
        <w:t>B) KREDİLENDİRME ESASLARI</w:t>
      </w:r>
    </w:p>
    <w:p w:rsidR="003F67F3" w:rsidRPr="0032277A" w:rsidRDefault="003F67F3" w:rsidP="003F67F3">
      <w:pPr>
        <w:rPr>
          <w:b/>
        </w:rPr>
      </w:pPr>
      <w:r w:rsidRPr="0032277A">
        <w:rPr>
          <w:b/>
        </w:rPr>
        <w:t>SES 02 K1 YEREL HAREKETLİLİĞİN SAĞLANMASI / ARTMASI</w:t>
      </w:r>
    </w:p>
    <w:p w:rsidR="003F67F3" w:rsidRPr="0032277A" w:rsidRDefault="003F67F3" w:rsidP="003F67F3">
      <w:r w:rsidRPr="0032277A">
        <w:t xml:space="preserve">Uluslararası turizm sektöründe, sahip olduğu turizm kaynakları ve çekicilikleri açısından, birbirine benzeyen çok sayıda destinasyon (bölge ve şehir) vardır. Bu nedenle, ülkeler turizm faaliyetleri açısından farklı </w:t>
      </w:r>
      <w:r w:rsidRPr="0032277A">
        <w:lastRenderedPageBreak/>
        <w:t>özelliklere sahip veya herhangi bir turizm türünde diğer yerlerden üstün kaynakları olan destinasyonlarını, organize bir şekilde yöneterek, yapacakları araştırmalar ve çalışmalar ile rakiplerinden çok daha farklı konuma getirmeyi amaçlar. Bu konuma gelebilmek ve son yıllarda giderek çeşitlenen ve sayıları artan destinasyonlar arasından öne çıkarak turizmden mümkün olan en yüksek faydayı sağlayabilmek, ancak güçlü bir destinasyon markası haline gelerek gerçekleşebilir.</w:t>
      </w:r>
    </w:p>
    <w:p w:rsidR="003F67F3" w:rsidRPr="00BE7918" w:rsidRDefault="003F67F3" w:rsidP="003F67F3">
      <w:r>
        <w:rPr>
          <w:b/>
        </w:rPr>
        <w:t>KREDİLENDİRMEYE</w:t>
      </w:r>
      <w:r w:rsidRPr="00BE7918">
        <w:rPr>
          <w:b/>
        </w:rPr>
        <w:t xml:space="preserve"> ESAS USÜLLER: </w:t>
      </w:r>
      <w:r w:rsidRPr="00BE7918">
        <w:t>Aşağıdaki her bir kritere göre yerel hareketliliğe dair puanlama yapılmalıdır:</w:t>
      </w:r>
    </w:p>
    <w:p w:rsidR="003F67F3" w:rsidRPr="00BE7918" w:rsidRDefault="00F02714" w:rsidP="000C23AE">
      <w:pPr>
        <w:pStyle w:val="ListeParagraf"/>
        <w:numPr>
          <w:ilvl w:val="0"/>
          <w:numId w:val="194"/>
        </w:numPr>
        <w:ind w:left="426" w:hanging="426"/>
      </w:pPr>
      <w:r>
        <w:t>Proje alanı</w:t>
      </w:r>
      <w:r w:rsidR="003F67F3" w:rsidRPr="00BE7918">
        <w:t>n</w:t>
      </w:r>
      <w:r>
        <w:t>a</w:t>
      </w:r>
      <w:r w:rsidR="003F67F3" w:rsidRPr="00BE7918">
        <w:t xml:space="preserve"> artan ziyaretçi sayısı </w:t>
      </w:r>
      <w:r w:rsidR="003F67F3" w:rsidRPr="00E410FD">
        <w:rPr>
          <w:b/>
        </w:rPr>
        <w:t>(Yeni yerleşme: 4 kredi, mevcut yeleşme: 4 kredi)</w:t>
      </w:r>
    </w:p>
    <w:p w:rsidR="003F67F3" w:rsidRPr="00BE7918" w:rsidRDefault="003F67F3" w:rsidP="000C23AE">
      <w:pPr>
        <w:pStyle w:val="ListeParagraf"/>
        <w:numPr>
          <w:ilvl w:val="0"/>
          <w:numId w:val="194"/>
        </w:numPr>
        <w:ind w:left="426" w:hanging="426"/>
      </w:pPr>
      <w:r w:rsidRPr="00BE7918">
        <w:t xml:space="preserve">Bölgenin ziyaret edilen zamanlarının uzaması </w:t>
      </w:r>
      <w:r w:rsidRPr="00E410FD">
        <w:rPr>
          <w:b/>
        </w:rPr>
        <w:t>(Yeni yerleşme: 4 kredi, mevcut yeleşme: 4 kredi)</w:t>
      </w:r>
    </w:p>
    <w:p w:rsidR="003F67F3" w:rsidRDefault="003F67F3" w:rsidP="000C23AE">
      <w:pPr>
        <w:pStyle w:val="ListeParagraf"/>
        <w:numPr>
          <w:ilvl w:val="0"/>
          <w:numId w:val="194"/>
        </w:numPr>
        <w:ind w:left="426" w:hanging="426"/>
      </w:pPr>
      <w:r w:rsidRPr="00BE7918">
        <w:t xml:space="preserve">Tekrar ziyaret sayısının artışı </w:t>
      </w:r>
      <w:r w:rsidRPr="00E410FD">
        <w:rPr>
          <w:b/>
        </w:rPr>
        <w:t>(Yeni yerleşme: 2 kredi, mevcut yeleşme: 2 kredi)</w:t>
      </w:r>
      <w:r>
        <w:t xml:space="preserve"> </w:t>
      </w:r>
    </w:p>
    <w:p w:rsidR="003F67F3" w:rsidRPr="00560DD6" w:rsidRDefault="003F67F3" w:rsidP="003F67F3"/>
    <w:p w:rsidR="003F67F3" w:rsidRPr="0032277A" w:rsidRDefault="003F67F3" w:rsidP="003F67F3">
      <w:pPr>
        <w:rPr>
          <w:b/>
        </w:rPr>
      </w:pPr>
      <w:r w:rsidRPr="0032277A">
        <w:rPr>
          <w:b/>
        </w:rPr>
        <w:t>SES 02 K2 SAĞLIKLI VE AKTİF YAŞAMIN TEŞVİK EDİLMESİ</w:t>
      </w:r>
    </w:p>
    <w:p w:rsidR="003F67F3" w:rsidRDefault="003F67F3" w:rsidP="003F67F3">
      <w:pPr>
        <w:rPr>
          <w:color w:val="333333"/>
        </w:rPr>
      </w:pPr>
      <w:r w:rsidRPr="0032277A">
        <w:rPr>
          <w:bCs/>
          <w:szCs w:val="22"/>
          <w:lang w:eastAsia="en-US"/>
        </w:rPr>
        <w:t>Dünya Sağlık Örgütü (DSÖ) Avrupa Bölge Ofisi, Sağlıklı Kentler Projesini “Herkes için sağlık” prensiplerinin yerel seviyede uygulanmasını sağlayan bir araç olarak tanımlamaktadır. “Herkes için sağlık” sloganıyla yola çıkan hareketin amaçlarından biri de kentlerin sağlıklı, temiz ve güvenli bir yerleşim yeri yaratmak üzerine deneyimlerini paylaşarak tüm vatandaşların yaşamaktan mutlu olacakları bir çevre yaratmaktır.</w:t>
      </w:r>
      <w:r w:rsidRPr="0032277A">
        <w:rPr>
          <w:color w:val="333333"/>
        </w:rPr>
        <w:t xml:space="preserve"> </w:t>
      </w:r>
    </w:p>
    <w:p w:rsidR="003F67F3" w:rsidRPr="00BE7918" w:rsidRDefault="003F67F3" w:rsidP="003F67F3">
      <w:r>
        <w:rPr>
          <w:b/>
        </w:rPr>
        <w:t>KREDİLENDİRMEYE</w:t>
      </w:r>
      <w:r w:rsidRPr="00BE7918">
        <w:rPr>
          <w:b/>
        </w:rPr>
        <w:t xml:space="preserve"> ESAS USÜLLER: </w:t>
      </w:r>
      <w:r w:rsidRPr="00BE7918">
        <w:t>Aşağıdaki her bir kritere göre sağlıklı ve aktif yaşamın teşvik edilmesine dair puanlama yapılmalıdır:</w:t>
      </w:r>
    </w:p>
    <w:p w:rsidR="003F67F3" w:rsidRPr="00BE7918" w:rsidRDefault="003F67F3" w:rsidP="000C23AE">
      <w:pPr>
        <w:pStyle w:val="ListeParagraf"/>
        <w:numPr>
          <w:ilvl w:val="0"/>
          <w:numId w:val="195"/>
        </w:numPr>
        <w:ind w:left="426" w:hanging="426"/>
      </w:pPr>
      <w:r w:rsidRPr="00BE7918">
        <w:t xml:space="preserve">Dumansız kamusal alanlar </w:t>
      </w:r>
      <w:r w:rsidRPr="00E410FD">
        <w:rPr>
          <w:b/>
        </w:rPr>
        <w:t>(Yeni yerleşme: 6 kredi, mevcut yeleşme: 4 kredi)</w:t>
      </w:r>
    </w:p>
    <w:p w:rsidR="003F67F3" w:rsidRPr="00BE7918" w:rsidRDefault="003F67F3" w:rsidP="000C23AE">
      <w:pPr>
        <w:pStyle w:val="ListeParagraf"/>
        <w:numPr>
          <w:ilvl w:val="0"/>
          <w:numId w:val="195"/>
        </w:numPr>
        <w:ind w:left="426" w:hanging="426"/>
      </w:pPr>
      <w:r w:rsidRPr="00BE7918">
        <w:t xml:space="preserve">Hareket ve yürümeyi teşvik eden yapılaşma </w:t>
      </w:r>
      <w:r w:rsidRPr="00E410FD">
        <w:rPr>
          <w:b/>
        </w:rPr>
        <w:t>(Yeni yerleşme: 6 kredi, mevcut yeleşme: 4 kredi)</w:t>
      </w:r>
    </w:p>
    <w:p w:rsidR="003F67F3" w:rsidRPr="00BE7918" w:rsidRDefault="003F67F3" w:rsidP="000C23AE">
      <w:pPr>
        <w:pStyle w:val="ListeParagraf"/>
        <w:numPr>
          <w:ilvl w:val="0"/>
          <w:numId w:val="195"/>
        </w:numPr>
        <w:ind w:left="426" w:hanging="426"/>
      </w:pPr>
      <w:r w:rsidRPr="00BE7918">
        <w:t xml:space="preserve">Rekreasyon alanlarında yenilikçi yaklaşımlar </w:t>
      </w:r>
      <w:r w:rsidRPr="00E410FD">
        <w:rPr>
          <w:b/>
        </w:rPr>
        <w:t>(Yeni yerleşme: 4 kredi, mevcut yeleşme: 4 kredi)</w:t>
      </w:r>
    </w:p>
    <w:p w:rsidR="003F67F3" w:rsidRDefault="003F67F3" w:rsidP="000C23AE">
      <w:pPr>
        <w:pStyle w:val="ListeParagraf"/>
        <w:numPr>
          <w:ilvl w:val="0"/>
          <w:numId w:val="195"/>
        </w:numPr>
        <w:ind w:left="426" w:hanging="426"/>
      </w:pPr>
      <w:r w:rsidRPr="00BE7918">
        <w:t xml:space="preserve">Yaşlı dostu hizmet sunumu planlama </w:t>
      </w:r>
      <w:r w:rsidRPr="00E410FD">
        <w:rPr>
          <w:b/>
        </w:rPr>
        <w:t>(Yeni yerleşme: 4 kredi, mevcut yeleşme: 4 kredi)</w:t>
      </w:r>
      <w:r>
        <w:t xml:space="preserve"> </w:t>
      </w:r>
    </w:p>
    <w:p w:rsidR="003F67F3" w:rsidRDefault="003F67F3" w:rsidP="003F67F3"/>
    <w:p w:rsidR="003906F0" w:rsidRPr="00560DD6" w:rsidRDefault="003906F0" w:rsidP="003F67F3"/>
    <w:p w:rsidR="003F67F3" w:rsidRPr="0032277A" w:rsidRDefault="003F67F3" w:rsidP="003F67F3">
      <w:pPr>
        <w:rPr>
          <w:b/>
        </w:rPr>
      </w:pPr>
      <w:r w:rsidRPr="0032277A">
        <w:rPr>
          <w:b/>
        </w:rPr>
        <w:t xml:space="preserve">SES 02 K3 </w:t>
      </w:r>
      <w:r w:rsidRPr="00EE1B9B">
        <w:rPr>
          <w:rFonts w:eastAsia="Times New Roman" w:cs="Calibri"/>
          <w:b/>
          <w:color w:val="000000"/>
        </w:rPr>
        <w:t>YEREL ÜRETİMİN DESTEKLENMESİ VE YEREL ÜRÜN KULLANIMININ TEŞVİKİ</w:t>
      </w:r>
    </w:p>
    <w:p w:rsidR="003F67F3" w:rsidRDefault="003F67F3" w:rsidP="003F67F3">
      <w:r w:rsidRPr="0032277A">
        <w:t>Kent bahçeleri, kullanıcılarının fiziksel ve ruhsal sağlık durumlarını ciddi şekilde düzenlemektedir. Kent bahçeleri, gönüllü yerel bahçeciler</w:t>
      </w:r>
      <w:r>
        <w:t>in</w:t>
      </w:r>
      <w:r w:rsidRPr="0032277A">
        <w:t xml:space="preserve"> kullanımına açılarak buralarda sebze, çiçek veya diğer salata yeşilliklerinin yetiştirilmesi sağlanmaktadır. Böylece tohumdan sebzeye tarım ürünlerinin nasıl yetiştiğini öğrenilerek, mutfakların sebze</w:t>
      </w:r>
      <w:r>
        <w:t xml:space="preserve"> </w:t>
      </w:r>
      <w:r w:rsidRPr="0032277A">
        <w:t xml:space="preserve">ve yeşillik ihtiyacının bir kısmının yetiştirilmesi şansı bulunmakta, üretmenin ve kendi yetiştirdiğini tüketmenin mutluluğunu keşfetme şansı yakalanmaktadır. </w:t>
      </w:r>
    </w:p>
    <w:p w:rsidR="003F67F3" w:rsidRPr="00BE7918" w:rsidRDefault="003F67F3" w:rsidP="003F67F3">
      <w:r>
        <w:rPr>
          <w:b/>
        </w:rPr>
        <w:t>KREDİLENDİRMEYE</w:t>
      </w:r>
      <w:r w:rsidRPr="00BE7918">
        <w:rPr>
          <w:b/>
        </w:rPr>
        <w:t xml:space="preserve"> ESAS USÜLLER: </w:t>
      </w:r>
      <w:r w:rsidRPr="00BE7918">
        <w:t>Aşağıdaki her bir kritere göre taze yiyeceğe erişim sağlanması</w:t>
      </w:r>
      <w:r>
        <w:t xml:space="preserve">, yerel üretimin desteklenmesi ve yerel ürün kullanımının teşvikine </w:t>
      </w:r>
      <w:r w:rsidRPr="00BE7918">
        <w:t>dair puanlama yapılmalıdır:</w:t>
      </w:r>
    </w:p>
    <w:p w:rsidR="003F67F3" w:rsidRPr="00BE7918" w:rsidRDefault="003F67F3" w:rsidP="000C23AE">
      <w:pPr>
        <w:pStyle w:val="ListeParagraf"/>
        <w:numPr>
          <w:ilvl w:val="0"/>
          <w:numId w:val="196"/>
        </w:numPr>
        <w:ind w:left="426" w:hanging="426"/>
      </w:pPr>
      <w:r w:rsidRPr="00BE7918">
        <w:t>Kent bahçeleri</w:t>
      </w:r>
      <w:r>
        <w:t xml:space="preserve"> </w:t>
      </w:r>
      <w:r w:rsidRPr="00BE7918">
        <w:t xml:space="preserve"> </w:t>
      </w:r>
      <w:r w:rsidRPr="00E410FD">
        <w:rPr>
          <w:b/>
        </w:rPr>
        <w:t xml:space="preserve">(Yeni yerleşme: </w:t>
      </w:r>
      <w:r>
        <w:rPr>
          <w:b/>
        </w:rPr>
        <w:t>4</w:t>
      </w:r>
      <w:r w:rsidRPr="00E410FD">
        <w:rPr>
          <w:b/>
        </w:rPr>
        <w:t xml:space="preserve"> kredi, mevcut yeleşme:</w:t>
      </w:r>
      <w:r>
        <w:rPr>
          <w:b/>
        </w:rPr>
        <w:t xml:space="preserve"> 8 </w:t>
      </w:r>
      <w:r w:rsidRPr="00E410FD">
        <w:rPr>
          <w:b/>
        </w:rPr>
        <w:t>kredi)</w:t>
      </w:r>
    </w:p>
    <w:p w:rsidR="003F67F3" w:rsidRDefault="003F67F3" w:rsidP="000C23AE">
      <w:pPr>
        <w:pStyle w:val="ListeParagraf"/>
        <w:numPr>
          <w:ilvl w:val="0"/>
          <w:numId w:val="196"/>
        </w:numPr>
        <w:ind w:left="426" w:hanging="426"/>
      </w:pPr>
      <w:r w:rsidRPr="00BE7918">
        <w:t>Hobi bahçeleri</w:t>
      </w:r>
      <w:r>
        <w:t xml:space="preserve"> </w:t>
      </w:r>
      <w:r w:rsidRPr="00BE7918">
        <w:t xml:space="preserve"> </w:t>
      </w:r>
      <w:r w:rsidRPr="00E410FD">
        <w:rPr>
          <w:b/>
        </w:rPr>
        <w:t>(</w:t>
      </w:r>
      <w:r>
        <w:rPr>
          <w:b/>
        </w:rPr>
        <w:t>Yeni yerleşme: 3</w:t>
      </w:r>
      <w:r w:rsidRPr="00004198">
        <w:rPr>
          <w:b/>
        </w:rPr>
        <w:t xml:space="preserve"> </w:t>
      </w:r>
      <w:r>
        <w:rPr>
          <w:b/>
        </w:rPr>
        <w:t>kredi,</w:t>
      </w:r>
      <w:r w:rsidRPr="00C62207">
        <w:rPr>
          <w:b/>
        </w:rPr>
        <w:t xml:space="preserve"> </w:t>
      </w:r>
      <w:r>
        <w:rPr>
          <w:b/>
        </w:rPr>
        <w:t>mevcut yeleşme: 6 kredi</w:t>
      </w:r>
      <w:r w:rsidRPr="00E410FD">
        <w:rPr>
          <w:b/>
        </w:rPr>
        <w:t>)</w:t>
      </w:r>
      <w:r w:rsidRPr="00BE7918">
        <w:t xml:space="preserve"> </w:t>
      </w:r>
    </w:p>
    <w:p w:rsidR="003F67F3" w:rsidRPr="0032277A" w:rsidRDefault="003F67F3" w:rsidP="003F67F3"/>
    <w:p w:rsidR="003F67F3" w:rsidRPr="0032277A" w:rsidRDefault="003F67F3" w:rsidP="003F67F3">
      <w:pPr>
        <w:rPr>
          <w:rFonts w:asciiTheme="majorHAnsi" w:hAnsiTheme="majorHAnsi" w:cstheme="majorHAnsi"/>
        </w:rPr>
      </w:pPr>
      <w:r w:rsidRPr="0032277A">
        <w:rPr>
          <w:rFonts w:asciiTheme="majorHAnsi" w:hAnsiTheme="majorHAnsi" w:cstheme="majorHAnsi"/>
        </w:rPr>
        <w:br w:type="page"/>
      </w:r>
    </w:p>
    <w:p w:rsidR="003F67F3" w:rsidRPr="0032277A" w:rsidRDefault="003F67F3" w:rsidP="003F67F3">
      <w:pPr>
        <w:pStyle w:val="Balk2"/>
      </w:pPr>
      <w:bookmarkStart w:id="906" w:name="_Toc97563255"/>
      <w:bookmarkStart w:id="907" w:name="_Toc101960216"/>
      <w:r>
        <w:lastRenderedPageBreak/>
        <w:t>3</w:t>
      </w:r>
      <w:r w:rsidRPr="0032277A">
        <w:t>.6. INO _ YERLEŞME (</w:t>
      </w:r>
      <w:r w:rsidRPr="0032277A">
        <w:rPr>
          <w:shd w:val="clear" w:color="auto" w:fill="BFBFBF"/>
        </w:rPr>
        <w:t>INO</w:t>
      </w:r>
      <w:r w:rsidRPr="0032277A">
        <w:t>)</w:t>
      </w:r>
      <w:bookmarkEnd w:id="906"/>
      <w:bookmarkEnd w:id="907"/>
    </w:p>
    <w:p w:rsidR="003F67F3" w:rsidRPr="0032277A" w:rsidRDefault="003F67F3" w:rsidP="003F67F3">
      <w:pPr>
        <w:rPr>
          <w:b/>
        </w:rPr>
      </w:pPr>
      <w:r w:rsidRPr="0032277A">
        <w:rPr>
          <w:b/>
        </w:rPr>
        <w:t>A) KREDİLENDİRME</w:t>
      </w:r>
    </w:p>
    <w:p w:rsidR="003F67F3" w:rsidRPr="0032277A" w:rsidRDefault="003F67F3" w:rsidP="003F67F3">
      <w:pPr>
        <w:pStyle w:val="TabloListesi"/>
        <w:rPr>
          <w:b/>
        </w:rPr>
      </w:pPr>
      <w:bookmarkStart w:id="908" w:name="_Toc97563194"/>
      <w:bookmarkStart w:id="909" w:name="_Toc97565540"/>
      <w:bookmarkStart w:id="910" w:name="_Toc100737597"/>
      <w:bookmarkStart w:id="911" w:name="_Toc101195135"/>
      <w:bookmarkStart w:id="912" w:name="_Toc101195400"/>
      <w:bookmarkStart w:id="913" w:name="_Toc101884639"/>
      <w:r>
        <w:rPr>
          <w:b/>
          <w:i/>
        </w:rPr>
        <w:t>Tablo 3.32</w:t>
      </w:r>
      <w:r w:rsidRPr="0032277A">
        <w:t>: INO_Yerleşme Kredi Dağılımı</w:t>
      </w:r>
      <w:bookmarkEnd w:id="908"/>
      <w:bookmarkEnd w:id="909"/>
      <w:bookmarkEnd w:id="910"/>
      <w:bookmarkEnd w:id="911"/>
      <w:bookmarkEnd w:id="912"/>
      <w:bookmarkEnd w:id="913"/>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716"/>
        <w:gridCol w:w="1134"/>
        <w:gridCol w:w="4355"/>
        <w:gridCol w:w="1021"/>
        <w:gridCol w:w="1021"/>
      </w:tblGrid>
      <w:tr w:rsidR="003F67F3" w:rsidRPr="0032277A" w:rsidTr="003F67F3">
        <w:tc>
          <w:tcPr>
            <w:tcW w:w="1716" w:type="dxa"/>
            <w:vMerge w:val="restart"/>
            <w:tcBorders>
              <w:top w:val="single" w:sz="12" w:space="0" w:color="auto"/>
            </w:tcBorders>
            <w:shd w:val="clear" w:color="auto" w:fill="BFBFBF"/>
            <w:vAlign w:val="center"/>
          </w:tcPr>
          <w:p w:rsidR="003F67F3" w:rsidRPr="0032277A" w:rsidRDefault="003F67F3" w:rsidP="003F67F3">
            <w:pPr>
              <w:spacing w:before="40" w:after="40"/>
              <w:jc w:val="left"/>
              <w:rPr>
                <w:b/>
                <w:sz w:val="20"/>
                <w:szCs w:val="20"/>
              </w:rPr>
            </w:pPr>
            <w:r w:rsidRPr="0032277A">
              <w:rPr>
                <w:b/>
                <w:sz w:val="20"/>
                <w:szCs w:val="20"/>
              </w:rPr>
              <w:t xml:space="preserve">INO </w:t>
            </w:r>
            <w:r>
              <w:rPr>
                <w:b/>
                <w:sz w:val="20"/>
                <w:szCs w:val="20"/>
              </w:rPr>
              <w:t>01</w:t>
            </w:r>
          </w:p>
          <w:p w:rsidR="003F67F3" w:rsidRPr="0032277A" w:rsidRDefault="003F67F3" w:rsidP="003F67F3">
            <w:pPr>
              <w:spacing w:before="40" w:after="40"/>
              <w:jc w:val="left"/>
              <w:rPr>
                <w:b/>
                <w:sz w:val="20"/>
                <w:szCs w:val="20"/>
              </w:rPr>
            </w:pPr>
            <w:r>
              <w:rPr>
                <w:rFonts w:asciiTheme="majorHAnsi" w:hAnsiTheme="majorHAnsi" w:cstheme="majorHAnsi"/>
                <w:b/>
                <w:sz w:val="20"/>
                <w:szCs w:val="20"/>
              </w:rPr>
              <w:t>Yaşam Kalitesini Yükselten Mühendislik ve Tasarım Çözümleri</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BFBFBF"/>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BFBFBF"/>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BFBFBF"/>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INO 01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9907C3">
              <w:rPr>
                <w:b/>
                <w:sz w:val="20"/>
                <w:szCs w:val="20"/>
              </w:rPr>
              <w:t>İnovasyon-</w:t>
            </w:r>
            <w:r w:rsidRPr="009907C3">
              <w:rPr>
                <w:sz w:val="20"/>
                <w:szCs w:val="20"/>
              </w:rPr>
              <w:t xml:space="preserve"> Mevcut sertifika gereklilikleri iç</w:t>
            </w:r>
            <w:r>
              <w:rPr>
                <w:sz w:val="20"/>
                <w:szCs w:val="20"/>
              </w:rPr>
              <w:t xml:space="preserve">inde bulunmayan ancak yeşil yerleşme </w:t>
            </w:r>
            <w:r w:rsidRPr="009907C3">
              <w:rPr>
                <w:sz w:val="20"/>
                <w:szCs w:val="20"/>
              </w:rPr>
              <w:t xml:space="preserve"> belgelendirmesinde inovatif değeri olan uygulamaların sağlanmış olması</w:t>
            </w:r>
          </w:p>
        </w:tc>
        <w:tc>
          <w:tcPr>
            <w:tcW w:w="2042" w:type="dxa"/>
            <w:gridSpan w:val="2"/>
            <w:tcBorders>
              <w:top w:val="double" w:sz="4" w:space="0" w:color="auto"/>
            </w:tcBorders>
            <w:shd w:val="clear" w:color="auto" w:fill="BFBFBF"/>
            <w:vAlign w:val="center"/>
          </w:tcPr>
          <w:p w:rsidR="003F67F3" w:rsidRPr="0032277A" w:rsidRDefault="003F67F3" w:rsidP="003F67F3">
            <w:pPr>
              <w:spacing w:before="40" w:after="40"/>
              <w:jc w:val="center"/>
              <w:rPr>
                <w:sz w:val="20"/>
                <w:szCs w:val="20"/>
              </w:rPr>
            </w:pPr>
            <w:r w:rsidRPr="0032277A">
              <w:rPr>
                <w:sz w:val="20"/>
                <w:szCs w:val="20"/>
              </w:rPr>
              <w:t>25</w:t>
            </w:r>
          </w:p>
        </w:tc>
      </w:tr>
      <w:tr w:rsidR="003F67F3" w:rsidRPr="0032277A" w:rsidTr="003F67F3">
        <w:tc>
          <w:tcPr>
            <w:tcW w:w="1716" w:type="dxa"/>
            <w:vMerge/>
            <w:shd w:val="clear" w:color="auto" w:fill="BFBFBF"/>
            <w:vAlign w:val="center"/>
          </w:tcPr>
          <w:p w:rsidR="003F67F3" w:rsidRPr="0032277A" w:rsidRDefault="003F67F3" w:rsidP="003F67F3">
            <w:pPr>
              <w:spacing w:before="40" w:after="40"/>
              <w:jc w:val="left"/>
              <w:rPr>
                <w:b/>
                <w:sz w:val="20"/>
                <w:szCs w:val="20"/>
              </w:rPr>
            </w:pPr>
          </w:p>
        </w:tc>
        <w:tc>
          <w:tcPr>
            <w:tcW w:w="1134" w:type="dxa"/>
          </w:tcPr>
          <w:p w:rsidR="003F67F3" w:rsidRPr="0032277A" w:rsidRDefault="003F67F3" w:rsidP="003F67F3">
            <w:pPr>
              <w:spacing w:before="40" w:after="40"/>
              <w:jc w:val="left"/>
              <w:rPr>
                <w:b/>
                <w:sz w:val="20"/>
                <w:szCs w:val="20"/>
              </w:rPr>
            </w:pPr>
            <w:r w:rsidRPr="0032277A">
              <w:rPr>
                <w:b/>
                <w:sz w:val="20"/>
                <w:szCs w:val="20"/>
              </w:rPr>
              <w:t>INO 01 K2</w:t>
            </w:r>
          </w:p>
        </w:tc>
        <w:tc>
          <w:tcPr>
            <w:tcW w:w="4355" w:type="dxa"/>
            <w:vAlign w:val="center"/>
          </w:tcPr>
          <w:p w:rsidR="003F67F3" w:rsidRPr="0032277A" w:rsidRDefault="003F67F3" w:rsidP="003F67F3">
            <w:pPr>
              <w:spacing w:before="40" w:after="40"/>
              <w:jc w:val="left"/>
              <w:rPr>
                <w:sz w:val="20"/>
                <w:szCs w:val="20"/>
              </w:rPr>
            </w:pPr>
            <w:r>
              <w:rPr>
                <w:b/>
                <w:sz w:val="20"/>
                <w:szCs w:val="20"/>
              </w:rPr>
              <w:t>İyileştirme ve Katılım</w:t>
            </w:r>
            <w:r w:rsidRPr="009907C3">
              <w:rPr>
                <w:sz w:val="20"/>
                <w:szCs w:val="20"/>
              </w:rPr>
              <w:t>- Geliştirilecek</w:t>
            </w:r>
            <w:r>
              <w:rPr>
                <w:sz w:val="20"/>
                <w:szCs w:val="20"/>
              </w:rPr>
              <w:t xml:space="preserve">  yenilikçi uygulamalar ile mahalle/kent</w:t>
            </w:r>
            <w:r w:rsidRPr="009907C3">
              <w:rPr>
                <w:sz w:val="20"/>
                <w:szCs w:val="20"/>
              </w:rPr>
              <w:t xml:space="preserve"> kullanıcılarının </w:t>
            </w:r>
            <w:r>
              <w:rPr>
                <w:sz w:val="20"/>
                <w:szCs w:val="20"/>
              </w:rPr>
              <w:t>‘</w:t>
            </w:r>
            <w:r w:rsidRPr="006C6C30">
              <w:rPr>
                <w:sz w:val="20"/>
                <w:szCs w:val="20"/>
              </w:rPr>
              <w:t>yaşam kalitesi</w:t>
            </w:r>
            <w:r>
              <w:rPr>
                <w:sz w:val="20"/>
                <w:szCs w:val="20"/>
              </w:rPr>
              <w:t>’</w:t>
            </w:r>
            <w:r w:rsidRPr="006C6C30">
              <w:rPr>
                <w:sz w:val="20"/>
                <w:szCs w:val="20"/>
              </w:rPr>
              <w:t>ni artırıcı iyileştirmeler  sağlanması</w:t>
            </w:r>
            <w:r>
              <w:rPr>
                <w:sz w:val="20"/>
                <w:szCs w:val="20"/>
              </w:rPr>
              <w:t xml:space="preserve"> ve sunulan çözümlerin paydaşlar tarafından kullanılabilir olması</w:t>
            </w:r>
          </w:p>
        </w:tc>
        <w:tc>
          <w:tcPr>
            <w:tcW w:w="2042" w:type="dxa"/>
            <w:gridSpan w:val="2"/>
            <w:shd w:val="clear" w:color="auto" w:fill="BFBFBF"/>
            <w:vAlign w:val="center"/>
          </w:tcPr>
          <w:p w:rsidR="003F67F3" w:rsidRPr="0032277A" w:rsidRDefault="003F67F3" w:rsidP="003F67F3">
            <w:pPr>
              <w:spacing w:before="40" w:after="40"/>
              <w:jc w:val="center"/>
              <w:rPr>
                <w:sz w:val="20"/>
                <w:szCs w:val="20"/>
              </w:rPr>
            </w:pPr>
            <w:r w:rsidRPr="0032277A">
              <w:rPr>
                <w:sz w:val="20"/>
                <w:szCs w:val="20"/>
              </w:rPr>
              <w:t>25</w:t>
            </w:r>
          </w:p>
        </w:tc>
      </w:tr>
      <w:tr w:rsidR="003F67F3" w:rsidRPr="0032277A" w:rsidTr="003F67F3">
        <w:tc>
          <w:tcPr>
            <w:tcW w:w="1716" w:type="dxa"/>
            <w:vMerge/>
            <w:shd w:val="clear" w:color="auto" w:fill="BFBFBF"/>
            <w:vAlign w:val="center"/>
          </w:tcPr>
          <w:p w:rsidR="003F67F3" w:rsidRPr="0032277A" w:rsidRDefault="003F67F3" w:rsidP="003F67F3">
            <w:pPr>
              <w:spacing w:before="40" w:after="40"/>
              <w:jc w:val="left"/>
              <w:rPr>
                <w:b/>
                <w:sz w:val="20"/>
                <w:szCs w:val="20"/>
              </w:rPr>
            </w:pPr>
          </w:p>
        </w:tc>
        <w:tc>
          <w:tcPr>
            <w:tcW w:w="1134" w:type="dxa"/>
            <w:shd w:val="clear" w:color="auto" w:fill="BFBFBF"/>
          </w:tcPr>
          <w:p w:rsidR="003F67F3" w:rsidRPr="0032277A" w:rsidRDefault="003F67F3" w:rsidP="003F67F3">
            <w:pPr>
              <w:spacing w:before="40" w:after="40"/>
              <w:jc w:val="left"/>
              <w:rPr>
                <w:b/>
                <w:sz w:val="20"/>
                <w:szCs w:val="20"/>
              </w:rPr>
            </w:pPr>
          </w:p>
        </w:tc>
        <w:tc>
          <w:tcPr>
            <w:tcW w:w="4355" w:type="dxa"/>
            <w:shd w:val="clear" w:color="auto" w:fill="BFBFBF"/>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2042" w:type="dxa"/>
            <w:gridSpan w:val="2"/>
            <w:shd w:val="clear" w:color="auto" w:fill="BFBFBF"/>
          </w:tcPr>
          <w:p w:rsidR="003F67F3" w:rsidRPr="0032277A" w:rsidRDefault="003F67F3" w:rsidP="003F67F3">
            <w:pPr>
              <w:spacing w:before="40" w:after="40"/>
              <w:jc w:val="center"/>
              <w:rPr>
                <w:b/>
                <w:sz w:val="20"/>
                <w:szCs w:val="20"/>
              </w:rPr>
            </w:pPr>
            <w:r w:rsidRPr="0032277A">
              <w:rPr>
                <w:b/>
                <w:sz w:val="20"/>
                <w:szCs w:val="20"/>
              </w:rPr>
              <w:t>50</w:t>
            </w:r>
          </w:p>
        </w:tc>
      </w:tr>
      <w:tr w:rsidR="003F67F3" w:rsidRPr="0032277A" w:rsidTr="003F67F3">
        <w:tc>
          <w:tcPr>
            <w:tcW w:w="1716" w:type="dxa"/>
            <w:vMerge w:val="restart"/>
            <w:tcBorders>
              <w:top w:val="single" w:sz="12" w:space="0" w:color="auto"/>
            </w:tcBorders>
            <w:shd w:val="clear" w:color="auto" w:fill="BFBFBF"/>
            <w:vAlign w:val="center"/>
          </w:tcPr>
          <w:p w:rsidR="003F67F3" w:rsidRPr="0032277A" w:rsidRDefault="003F67F3" w:rsidP="003F67F3">
            <w:pPr>
              <w:spacing w:before="40" w:after="40"/>
              <w:jc w:val="left"/>
              <w:rPr>
                <w:b/>
                <w:sz w:val="20"/>
                <w:szCs w:val="20"/>
              </w:rPr>
            </w:pPr>
            <w:r w:rsidRPr="0032277A">
              <w:rPr>
                <w:b/>
                <w:sz w:val="20"/>
                <w:szCs w:val="20"/>
              </w:rPr>
              <w:t>INO 02</w:t>
            </w:r>
          </w:p>
          <w:p w:rsidR="003F67F3" w:rsidRPr="0032277A" w:rsidRDefault="003F67F3" w:rsidP="003F67F3">
            <w:pPr>
              <w:spacing w:before="40" w:after="40"/>
              <w:jc w:val="left"/>
              <w:rPr>
                <w:b/>
                <w:sz w:val="20"/>
                <w:szCs w:val="20"/>
              </w:rPr>
            </w:pPr>
            <w:r>
              <w:rPr>
                <w:rFonts w:asciiTheme="majorHAnsi" w:hAnsiTheme="majorHAnsi" w:cstheme="majorHAnsi"/>
                <w:b/>
                <w:sz w:val="20"/>
                <w:szCs w:val="20"/>
              </w:rPr>
              <w:t>İzleme &amp; Değerlendirme Sisteminin Geliştirilmiş olması</w:t>
            </w:r>
          </w:p>
        </w:tc>
        <w:tc>
          <w:tcPr>
            <w:tcW w:w="1134"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4355" w:type="dxa"/>
            <w:tcBorders>
              <w:top w:val="single" w:sz="12" w:space="0" w:color="auto"/>
              <w:bottom w:val="double" w:sz="4" w:space="0" w:color="auto"/>
            </w:tcBorders>
            <w:vAlign w:val="center"/>
          </w:tcPr>
          <w:p w:rsidR="003F67F3" w:rsidRPr="0032277A" w:rsidRDefault="003F67F3" w:rsidP="003F67F3">
            <w:pPr>
              <w:spacing w:before="40" w:after="40"/>
              <w:jc w:val="left"/>
              <w:rPr>
                <w:sz w:val="20"/>
                <w:szCs w:val="20"/>
              </w:rPr>
            </w:pPr>
          </w:p>
        </w:tc>
        <w:tc>
          <w:tcPr>
            <w:tcW w:w="1021" w:type="dxa"/>
            <w:tcBorders>
              <w:top w:val="single" w:sz="12" w:space="0" w:color="auto"/>
              <w:bottom w:val="double" w:sz="4" w:space="0" w:color="auto"/>
            </w:tcBorders>
            <w:shd w:val="clear" w:color="auto" w:fill="BFBFBF"/>
            <w:vAlign w:val="center"/>
          </w:tcPr>
          <w:p w:rsidR="003F67F3" w:rsidRPr="0032277A" w:rsidRDefault="003F67F3" w:rsidP="003F67F3">
            <w:pPr>
              <w:spacing w:before="40" w:after="40"/>
              <w:jc w:val="center"/>
              <w:rPr>
                <w:b/>
                <w:sz w:val="20"/>
                <w:szCs w:val="20"/>
              </w:rPr>
            </w:pPr>
            <w:r w:rsidRPr="0032277A">
              <w:rPr>
                <w:b/>
                <w:sz w:val="20"/>
                <w:szCs w:val="20"/>
              </w:rPr>
              <w:t>Yeni</w:t>
            </w:r>
            <w:r w:rsidRPr="0032277A">
              <w:rPr>
                <w:b/>
                <w:sz w:val="20"/>
                <w:szCs w:val="20"/>
              </w:rPr>
              <w:br/>
              <w:t>Yerleşme</w:t>
            </w:r>
          </w:p>
        </w:tc>
        <w:tc>
          <w:tcPr>
            <w:tcW w:w="1021" w:type="dxa"/>
            <w:tcBorders>
              <w:top w:val="single" w:sz="12" w:space="0" w:color="auto"/>
              <w:bottom w:val="double" w:sz="4" w:space="0" w:color="auto"/>
            </w:tcBorders>
            <w:shd w:val="clear" w:color="auto" w:fill="BFBFBF"/>
            <w:vAlign w:val="center"/>
          </w:tcPr>
          <w:p w:rsidR="003F67F3" w:rsidRPr="0032277A" w:rsidRDefault="003F67F3" w:rsidP="003F67F3">
            <w:pPr>
              <w:spacing w:before="40" w:after="40"/>
              <w:jc w:val="center"/>
              <w:rPr>
                <w:b/>
                <w:sz w:val="20"/>
                <w:szCs w:val="20"/>
              </w:rPr>
            </w:pPr>
            <w:r w:rsidRPr="0032277A">
              <w:rPr>
                <w:b/>
                <w:sz w:val="20"/>
                <w:szCs w:val="20"/>
              </w:rPr>
              <w:t>Mevcut</w:t>
            </w:r>
            <w:r w:rsidRPr="0032277A">
              <w:rPr>
                <w:b/>
                <w:sz w:val="20"/>
                <w:szCs w:val="20"/>
              </w:rPr>
              <w:br/>
              <w:t>Yerleşme</w:t>
            </w:r>
          </w:p>
        </w:tc>
      </w:tr>
      <w:tr w:rsidR="003F67F3" w:rsidRPr="0032277A" w:rsidTr="003F67F3">
        <w:tc>
          <w:tcPr>
            <w:tcW w:w="1716" w:type="dxa"/>
            <w:vMerge/>
            <w:shd w:val="clear" w:color="auto" w:fill="BFBFBF"/>
            <w:vAlign w:val="center"/>
          </w:tcPr>
          <w:p w:rsidR="003F67F3" w:rsidRPr="0032277A" w:rsidRDefault="003F67F3" w:rsidP="003F67F3">
            <w:pPr>
              <w:spacing w:before="40" w:after="40"/>
              <w:jc w:val="left"/>
              <w:rPr>
                <w:b/>
                <w:sz w:val="20"/>
                <w:szCs w:val="20"/>
              </w:rPr>
            </w:pPr>
          </w:p>
        </w:tc>
        <w:tc>
          <w:tcPr>
            <w:tcW w:w="1134" w:type="dxa"/>
            <w:tcBorders>
              <w:top w:val="double" w:sz="4" w:space="0" w:color="auto"/>
            </w:tcBorders>
            <w:vAlign w:val="center"/>
          </w:tcPr>
          <w:p w:rsidR="003F67F3" w:rsidRPr="0032277A" w:rsidRDefault="003F67F3" w:rsidP="003F67F3">
            <w:pPr>
              <w:spacing w:before="40" w:after="40"/>
              <w:jc w:val="left"/>
              <w:rPr>
                <w:b/>
                <w:sz w:val="20"/>
                <w:szCs w:val="20"/>
              </w:rPr>
            </w:pPr>
            <w:r w:rsidRPr="0032277A">
              <w:rPr>
                <w:b/>
                <w:sz w:val="20"/>
                <w:szCs w:val="20"/>
              </w:rPr>
              <w:t>INO 02 K1</w:t>
            </w:r>
          </w:p>
        </w:tc>
        <w:tc>
          <w:tcPr>
            <w:tcW w:w="4355" w:type="dxa"/>
            <w:tcBorders>
              <w:top w:val="double" w:sz="4" w:space="0" w:color="auto"/>
            </w:tcBorders>
            <w:vAlign w:val="center"/>
          </w:tcPr>
          <w:p w:rsidR="003F67F3" w:rsidRPr="0032277A" w:rsidRDefault="003F67F3" w:rsidP="003F67F3">
            <w:pPr>
              <w:spacing w:before="40" w:after="40"/>
              <w:jc w:val="left"/>
              <w:rPr>
                <w:sz w:val="20"/>
                <w:szCs w:val="20"/>
              </w:rPr>
            </w:pPr>
            <w:r w:rsidRPr="009907C3">
              <w:rPr>
                <w:b/>
                <w:sz w:val="20"/>
                <w:szCs w:val="20"/>
              </w:rPr>
              <w:t xml:space="preserve">İzleme </w:t>
            </w:r>
            <w:r>
              <w:rPr>
                <w:b/>
                <w:sz w:val="20"/>
                <w:szCs w:val="20"/>
              </w:rPr>
              <w:t>ve Değerlendirme–</w:t>
            </w:r>
            <w:r>
              <w:rPr>
                <w:sz w:val="20"/>
                <w:szCs w:val="20"/>
              </w:rPr>
              <w:t>Enerji ve Su tüketiminde bilgi teknolojilerine dayalı ‘</w:t>
            </w:r>
            <w:r w:rsidRPr="009907C3">
              <w:rPr>
                <w:sz w:val="20"/>
                <w:szCs w:val="20"/>
              </w:rPr>
              <w:t>izleme, ölçme ve de</w:t>
            </w:r>
            <w:r>
              <w:rPr>
                <w:sz w:val="20"/>
                <w:szCs w:val="20"/>
              </w:rPr>
              <w:t xml:space="preserve">ğerlendirme’ </w:t>
            </w:r>
            <w:r w:rsidRPr="009907C3">
              <w:rPr>
                <w:sz w:val="20"/>
                <w:szCs w:val="20"/>
              </w:rPr>
              <w:t>çözümleri</w:t>
            </w:r>
            <w:r>
              <w:rPr>
                <w:sz w:val="20"/>
                <w:szCs w:val="20"/>
              </w:rPr>
              <w:t xml:space="preserve"> </w:t>
            </w:r>
            <w:r w:rsidRPr="009907C3">
              <w:rPr>
                <w:sz w:val="20"/>
                <w:szCs w:val="20"/>
              </w:rPr>
              <w:t>içeriyor olması</w:t>
            </w:r>
            <w:r>
              <w:rPr>
                <w:sz w:val="20"/>
                <w:szCs w:val="20"/>
              </w:rPr>
              <w:t xml:space="preserve"> ve sonuçların paydaşlar tarafından izleniyor olması</w:t>
            </w:r>
          </w:p>
        </w:tc>
        <w:tc>
          <w:tcPr>
            <w:tcW w:w="2042" w:type="dxa"/>
            <w:gridSpan w:val="2"/>
            <w:tcBorders>
              <w:top w:val="double" w:sz="4" w:space="0" w:color="auto"/>
            </w:tcBorders>
            <w:shd w:val="clear" w:color="auto" w:fill="BFBFBF"/>
            <w:vAlign w:val="center"/>
          </w:tcPr>
          <w:p w:rsidR="003F67F3" w:rsidRPr="0032277A" w:rsidRDefault="003F67F3" w:rsidP="003F67F3">
            <w:pPr>
              <w:spacing w:before="40" w:after="40"/>
              <w:jc w:val="center"/>
              <w:rPr>
                <w:sz w:val="20"/>
                <w:szCs w:val="20"/>
              </w:rPr>
            </w:pPr>
            <w:r w:rsidRPr="0032277A">
              <w:rPr>
                <w:sz w:val="20"/>
                <w:szCs w:val="20"/>
              </w:rPr>
              <w:t>50</w:t>
            </w:r>
          </w:p>
        </w:tc>
      </w:tr>
      <w:tr w:rsidR="003F67F3" w:rsidRPr="0032277A" w:rsidTr="003F67F3">
        <w:tc>
          <w:tcPr>
            <w:tcW w:w="1716" w:type="dxa"/>
            <w:vMerge/>
            <w:shd w:val="clear" w:color="auto" w:fill="BFBFBF"/>
            <w:vAlign w:val="center"/>
          </w:tcPr>
          <w:p w:rsidR="003F67F3" w:rsidRPr="0032277A" w:rsidRDefault="003F67F3" w:rsidP="003F67F3">
            <w:pPr>
              <w:spacing w:before="40" w:after="40"/>
              <w:jc w:val="left"/>
              <w:rPr>
                <w:b/>
                <w:sz w:val="20"/>
                <w:szCs w:val="20"/>
              </w:rPr>
            </w:pPr>
          </w:p>
        </w:tc>
        <w:tc>
          <w:tcPr>
            <w:tcW w:w="1134" w:type="dxa"/>
            <w:shd w:val="clear" w:color="auto" w:fill="BFBFBF"/>
          </w:tcPr>
          <w:p w:rsidR="003F67F3" w:rsidRPr="0032277A" w:rsidRDefault="003F67F3" w:rsidP="003F67F3">
            <w:pPr>
              <w:spacing w:before="40" w:after="40"/>
              <w:jc w:val="left"/>
              <w:rPr>
                <w:b/>
                <w:sz w:val="20"/>
                <w:szCs w:val="20"/>
              </w:rPr>
            </w:pPr>
          </w:p>
        </w:tc>
        <w:tc>
          <w:tcPr>
            <w:tcW w:w="4355" w:type="dxa"/>
            <w:shd w:val="clear" w:color="auto" w:fill="BFBFBF"/>
            <w:vAlign w:val="center"/>
          </w:tcPr>
          <w:p w:rsidR="003F67F3" w:rsidRPr="0032277A" w:rsidRDefault="003F67F3" w:rsidP="003F67F3">
            <w:pPr>
              <w:spacing w:before="40" w:after="40"/>
              <w:jc w:val="right"/>
              <w:rPr>
                <w:b/>
                <w:sz w:val="20"/>
                <w:szCs w:val="20"/>
              </w:rPr>
            </w:pPr>
            <w:r w:rsidRPr="0032277A">
              <w:rPr>
                <w:b/>
                <w:sz w:val="20"/>
                <w:szCs w:val="20"/>
              </w:rPr>
              <w:t>TOPLAM</w:t>
            </w:r>
          </w:p>
        </w:tc>
        <w:tc>
          <w:tcPr>
            <w:tcW w:w="2042" w:type="dxa"/>
            <w:gridSpan w:val="2"/>
            <w:shd w:val="clear" w:color="auto" w:fill="BFBFBF"/>
          </w:tcPr>
          <w:p w:rsidR="003F67F3" w:rsidRPr="0032277A" w:rsidRDefault="003F67F3" w:rsidP="003F67F3">
            <w:pPr>
              <w:spacing w:before="40" w:after="40"/>
              <w:jc w:val="center"/>
              <w:rPr>
                <w:b/>
                <w:sz w:val="20"/>
                <w:szCs w:val="20"/>
              </w:rPr>
            </w:pPr>
            <w:r w:rsidRPr="0032277A">
              <w:rPr>
                <w:b/>
                <w:sz w:val="20"/>
                <w:szCs w:val="20"/>
              </w:rPr>
              <w:t>50</w:t>
            </w:r>
          </w:p>
        </w:tc>
      </w:tr>
    </w:tbl>
    <w:p w:rsidR="003F67F3" w:rsidRPr="0032277A" w:rsidRDefault="003F67F3" w:rsidP="003F67F3">
      <w:pPr>
        <w:rPr>
          <w:b/>
        </w:rPr>
      </w:pPr>
      <w:r w:rsidRPr="0032277A">
        <w:rPr>
          <w:b/>
        </w:rPr>
        <w:t>B) KREDİLENDİRME ESASLARI</w:t>
      </w:r>
      <w:r>
        <w:rPr>
          <w:b/>
        </w:rPr>
        <w:t xml:space="preserve"> ve GEREKLİLİKLER</w:t>
      </w:r>
    </w:p>
    <w:p w:rsidR="003F67F3" w:rsidRPr="0073087F" w:rsidRDefault="003F67F3" w:rsidP="003F67F3">
      <w:pPr>
        <w:rPr>
          <w:b/>
        </w:rPr>
      </w:pPr>
      <w:r w:rsidRPr="00E36DA2">
        <w:rPr>
          <w:b/>
        </w:rPr>
        <w:t>INO 01 K1 İnovasyon</w:t>
      </w:r>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910"/>
        <w:gridCol w:w="7337"/>
      </w:tblGrid>
      <w:tr w:rsidR="003F67F3" w:rsidRPr="006C3651" w:rsidTr="003F67F3">
        <w:tc>
          <w:tcPr>
            <w:tcW w:w="1134" w:type="dxa"/>
            <w:tcBorders>
              <w:top w:val="double" w:sz="4" w:space="0" w:color="auto"/>
            </w:tcBorders>
            <w:shd w:val="clear" w:color="auto" w:fill="auto"/>
            <w:vAlign w:val="center"/>
          </w:tcPr>
          <w:p w:rsidR="003F67F3" w:rsidRPr="006C3651" w:rsidRDefault="003F67F3" w:rsidP="003F67F3">
            <w:pPr>
              <w:spacing w:before="40" w:after="40"/>
              <w:jc w:val="left"/>
              <w:rPr>
                <w:b/>
                <w:sz w:val="20"/>
                <w:szCs w:val="20"/>
              </w:rPr>
            </w:pPr>
            <w:r>
              <w:rPr>
                <w:b/>
                <w:sz w:val="20"/>
                <w:szCs w:val="20"/>
              </w:rPr>
              <w:t>INO 01 K1</w:t>
            </w:r>
          </w:p>
        </w:tc>
        <w:tc>
          <w:tcPr>
            <w:tcW w:w="4355" w:type="dxa"/>
            <w:tcBorders>
              <w:top w:val="double" w:sz="4" w:space="0" w:color="auto"/>
            </w:tcBorders>
            <w:shd w:val="clear" w:color="auto" w:fill="auto"/>
            <w:vAlign w:val="center"/>
          </w:tcPr>
          <w:p w:rsidR="003F67F3" w:rsidRPr="006C3651" w:rsidRDefault="003F67F3" w:rsidP="003F67F3">
            <w:pPr>
              <w:spacing w:before="40" w:after="40"/>
              <w:jc w:val="left"/>
              <w:rPr>
                <w:sz w:val="20"/>
                <w:szCs w:val="20"/>
              </w:rPr>
            </w:pPr>
            <w:r w:rsidRPr="009907C3">
              <w:rPr>
                <w:b/>
                <w:sz w:val="20"/>
                <w:szCs w:val="20"/>
              </w:rPr>
              <w:t>İnovasyon-</w:t>
            </w:r>
            <w:r w:rsidRPr="009907C3">
              <w:rPr>
                <w:sz w:val="20"/>
                <w:szCs w:val="20"/>
              </w:rPr>
              <w:t xml:space="preserve"> Mevcut sertifika gereklilikleri iç</w:t>
            </w:r>
            <w:r>
              <w:rPr>
                <w:sz w:val="20"/>
                <w:szCs w:val="20"/>
              </w:rPr>
              <w:t xml:space="preserve">inde bulunmayan ancak yeşil yerleşme </w:t>
            </w:r>
            <w:r w:rsidRPr="009907C3">
              <w:rPr>
                <w:sz w:val="20"/>
                <w:szCs w:val="20"/>
              </w:rPr>
              <w:t xml:space="preserve"> belgelendirmesinde inovatif değeri olan uygulamaların sağlanmış olması</w:t>
            </w:r>
          </w:p>
        </w:tc>
      </w:tr>
    </w:tbl>
    <w:p w:rsidR="0081735C" w:rsidRPr="0081735C" w:rsidRDefault="003F67F3" w:rsidP="000C23AE">
      <w:pPr>
        <w:pStyle w:val="ListeParagraf"/>
        <w:numPr>
          <w:ilvl w:val="0"/>
          <w:numId w:val="200"/>
        </w:numPr>
        <w:ind w:left="0" w:firstLine="360"/>
        <w:rPr>
          <w:sz w:val="24"/>
        </w:rPr>
      </w:pPr>
      <w:r w:rsidRPr="0081735C">
        <w:rPr>
          <w:sz w:val="24"/>
        </w:rPr>
        <w:t>İnovasyon Yerleşme modülünde yer alan kriterin ‘İnovasyon Raporu’ ile sunulması ve kriterin gerekliklerini nasıl sağladığına ilişkin detaylı açıklamaları içermesi beklenmektedir. Bu kategoriden puan alınması yeşil yerleşme kategorilerinden BOL, AKE, UVA, KET ve SES modüllerindeki inovatif çözümlerin ispatı ile mümkündür. İspat için sunulan çözümün kategoride tanımlanmamış olması gerekmektedir.  Kategoride beklenen kanıt belge standardının üzerindeki her türlü yaklaşımın ispatı</w:t>
      </w:r>
      <w:r w:rsidR="0081735C" w:rsidRPr="0081735C">
        <w:rPr>
          <w:sz w:val="24"/>
        </w:rPr>
        <w:t>,</w:t>
      </w:r>
      <w:r w:rsidRPr="0081735C">
        <w:rPr>
          <w:sz w:val="24"/>
        </w:rPr>
        <w:t xml:space="preserve"> </w:t>
      </w:r>
    </w:p>
    <w:p w:rsidR="0081735C" w:rsidRPr="0081735C" w:rsidRDefault="0081735C" w:rsidP="000C23AE">
      <w:pPr>
        <w:pStyle w:val="ListeParagraf"/>
        <w:numPr>
          <w:ilvl w:val="0"/>
          <w:numId w:val="200"/>
        </w:numPr>
        <w:ind w:left="0" w:firstLine="360"/>
        <w:rPr>
          <w:sz w:val="24"/>
        </w:rPr>
      </w:pPr>
      <w:r w:rsidRPr="0081735C">
        <w:rPr>
          <w:sz w:val="24"/>
        </w:rPr>
        <w:t>Diğer yerleşme modüllerindeki (BOL, AKE, UHA, KET, SES) 71 kriter haricindeki yenilikçi uygulamalar inovasyon yerleşme kapsamında değerlendirilmektedir. Bu modüller için hazırlanan çalışmaların açık veriye dayalı, bulut altyapısı üzerinden, GIS ve GPS’e dayalı ‘büyük veri’ altyapısının oluşturulması ile ‘sürdürülebilirlik’, ‘dirençlilik’ ve ‘sosyal değer’ konularına katkı sağlayan ürün, hizmet, uygulama, pazarlama ya da iş modelleri  INO_Yerleşme kapsamında ele alınmaktadır. Bu modüller içerisinde yer alan envanterleme çalışmalarının (AKE 01 K2; KET 01 K3; KET 06 K6 gibi) büyük veri altyapısının oluşturulması,</w:t>
      </w:r>
    </w:p>
    <w:p w:rsidR="0081735C" w:rsidRPr="0008068E" w:rsidRDefault="0081735C" w:rsidP="0081735C">
      <w:pPr>
        <w:pStyle w:val="NormalWeb"/>
        <w:shd w:val="clear" w:color="auto" w:fill="FFFFFF"/>
        <w:rPr>
          <w:rFonts w:eastAsia="Calibri"/>
        </w:rPr>
      </w:pPr>
      <w:r>
        <w:rPr>
          <w:rFonts w:eastAsia="Calibri"/>
        </w:rPr>
        <w:t>Yukarıda verilen uygulama örneklerinden en az birinin gerçekleştiriyor olması puan alabilmek için yeterlidir.</w:t>
      </w:r>
    </w:p>
    <w:p w:rsidR="003F67F3" w:rsidRDefault="003F67F3" w:rsidP="003F67F3">
      <w:r w:rsidRPr="00277E5F">
        <w:rPr>
          <w:b/>
        </w:rPr>
        <w:t>Kanıt belge: ‘</w:t>
      </w:r>
      <w:r w:rsidRPr="00D83D7B">
        <w:t>Yerleşme</w:t>
      </w:r>
      <w:r>
        <w:t xml:space="preserve"> Kategorik </w:t>
      </w:r>
      <w:r w:rsidRPr="00D83D7B">
        <w:t xml:space="preserve"> </w:t>
      </w:r>
      <w:r w:rsidRPr="0073087F">
        <w:t>İnova</w:t>
      </w:r>
      <w:r>
        <w:t>syon</w:t>
      </w:r>
      <w:r w:rsidRPr="0073087F">
        <w:t xml:space="preserve"> Raporu’</w:t>
      </w:r>
    </w:p>
    <w:p w:rsidR="003F67F3" w:rsidRPr="0073087F" w:rsidRDefault="003F67F3" w:rsidP="003F67F3">
      <w:pPr>
        <w:rPr>
          <w:b/>
        </w:rPr>
      </w:pPr>
      <w:r>
        <w:rPr>
          <w:b/>
        </w:rPr>
        <w:lastRenderedPageBreak/>
        <w:t>INO 01 K2</w:t>
      </w:r>
      <w:r w:rsidRPr="002B353A">
        <w:rPr>
          <w:b/>
        </w:rPr>
        <w:t xml:space="preserve"> </w:t>
      </w:r>
      <w:r w:rsidRPr="00E36DA2">
        <w:rPr>
          <w:b/>
        </w:rPr>
        <w:t>İyileştirme ve Katılım</w:t>
      </w:r>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910"/>
        <w:gridCol w:w="7337"/>
      </w:tblGrid>
      <w:tr w:rsidR="003F67F3" w:rsidRPr="006C3651" w:rsidTr="003F67F3">
        <w:tc>
          <w:tcPr>
            <w:tcW w:w="1134" w:type="dxa"/>
            <w:shd w:val="clear" w:color="auto" w:fill="auto"/>
          </w:tcPr>
          <w:p w:rsidR="003F67F3" w:rsidRPr="006C3651" w:rsidRDefault="003F67F3" w:rsidP="003F67F3">
            <w:pPr>
              <w:spacing w:before="40" w:after="40"/>
              <w:jc w:val="left"/>
              <w:rPr>
                <w:b/>
                <w:sz w:val="20"/>
                <w:szCs w:val="20"/>
              </w:rPr>
            </w:pPr>
            <w:r>
              <w:rPr>
                <w:b/>
                <w:sz w:val="20"/>
                <w:szCs w:val="20"/>
              </w:rPr>
              <w:t>INO</w:t>
            </w:r>
            <w:r w:rsidRPr="005F560B">
              <w:rPr>
                <w:b/>
                <w:sz w:val="20"/>
                <w:szCs w:val="20"/>
              </w:rPr>
              <w:t xml:space="preserve"> 0</w:t>
            </w:r>
            <w:r>
              <w:rPr>
                <w:b/>
                <w:sz w:val="20"/>
                <w:szCs w:val="20"/>
              </w:rPr>
              <w:t>1 K2</w:t>
            </w:r>
          </w:p>
        </w:tc>
        <w:tc>
          <w:tcPr>
            <w:tcW w:w="4355" w:type="dxa"/>
            <w:shd w:val="clear" w:color="auto" w:fill="auto"/>
            <w:vAlign w:val="center"/>
          </w:tcPr>
          <w:p w:rsidR="003F67F3" w:rsidRPr="006C3651" w:rsidRDefault="003F67F3" w:rsidP="003F67F3">
            <w:pPr>
              <w:spacing w:before="40" w:after="40"/>
              <w:jc w:val="left"/>
              <w:rPr>
                <w:sz w:val="20"/>
                <w:szCs w:val="20"/>
              </w:rPr>
            </w:pPr>
            <w:r>
              <w:rPr>
                <w:b/>
                <w:sz w:val="20"/>
                <w:szCs w:val="20"/>
              </w:rPr>
              <w:t>İyileştirme ve Katılım</w:t>
            </w:r>
            <w:r w:rsidRPr="009907C3">
              <w:rPr>
                <w:sz w:val="20"/>
                <w:szCs w:val="20"/>
              </w:rPr>
              <w:t>- Geliştirilecek</w:t>
            </w:r>
            <w:r>
              <w:rPr>
                <w:sz w:val="20"/>
                <w:szCs w:val="20"/>
              </w:rPr>
              <w:t xml:space="preserve">  yenilikçi uygulamalar ile mahalle/kent</w:t>
            </w:r>
            <w:r w:rsidRPr="009907C3">
              <w:rPr>
                <w:sz w:val="20"/>
                <w:szCs w:val="20"/>
              </w:rPr>
              <w:t xml:space="preserve"> kullanıcılarının </w:t>
            </w:r>
            <w:r>
              <w:rPr>
                <w:sz w:val="20"/>
                <w:szCs w:val="20"/>
              </w:rPr>
              <w:t>‘</w:t>
            </w:r>
            <w:r w:rsidRPr="006C6C30">
              <w:rPr>
                <w:sz w:val="20"/>
                <w:szCs w:val="20"/>
              </w:rPr>
              <w:t>yaşam kalitesi</w:t>
            </w:r>
            <w:r>
              <w:rPr>
                <w:sz w:val="20"/>
                <w:szCs w:val="20"/>
              </w:rPr>
              <w:t>’</w:t>
            </w:r>
            <w:r w:rsidRPr="006C6C30">
              <w:rPr>
                <w:sz w:val="20"/>
                <w:szCs w:val="20"/>
              </w:rPr>
              <w:t>ni artırıcı iyileştirmeler  sağlanması</w:t>
            </w:r>
            <w:r>
              <w:rPr>
                <w:sz w:val="20"/>
                <w:szCs w:val="20"/>
              </w:rPr>
              <w:t xml:space="preserve"> ve sunulan çözümlerin paydaşlar tarafından kullanılabilir olması</w:t>
            </w:r>
          </w:p>
        </w:tc>
      </w:tr>
    </w:tbl>
    <w:p w:rsidR="003F67F3" w:rsidRPr="0008068E" w:rsidRDefault="003F67F3" w:rsidP="003F67F3">
      <w:pPr>
        <w:rPr>
          <w:rFonts w:asciiTheme="majorHAnsi" w:hAnsiTheme="majorHAnsi"/>
        </w:rPr>
      </w:pPr>
      <w:r>
        <w:rPr>
          <w:rFonts w:asciiTheme="majorHAnsi" w:hAnsiTheme="majorHAnsi"/>
        </w:rPr>
        <w:t xml:space="preserve">Mahalle/kent paydaşlarının yaşam kalitesini arttırmayı hedefleyen ‘çevresel, sağlık ve sosyal &amp; psikolojik faktörler yönünden  avantajlar sağlayan’  uygulamalar  kredilendirilir. </w:t>
      </w:r>
      <w:r w:rsidRPr="0008068E">
        <w:rPr>
          <w:rFonts w:asciiTheme="majorHAnsi" w:hAnsiTheme="majorHAnsi"/>
        </w:rPr>
        <w:t>Ada/Mahalle/Kentte yaşam ve çalışma ortamını iyileştirmek üzere bilişim teknolojilerinden yararlanılması</w:t>
      </w:r>
      <w:r>
        <w:rPr>
          <w:rFonts w:asciiTheme="majorHAnsi" w:hAnsiTheme="majorHAnsi"/>
        </w:rPr>
        <w:t>,</w:t>
      </w:r>
      <w:r w:rsidRPr="0008068E">
        <w:rPr>
          <w:rFonts w:asciiTheme="majorHAnsi" w:hAnsiTheme="majorHAnsi"/>
        </w:rPr>
        <w:t xml:space="preserve"> bilişim teknolojilerinin yerel veya merkezi yönetim sistemlerine entegrasyonunun sağladığının kanıtlanması  ve söz konusu uygulama</w:t>
      </w:r>
      <w:r>
        <w:rPr>
          <w:rFonts w:asciiTheme="majorHAnsi" w:hAnsiTheme="majorHAnsi"/>
        </w:rPr>
        <w:t>l</w:t>
      </w:r>
      <w:r w:rsidRPr="0008068E">
        <w:rPr>
          <w:rFonts w:asciiTheme="majorHAnsi" w:hAnsiTheme="majorHAnsi"/>
        </w:rPr>
        <w:t>arın paydaşl</w:t>
      </w:r>
      <w:r>
        <w:rPr>
          <w:rFonts w:asciiTheme="majorHAnsi" w:hAnsiTheme="majorHAnsi"/>
        </w:rPr>
        <w:t>ar tarafından kullanılabilir ol</w:t>
      </w:r>
      <w:r w:rsidRPr="0008068E">
        <w:rPr>
          <w:rFonts w:asciiTheme="majorHAnsi" w:hAnsiTheme="majorHAnsi"/>
        </w:rPr>
        <w:t xml:space="preserve">duğunun kanıtlanması beklemektedir. </w:t>
      </w:r>
      <w:r w:rsidRPr="00D83D7B">
        <w:rPr>
          <w:rFonts w:asciiTheme="majorHAnsi" w:hAnsiTheme="majorHAnsi"/>
        </w:rPr>
        <w:t>Kent kullanıcılarının yaşam kalitesini yükseltici uygulamalar için gereklilikler</w:t>
      </w:r>
      <w:r>
        <w:rPr>
          <w:rFonts w:asciiTheme="majorHAnsi" w:hAnsiTheme="majorHAnsi"/>
        </w:rPr>
        <w:t xml:space="preserve"> arasında</w:t>
      </w:r>
      <w:r w:rsidRPr="00D83D7B">
        <w:rPr>
          <w:rFonts w:asciiTheme="majorHAnsi" w:hAnsiTheme="majorHAnsi"/>
        </w:rPr>
        <w:t>;</w:t>
      </w:r>
    </w:p>
    <w:p w:rsidR="003F67F3" w:rsidRPr="00A00D71" w:rsidRDefault="003F67F3" w:rsidP="000C23AE">
      <w:pPr>
        <w:pStyle w:val="NormalWeb"/>
        <w:numPr>
          <w:ilvl w:val="0"/>
          <w:numId w:val="189"/>
        </w:numPr>
        <w:shd w:val="clear" w:color="auto" w:fill="FFFFFF"/>
        <w:rPr>
          <w:rFonts w:eastAsia="Calibri"/>
        </w:rPr>
      </w:pPr>
      <w:r>
        <w:rPr>
          <w:rFonts w:eastAsia="Calibri"/>
          <w:b/>
        </w:rPr>
        <w:t>Mobilite Bilgisi</w:t>
      </w:r>
      <w:r w:rsidRPr="00A00D71">
        <w:rPr>
          <w:rFonts w:eastAsia="Calibri"/>
          <w:b/>
        </w:rPr>
        <w:t>;</w:t>
      </w:r>
      <w:r>
        <w:rPr>
          <w:rFonts w:eastAsia="Calibri"/>
          <w:b/>
        </w:rPr>
        <w:t xml:space="preserve"> </w:t>
      </w:r>
      <w:r w:rsidRPr="00A00D71">
        <w:rPr>
          <w:rFonts w:eastAsia="Calibri"/>
        </w:rPr>
        <w:t>Ada/ mahalle/ kent</w:t>
      </w:r>
      <w:r>
        <w:rPr>
          <w:rFonts w:eastAsia="Calibri"/>
          <w:b/>
        </w:rPr>
        <w:t xml:space="preserve"> </w:t>
      </w:r>
      <w:r w:rsidRPr="009022ED">
        <w:rPr>
          <w:rFonts w:eastAsia="Calibri"/>
        </w:rPr>
        <w:t xml:space="preserve"> Trafik ve ulaşım etkinliğini ve ulaşım deneyiminin kalitesini arttırmak adına dinamik ve çok-modlu bilgi sistemleri kullanılarak seyahat öncesi ve daha önemlisi eş </w:t>
      </w:r>
      <w:r>
        <w:rPr>
          <w:rFonts w:eastAsia="Calibri"/>
        </w:rPr>
        <w:t>zam</w:t>
      </w:r>
      <w:r w:rsidRPr="009022ED">
        <w:rPr>
          <w:rFonts w:eastAsia="Calibri"/>
        </w:rPr>
        <w:t>anlı olarak s</w:t>
      </w:r>
      <w:r>
        <w:rPr>
          <w:rFonts w:eastAsia="Calibri"/>
        </w:rPr>
        <w:t>eyahat esnası bilgi sağlanması ve paydaşlar tarafından kullanılabilir olmasının  sağlanmış olması,</w:t>
      </w:r>
    </w:p>
    <w:p w:rsidR="003F67F3" w:rsidRPr="009022ED" w:rsidRDefault="003F67F3" w:rsidP="000C23AE">
      <w:pPr>
        <w:pStyle w:val="NormalWeb"/>
        <w:numPr>
          <w:ilvl w:val="0"/>
          <w:numId w:val="189"/>
        </w:numPr>
        <w:shd w:val="clear" w:color="auto" w:fill="FFFFFF"/>
        <w:rPr>
          <w:rFonts w:eastAsia="Calibri"/>
        </w:rPr>
      </w:pPr>
      <w:r w:rsidRPr="00A00D71">
        <w:rPr>
          <w:rFonts w:eastAsia="Calibri"/>
          <w:b/>
        </w:rPr>
        <w:t>Akıllı Yönetim</w:t>
      </w:r>
      <w:r>
        <w:rPr>
          <w:rFonts w:eastAsia="Calibri"/>
          <w:b/>
        </w:rPr>
        <w:t xml:space="preserve"> Hizmetleri</w:t>
      </w:r>
      <w:r>
        <w:rPr>
          <w:rFonts w:eastAsia="Calibri"/>
        </w:rPr>
        <w:t>:  Bina/site/mahalle</w:t>
      </w:r>
      <w:r w:rsidRPr="009022ED">
        <w:rPr>
          <w:rFonts w:eastAsia="Calibri"/>
        </w:rPr>
        <w:t xml:space="preserve"> temizlik, bakım, güvenlik </w:t>
      </w:r>
      <w:r>
        <w:rPr>
          <w:rFonts w:eastAsia="Calibri"/>
        </w:rPr>
        <w:t>gibi ana yönetim konularında ‘merkezi bilişim sistemleri’ sağlanıyor olması ve paydaşlarca kullanılabilir olması,</w:t>
      </w:r>
    </w:p>
    <w:p w:rsidR="003F67F3" w:rsidRDefault="003F67F3" w:rsidP="000C23AE">
      <w:pPr>
        <w:pStyle w:val="NormalWeb"/>
        <w:numPr>
          <w:ilvl w:val="0"/>
          <w:numId w:val="189"/>
        </w:numPr>
        <w:shd w:val="clear" w:color="auto" w:fill="FFFFFF"/>
        <w:rPr>
          <w:rFonts w:eastAsia="Calibri"/>
        </w:rPr>
      </w:pPr>
      <w:r w:rsidRPr="00A00D71">
        <w:rPr>
          <w:rFonts w:eastAsia="Calibri"/>
          <w:b/>
        </w:rPr>
        <w:t>Aktif Kullanıcı Katılımı:</w:t>
      </w:r>
      <w:r>
        <w:rPr>
          <w:rFonts w:eastAsia="Calibri"/>
        </w:rPr>
        <w:t xml:space="preserve"> Ada/ mahalle/ kent kullanıcısının  spor, kültür, sanat </w:t>
      </w:r>
      <w:r w:rsidRPr="009022ED">
        <w:rPr>
          <w:rFonts w:eastAsia="Calibri"/>
        </w:rPr>
        <w:t xml:space="preserve">inisiyatiflerine </w:t>
      </w:r>
      <w:r>
        <w:rPr>
          <w:rFonts w:eastAsia="Calibri"/>
        </w:rPr>
        <w:t>katılabilmesini sağlayan uygulamaların geliştirilmiş olması,</w:t>
      </w:r>
    </w:p>
    <w:p w:rsidR="0081735C" w:rsidRPr="00D41A78" w:rsidRDefault="0081735C" w:rsidP="000C23AE">
      <w:pPr>
        <w:numPr>
          <w:ilvl w:val="0"/>
          <w:numId w:val="189"/>
        </w:numPr>
        <w:shd w:val="clear" w:color="auto" w:fill="FFFFFF"/>
        <w:spacing w:before="0" w:after="0" w:line="276" w:lineRule="auto"/>
      </w:pPr>
      <w:r w:rsidRPr="00796F24">
        <w:t>BOL 02 K2; KET 01 K1 gibi kriterler için hazırlanan katılım ve iletişim çalışmalarının ileri veri analitiği için uygun hale getirilerek büyük veritabanı altyapısının kurulması ve sertifikaya konu olan yerleşmenin sosyal, ekoloji</w:t>
      </w:r>
      <w:r>
        <w:t>k ve ekonomik pr</w:t>
      </w:r>
      <w:r w:rsidR="002204CF">
        <w:t>ofil çalışmalar yapılmış olması</w:t>
      </w:r>
    </w:p>
    <w:p w:rsidR="003F67F3" w:rsidRPr="0008068E" w:rsidRDefault="003F67F3" w:rsidP="003F67F3">
      <w:pPr>
        <w:pStyle w:val="NormalWeb"/>
        <w:shd w:val="clear" w:color="auto" w:fill="FFFFFF"/>
        <w:rPr>
          <w:rFonts w:eastAsia="Calibri"/>
        </w:rPr>
      </w:pPr>
      <w:r>
        <w:rPr>
          <w:rFonts w:eastAsia="Calibri"/>
        </w:rPr>
        <w:t>sayılabilir. Yukarıda verilen uygulama örneklerinden en az birinin gerçekleştiriyor olması puan alabilmek için yeterlidir.</w:t>
      </w:r>
    </w:p>
    <w:p w:rsidR="003F67F3" w:rsidRDefault="003F67F3" w:rsidP="003F67F3">
      <w:pPr>
        <w:widowControl w:val="0"/>
        <w:tabs>
          <w:tab w:val="left" w:pos="220"/>
          <w:tab w:val="left" w:pos="720"/>
        </w:tabs>
        <w:autoSpaceDE w:val="0"/>
        <w:autoSpaceDN w:val="0"/>
        <w:adjustRightInd w:val="0"/>
        <w:spacing w:before="0" w:after="240"/>
        <w:jc w:val="left"/>
        <w:rPr>
          <w:rFonts w:asciiTheme="majorHAnsi" w:hAnsiTheme="majorHAnsi"/>
        </w:rPr>
      </w:pPr>
      <w:r w:rsidRPr="00277E5F">
        <w:rPr>
          <w:rFonts w:asciiTheme="majorHAnsi" w:hAnsiTheme="majorHAnsi"/>
          <w:b/>
        </w:rPr>
        <w:t>Kanıt belge</w:t>
      </w:r>
      <w:r>
        <w:rPr>
          <w:rFonts w:asciiTheme="majorHAnsi" w:hAnsiTheme="majorHAnsi"/>
        </w:rPr>
        <w:t>: ‘Ada/Mahalle/Kent Yaşam Kalitesi Raporu’</w:t>
      </w:r>
    </w:p>
    <w:p w:rsidR="003F67F3" w:rsidRPr="00E36DA2" w:rsidRDefault="003F67F3" w:rsidP="003F67F3">
      <w:pPr>
        <w:widowControl w:val="0"/>
        <w:tabs>
          <w:tab w:val="left" w:pos="220"/>
          <w:tab w:val="left" w:pos="720"/>
        </w:tabs>
        <w:autoSpaceDE w:val="0"/>
        <w:autoSpaceDN w:val="0"/>
        <w:adjustRightInd w:val="0"/>
        <w:spacing w:before="0" w:after="240"/>
        <w:jc w:val="left"/>
        <w:rPr>
          <w:b/>
        </w:rPr>
      </w:pPr>
      <w:r w:rsidRPr="00E36DA2">
        <w:rPr>
          <w:b/>
        </w:rPr>
        <w:t>INO 02 K1 İzleme ve Değerlendirme</w:t>
      </w:r>
    </w:p>
    <w:tbl>
      <w:tblPr>
        <w:tblStyle w:val="TabloKlavuzu"/>
        <w:tblW w:w="9247" w:type="dxa"/>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910"/>
        <w:gridCol w:w="7337"/>
      </w:tblGrid>
      <w:tr w:rsidR="003F67F3" w:rsidRPr="006C3651" w:rsidTr="003F67F3">
        <w:tc>
          <w:tcPr>
            <w:tcW w:w="1910" w:type="dxa"/>
            <w:tcBorders>
              <w:top w:val="double" w:sz="4" w:space="0" w:color="auto"/>
            </w:tcBorders>
            <w:shd w:val="clear" w:color="auto" w:fill="auto"/>
            <w:vAlign w:val="center"/>
          </w:tcPr>
          <w:p w:rsidR="003F67F3" w:rsidRPr="006C3651" w:rsidRDefault="003F67F3" w:rsidP="003F67F3">
            <w:pPr>
              <w:spacing w:before="40" w:after="40"/>
              <w:jc w:val="left"/>
              <w:rPr>
                <w:b/>
                <w:sz w:val="20"/>
                <w:szCs w:val="20"/>
              </w:rPr>
            </w:pPr>
            <w:r>
              <w:rPr>
                <w:b/>
                <w:sz w:val="20"/>
                <w:szCs w:val="20"/>
              </w:rPr>
              <w:t>INO 02 K1</w:t>
            </w:r>
          </w:p>
        </w:tc>
        <w:tc>
          <w:tcPr>
            <w:tcW w:w="7337" w:type="dxa"/>
            <w:tcBorders>
              <w:top w:val="double" w:sz="4" w:space="0" w:color="auto"/>
            </w:tcBorders>
            <w:shd w:val="clear" w:color="auto" w:fill="auto"/>
            <w:vAlign w:val="center"/>
          </w:tcPr>
          <w:p w:rsidR="003F67F3" w:rsidRPr="006C3651" w:rsidRDefault="003F67F3" w:rsidP="003F67F3">
            <w:pPr>
              <w:spacing w:before="40" w:after="40"/>
              <w:jc w:val="left"/>
              <w:rPr>
                <w:sz w:val="20"/>
                <w:szCs w:val="20"/>
              </w:rPr>
            </w:pPr>
            <w:r w:rsidRPr="009907C3">
              <w:rPr>
                <w:b/>
                <w:sz w:val="20"/>
                <w:szCs w:val="20"/>
              </w:rPr>
              <w:t xml:space="preserve">İzleme </w:t>
            </w:r>
            <w:r>
              <w:rPr>
                <w:b/>
                <w:sz w:val="20"/>
                <w:szCs w:val="20"/>
              </w:rPr>
              <w:t>ve Değerlendirme–</w:t>
            </w:r>
            <w:r>
              <w:rPr>
                <w:sz w:val="20"/>
                <w:szCs w:val="20"/>
              </w:rPr>
              <w:t>Enerji ve Su tüketiminde bilgi teknolojilerine dayalı ‘</w:t>
            </w:r>
            <w:r w:rsidRPr="009907C3">
              <w:rPr>
                <w:sz w:val="20"/>
                <w:szCs w:val="20"/>
              </w:rPr>
              <w:t>izleme, ölçme ve de</w:t>
            </w:r>
            <w:r>
              <w:rPr>
                <w:sz w:val="20"/>
                <w:szCs w:val="20"/>
              </w:rPr>
              <w:t xml:space="preserve">ğerlendirme’ </w:t>
            </w:r>
            <w:r w:rsidRPr="009907C3">
              <w:rPr>
                <w:sz w:val="20"/>
                <w:szCs w:val="20"/>
              </w:rPr>
              <w:t>çözümleri</w:t>
            </w:r>
            <w:r>
              <w:rPr>
                <w:sz w:val="20"/>
                <w:szCs w:val="20"/>
              </w:rPr>
              <w:t xml:space="preserve"> </w:t>
            </w:r>
            <w:r w:rsidRPr="009907C3">
              <w:rPr>
                <w:sz w:val="20"/>
                <w:szCs w:val="20"/>
              </w:rPr>
              <w:t>içeriyor olması</w:t>
            </w:r>
            <w:r>
              <w:rPr>
                <w:sz w:val="20"/>
                <w:szCs w:val="20"/>
              </w:rPr>
              <w:t xml:space="preserve"> ve sonuçların paydaşlar tarafından izleniyor olması</w:t>
            </w:r>
          </w:p>
        </w:tc>
      </w:tr>
    </w:tbl>
    <w:p w:rsidR="003F67F3" w:rsidRPr="007C2160" w:rsidRDefault="003F67F3" w:rsidP="000C23AE">
      <w:pPr>
        <w:pStyle w:val="ListeParagraf"/>
        <w:numPr>
          <w:ilvl w:val="0"/>
          <w:numId w:val="202"/>
        </w:numPr>
        <w:ind w:left="0" w:firstLine="360"/>
        <w:rPr>
          <w:sz w:val="24"/>
        </w:rPr>
      </w:pPr>
      <w:r w:rsidRPr="007C2160">
        <w:rPr>
          <w:sz w:val="24"/>
        </w:rPr>
        <w:t>Kamusal alanlarda, ulaşım sistemlerinde, enerji şebekelerinde ve her türlü tüketici cihazlarında bulunan çok sayıda sensörden veri elde etme kabiliyeti, ulaşım akışı, enerji akışı, kirlilik ve insan davranışları konusunda gerçek zamanlı görünüm elde edilmesinin  sağlanması yolu ile insan davranışlarında olumlu değişimlerin sağlanması ve ‘bilinçli tüketici profili’</w:t>
      </w:r>
      <w:r w:rsidR="008074CD" w:rsidRPr="007C2160">
        <w:rPr>
          <w:sz w:val="24"/>
        </w:rPr>
        <w:t>nin oluşturulması,</w:t>
      </w:r>
    </w:p>
    <w:p w:rsidR="008074CD" w:rsidRPr="007C2160" w:rsidRDefault="008074CD" w:rsidP="008074CD">
      <w:pPr>
        <w:pStyle w:val="ListeParagraf"/>
        <w:ind w:left="360"/>
        <w:rPr>
          <w:sz w:val="24"/>
        </w:rPr>
      </w:pPr>
    </w:p>
    <w:p w:rsidR="0081735C" w:rsidRPr="007C2160" w:rsidRDefault="0081735C" w:rsidP="000C23AE">
      <w:pPr>
        <w:pStyle w:val="ListeParagraf"/>
        <w:numPr>
          <w:ilvl w:val="0"/>
          <w:numId w:val="201"/>
        </w:numPr>
        <w:ind w:left="0" w:firstLine="360"/>
        <w:rPr>
          <w:sz w:val="24"/>
        </w:rPr>
      </w:pPr>
      <w:r w:rsidRPr="007C2160">
        <w:rPr>
          <w:sz w:val="24"/>
        </w:rPr>
        <w:t>Çeşitli sensör ve uygulamalar üzerinden büyük hacimli veri toplama, depolama, yönetim, analiz ve görselleştirme teknolojilerinin kullanımı: Akıllı telefon uygulamaları, giyilebilir teknolojiler, sensörler ve internet üzerinden eşzamanlı karşılaştırılabilir veri üretimi ve kent enformasyon modellemesi çalışmalarının yapılması,</w:t>
      </w:r>
    </w:p>
    <w:p w:rsidR="0081735C" w:rsidRPr="007C2160" w:rsidRDefault="0081735C" w:rsidP="000C23AE">
      <w:pPr>
        <w:pStyle w:val="ListeParagraf"/>
        <w:numPr>
          <w:ilvl w:val="0"/>
          <w:numId w:val="201"/>
        </w:numPr>
        <w:ind w:left="0" w:firstLine="360"/>
        <w:rPr>
          <w:sz w:val="24"/>
        </w:rPr>
      </w:pPr>
      <w:r w:rsidRPr="007C2160">
        <w:rPr>
          <w:sz w:val="24"/>
        </w:rPr>
        <w:t>Enerji ve su tüketimi; yenilenebilir enerji kullanımı, atık yönetimi; sürdürülebilir tarım uygulamaları gibi uygulamaların uzaktan algılama</w:t>
      </w:r>
      <w:r w:rsidR="008074CD" w:rsidRPr="007C2160">
        <w:rPr>
          <w:sz w:val="24"/>
        </w:rPr>
        <w:t xml:space="preserve"> sistemleri ile senkronizasyonu,</w:t>
      </w:r>
    </w:p>
    <w:p w:rsidR="0081735C" w:rsidRPr="007C2160" w:rsidRDefault="0081735C" w:rsidP="0081735C">
      <w:pPr>
        <w:pStyle w:val="NormalWeb"/>
        <w:shd w:val="clear" w:color="auto" w:fill="FFFFFF"/>
        <w:rPr>
          <w:rFonts w:eastAsia="Calibri"/>
        </w:rPr>
      </w:pPr>
      <w:r w:rsidRPr="007C2160">
        <w:rPr>
          <w:rFonts w:eastAsia="Calibri"/>
        </w:rPr>
        <w:lastRenderedPageBreak/>
        <w:t>Yukarıda verilen uygulama örneklerinden en az birinin gerçekleştiriyor olması puan alabilmek için yeterlidir.</w:t>
      </w:r>
    </w:p>
    <w:p w:rsidR="003F67F3" w:rsidRPr="00277E5F" w:rsidRDefault="003F67F3" w:rsidP="003F67F3">
      <w:pPr>
        <w:widowControl w:val="0"/>
        <w:tabs>
          <w:tab w:val="left" w:pos="220"/>
          <w:tab w:val="left" w:pos="720"/>
        </w:tabs>
        <w:autoSpaceDE w:val="0"/>
        <w:autoSpaceDN w:val="0"/>
        <w:adjustRightInd w:val="0"/>
        <w:spacing w:before="0" w:after="240"/>
        <w:jc w:val="left"/>
        <w:rPr>
          <w:rFonts w:asciiTheme="majorHAnsi" w:hAnsiTheme="majorHAnsi"/>
          <w:b/>
        </w:rPr>
      </w:pPr>
      <w:r>
        <w:rPr>
          <w:rFonts w:asciiTheme="majorHAnsi" w:hAnsiTheme="majorHAnsi"/>
          <w:b/>
        </w:rPr>
        <w:t xml:space="preserve">Gerekli </w:t>
      </w:r>
      <w:r w:rsidRPr="00277E5F">
        <w:rPr>
          <w:rFonts w:asciiTheme="majorHAnsi" w:hAnsiTheme="majorHAnsi"/>
          <w:b/>
        </w:rPr>
        <w:t xml:space="preserve">Kanıt Belge: </w:t>
      </w:r>
      <w:r>
        <w:rPr>
          <w:rFonts w:asciiTheme="majorHAnsi" w:hAnsiTheme="majorHAnsi"/>
          <w:b/>
        </w:rPr>
        <w:t>‘</w:t>
      </w:r>
      <w:r w:rsidRPr="00277E5F">
        <w:rPr>
          <w:rFonts w:asciiTheme="majorHAnsi" w:hAnsiTheme="majorHAnsi"/>
        </w:rPr>
        <w:t>Sürekli İzleme ve Değerlendirme</w:t>
      </w:r>
      <w:r>
        <w:rPr>
          <w:rFonts w:asciiTheme="majorHAnsi" w:hAnsiTheme="majorHAnsi"/>
        </w:rPr>
        <w:t xml:space="preserve"> Sistem</w:t>
      </w:r>
      <w:r w:rsidRPr="00277E5F">
        <w:rPr>
          <w:rFonts w:asciiTheme="majorHAnsi" w:hAnsiTheme="majorHAnsi"/>
        </w:rPr>
        <w:t xml:space="preserve"> Raporu</w:t>
      </w:r>
      <w:r>
        <w:rPr>
          <w:rFonts w:asciiTheme="majorHAnsi" w:hAnsiTheme="majorHAnsi"/>
        </w:rPr>
        <w:t>’</w:t>
      </w:r>
    </w:p>
    <w:p w:rsidR="003F67F3" w:rsidRPr="0032277A" w:rsidRDefault="003F67F3" w:rsidP="003F67F3">
      <w:pPr>
        <w:pStyle w:val="T1"/>
      </w:pPr>
      <w:r w:rsidRPr="0032277A">
        <w:br w:type="page"/>
      </w:r>
    </w:p>
    <w:p w:rsidR="003F67F3" w:rsidRDefault="003F67F3" w:rsidP="003F67F3">
      <w:pPr>
        <w:pStyle w:val="Balk1"/>
      </w:pPr>
      <w:bookmarkStart w:id="914" w:name="_Toc97563256"/>
      <w:bookmarkStart w:id="915" w:name="_Toc101960217"/>
      <w:r w:rsidRPr="0032277A">
        <w:lastRenderedPageBreak/>
        <w:t xml:space="preserve">BÖLÜM </w:t>
      </w:r>
      <w:r>
        <w:t>4</w:t>
      </w:r>
      <w:r w:rsidRPr="0032277A">
        <w:t xml:space="preserve">. </w:t>
      </w:r>
      <w:r w:rsidRPr="00AA245A">
        <w:t>YEŞİL</w:t>
      </w:r>
      <w:r>
        <w:t xml:space="preserve"> SERTİFİKA</w:t>
      </w:r>
      <w:r w:rsidRPr="00AA245A">
        <w:t xml:space="preserve"> YERLEŞME </w:t>
      </w:r>
      <w:r w:rsidRPr="0032277A">
        <w:t>ANA</w:t>
      </w:r>
      <w:r>
        <w:t xml:space="preserve"> MODÜLLERİ, </w:t>
      </w:r>
      <w:r w:rsidRPr="0032277A">
        <w:t>KRİTER KANIT RAPORLARI</w:t>
      </w:r>
      <w:r>
        <w:t>,</w:t>
      </w:r>
      <w:r w:rsidRPr="0032277A">
        <w:t xml:space="preserve"> HAZIRLAYACAK OLAN </w:t>
      </w:r>
      <w:r>
        <w:t>‘</w:t>
      </w:r>
      <w:r w:rsidRPr="0032277A">
        <w:t>TEKNİK KİŞİ</w:t>
      </w:r>
      <w:r>
        <w:t>’,</w:t>
      </w:r>
      <w:r w:rsidRPr="0032277A">
        <w:t xml:space="preserve"> </w:t>
      </w:r>
      <w:r>
        <w:t>‘YEŞİL SERTİFİKA UZMA</w:t>
      </w:r>
      <w:r w:rsidRPr="0032277A">
        <w:t>NI’ VE ‘YEŞİL SERTİFİKA DEĞERLENDİRME UZMANI’ İLGİLİ MESLEK VE YETKİNLİK TANIMLAMALARI</w:t>
      </w:r>
      <w:bookmarkEnd w:id="914"/>
      <w:bookmarkEnd w:id="915"/>
    </w:p>
    <w:p w:rsidR="003F67F3" w:rsidRPr="0032277A" w:rsidRDefault="003F67F3" w:rsidP="003F67F3">
      <w:pPr>
        <w:pStyle w:val="Balk2"/>
      </w:pPr>
      <w:bookmarkStart w:id="916" w:name="_Toc97563257"/>
      <w:bookmarkStart w:id="917" w:name="_Toc101960218"/>
      <w:r>
        <w:t>4</w:t>
      </w:r>
      <w:r w:rsidRPr="0032277A">
        <w:t>.1. Bölgesel ve Yakın Çevre Profili (</w:t>
      </w:r>
      <w:r w:rsidRPr="0032277A">
        <w:rPr>
          <w:shd w:val="clear" w:color="auto" w:fill="F0D4C6"/>
        </w:rPr>
        <w:t>BOL</w:t>
      </w:r>
      <w:r w:rsidRPr="0032277A">
        <w:t>)</w:t>
      </w:r>
      <w:bookmarkEnd w:id="916"/>
      <w:bookmarkEnd w:id="917"/>
    </w:p>
    <w:p w:rsidR="003F67F3" w:rsidRDefault="003F67F3" w:rsidP="003F67F3">
      <w:r>
        <w:t>B</w:t>
      </w:r>
      <w:r w:rsidRPr="00983FD1">
        <w:t>aşvuru dosyasını düzenleyecek olan ‘Yeşil Sertifika Uzman</w:t>
      </w:r>
      <w:r>
        <w:t>ı’</w:t>
      </w:r>
      <w:r w:rsidRPr="00666284">
        <w:t xml:space="preserve"> </w:t>
      </w:r>
      <w:r>
        <w:t xml:space="preserve">ve </w:t>
      </w:r>
      <w:r w:rsidRPr="0032277A">
        <w:t>Bölgesel ve Yakın Çevre Profili</w:t>
      </w:r>
      <w:r w:rsidRPr="00666284">
        <w:t xml:space="preserve"> </w:t>
      </w:r>
      <w:r>
        <w:t>modülünü</w:t>
      </w:r>
      <w:r w:rsidRPr="00983FD1">
        <w:t xml:space="preserve"> değerlendirecek olan ‘Yeşil</w:t>
      </w:r>
      <w:r>
        <w:t xml:space="preserve"> </w:t>
      </w:r>
      <w:r w:rsidRPr="00983FD1">
        <w:t>Sertifika Değerlendirme Uzman</w:t>
      </w:r>
      <w:r>
        <w:t>ı’nın meslek grupları</w:t>
      </w:r>
      <w:r w:rsidRPr="00983FD1">
        <w:t xml:space="preserve"> aşağıdaki tablolarda belirtilmektedir.</w:t>
      </w:r>
    </w:p>
    <w:p w:rsidR="003F67F3" w:rsidRDefault="003F67F3" w:rsidP="003F67F3">
      <w:pPr>
        <w:rPr>
          <w:b/>
          <w:i/>
        </w:rPr>
      </w:pPr>
    </w:p>
    <w:p w:rsidR="003F67F3" w:rsidRPr="0032277A" w:rsidRDefault="003F67F3" w:rsidP="00B91324">
      <w:pPr>
        <w:pStyle w:val="TabloListesi"/>
      </w:pPr>
      <w:bookmarkStart w:id="918" w:name="_Toc97563195"/>
      <w:bookmarkStart w:id="919" w:name="_Toc97565541"/>
      <w:bookmarkStart w:id="920" w:name="_Toc100737598"/>
      <w:bookmarkStart w:id="921" w:name="_Toc101195136"/>
      <w:bookmarkStart w:id="922" w:name="_Toc101195401"/>
      <w:bookmarkStart w:id="923" w:name="_Toc101884640"/>
      <w:r w:rsidRPr="0032277A">
        <w:rPr>
          <w:b/>
          <w:i/>
        </w:rPr>
        <w:t xml:space="preserve">Tablo </w:t>
      </w:r>
      <w:r>
        <w:rPr>
          <w:b/>
          <w:i/>
        </w:rPr>
        <w:t>4.1</w:t>
      </w:r>
      <w:r w:rsidRPr="0032277A">
        <w:t xml:space="preserve">: </w:t>
      </w:r>
      <w:r>
        <w:t>BOL</w:t>
      </w:r>
      <w:r w:rsidRPr="00397E2A">
        <w:t xml:space="preserve">  Başvuru Dosyasını Düzenleyecek</w:t>
      </w:r>
      <w:r>
        <w:t xml:space="preserve"> YESUM ve Değerlendirecek </w:t>
      </w:r>
      <w:r w:rsidRPr="00397E2A">
        <w:t xml:space="preserve">Olan </w:t>
      </w:r>
      <w:r>
        <w:t>YESDUM</w:t>
      </w:r>
      <w:bookmarkEnd w:id="918"/>
      <w:bookmarkEnd w:id="919"/>
      <w:bookmarkEnd w:id="920"/>
      <w:bookmarkEnd w:id="921"/>
      <w:bookmarkEnd w:id="922"/>
      <w:bookmarkEnd w:id="923"/>
    </w:p>
    <w:tbl>
      <w:tblPr>
        <w:tblStyle w:val="TabloKlavuzu"/>
        <w:tblW w:w="0" w:type="auto"/>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1134"/>
        <w:gridCol w:w="2098"/>
        <w:gridCol w:w="1871"/>
        <w:gridCol w:w="2127"/>
        <w:gridCol w:w="1984"/>
      </w:tblGrid>
      <w:tr w:rsidR="003F67F3" w:rsidRPr="0032277A" w:rsidTr="003F67F3">
        <w:tc>
          <w:tcPr>
            <w:tcW w:w="1134" w:type="dxa"/>
            <w:tcBorders>
              <w:top w:val="single" w:sz="12" w:space="0" w:color="auto"/>
              <w:bottom w:val="double" w:sz="4" w:space="0" w:color="auto"/>
            </w:tcBorders>
            <w:shd w:val="clear" w:color="auto" w:fill="auto"/>
            <w:vAlign w:val="center"/>
          </w:tcPr>
          <w:p w:rsidR="003F67F3" w:rsidRPr="0032277A" w:rsidRDefault="003F67F3" w:rsidP="003F67F3">
            <w:pPr>
              <w:spacing w:before="0" w:after="0"/>
              <w:jc w:val="left"/>
              <w:rPr>
                <w:rFonts w:asciiTheme="majorHAnsi" w:hAnsiTheme="majorHAnsi" w:cstheme="majorHAnsi"/>
                <w:b/>
                <w:sz w:val="20"/>
                <w:szCs w:val="20"/>
              </w:rPr>
            </w:pPr>
            <w:r w:rsidRPr="0032277A">
              <w:rPr>
                <w:rFonts w:asciiTheme="majorHAnsi" w:hAnsiTheme="majorHAnsi" w:cstheme="majorHAnsi"/>
                <w:b/>
                <w:bCs/>
                <w:sz w:val="20"/>
                <w:szCs w:val="20"/>
              </w:rPr>
              <w:t>MODÜL ANA TEMALARI</w:t>
            </w:r>
          </w:p>
        </w:tc>
        <w:tc>
          <w:tcPr>
            <w:tcW w:w="2098" w:type="dxa"/>
            <w:tcBorders>
              <w:top w:val="single" w:sz="12" w:space="0" w:color="auto"/>
              <w:bottom w:val="double" w:sz="4" w:space="0" w:color="auto"/>
            </w:tcBorders>
            <w:shd w:val="clear" w:color="auto" w:fill="auto"/>
            <w:vAlign w:val="center"/>
          </w:tcPr>
          <w:p w:rsidR="003F67F3" w:rsidRPr="0032277A" w:rsidRDefault="003F67F3" w:rsidP="003F67F3">
            <w:pPr>
              <w:spacing w:before="0" w:after="0"/>
              <w:jc w:val="left"/>
              <w:rPr>
                <w:rFonts w:asciiTheme="majorHAnsi" w:hAnsiTheme="majorHAnsi" w:cstheme="majorHAnsi"/>
                <w:b/>
                <w:sz w:val="20"/>
                <w:szCs w:val="20"/>
              </w:rPr>
            </w:pPr>
            <w:r w:rsidRPr="0032277A">
              <w:rPr>
                <w:rFonts w:asciiTheme="majorHAnsi" w:hAnsiTheme="majorHAnsi" w:cstheme="majorHAnsi"/>
                <w:b/>
                <w:bCs/>
                <w:sz w:val="20"/>
                <w:szCs w:val="20"/>
              </w:rPr>
              <w:t>KRİTERLER</w:t>
            </w:r>
          </w:p>
        </w:tc>
        <w:tc>
          <w:tcPr>
            <w:tcW w:w="1871" w:type="dxa"/>
            <w:tcBorders>
              <w:top w:val="single" w:sz="12" w:space="0" w:color="auto"/>
              <w:bottom w:val="double" w:sz="4" w:space="0" w:color="auto"/>
              <w:right w:val="single" w:sz="4" w:space="0" w:color="auto"/>
            </w:tcBorders>
            <w:shd w:val="clear" w:color="auto" w:fill="auto"/>
            <w:vAlign w:val="center"/>
          </w:tcPr>
          <w:p w:rsidR="003F67F3" w:rsidRPr="0032277A" w:rsidRDefault="003F67F3" w:rsidP="003F67F3">
            <w:pPr>
              <w:spacing w:before="0" w:after="0"/>
              <w:jc w:val="left"/>
              <w:rPr>
                <w:rFonts w:asciiTheme="majorHAnsi" w:hAnsiTheme="majorHAnsi" w:cstheme="majorHAnsi"/>
                <w:b/>
                <w:bCs/>
                <w:sz w:val="20"/>
                <w:szCs w:val="20"/>
              </w:rPr>
            </w:pPr>
            <w:r w:rsidRPr="0032277A">
              <w:rPr>
                <w:rFonts w:asciiTheme="majorHAnsi" w:hAnsiTheme="majorHAnsi" w:cstheme="majorHAnsi"/>
                <w:b/>
                <w:bCs/>
                <w:sz w:val="20"/>
                <w:szCs w:val="20"/>
              </w:rPr>
              <w:t>KANIT RAPORU/ BELGE</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b/>
                <w:bCs/>
                <w:sz w:val="19"/>
                <w:szCs w:val="19"/>
              </w:rPr>
            </w:pPr>
            <w:r w:rsidRPr="0032277A">
              <w:rPr>
                <w:rFonts w:asciiTheme="majorHAnsi" w:hAnsiTheme="majorHAnsi" w:cstheme="majorHAnsi"/>
                <w:b/>
                <w:bCs/>
                <w:sz w:val="19"/>
                <w:szCs w:val="19"/>
              </w:rPr>
              <w:t>BAŞVURU DOSYASINI HAZIRLAYAN YESUM</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F67F3" w:rsidRPr="0032277A" w:rsidRDefault="003F67F3" w:rsidP="003F67F3">
            <w:pPr>
              <w:spacing w:before="0" w:after="0"/>
              <w:jc w:val="center"/>
              <w:rPr>
                <w:rFonts w:asciiTheme="majorHAnsi" w:hAnsiTheme="majorHAnsi" w:cstheme="majorHAnsi"/>
                <w:b/>
                <w:bCs/>
                <w:sz w:val="19"/>
                <w:szCs w:val="19"/>
              </w:rPr>
            </w:pPr>
            <w:r w:rsidRPr="0032277A">
              <w:rPr>
                <w:rFonts w:asciiTheme="majorHAnsi" w:hAnsiTheme="majorHAnsi" w:cstheme="majorHAnsi"/>
                <w:b/>
                <w:bCs/>
                <w:sz w:val="19"/>
                <w:szCs w:val="19"/>
              </w:rPr>
              <w:t>RAPORU DEĞERLENDİREN YESDUM</w:t>
            </w:r>
          </w:p>
        </w:tc>
      </w:tr>
      <w:tr w:rsidR="003F67F3" w:rsidRPr="0032277A" w:rsidTr="003F67F3">
        <w:tc>
          <w:tcPr>
            <w:tcW w:w="1134" w:type="dxa"/>
            <w:vMerge w:val="restart"/>
            <w:tcBorders>
              <w:top w:val="double" w:sz="4" w:space="0" w:color="auto"/>
            </w:tcBorders>
            <w:shd w:val="clear" w:color="auto" w:fill="auto"/>
            <w:noWrap/>
            <w:vAlign w:val="center"/>
            <w:hideMark/>
          </w:tcPr>
          <w:p w:rsidR="003F67F3" w:rsidRPr="0032277A" w:rsidRDefault="003F67F3" w:rsidP="003F67F3">
            <w:pPr>
              <w:spacing w:before="0" w:after="0"/>
              <w:jc w:val="left"/>
              <w:rPr>
                <w:rFonts w:asciiTheme="majorHAnsi" w:hAnsiTheme="majorHAnsi" w:cstheme="majorHAnsi"/>
                <w:b/>
                <w:bCs/>
                <w:sz w:val="20"/>
                <w:szCs w:val="20"/>
              </w:rPr>
            </w:pPr>
            <w:r w:rsidRPr="0032277A">
              <w:rPr>
                <w:rFonts w:asciiTheme="majorHAnsi" w:hAnsiTheme="majorHAnsi" w:cstheme="majorHAnsi"/>
                <w:b/>
                <w:sz w:val="20"/>
                <w:szCs w:val="20"/>
              </w:rPr>
              <w:t>BOL 01</w:t>
            </w:r>
            <w:r w:rsidRPr="0032277A">
              <w:rPr>
                <w:rFonts w:asciiTheme="majorHAnsi" w:hAnsiTheme="majorHAnsi" w:cstheme="majorHAnsi"/>
                <w:b/>
                <w:sz w:val="20"/>
                <w:szCs w:val="20"/>
              </w:rPr>
              <w:br/>
            </w:r>
            <w:r>
              <w:rPr>
                <w:rFonts w:asciiTheme="majorHAnsi" w:hAnsiTheme="majorHAnsi" w:cstheme="majorHAnsi"/>
                <w:b/>
                <w:bCs/>
                <w:sz w:val="20"/>
                <w:szCs w:val="20"/>
              </w:rPr>
              <w:t xml:space="preserve">Alansal, </w:t>
            </w:r>
            <w:r w:rsidRPr="0032277A">
              <w:rPr>
                <w:rFonts w:asciiTheme="majorHAnsi" w:hAnsiTheme="majorHAnsi" w:cstheme="majorHAnsi"/>
                <w:b/>
                <w:bCs/>
                <w:sz w:val="20"/>
                <w:szCs w:val="20"/>
              </w:rPr>
              <w:t>Bölgesel ve Yerel Veriler</w:t>
            </w:r>
          </w:p>
        </w:tc>
        <w:tc>
          <w:tcPr>
            <w:tcW w:w="2098" w:type="dxa"/>
            <w:tcBorders>
              <w:top w:val="double" w:sz="4" w:space="0" w:color="auto"/>
            </w:tcBorders>
            <w:shd w:val="clear" w:color="auto" w:fill="auto"/>
            <w:noWrap/>
            <w:vAlign w:val="center"/>
            <w:hideMark/>
          </w:tcPr>
          <w:p w:rsidR="003F67F3" w:rsidRPr="0032277A" w:rsidRDefault="003F67F3" w:rsidP="003F67F3">
            <w:pPr>
              <w:spacing w:before="0" w:after="0"/>
              <w:jc w:val="left"/>
              <w:rPr>
                <w:rFonts w:asciiTheme="majorHAnsi" w:hAnsiTheme="majorHAnsi" w:cstheme="majorHAnsi"/>
                <w:b/>
                <w:bCs/>
                <w:sz w:val="18"/>
                <w:szCs w:val="18"/>
              </w:rPr>
            </w:pPr>
            <w:r w:rsidRPr="0032277A">
              <w:rPr>
                <w:rFonts w:asciiTheme="majorHAnsi" w:hAnsiTheme="majorHAnsi" w:cstheme="majorHAnsi"/>
                <w:b/>
                <w:sz w:val="18"/>
                <w:szCs w:val="18"/>
              </w:rPr>
              <w:t>BOL 01 K1</w:t>
            </w:r>
            <w:r w:rsidRPr="0032277A">
              <w:rPr>
                <w:rFonts w:asciiTheme="majorHAnsi" w:hAnsiTheme="majorHAnsi" w:cstheme="majorHAnsi"/>
                <w:sz w:val="18"/>
                <w:szCs w:val="18"/>
              </w:rPr>
              <w:br/>
              <w:t>Proje Alanın</w:t>
            </w:r>
            <w:r>
              <w:rPr>
                <w:rFonts w:asciiTheme="majorHAnsi" w:hAnsiTheme="majorHAnsi" w:cstheme="majorHAnsi"/>
                <w:sz w:val="18"/>
                <w:szCs w:val="18"/>
              </w:rPr>
              <w:t>ın</w:t>
            </w:r>
            <w:r w:rsidRPr="0032277A">
              <w:rPr>
                <w:rFonts w:asciiTheme="majorHAnsi" w:hAnsiTheme="majorHAnsi" w:cstheme="majorHAnsi"/>
                <w:sz w:val="18"/>
                <w:szCs w:val="18"/>
              </w:rPr>
              <w:t xml:space="preserve"> Sınır</w:t>
            </w:r>
            <w:r>
              <w:rPr>
                <w:rFonts w:asciiTheme="majorHAnsi" w:hAnsiTheme="majorHAnsi" w:cstheme="majorHAnsi"/>
                <w:sz w:val="18"/>
                <w:szCs w:val="18"/>
              </w:rPr>
              <w:t xml:space="preserve">larının </w:t>
            </w:r>
            <w:r w:rsidRPr="0032277A">
              <w:rPr>
                <w:rFonts w:asciiTheme="majorHAnsi" w:hAnsiTheme="majorHAnsi" w:cstheme="majorHAnsi"/>
                <w:sz w:val="18"/>
                <w:szCs w:val="18"/>
              </w:rPr>
              <w:t>Belirlenmesi</w:t>
            </w:r>
          </w:p>
        </w:tc>
        <w:tc>
          <w:tcPr>
            <w:tcW w:w="1871" w:type="dxa"/>
            <w:tcBorders>
              <w:top w:val="double" w:sz="4" w:space="0" w:color="auto"/>
              <w:right w:val="single" w:sz="4" w:space="0" w:color="auto"/>
            </w:tcBorders>
            <w:shd w:val="clear" w:color="auto" w:fill="auto"/>
            <w:vAlign w:val="center"/>
          </w:tcPr>
          <w:p w:rsidR="003F67F3" w:rsidRPr="0032277A" w:rsidRDefault="003F67F3" w:rsidP="003F67F3">
            <w:pPr>
              <w:spacing w:before="0" w:after="0"/>
              <w:jc w:val="left"/>
              <w:rPr>
                <w:rFonts w:asciiTheme="majorHAnsi" w:hAnsiTheme="majorHAnsi" w:cstheme="majorHAnsi"/>
                <w:sz w:val="18"/>
                <w:szCs w:val="18"/>
              </w:rPr>
            </w:pPr>
            <w:r w:rsidRPr="0032277A">
              <w:rPr>
                <w:rFonts w:asciiTheme="majorHAnsi" w:hAnsiTheme="majorHAnsi" w:cstheme="majorHAnsi"/>
                <w:sz w:val="18"/>
                <w:szCs w:val="18"/>
              </w:rPr>
              <w:t>Proje Tanıtım Dosyası</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Şehir Plancısı</w:t>
            </w:r>
            <w:r>
              <w:rPr>
                <w:rFonts w:asciiTheme="majorHAnsi" w:hAnsiTheme="majorHAnsi" w:cstheme="majorHAnsi"/>
                <w:sz w:val="18"/>
                <w:szCs w:val="18"/>
              </w:rPr>
              <w:t>,</w:t>
            </w:r>
          </w:p>
          <w:p w:rsidR="003F67F3" w:rsidRPr="0032277A" w:rsidRDefault="003F67F3" w:rsidP="003F67F3">
            <w:pPr>
              <w:spacing w:before="40" w:after="40"/>
              <w:jc w:val="left"/>
              <w:rPr>
                <w:rFonts w:asciiTheme="majorHAnsi" w:hAnsiTheme="majorHAnsi" w:cstheme="majorHAnsi"/>
                <w:sz w:val="18"/>
                <w:szCs w:val="18"/>
              </w:rPr>
            </w:pPr>
            <w:r>
              <w:rPr>
                <w:rFonts w:asciiTheme="majorHAnsi" w:hAnsiTheme="majorHAnsi" w:cstheme="majorHAnsi"/>
                <w:sz w:val="18"/>
                <w:szCs w:val="18"/>
              </w:rPr>
              <w:t>Peyzaj Mimarı,</w:t>
            </w:r>
          </w:p>
          <w:p w:rsidR="003F67F3" w:rsidRDefault="003F67F3" w:rsidP="003F67F3">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Çevre Mühendisi</w:t>
            </w:r>
            <w:r>
              <w:rPr>
                <w:rFonts w:asciiTheme="majorHAnsi" w:hAnsiTheme="majorHAnsi" w:cstheme="majorHAnsi"/>
                <w:sz w:val="18"/>
                <w:szCs w:val="18"/>
              </w:rPr>
              <w:t>,</w:t>
            </w:r>
          </w:p>
          <w:p w:rsidR="003F67F3" w:rsidRDefault="003F67F3" w:rsidP="003F67F3">
            <w:pPr>
              <w:spacing w:before="40" w:after="40"/>
              <w:jc w:val="left"/>
              <w:rPr>
                <w:rFonts w:asciiTheme="majorHAnsi" w:hAnsiTheme="majorHAnsi" w:cstheme="majorHAnsi"/>
                <w:sz w:val="18"/>
                <w:szCs w:val="18"/>
              </w:rPr>
            </w:pPr>
            <w:r>
              <w:rPr>
                <w:rFonts w:asciiTheme="majorHAnsi" w:hAnsiTheme="majorHAnsi" w:cstheme="majorHAnsi"/>
                <w:sz w:val="18"/>
                <w:szCs w:val="18"/>
              </w:rPr>
              <w:t>Mimar,</w:t>
            </w:r>
          </w:p>
          <w:p w:rsidR="003F67F3" w:rsidRDefault="003F67F3" w:rsidP="003F67F3">
            <w:pPr>
              <w:spacing w:before="40" w:after="40"/>
              <w:jc w:val="left"/>
              <w:rPr>
                <w:rFonts w:asciiTheme="majorHAnsi" w:hAnsiTheme="majorHAnsi" w:cstheme="majorHAnsi"/>
                <w:sz w:val="18"/>
                <w:szCs w:val="18"/>
              </w:rPr>
            </w:pPr>
            <w:r>
              <w:rPr>
                <w:rFonts w:asciiTheme="majorHAnsi" w:hAnsiTheme="majorHAnsi" w:cstheme="majorHAnsi"/>
                <w:sz w:val="18"/>
                <w:szCs w:val="18"/>
              </w:rPr>
              <w:t>Sosyolog,</w:t>
            </w:r>
          </w:p>
          <w:p w:rsidR="003F67F3" w:rsidRDefault="003F67F3" w:rsidP="003F67F3">
            <w:pPr>
              <w:spacing w:before="40" w:after="40"/>
              <w:jc w:val="left"/>
              <w:rPr>
                <w:rFonts w:asciiTheme="majorHAnsi" w:hAnsiTheme="majorHAnsi" w:cstheme="majorHAnsi"/>
                <w:sz w:val="18"/>
                <w:szCs w:val="18"/>
              </w:rPr>
            </w:pPr>
            <w:r>
              <w:rPr>
                <w:rFonts w:asciiTheme="majorHAnsi" w:hAnsiTheme="majorHAnsi" w:cstheme="majorHAnsi"/>
                <w:sz w:val="18"/>
                <w:szCs w:val="18"/>
              </w:rPr>
              <w:t xml:space="preserve">Ekonomist, </w:t>
            </w:r>
          </w:p>
          <w:p w:rsidR="003F67F3" w:rsidRDefault="003F67F3" w:rsidP="003F67F3">
            <w:pPr>
              <w:spacing w:before="40" w:after="40"/>
              <w:jc w:val="left"/>
              <w:rPr>
                <w:rFonts w:asciiTheme="majorHAnsi" w:hAnsiTheme="majorHAnsi" w:cstheme="majorHAnsi"/>
                <w:sz w:val="18"/>
                <w:szCs w:val="18"/>
              </w:rPr>
            </w:pPr>
            <w:r>
              <w:rPr>
                <w:rFonts w:asciiTheme="majorHAnsi" w:hAnsiTheme="majorHAnsi" w:cstheme="majorHAnsi"/>
                <w:sz w:val="18"/>
                <w:szCs w:val="18"/>
              </w:rPr>
              <w:t>Biyolog</w:t>
            </w:r>
          </w:p>
          <w:p w:rsidR="00D369E4" w:rsidRPr="00C95775" w:rsidRDefault="00D369E4" w:rsidP="00D369E4">
            <w:pPr>
              <w:jc w:val="left"/>
              <w:rPr>
                <w:sz w:val="20"/>
                <w:szCs w:val="20"/>
              </w:rPr>
            </w:pPr>
            <w:r w:rsidRPr="00C95775">
              <w:rPr>
                <w:sz w:val="20"/>
                <w:szCs w:val="20"/>
              </w:rPr>
              <w:t xml:space="preserve">Makina Mühendisi, </w:t>
            </w:r>
          </w:p>
          <w:p w:rsidR="00D369E4" w:rsidRPr="00C95775" w:rsidRDefault="00D369E4" w:rsidP="00D369E4">
            <w:pPr>
              <w:jc w:val="left"/>
              <w:rPr>
                <w:sz w:val="20"/>
                <w:szCs w:val="20"/>
              </w:rPr>
            </w:pPr>
            <w:r w:rsidRPr="00C95775">
              <w:rPr>
                <w:sz w:val="20"/>
                <w:szCs w:val="20"/>
              </w:rPr>
              <w:t>İnşaat Mühendisi,</w:t>
            </w:r>
          </w:p>
          <w:p w:rsidR="00D369E4" w:rsidRPr="00C95775" w:rsidRDefault="00D369E4" w:rsidP="00D369E4">
            <w:pPr>
              <w:jc w:val="left"/>
              <w:rPr>
                <w:sz w:val="20"/>
                <w:szCs w:val="20"/>
              </w:rPr>
            </w:pPr>
            <w:r w:rsidRPr="00C95775">
              <w:rPr>
                <w:sz w:val="20"/>
                <w:szCs w:val="20"/>
              </w:rPr>
              <w:t>İç Mimar,</w:t>
            </w:r>
          </w:p>
          <w:p w:rsidR="00D369E4" w:rsidRPr="00C95775" w:rsidRDefault="00D369E4" w:rsidP="00D369E4">
            <w:pPr>
              <w:jc w:val="left"/>
              <w:rPr>
                <w:sz w:val="20"/>
                <w:szCs w:val="20"/>
              </w:rPr>
            </w:pPr>
            <w:r w:rsidRPr="00C95775">
              <w:rPr>
                <w:sz w:val="20"/>
                <w:szCs w:val="20"/>
              </w:rPr>
              <w:t xml:space="preserve">Elektrik Müh., </w:t>
            </w:r>
          </w:p>
          <w:p w:rsidR="00D369E4" w:rsidRPr="00C95775" w:rsidRDefault="00D369E4" w:rsidP="00D369E4">
            <w:pPr>
              <w:jc w:val="left"/>
              <w:rPr>
                <w:sz w:val="20"/>
                <w:szCs w:val="20"/>
              </w:rPr>
            </w:pPr>
            <w:r w:rsidRPr="00C95775">
              <w:rPr>
                <w:sz w:val="20"/>
                <w:szCs w:val="20"/>
              </w:rPr>
              <w:t>Elektrik- Elektronik Müh.,</w:t>
            </w:r>
          </w:p>
          <w:p w:rsidR="00D369E4" w:rsidRPr="00C95775" w:rsidRDefault="00D369E4" w:rsidP="00D369E4">
            <w:pPr>
              <w:jc w:val="left"/>
              <w:rPr>
                <w:sz w:val="20"/>
                <w:szCs w:val="20"/>
              </w:rPr>
            </w:pPr>
            <w:r w:rsidRPr="00C95775">
              <w:rPr>
                <w:sz w:val="20"/>
                <w:szCs w:val="20"/>
              </w:rPr>
              <w:t xml:space="preserve">Enerji Müh., </w:t>
            </w:r>
          </w:p>
          <w:p w:rsidR="00D369E4" w:rsidRPr="00C95775" w:rsidRDefault="00D369E4" w:rsidP="00D369E4">
            <w:pPr>
              <w:jc w:val="left"/>
              <w:rPr>
                <w:sz w:val="20"/>
                <w:szCs w:val="20"/>
              </w:rPr>
            </w:pPr>
            <w:r w:rsidRPr="00C95775">
              <w:rPr>
                <w:sz w:val="20"/>
                <w:szCs w:val="20"/>
              </w:rPr>
              <w:t>Enerji Sistemleri Müh.,</w:t>
            </w:r>
          </w:p>
          <w:p w:rsidR="003F67F3" w:rsidRPr="0032277A" w:rsidRDefault="00D369E4" w:rsidP="003F67F3">
            <w:pPr>
              <w:spacing w:before="40" w:after="40"/>
              <w:jc w:val="left"/>
              <w:rPr>
                <w:rFonts w:asciiTheme="majorHAnsi" w:hAnsiTheme="majorHAnsi" w:cstheme="majorHAnsi"/>
                <w:sz w:val="18"/>
                <w:szCs w:val="18"/>
              </w:rPr>
            </w:pPr>
            <w:r w:rsidRPr="00C95775">
              <w:rPr>
                <w:sz w:val="20"/>
                <w:szCs w:val="20"/>
              </w:rPr>
              <w:t>Mekatronik Müh.,</w:t>
            </w:r>
          </w:p>
          <w:p w:rsidR="003F67F3" w:rsidRPr="0032277A" w:rsidRDefault="003F67F3" w:rsidP="003F67F3">
            <w:pPr>
              <w:spacing w:before="0" w:after="0"/>
              <w:jc w:val="left"/>
              <w:rPr>
                <w:rFonts w:asciiTheme="majorHAnsi" w:hAnsiTheme="majorHAnsi" w:cstheme="majorHAnsi"/>
                <w:sz w:val="18"/>
                <w:szCs w:val="18"/>
              </w:rPr>
            </w:pP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F67F3" w:rsidRPr="0032277A" w:rsidRDefault="003F67F3" w:rsidP="003F67F3">
            <w:pPr>
              <w:spacing w:before="0" w:after="0"/>
              <w:jc w:val="left"/>
              <w:rPr>
                <w:rFonts w:asciiTheme="majorHAnsi" w:hAnsiTheme="majorHAnsi" w:cstheme="majorHAnsi"/>
                <w:sz w:val="18"/>
                <w:szCs w:val="18"/>
              </w:rPr>
            </w:pPr>
            <w:r w:rsidRPr="0032277A">
              <w:rPr>
                <w:rFonts w:asciiTheme="majorHAnsi" w:hAnsiTheme="majorHAnsi" w:cstheme="majorHAnsi"/>
                <w:sz w:val="18"/>
                <w:szCs w:val="18"/>
              </w:rPr>
              <w:t>Şehir Plancısı</w:t>
            </w:r>
          </w:p>
          <w:p w:rsidR="003F67F3" w:rsidRPr="0032277A" w:rsidRDefault="003F67F3" w:rsidP="003F67F3">
            <w:pPr>
              <w:spacing w:before="0" w:after="0"/>
              <w:jc w:val="left"/>
              <w:rPr>
                <w:rFonts w:asciiTheme="majorHAnsi" w:hAnsiTheme="majorHAnsi" w:cstheme="majorHAnsi"/>
                <w:sz w:val="18"/>
                <w:szCs w:val="18"/>
              </w:rPr>
            </w:pPr>
          </w:p>
        </w:tc>
      </w:tr>
      <w:tr w:rsidR="003F67F3" w:rsidRPr="0032277A" w:rsidTr="003F67F3">
        <w:tc>
          <w:tcPr>
            <w:tcW w:w="1134" w:type="dxa"/>
            <w:vMerge/>
            <w:shd w:val="clear" w:color="auto" w:fill="auto"/>
            <w:hideMark/>
          </w:tcPr>
          <w:p w:rsidR="003F67F3" w:rsidRPr="0032277A" w:rsidRDefault="003F67F3" w:rsidP="003F67F3">
            <w:pPr>
              <w:spacing w:before="0" w:after="0"/>
              <w:rPr>
                <w:rFonts w:asciiTheme="majorHAnsi" w:hAnsiTheme="majorHAnsi" w:cstheme="majorHAnsi"/>
                <w:b/>
                <w:bCs/>
                <w:sz w:val="20"/>
                <w:szCs w:val="20"/>
              </w:rPr>
            </w:pPr>
          </w:p>
        </w:tc>
        <w:tc>
          <w:tcPr>
            <w:tcW w:w="2098" w:type="dxa"/>
            <w:shd w:val="clear" w:color="auto" w:fill="auto"/>
            <w:vAlign w:val="center"/>
            <w:hideMark/>
          </w:tcPr>
          <w:p w:rsidR="003F67F3" w:rsidRPr="0032277A" w:rsidRDefault="003F67F3" w:rsidP="003F67F3">
            <w:pPr>
              <w:spacing w:before="0" w:after="0"/>
              <w:jc w:val="left"/>
              <w:rPr>
                <w:rFonts w:asciiTheme="majorHAnsi" w:hAnsiTheme="majorHAnsi" w:cstheme="majorHAnsi"/>
                <w:b/>
                <w:bCs/>
                <w:sz w:val="18"/>
                <w:szCs w:val="18"/>
              </w:rPr>
            </w:pPr>
            <w:r w:rsidRPr="0032277A">
              <w:rPr>
                <w:rFonts w:asciiTheme="majorHAnsi" w:hAnsiTheme="majorHAnsi" w:cstheme="majorHAnsi"/>
                <w:b/>
                <w:sz w:val="18"/>
                <w:szCs w:val="18"/>
              </w:rPr>
              <w:t>BOL 01 K2</w:t>
            </w:r>
            <w:r w:rsidRPr="0032277A">
              <w:rPr>
                <w:rFonts w:asciiTheme="majorHAnsi" w:hAnsiTheme="majorHAnsi" w:cstheme="majorHAnsi"/>
                <w:sz w:val="18"/>
                <w:szCs w:val="18"/>
              </w:rPr>
              <w:br/>
              <w:t>Proje Alanı</w:t>
            </w:r>
            <w:r>
              <w:rPr>
                <w:rFonts w:asciiTheme="majorHAnsi" w:hAnsiTheme="majorHAnsi" w:cstheme="majorHAnsi"/>
                <w:sz w:val="18"/>
                <w:szCs w:val="18"/>
              </w:rPr>
              <w:t>nın Bölge</w:t>
            </w:r>
            <w:r w:rsidRPr="0032277A">
              <w:rPr>
                <w:rFonts w:asciiTheme="majorHAnsi" w:hAnsiTheme="majorHAnsi" w:cstheme="majorHAnsi"/>
                <w:sz w:val="18"/>
                <w:szCs w:val="18"/>
              </w:rPr>
              <w:t xml:space="preserve"> ve Yakın Çevresi</w:t>
            </w:r>
            <w:r>
              <w:rPr>
                <w:rFonts w:asciiTheme="majorHAnsi" w:hAnsiTheme="majorHAnsi" w:cstheme="majorHAnsi"/>
                <w:sz w:val="18"/>
                <w:szCs w:val="18"/>
              </w:rPr>
              <w:t xml:space="preserve"> içinde </w:t>
            </w:r>
            <w:r w:rsidRPr="0032277A">
              <w:rPr>
                <w:rFonts w:asciiTheme="majorHAnsi" w:hAnsiTheme="majorHAnsi" w:cstheme="majorHAnsi"/>
                <w:sz w:val="18"/>
                <w:szCs w:val="18"/>
              </w:rPr>
              <w:t>Değerlendirilmesi</w:t>
            </w:r>
          </w:p>
        </w:tc>
        <w:tc>
          <w:tcPr>
            <w:tcW w:w="1871" w:type="dxa"/>
            <w:tcBorders>
              <w:right w:val="single" w:sz="4" w:space="0" w:color="auto"/>
            </w:tcBorders>
            <w:shd w:val="clear" w:color="auto" w:fill="auto"/>
            <w:vAlign w:val="center"/>
          </w:tcPr>
          <w:p w:rsidR="003F67F3" w:rsidRPr="0032277A" w:rsidRDefault="003F67F3" w:rsidP="003F67F3">
            <w:pPr>
              <w:spacing w:before="0" w:after="0"/>
              <w:jc w:val="left"/>
              <w:rPr>
                <w:rFonts w:asciiTheme="majorHAnsi" w:hAnsiTheme="majorHAnsi" w:cstheme="majorHAnsi"/>
                <w:sz w:val="18"/>
                <w:szCs w:val="18"/>
              </w:rPr>
            </w:pPr>
            <w:r w:rsidRPr="0032277A">
              <w:rPr>
                <w:rFonts w:asciiTheme="majorHAnsi" w:hAnsiTheme="majorHAnsi" w:cstheme="majorHAnsi"/>
                <w:sz w:val="18"/>
                <w:szCs w:val="18"/>
              </w:rPr>
              <w:t>Proje Alanı Yak</w:t>
            </w:r>
            <w:r>
              <w:rPr>
                <w:rFonts w:asciiTheme="majorHAnsi" w:hAnsiTheme="majorHAnsi" w:cstheme="majorHAnsi"/>
                <w:sz w:val="18"/>
                <w:szCs w:val="18"/>
              </w:rPr>
              <w:t>ın Çevre ve Bölgesi Değerlendir</w:t>
            </w:r>
            <w:r w:rsidRPr="0032277A">
              <w:rPr>
                <w:rFonts w:asciiTheme="majorHAnsi" w:hAnsiTheme="majorHAnsi" w:cstheme="majorHAnsi"/>
                <w:sz w:val="18"/>
                <w:szCs w:val="18"/>
              </w:rPr>
              <w:t>me Raporu</w:t>
            </w:r>
          </w:p>
        </w:tc>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3F67F3" w:rsidRPr="0032277A" w:rsidRDefault="003F67F3" w:rsidP="003F67F3">
            <w:pPr>
              <w:spacing w:before="0" w:after="0"/>
              <w:jc w:val="left"/>
              <w:rPr>
                <w:rFonts w:asciiTheme="majorHAnsi" w:hAnsiTheme="majorHAnsi" w:cstheme="majorHAnsi"/>
                <w:sz w:val="20"/>
                <w:szCs w:val="20"/>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noWrap/>
          </w:tcPr>
          <w:p w:rsidR="003F67F3" w:rsidRPr="0032277A" w:rsidRDefault="003F67F3" w:rsidP="003F67F3">
            <w:pPr>
              <w:spacing w:before="0" w:after="0"/>
              <w:jc w:val="left"/>
              <w:rPr>
                <w:rFonts w:asciiTheme="majorHAnsi" w:hAnsiTheme="majorHAnsi" w:cstheme="majorHAnsi"/>
                <w:sz w:val="20"/>
                <w:szCs w:val="20"/>
              </w:rPr>
            </w:pPr>
          </w:p>
        </w:tc>
      </w:tr>
      <w:tr w:rsidR="003F67F3" w:rsidRPr="0032277A" w:rsidTr="003F67F3">
        <w:tc>
          <w:tcPr>
            <w:tcW w:w="1134" w:type="dxa"/>
            <w:vMerge/>
            <w:shd w:val="clear" w:color="auto" w:fill="auto"/>
            <w:hideMark/>
          </w:tcPr>
          <w:p w:rsidR="003F67F3" w:rsidRPr="0032277A" w:rsidRDefault="003F67F3" w:rsidP="003F67F3">
            <w:pPr>
              <w:spacing w:before="0" w:after="0"/>
              <w:rPr>
                <w:rFonts w:asciiTheme="majorHAnsi" w:hAnsiTheme="majorHAnsi" w:cstheme="majorHAnsi"/>
                <w:b/>
                <w:bCs/>
                <w:sz w:val="20"/>
                <w:szCs w:val="20"/>
              </w:rPr>
            </w:pPr>
          </w:p>
        </w:tc>
        <w:tc>
          <w:tcPr>
            <w:tcW w:w="2098" w:type="dxa"/>
            <w:shd w:val="clear" w:color="auto" w:fill="auto"/>
            <w:vAlign w:val="center"/>
            <w:hideMark/>
          </w:tcPr>
          <w:p w:rsidR="003F67F3" w:rsidRPr="0032277A" w:rsidRDefault="003F67F3" w:rsidP="003F67F3">
            <w:pPr>
              <w:spacing w:before="0" w:after="0"/>
              <w:jc w:val="left"/>
              <w:rPr>
                <w:rFonts w:asciiTheme="majorHAnsi" w:hAnsiTheme="majorHAnsi" w:cstheme="majorHAnsi"/>
                <w:b/>
                <w:bCs/>
                <w:sz w:val="18"/>
                <w:szCs w:val="18"/>
              </w:rPr>
            </w:pPr>
            <w:r w:rsidRPr="0032277A">
              <w:rPr>
                <w:rFonts w:asciiTheme="majorHAnsi" w:hAnsiTheme="majorHAnsi" w:cstheme="majorHAnsi"/>
                <w:b/>
                <w:sz w:val="18"/>
                <w:szCs w:val="18"/>
              </w:rPr>
              <w:t>BOL O1 K3</w:t>
            </w:r>
            <w:r w:rsidRPr="0032277A">
              <w:rPr>
                <w:rFonts w:asciiTheme="majorHAnsi" w:hAnsiTheme="majorHAnsi" w:cstheme="majorHAnsi"/>
                <w:sz w:val="18"/>
                <w:szCs w:val="18"/>
              </w:rPr>
              <w:br/>
              <w:t>Proje Alanının Planlama Kademelenmesi İçindeki Yerinin Değerlendirilmesi</w:t>
            </w:r>
          </w:p>
        </w:tc>
        <w:tc>
          <w:tcPr>
            <w:tcW w:w="1871" w:type="dxa"/>
            <w:tcBorders>
              <w:right w:val="single" w:sz="4" w:space="0" w:color="auto"/>
            </w:tcBorders>
            <w:shd w:val="clear" w:color="auto" w:fill="auto"/>
            <w:vAlign w:val="center"/>
          </w:tcPr>
          <w:p w:rsidR="003F67F3" w:rsidRPr="0032277A" w:rsidRDefault="003F67F3" w:rsidP="003F67F3">
            <w:pPr>
              <w:spacing w:before="0" w:after="0"/>
              <w:jc w:val="left"/>
              <w:rPr>
                <w:rFonts w:asciiTheme="majorHAnsi" w:hAnsiTheme="majorHAnsi" w:cstheme="majorHAnsi"/>
                <w:sz w:val="18"/>
                <w:szCs w:val="18"/>
              </w:rPr>
            </w:pPr>
            <w:r>
              <w:rPr>
                <w:rFonts w:asciiTheme="majorHAnsi" w:hAnsiTheme="majorHAnsi" w:cstheme="majorHAnsi"/>
                <w:sz w:val="18"/>
                <w:szCs w:val="18"/>
              </w:rPr>
              <w:t>Proje Alanı Planlama Kademelen</w:t>
            </w:r>
            <w:r w:rsidRPr="0032277A">
              <w:rPr>
                <w:rFonts w:asciiTheme="majorHAnsi" w:hAnsiTheme="majorHAnsi" w:cstheme="majorHAnsi"/>
                <w:sz w:val="18"/>
                <w:szCs w:val="18"/>
              </w:rPr>
              <w:t>mesi Raporu</w:t>
            </w:r>
          </w:p>
        </w:tc>
        <w:tc>
          <w:tcPr>
            <w:tcW w:w="2127" w:type="dxa"/>
            <w:vMerge/>
            <w:tcBorders>
              <w:top w:val="single" w:sz="4" w:space="0" w:color="auto"/>
              <w:left w:val="single" w:sz="4" w:space="0" w:color="auto"/>
              <w:bottom w:val="single" w:sz="4" w:space="0" w:color="auto"/>
              <w:right w:val="single" w:sz="4" w:space="0" w:color="auto"/>
            </w:tcBorders>
            <w:shd w:val="clear" w:color="auto" w:fill="auto"/>
          </w:tcPr>
          <w:p w:rsidR="003F67F3" w:rsidRPr="0032277A" w:rsidRDefault="003F67F3" w:rsidP="003F67F3">
            <w:pPr>
              <w:spacing w:before="0" w:after="0"/>
              <w:jc w:val="left"/>
              <w:rPr>
                <w:rFonts w:asciiTheme="majorHAnsi" w:hAnsiTheme="majorHAnsi" w:cstheme="majorHAnsi"/>
                <w:sz w:val="20"/>
                <w:szCs w:val="20"/>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noWrap/>
          </w:tcPr>
          <w:p w:rsidR="003F67F3" w:rsidRPr="0032277A" w:rsidRDefault="003F67F3" w:rsidP="003F67F3">
            <w:pPr>
              <w:spacing w:before="0" w:after="0"/>
              <w:jc w:val="left"/>
              <w:rPr>
                <w:rFonts w:asciiTheme="majorHAnsi" w:hAnsiTheme="majorHAnsi" w:cstheme="majorHAnsi"/>
                <w:sz w:val="20"/>
                <w:szCs w:val="20"/>
              </w:rPr>
            </w:pPr>
          </w:p>
        </w:tc>
      </w:tr>
      <w:tr w:rsidR="003F67F3" w:rsidRPr="0032277A" w:rsidTr="003F67F3">
        <w:tc>
          <w:tcPr>
            <w:tcW w:w="1134" w:type="dxa"/>
            <w:vMerge w:val="restart"/>
            <w:tcBorders>
              <w:top w:val="double" w:sz="4" w:space="0" w:color="auto"/>
            </w:tcBorders>
            <w:noWrap/>
            <w:vAlign w:val="center"/>
            <w:hideMark/>
          </w:tcPr>
          <w:p w:rsidR="003F67F3" w:rsidRPr="0032277A" w:rsidRDefault="003F67F3" w:rsidP="003F67F3">
            <w:pPr>
              <w:spacing w:before="0" w:after="0"/>
              <w:jc w:val="left"/>
              <w:rPr>
                <w:rFonts w:asciiTheme="majorHAnsi" w:hAnsiTheme="majorHAnsi" w:cstheme="majorHAnsi"/>
                <w:b/>
                <w:bCs/>
                <w:sz w:val="20"/>
                <w:szCs w:val="20"/>
              </w:rPr>
            </w:pPr>
            <w:r w:rsidRPr="0032277A">
              <w:rPr>
                <w:rFonts w:asciiTheme="majorHAnsi" w:hAnsiTheme="majorHAnsi" w:cstheme="majorHAnsi"/>
                <w:b/>
                <w:sz w:val="20"/>
                <w:szCs w:val="20"/>
              </w:rPr>
              <w:t>BOL 02</w:t>
            </w:r>
            <w:r w:rsidRPr="0032277A">
              <w:rPr>
                <w:rFonts w:asciiTheme="majorHAnsi" w:hAnsiTheme="majorHAnsi" w:cstheme="majorHAnsi"/>
                <w:b/>
                <w:sz w:val="20"/>
                <w:szCs w:val="20"/>
              </w:rPr>
              <w:br/>
            </w:r>
            <w:r w:rsidRPr="0032277A">
              <w:rPr>
                <w:rFonts w:asciiTheme="majorHAnsi" w:hAnsiTheme="majorHAnsi" w:cstheme="majorHAnsi"/>
                <w:b/>
                <w:bCs/>
                <w:sz w:val="20"/>
                <w:szCs w:val="20"/>
              </w:rPr>
              <w:t xml:space="preserve">Proje </w:t>
            </w:r>
            <w:r>
              <w:rPr>
                <w:rFonts w:asciiTheme="majorHAnsi" w:hAnsiTheme="majorHAnsi" w:cstheme="majorHAnsi"/>
                <w:b/>
                <w:bCs/>
                <w:sz w:val="20"/>
                <w:szCs w:val="20"/>
              </w:rPr>
              <w:t>Verileri</w:t>
            </w:r>
          </w:p>
        </w:tc>
        <w:tc>
          <w:tcPr>
            <w:tcW w:w="2098" w:type="dxa"/>
            <w:tcBorders>
              <w:top w:val="double" w:sz="4" w:space="0" w:color="auto"/>
            </w:tcBorders>
            <w:noWrap/>
            <w:vAlign w:val="center"/>
            <w:hideMark/>
          </w:tcPr>
          <w:p w:rsidR="003F67F3" w:rsidRDefault="003F67F3" w:rsidP="003F67F3">
            <w:pPr>
              <w:spacing w:before="0" w:after="0"/>
              <w:jc w:val="left"/>
              <w:rPr>
                <w:rFonts w:asciiTheme="majorHAnsi" w:hAnsiTheme="majorHAnsi" w:cstheme="majorHAnsi"/>
                <w:sz w:val="18"/>
                <w:szCs w:val="18"/>
              </w:rPr>
            </w:pPr>
            <w:r w:rsidRPr="0032277A">
              <w:rPr>
                <w:rFonts w:asciiTheme="majorHAnsi" w:hAnsiTheme="majorHAnsi" w:cstheme="majorHAnsi"/>
                <w:b/>
                <w:sz w:val="18"/>
                <w:szCs w:val="18"/>
              </w:rPr>
              <w:t>BOL 02 K1</w:t>
            </w:r>
            <w:r w:rsidRPr="0032277A">
              <w:rPr>
                <w:rFonts w:asciiTheme="majorHAnsi" w:hAnsiTheme="majorHAnsi" w:cstheme="majorHAnsi"/>
                <w:sz w:val="18"/>
                <w:szCs w:val="18"/>
              </w:rPr>
              <w:br/>
            </w:r>
            <w:r w:rsidRPr="00E81277">
              <w:rPr>
                <w:rFonts w:asciiTheme="majorHAnsi" w:hAnsiTheme="majorHAnsi" w:cstheme="majorHAnsi"/>
                <w:sz w:val="18"/>
                <w:szCs w:val="18"/>
              </w:rPr>
              <w:t>Proje S</w:t>
            </w:r>
            <w:r>
              <w:rPr>
                <w:rFonts w:asciiTheme="majorHAnsi" w:hAnsiTheme="majorHAnsi" w:cstheme="majorHAnsi"/>
                <w:sz w:val="18"/>
                <w:szCs w:val="18"/>
              </w:rPr>
              <w:t>ürdürülebilir Geliştirme Raporu</w:t>
            </w:r>
          </w:p>
          <w:p w:rsidR="003F67F3" w:rsidRPr="0032277A" w:rsidRDefault="003F67F3" w:rsidP="003F67F3">
            <w:pPr>
              <w:spacing w:before="0" w:after="0"/>
              <w:jc w:val="left"/>
              <w:rPr>
                <w:rFonts w:asciiTheme="majorHAnsi" w:hAnsiTheme="majorHAnsi" w:cstheme="majorHAnsi"/>
                <w:b/>
                <w:bCs/>
                <w:sz w:val="18"/>
                <w:szCs w:val="18"/>
              </w:rPr>
            </w:pPr>
          </w:p>
        </w:tc>
        <w:tc>
          <w:tcPr>
            <w:tcW w:w="1871" w:type="dxa"/>
            <w:tcBorders>
              <w:top w:val="double" w:sz="4" w:space="0" w:color="auto"/>
              <w:right w:val="single" w:sz="4" w:space="0" w:color="auto"/>
            </w:tcBorders>
            <w:vAlign w:val="center"/>
          </w:tcPr>
          <w:p w:rsidR="003F67F3" w:rsidRDefault="003F67F3" w:rsidP="003F67F3">
            <w:pPr>
              <w:spacing w:before="0" w:after="0"/>
              <w:jc w:val="left"/>
              <w:rPr>
                <w:rFonts w:asciiTheme="majorHAnsi" w:hAnsiTheme="majorHAnsi" w:cstheme="majorHAnsi"/>
                <w:sz w:val="18"/>
                <w:szCs w:val="18"/>
              </w:rPr>
            </w:pPr>
          </w:p>
          <w:p w:rsidR="003F67F3" w:rsidRDefault="003F67F3" w:rsidP="003F67F3">
            <w:pPr>
              <w:spacing w:before="0" w:after="0"/>
              <w:jc w:val="left"/>
              <w:rPr>
                <w:rFonts w:asciiTheme="majorHAnsi" w:hAnsiTheme="majorHAnsi" w:cstheme="majorHAnsi"/>
                <w:sz w:val="18"/>
                <w:szCs w:val="18"/>
              </w:rPr>
            </w:pPr>
            <w:r w:rsidRPr="00E81277">
              <w:rPr>
                <w:rFonts w:asciiTheme="majorHAnsi" w:hAnsiTheme="majorHAnsi" w:cstheme="majorHAnsi"/>
                <w:sz w:val="18"/>
                <w:szCs w:val="18"/>
              </w:rPr>
              <w:t>Proje S</w:t>
            </w:r>
            <w:r>
              <w:rPr>
                <w:rFonts w:asciiTheme="majorHAnsi" w:hAnsiTheme="majorHAnsi" w:cstheme="majorHAnsi"/>
                <w:sz w:val="18"/>
                <w:szCs w:val="18"/>
              </w:rPr>
              <w:t>ürdürülebilir Geliştirme Raporu</w:t>
            </w:r>
          </w:p>
          <w:p w:rsidR="003F67F3" w:rsidRPr="0032277A" w:rsidRDefault="003F67F3" w:rsidP="003F67F3">
            <w:pPr>
              <w:spacing w:before="0" w:after="0"/>
              <w:jc w:val="left"/>
              <w:rPr>
                <w:rFonts w:asciiTheme="majorHAnsi" w:hAnsiTheme="majorHAnsi" w:cstheme="majorHAnsi"/>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3F67F3" w:rsidRPr="0032277A" w:rsidRDefault="003F67F3" w:rsidP="003F67F3">
            <w:pPr>
              <w:spacing w:before="0" w:after="0"/>
              <w:jc w:val="left"/>
              <w:rPr>
                <w:rFonts w:asciiTheme="majorHAnsi" w:hAnsiTheme="majorHAnsi" w:cstheme="majorHAnsi"/>
                <w:sz w:val="18"/>
                <w:szCs w:val="18"/>
              </w:rPr>
            </w:pPr>
          </w:p>
        </w:tc>
        <w:tc>
          <w:tcPr>
            <w:tcW w:w="1984" w:type="dxa"/>
            <w:vMerge/>
            <w:tcBorders>
              <w:top w:val="single" w:sz="4" w:space="0" w:color="auto"/>
              <w:left w:val="single" w:sz="4" w:space="0" w:color="auto"/>
              <w:bottom w:val="single" w:sz="4" w:space="0" w:color="auto"/>
              <w:right w:val="single" w:sz="4" w:space="0" w:color="auto"/>
            </w:tcBorders>
            <w:noWrap/>
            <w:vAlign w:val="center"/>
          </w:tcPr>
          <w:p w:rsidR="003F67F3" w:rsidRPr="0032277A" w:rsidRDefault="003F67F3" w:rsidP="003F67F3">
            <w:pPr>
              <w:spacing w:before="0" w:after="0"/>
              <w:jc w:val="left"/>
              <w:rPr>
                <w:rFonts w:asciiTheme="majorHAnsi" w:hAnsiTheme="majorHAnsi" w:cstheme="majorHAnsi"/>
                <w:sz w:val="18"/>
                <w:szCs w:val="18"/>
              </w:rPr>
            </w:pPr>
          </w:p>
        </w:tc>
      </w:tr>
      <w:tr w:rsidR="003F67F3" w:rsidRPr="0032277A" w:rsidTr="003F67F3">
        <w:trPr>
          <w:trHeight w:val="1411"/>
        </w:trPr>
        <w:tc>
          <w:tcPr>
            <w:tcW w:w="1134" w:type="dxa"/>
            <w:vMerge/>
            <w:hideMark/>
          </w:tcPr>
          <w:p w:rsidR="003F67F3" w:rsidRPr="0032277A" w:rsidRDefault="003F67F3" w:rsidP="003F67F3">
            <w:pPr>
              <w:spacing w:before="0" w:after="0"/>
              <w:rPr>
                <w:rFonts w:asciiTheme="majorHAnsi" w:hAnsiTheme="majorHAnsi" w:cstheme="majorHAnsi"/>
                <w:b/>
                <w:bCs/>
                <w:sz w:val="20"/>
                <w:szCs w:val="20"/>
              </w:rPr>
            </w:pPr>
          </w:p>
        </w:tc>
        <w:tc>
          <w:tcPr>
            <w:tcW w:w="2098" w:type="dxa"/>
            <w:vAlign w:val="center"/>
            <w:hideMark/>
          </w:tcPr>
          <w:p w:rsidR="003F67F3" w:rsidRPr="0032277A" w:rsidRDefault="003F67F3" w:rsidP="003F67F3">
            <w:pPr>
              <w:spacing w:before="0" w:after="0"/>
              <w:jc w:val="left"/>
              <w:rPr>
                <w:rFonts w:asciiTheme="majorHAnsi" w:hAnsiTheme="majorHAnsi" w:cstheme="majorHAnsi"/>
                <w:b/>
                <w:bCs/>
                <w:sz w:val="18"/>
                <w:szCs w:val="18"/>
              </w:rPr>
            </w:pPr>
            <w:r w:rsidRPr="0032277A">
              <w:rPr>
                <w:rFonts w:asciiTheme="majorHAnsi" w:hAnsiTheme="majorHAnsi" w:cstheme="majorHAnsi"/>
                <w:b/>
                <w:sz w:val="18"/>
                <w:szCs w:val="18"/>
              </w:rPr>
              <w:t>BOL 02 K2</w:t>
            </w:r>
            <w:r w:rsidRPr="0032277A">
              <w:rPr>
                <w:rFonts w:asciiTheme="majorHAnsi" w:hAnsiTheme="majorHAnsi" w:cstheme="majorHAnsi"/>
                <w:sz w:val="18"/>
                <w:szCs w:val="18"/>
              </w:rPr>
              <w:br/>
              <w:t>Proje Katılım ve İletişim Planının Oluşturulması</w:t>
            </w:r>
            <w:r>
              <w:rPr>
                <w:rFonts w:asciiTheme="majorHAnsi" w:hAnsiTheme="majorHAnsi" w:cstheme="majorHAnsi"/>
                <w:sz w:val="18"/>
                <w:szCs w:val="18"/>
              </w:rPr>
              <w:t xml:space="preserve"> </w:t>
            </w:r>
          </w:p>
        </w:tc>
        <w:tc>
          <w:tcPr>
            <w:tcW w:w="1871" w:type="dxa"/>
            <w:tcBorders>
              <w:right w:val="single" w:sz="4" w:space="0" w:color="auto"/>
            </w:tcBorders>
            <w:vAlign w:val="center"/>
          </w:tcPr>
          <w:p w:rsidR="003F67F3" w:rsidRPr="0032277A" w:rsidRDefault="003F67F3" w:rsidP="003F67F3">
            <w:pPr>
              <w:spacing w:before="0" w:after="0"/>
              <w:jc w:val="left"/>
              <w:rPr>
                <w:rFonts w:asciiTheme="majorHAnsi" w:hAnsiTheme="majorHAnsi" w:cstheme="majorHAnsi"/>
                <w:sz w:val="18"/>
                <w:szCs w:val="18"/>
              </w:rPr>
            </w:pPr>
            <w:r w:rsidRPr="00E36DA2">
              <w:rPr>
                <w:rFonts w:asciiTheme="majorHAnsi" w:hAnsiTheme="majorHAnsi" w:cstheme="majorHAnsi"/>
                <w:sz w:val="18"/>
                <w:szCs w:val="18"/>
              </w:rPr>
              <w:t xml:space="preserve"> Proje Katılım ve iletişim Planı</w:t>
            </w:r>
          </w:p>
        </w:tc>
        <w:tc>
          <w:tcPr>
            <w:tcW w:w="2127" w:type="dxa"/>
            <w:vMerge/>
            <w:tcBorders>
              <w:top w:val="single" w:sz="4" w:space="0" w:color="auto"/>
              <w:left w:val="single" w:sz="4" w:space="0" w:color="auto"/>
              <w:bottom w:val="single" w:sz="4" w:space="0" w:color="auto"/>
              <w:right w:val="single" w:sz="4" w:space="0" w:color="auto"/>
            </w:tcBorders>
          </w:tcPr>
          <w:p w:rsidR="003F67F3" w:rsidRPr="0032277A" w:rsidRDefault="003F67F3" w:rsidP="003F67F3">
            <w:pPr>
              <w:spacing w:before="0" w:after="0"/>
              <w:rPr>
                <w:rFonts w:asciiTheme="majorHAnsi" w:hAnsiTheme="majorHAnsi" w:cstheme="majorHAnsi"/>
                <w:sz w:val="20"/>
                <w:szCs w:val="20"/>
              </w:rPr>
            </w:pPr>
          </w:p>
        </w:tc>
        <w:tc>
          <w:tcPr>
            <w:tcW w:w="1984" w:type="dxa"/>
            <w:vMerge/>
            <w:tcBorders>
              <w:top w:val="single" w:sz="4" w:space="0" w:color="auto"/>
              <w:left w:val="single" w:sz="4" w:space="0" w:color="auto"/>
              <w:bottom w:val="single" w:sz="4" w:space="0" w:color="auto"/>
              <w:right w:val="single" w:sz="4" w:space="0" w:color="auto"/>
            </w:tcBorders>
            <w:noWrap/>
          </w:tcPr>
          <w:p w:rsidR="003F67F3" w:rsidRPr="0032277A" w:rsidRDefault="003F67F3" w:rsidP="003F67F3">
            <w:pPr>
              <w:spacing w:before="0" w:after="0"/>
              <w:rPr>
                <w:rFonts w:asciiTheme="majorHAnsi" w:hAnsiTheme="majorHAnsi" w:cstheme="majorHAnsi"/>
                <w:sz w:val="20"/>
                <w:szCs w:val="20"/>
              </w:rPr>
            </w:pPr>
          </w:p>
        </w:tc>
      </w:tr>
    </w:tbl>
    <w:p w:rsidR="003F67F3" w:rsidRPr="0032277A" w:rsidRDefault="003F67F3" w:rsidP="003F67F3">
      <w:pPr>
        <w:pStyle w:val="Balk2"/>
      </w:pPr>
      <w:r w:rsidRPr="0032277A">
        <w:br w:type="page"/>
      </w:r>
    </w:p>
    <w:p w:rsidR="003F67F3" w:rsidRPr="0032277A" w:rsidRDefault="003F67F3" w:rsidP="003F67F3">
      <w:pPr>
        <w:pStyle w:val="Balk2"/>
        <w:rPr>
          <w:b w:val="0"/>
          <w:bCs w:val="0"/>
          <w:iCs w:val="0"/>
        </w:rPr>
      </w:pPr>
      <w:bookmarkStart w:id="924" w:name="_Toc97563258"/>
      <w:bookmarkStart w:id="925" w:name="_Toc101960219"/>
      <w:r>
        <w:lastRenderedPageBreak/>
        <w:t>4</w:t>
      </w:r>
      <w:r w:rsidRPr="0032277A">
        <w:t>.2. Sürdürülebilir Arazi Kullanım, Ekoloji ve Afet Yönetimi (</w:t>
      </w:r>
      <w:r w:rsidRPr="0032277A">
        <w:rPr>
          <w:shd w:val="clear" w:color="auto" w:fill="C4D79B"/>
        </w:rPr>
        <w:t>AKE</w:t>
      </w:r>
      <w:r w:rsidRPr="0032277A">
        <w:t>)</w:t>
      </w:r>
      <w:bookmarkEnd w:id="924"/>
      <w:bookmarkEnd w:id="925"/>
    </w:p>
    <w:p w:rsidR="003F67F3" w:rsidRPr="001F73E3" w:rsidRDefault="003F67F3" w:rsidP="003F67F3">
      <w:r>
        <w:t>B</w:t>
      </w:r>
      <w:r w:rsidRPr="00983FD1">
        <w:t>aşvuru dosyasını düzenleyecek olan ‘Yeşil Sertifika Uzman</w:t>
      </w:r>
      <w:r>
        <w:t>ı’</w:t>
      </w:r>
      <w:r w:rsidRPr="00666284">
        <w:t xml:space="preserve"> </w:t>
      </w:r>
      <w:r>
        <w:t xml:space="preserve">ve </w:t>
      </w:r>
      <w:r w:rsidRPr="0032277A">
        <w:t>Sürdürülebilir Arazi Kullanım, Ekoloji ve Afet Yönetimi</w:t>
      </w:r>
      <w:r w:rsidRPr="00983FD1">
        <w:t xml:space="preserve"> kategorisin</w:t>
      </w:r>
      <w:r>
        <w:t>i</w:t>
      </w:r>
      <w:r w:rsidRPr="00983FD1">
        <w:t xml:space="preserve"> değerlendirecek olan ‘Yeşil</w:t>
      </w:r>
      <w:r>
        <w:t xml:space="preserve"> </w:t>
      </w:r>
      <w:r w:rsidRPr="00983FD1">
        <w:t>Sertifika Değerlendirme Uzman</w:t>
      </w:r>
      <w:r>
        <w:t>ı’nın meslek grupları</w:t>
      </w:r>
      <w:r w:rsidRPr="00983FD1">
        <w:t xml:space="preserve"> aşağıdaki tablolarda belirtilmektedir.</w:t>
      </w:r>
    </w:p>
    <w:p w:rsidR="003F67F3" w:rsidRDefault="003F67F3" w:rsidP="003F67F3">
      <w:pPr>
        <w:pStyle w:val="TabloListesi"/>
      </w:pPr>
      <w:bookmarkStart w:id="926" w:name="_Toc97563196"/>
      <w:bookmarkStart w:id="927" w:name="_Toc97565542"/>
      <w:bookmarkStart w:id="928" w:name="_Toc100737599"/>
      <w:bookmarkStart w:id="929" w:name="_Toc101195137"/>
      <w:bookmarkStart w:id="930" w:name="_Toc101195402"/>
      <w:bookmarkStart w:id="931" w:name="_Toc101884641"/>
      <w:r w:rsidRPr="0032277A">
        <w:rPr>
          <w:b/>
          <w:i/>
        </w:rPr>
        <w:t xml:space="preserve">Tablo </w:t>
      </w:r>
      <w:r>
        <w:rPr>
          <w:b/>
          <w:i/>
        </w:rPr>
        <w:t>4.2</w:t>
      </w:r>
      <w:r w:rsidRPr="0032277A">
        <w:t xml:space="preserve">: AKE Başvuru Dosyasını Düzenleyecek </w:t>
      </w:r>
      <w:r>
        <w:t xml:space="preserve">ve Değerlendirecek </w:t>
      </w:r>
      <w:r w:rsidRPr="0032277A">
        <w:t>Olan YESUM ve YESDUM Tanımları</w:t>
      </w:r>
      <w:bookmarkEnd w:id="926"/>
      <w:bookmarkEnd w:id="927"/>
      <w:bookmarkEnd w:id="928"/>
      <w:bookmarkEnd w:id="929"/>
      <w:bookmarkEnd w:id="930"/>
      <w:bookmarkEnd w:id="931"/>
    </w:p>
    <w:tbl>
      <w:tblPr>
        <w:tblStyle w:val="TabloKlavuzu"/>
        <w:tblW w:w="9351" w:type="dxa"/>
        <w:tblLayout w:type="fixed"/>
        <w:tblLook w:val="04A0" w:firstRow="1" w:lastRow="0" w:firstColumn="1" w:lastColumn="0" w:noHBand="0" w:noVBand="1"/>
      </w:tblPr>
      <w:tblGrid>
        <w:gridCol w:w="1134"/>
        <w:gridCol w:w="2098"/>
        <w:gridCol w:w="1725"/>
        <w:gridCol w:w="2551"/>
        <w:gridCol w:w="1843"/>
      </w:tblGrid>
      <w:tr w:rsidR="003F67F3" w:rsidRPr="0032277A" w:rsidTr="00767326">
        <w:tc>
          <w:tcPr>
            <w:tcW w:w="1134" w:type="dxa"/>
            <w:shd w:val="clear" w:color="auto" w:fill="auto"/>
            <w:vAlign w:val="center"/>
          </w:tcPr>
          <w:p w:rsidR="003F67F3" w:rsidRPr="0032277A" w:rsidRDefault="003F67F3" w:rsidP="003F67F3">
            <w:pPr>
              <w:spacing w:before="40" w:after="40"/>
              <w:jc w:val="left"/>
              <w:rPr>
                <w:rFonts w:asciiTheme="majorHAnsi" w:hAnsiTheme="majorHAnsi" w:cstheme="majorHAnsi"/>
                <w:b/>
                <w:sz w:val="20"/>
                <w:szCs w:val="20"/>
              </w:rPr>
            </w:pPr>
            <w:bookmarkStart w:id="932" w:name="_Hlk482980598"/>
            <w:r w:rsidRPr="0032277A">
              <w:rPr>
                <w:rFonts w:asciiTheme="majorHAnsi" w:hAnsiTheme="majorHAnsi" w:cstheme="majorHAnsi"/>
                <w:b/>
                <w:bCs/>
                <w:sz w:val="20"/>
                <w:szCs w:val="20"/>
              </w:rPr>
              <w:t>MODÜL ANA TEMALARI</w:t>
            </w:r>
          </w:p>
        </w:tc>
        <w:tc>
          <w:tcPr>
            <w:tcW w:w="2098" w:type="dxa"/>
            <w:shd w:val="clear" w:color="auto" w:fill="auto"/>
            <w:vAlign w:val="center"/>
          </w:tcPr>
          <w:p w:rsidR="003F67F3" w:rsidRPr="0032277A" w:rsidRDefault="003F67F3" w:rsidP="003F67F3">
            <w:pPr>
              <w:spacing w:before="40" w:after="40"/>
              <w:jc w:val="left"/>
              <w:rPr>
                <w:rFonts w:asciiTheme="majorHAnsi" w:hAnsiTheme="majorHAnsi" w:cstheme="majorHAnsi"/>
                <w:b/>
                <w:sz w:val="20"/>
                <w:szCs w:val="20"/>
              </w:rPr>
            </w:pPr>
            <w:r w:rsidRPr="0032277A">
              <w:rPr>
                <w:rFonts w:asciiTheme="majorHAnsi" w:hAnsiTheme="majorHAnsi" w:cstheme="majorHAnsi"/>
                <w:b/>
                <w:bCs/>
                <w:sz w:val="20"/>
                <w:szCs w:val="20"/>
              </w:rPr>
              <w:t>KRİTERLER</w:t>
            </w:r>
          </w:p>
        </w:tc>
        <w:tc>
          <w:tcPr>
            <w:tcW w:w="1725" w:type="dxa"/>
            <w:shd w:val="clear" w:color="auto" w:fill="auto"/>
            <w:vAlign w:val="center"/>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bCs/>
                <w:sz w:val="20"/>
                <w:szCs w:val="20"/>
              </w:rPr>
              <w:t>KANIT RAPORU/ BELGE</w:t>
            </w:r>
          </w:p>
        </w:tc>
        <w:tc>
          <w:tcPr>
            <w:tcW w:w="2551" w:type="dxa"/>
            <w:shd w:val="clear" w:color="auto" w:fill="auto"/>
            <w:vAlign w:val="center"/>
          </w:tcPr>
          <w:p w:rsidR="003F67F3" w:rsidRPr="0032277A" w:rsidRDefault="003F67F3" w:rsidP="003F67F3">
            <w:pPr>
              <w:spacing w:before="40" w:after="40"/>
              <w:jc w:val="center"/>
              <w:rPr>
                <w:rFonts w:asciiTheme="majorHAnsi" w:hAnsiTheme="majorHAnsi" w:cstheme="majorHAnsi"/>
                <w:b/>
                <w:bCs/>
                <w:sz w:val="19"/>
                <w:szCs w:val="19"/>
              </w:rPr>
            </w:pPr>
            <w:r w:rsidRPr="0032277A">
              <w:rPr>
                <w:rFonts w:asciiTheme="majorHAnsi" w:hAnsiTheme="majorHAnsi" w:cstheme="majorHAnsi"/>
                <w:b/>
                <w:bCs/>
                <w:sz w:val="19"/>
                <w:szCs w:val="19"/>
              </w:rPr>
              <w:t>BAŞVURU DOSYASINI HAZIRLAYAN YESUM</w:t>
            </w:r>
          </w:p>
        </w:tc>
        <w:tc>
          <w:tcPr>
            <w:tcW w:w="1843" w:type="dxa"/>
            <w:shd w:val="clear" w:color="auto" w:fill="auto"/>
            <w:vAlign w:val="center"/>
          </w:tcPr>
          <w:p w:rsidR="003F67F3" w:rsidRPr="0032277A" w:rsidRDefault="003F67F3" w:rsidP="003F67F3">
            <w:pPr>
              <w:spacing w:before="40" w:after="40"/>
              <w:jc w:val="center"/>
              <w:rPr>
                <w:rFonts w:asciiTheme="majorHAnsi" w:hAnsiTheme="majorHAnsi" w:cstheme="majorHAnsi"/>
                <w:b/>
                <w:bCs/>
                <w:sz w:val="19"/>
                <w:szCs w:val="19"/>
              </w:rPr>
            </w:pPr>
            <w:r w:rsidRPr="0032277A">
              <w:rPr>
                <w:rFonts w:asciiTheme="majorHAnsi" w:hAnsiTheme="majorHAnsi" w:cstheme="majorHAnsi"/>
                <w:b/>
                <w:bCs/>
                <w:sz w:val="19"/>
                <w:szCs w:val="19"/>
              </w:rPr>
              <w:t>RAPORU DEĞERLENDİREN YESDUM</w:t>
            </w:r>
          </w:p>
        </w:tc>
      </w:tr>
      <w:bookmarkEnd w:id="932"/>
      <w:tr w:rsidR="003F67F3" w:rsidRPr="0032277A" w:rsidTr="00767326">
        <w:tc>
          <w:tcPr>
            <w:tcW w:w="1134" w:type="dxa"/>
            <w:vMerge w:val="restart"/>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4C1413">
              <w:rPr>
                <w:rFonts w:asciiTheme="majorHAnsi" w:hAnsiTheme="majorHAnsi" w:cstheme="majorHAnsi"/>
                <w:b/>
                <w:sz w:val="20"/>
                <w:szCs w:val="20"/>
              </w:rPr>
              <w:t>AKE 01</w:t>
            </w:r>
            <w:r w:rsidRPr="004C1413">
              <w:rPr>
                <w:rFonts w:asciiTheme="majorHAnsi" w:hAnsiTheme="majorHAnsi" w:cstheme="majorHAnsi"/>
                <w:b/>
                <w:sz w:val="20"/>
                <w:szCs w:val="20"/>
              </w:rPr>
              <w:br/>
            </w:r>
            <w:r w:rsidRPr="004C1413">
              <w:rPr>
                <w:rFonts w:asciiTheme="majorHAnsi" w:eastAsia="Times New Roman" w:hAnsiTheme="majorHAnsi" w:cs="Calibri"/>
                <w:b/>
                <w:bCs/>
                <w:color w:val="000000"/>
                <w:sz w:val="20"/>
                <w:szCs w:val="20"/>
                <w:lang w:eastAsia="tr-TR"/>
              </w:rPr>
              <w:t>Planlama Ve Ekolojik Değer Varlığı</w:t>
            </w:r>
          </w:p>
        </w:tc>
        <w:tc>
          <w:tcPr>
            <w:tcW w:w="2098"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18"/>
                <w:szCs w:val="18"/>
              </w:rPr>
            </w:pPr>
            <w:r w:rsidRPr="004C1413">
              <w:rPr>
                <w:rFonts w:asciiTheme="majorHAnsi" w:hAnsiTheme="majorHAnsi" w:cstheme="majorHAnsi"/>
                <w:b/>
                <w:bCs/>
                <w:sz w:val="18"/>
                <w:szCs w:val="18"/>
              </w:rPr>
              <w:t>AKE 01 K1</w:t>
            </w:r>
            <w:r w:rsidRPr="004C1413">
              <w:rPr>
                <w:rFonts w:asciiTheme="majorHAnsi" w:hAnsiTheme="majorHAnsi" w:cstheme="majorHAnsi"/>
                <w:b/>
                <w:bCs/>
                <w:sz w:val="18"/>
                <w:szCs w:val="18"/>
              </w:rPr>
              <w:br/>
            </w:r>
            <w:r w:rsidRPr="004C1413">
              <w:rPr>
                <w:rFonts w:asciiTheme="majorHAnsi" w:eastAsia="Times New Roman" w:hAnsiTheme="majorHAnsi" w:cs="Calibri"/>
                <w:color w:val="000000" w:themeColor="text1"/>
                <w:sz w:val="20"/>
                <w:szCs w:val="20"/>
                <w:lang w:eastAsia="tr-TR"/>
              </w:rPr>
              <w:t>Projenin içinde yer aldığı  alana/bölgeye ait  ‘Üst Ölçekli Doğal, Tarihi ve Kültürel Çevre Koruma Kararları Raporu’nun hazırlanmış olması</w:t>
            </w:r>
          </w:p>
        </w:tc>
        <w:tc>
          <w:tcPr>
            <w:tcW w:w="1725" w:type="dxa"/>
            <w:shd w:val="clear" w:color="auto" w:fill="auto"/>
          </w:tcPr>
          <w:p w:rsidR="003F67F3" w:rsidRPr="004C1413" w:rsidRDefault="003F67F3" w:rsidP="003F67F3">
            <w:pPr>
              <w:rPr>
                <w:rFonts w:asciiTheme="majorHAnsi" w:eastAsia="Times New Roman" w:hAnsiTheme="majorHAnsi" w:cs="Calibri"/>
                <w:color w:val="000000" w:themeColor="text1"/>
                <w:sz w:val="16"/>
                <w:szCs w:val="20"/>
                <w:lang w:eastAsia="tr-TR"/>
              </w:rPr>
            </w:pPr>
            <w:r w:rsidRPr="004C1413">
              <w:rPr>
                <w:rFonts w:asciiTheme="majorHAnsi" w:eastAsia="Times New Roman" w:hAnsiTheme="majorHAnsi" w:cs="Calibri"/>
                <w:color w:val="000000" w:themeColor="text1"/>
                <w:sz w:val="16"/>
                <w:szCs w:val="20"/>
                <w:lang w:eastAsia="tr-TR"/>
              </w:rPr>
              <w:t xml:space="preserve">‘Proje alanının içinde bulunduğu alana ait  üst ölçekli plan kararları ile (Nazım İmar Planı ve Çevre Düzeni Planı </w:t>
            </w:r>
          </w:p>
          <w:p w:rsidR="003F67F3" w:rsidRPr="0032277A" w:rsidRDefault="003F67F3" w:rsidP="003F67F3">
            <w:pPr>
              <w:spacing w:before="40" w:after="40"/>
              <w:jc w:val="left"/>
              <w:rPr>
                <w:rFonts w:asciiTheme="majorHAnsi" w:hAnsiTheme="majorHAnsi" w:cstheme="majorHAnsi"/>
                <w:sz w:val="18"/>
                <w:szCs w:val="18"/>
              </w:rPr>
            </w:pPr>
            <w:r w:rsidRPr="004C1413">
              <w:rPr>
                <w:rFonts w:asciiTheme="majorHAnsi" w:eastAsia="Times New Roman" w:hAnsiTheme="majorHAnsi" w:cs="Calibri"/>
                <w:color w:val="000000" w:themeColor="text1"/>
                <w:sz w:val="16"/>
                <w:szCs w:val="20"/>
                <w:lang w:eastAsia="tr-TR"/>
              </w:rPr>
              <w:t>Kararları , Özel Çevre Koruma Bölgesi, v.b.) projeye ait fonksiyon, alan kullanımı, yoğunluk , ulaşım  ilişkisinin kurulduğu  ve üst ölçekli ölçekli planlar ve hukuki statüden doğan doğal, kültürel, tarihsel koruma kararlarının  uygulandığını kanıtlayan rapor’</w:t>
            </w:r>
          </w:p>
        </w:tc>
        <w:tc>
          <w:tcPr>
            <w:tcW w:w="2551" w:type="dxa"/>
            <w:vMerge w:val="restart"/>
            <w:shd w:val="clear" w:color="auto" w:fill="auto"/>
            <w:vAlign w:val="center"/>
          </w:tcPr>
          <w:p w:rsidR="00767326" w:rsidRPr="0032277A" w:rsidRDefault="00767326" w:rsidP="00767326">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Şehir Plancısı</w:t>
            </w:r>
            <w:r>
              <w:rPr>
                <w:rFonts w:asciiTheme="majorHAnsi" w:hAnsiTheme="majorHAnsi" w:cstheme="majorHAnsi"/>
                <w:sz w:val="18"/>
                <w:szCs w:val="18"/>
              </w:rPr>
              <w:t>,</w:t>
            </w:r>
          </w:p>
          <w:p w:rsidR="00767326" w:rsidRPr="0032277A"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Peyzaj Mimarı,</w:t>
            </w:r>
          </w:p>
          <w:p w:rsidR="00767326" w:rsidRDefault="00767326" w:rsidP="00767326">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Çevre Mühendisi</w:t>
            </w:r>
            <w:r>
              <w:rPr>
                <w:rFonts w:asciiTheme="majorHAnsi" w:hAnsiTheme="majorHAnsi" w:cstheme="majorHAnsi"/>
                <w:sz w:val="18"/>
                <w:szCs w:val="18"/>
              </w:rPr>
              <w:t>,</w:t>
            </w:r>
          </w:p>
          <w:p w:rsidR="00767326"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Mimar,</w:t>
            </w:r>
          </w:p>
          <w:p w:rsidR="00767326"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Sosyolog,</w:t>
            </w:r>
          </w:p>
          <w:p w:rsidR="00767326"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Ekonomist, Biyolog</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Makina Mühendisi, </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İnşaat Mühendisi,</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İç Mimar,</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Elektrik Müh., </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Elektrik- Elektronik Müh.,</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Enerji Müh., </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Enerji Sistemleri Müh.,</w:t>
            </w:r>
          </w:p>
          <w:p w:rsidR="00767326"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Mekatronik Müh.,</w:t>
            </w:r>
          </w:p>
          <w:p w:rsidR="003F67F3" w:rsidRPr="0032277A" w:rsidRDefault="003F67F3" w:rsidP="003F67F3">
            <w:pPr>
              <w:spacing w:before="40" w:after="40"/>
              <w:jc w:val="left"/>
              <w:rPr>
                <w:rFonts w:asciiTheme="majorHAnsi" w:hAnsiTheme="majorHAnsi" w:cstheme="majorHAnsi"/>
                <w:sz w:val="18"/>
                <w:szCs w:val="18"/>
              </w:rPr>
            </w:pPr>
          </w:p>
          <w:p w:rsidR="003F67F3" w:rsidRPr="0032277A" w:rsidRDefault="003F67F3" w:rsidP="003F67F3">
            <w:pPr>
              <w:jc w:val="left"/>
              <w:rPr>
                <w:rFonts w:asciiTheme="majorHAnsi" w:hAnsiTheme="majorHAnsi" w:cstheme="majorHAnsi"/>
                <w:sz w:val="18"/>
                <w:szCs w:val="18"/>
              </w:rPr>
            </w:pPr>
          </w:p>
        </w:tc>
        <w:tc>
          <w:tcPr>
            <w:tcW w:w="1843" w:type="dxa"/>
            <w:vMerge w:val="restart"/>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Şehir Plancısı</w:t>
            </w:r>
            <w:r>
              <w:rPr>
                <w:rFonts w:asciiTheme="majorHAnsi" w:hAnsiTheme="majorHAnsi" w:cstheme="majorHAnsi"/>
                <w:sz w:val="18"/>
                <w:szCs w:val="18"/>
              </w:rPr>
              <w:t>,</w:t>
            </w:r>
          </w:p>
          <w:p w:rsidR="003F67F3" w:rsidRPr="0032277A" w:rsidRDefault="003F67F3" w:rsidP="003F67F3">
            <w:pPr>
              <w:spacing w:before="40" w:after="40"/>
              <w:jc w:val="left"/>
              <w:rPr>
                <w:rFonts w:asciiTheme="majorHAnsi" w:hAnsiTheme="majorHAnsi" w:cstheme="majorHAnsi"/>
                <w:sz w:val="18"/>
                <w:szCs w:val="18"/>
              </w:rPr>
            </w:pPr>
            <w:r>
              <w:rPr>
                <w:rFonts w:asciiTheme="majorHAnsi" w:hAnsiTheme="majorHAnsi" w:cstheme="majorHAnsi"/>
                <w:sz w:val="18"/>
                <w:szCs w:val="18"/>
              </w:rPr>
              <w:t>Peyzaj Mimarı,</w:t>
            </w:r>
          </w:p>
          <w:p w:rsidR="003F67F3" w:rsidRDefault="003F67F3" w:rsidP="003F67F3">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Çevre Mühendisi</w:t>
            </w:r>
            <w:r>
              <w:rPr>
                <w:rFonts w:asciiTheme="majorHAnsi" w:hAnsiTheme="majorHAnsi" w:cstheme="majorHAnsi"/>
                <w:sz w:val="18"/>
                <w:szCs w:val="18"/>
              </w:rPr>
              <w:t xml:space="preserve">, </w:t>
            </w:r>
          </w:p>
          <w:p w:rsidR="003F67F3" w:rsidRPr="0032277A" w:rsidRDefault="003F67F3" w:rsidP="003F67F3">
            <w:pPr>
              <w:spacing w:before="40" w:after="40"/>
              <w:jc w:val="left"/>
              <w:rPr>
                <w:rFonts w:asciiTheme="majorHAnsi" w:hAnsiTheme="majorHAnsi" w:cstheme="majorHAnsi"/>
                <w:sz w:val="18"/>
                <w:szCs w:val="18"/>
              </w:rPr>
            </w:pPr>
            <w:r>
              <w:rPr>
                <w:rFonts w:asciiTheme="majorHAnsi" w:hAnsiTheme="majorHAnsi" w:cstheme="majorHAnsi"/>
                <w:sz w:val="18"/>
                <w:szCs w:val="18"/>
              </w:rPr>
              <w:t>Biyolog</w:t>
            </w:r>
          </w:p>
        </w:tc>
      </w:tr>
      <w:tr w:rsidR="003F67F3" w:rsidRPr="0032277A" w:rsidTr="00767326">
        <w:tc>
          <w:tcPr>
            <w:tcW w:w="1134" w:type="dxa"/>
            <w:vMerge/>
            <w:shd w:val="clear" w:color="auto" w:fill="auto"/>
            <w:hideMark/>
          </w:tcPr>
          <w:p w:rsidR="003F67F3" w:rsidRPr="0032277A" w:rsidRDefault="003F67F3" w:rsidP="003F67F3">
            <w:pPr>
              <w:spacing w:before="40" w:after="40"/>
              <w:rPr>
                <w:rFonts w:asciiTheme="majorHAnsi" w:hAnsiTheme="majorHAnsi" w:cstheme="majorHAnsi"/>
                <w:b/>
                <w:bCs/>
                <w:sz w:val="20"/>
                <w:szCs w:val="20"/>
              </w:rPr>
            </w:pPr>
          </w:p>
        </w:tc>
        <w:tc>
          <w:tcPr>
            <w:tcW w:w="2098" w:type="dxa"/>
            <w:shd w:val="clear" w:color="auto" w:fill="auto"/>
            <w:vAlign w:val="center"/>
            <w:hideMark/>
          </w:tcPr>
          <w:p w:rsidR="003F67F3" w:rsidRPr="0032277A" w:rsidRDefault="003F67F3" w:rsidP="003F67F3">
            <w:pPr>
              <w:spacing w:before="40" w:after="40"/>
              <w:jc w:val="left"/>
              <w:rPr>
                <w:rFonts w:asciiTheme="majorHAnsi" w:hAnsiTheme="majorHAnsi" w:cstheme="majorHAnsi"/>
                <w:b/>
                <w:bCs/>
                <w:sz w:val="18"/>
                <w:szCs w:val="18"/>
              </w:rPr>
            </w:pPr>
            <w:r w:rsidRPr="004C1413">
              <w:rPr>
                <w:rFonts w:asciiTheme="majorHAnsi" w:hAnsiTheme="majorHAnsi" w:cstheme="majorHAnsi"/>
                <w:b/>
                <w:bCs/>
                <w:sz w:val="18"/>
                <w:szCs w:val="18"/>
              </w:rPr>
              <w:t>AKE 01 K2</w:t>
            </w:r>
            <w:r w:rsidRPr="004C1413">
              <w:rPr>
                <w:rFonts w:asciiTheme="majorHAnsi" w:hAnsiTheme="majorHAnsi" w:cstheme="majorHAnsi"/>
                <w:b/>
                <w:bCs/>
                <w:sz w:val="18"/>
                <w:szCs w:val="18"/>
              </w:rPr>
              <w:br/>
            </w:r>
            <w:r w:rsidRPr="004C1413">
              <w:rPr>
                <w:rFonts w:asciiTheme="majorHAnsi" w:hAnsiTheme="majorHAnsi" w:cstheme="majorHAnsi"/>
                <w:bCs/>
                <w:sz w:val="18"/>
                <w:szCs w:val="18"/>
              </w:rPr>
              <w:t>Proje Alanında  ‘Ekolojik Değer Varlığı Envanteri’ Raporunun hazırlanmış olması</w:t>
            </w:r>
          </w:p>
        </w:tc>
        <w:tc>
          <w:tcPr>
            <w:tcW w:w="1725" w:type="dxa"/>
            <w:shd w:val="clear" w:color="auto" w:fill="auto"/>
            <w:vAlign w:val="center"/>
          </w:tcPr>
          <w:p w:rsidR="003F67F3" w:rsidRPr="004C1413" w:rsidRDefault="003F67F3" w:rsidP="003F67F3">
            <w:pPr>
              <w:spacing w:before="40" w:after="40"/>
              <w:jc w:val="left"/>
              <w:rPr>
                <w:rFonts w:asciiTheme="majorHAnsi" w:hAnsiTheme="majorHAnsi" w:cstheme="majorHAnsi"/>
                <w:sz w:val="18"/>
                <w:szCs w:val="18"/>
              </w:rPr>
            </w:pPr>
            <w:r w:rsidRPr="004C1413">
              <w:rPr>
                <w:rFonts w:asciiTheme="majorHAnsi" w:hAnsiTheme="majorHAnsi" w:cstheme="majorHAnsi"/>
                <w:sz w:val="18"/>
                <w:szCs w:val="18"/>
              </w:rPr>
              <w:t>‘Ekolojik Değerler</w:t>
            </w:r>
          </w:p>
          <w:p w:rsidR="003F67F3" w:rsidRPr="004C1413" w:rsidRDefault="003F67F3" w:rsidP="003F67F3">
            <w:pPr>
              <w:spacing w:before="40" w:after="40"/>
              <w:jc w:val="left"/>
              <w:rPr>
                <w:rFonts w:asciiTheme="majorHAnsi" w:hAnsiTheme="majorHAnsi" w:cstheme="majorHAnsi"/>
                <w:sz w:val="18"/>
                <w:szCs w:val="18"/>
              </w:rPr>
            </w:pPr>
            <w:r w:rsidRPr="004C1413">
              <w:rPr>
                <w:rFonts w:asciiTheme="majorHAnsi" w:hAnsiTheme="majorHAnsi" w:cstheme="majorHAnsi"/>
                <w:sz w:val="18"/>
                <w:szCs w:val="18"/>
              </w:rPr>
              <w:t>Strateji</w:t>
            </w:r>
          </w:p>
          <w:p w:rsidR="003F67F3" w:rsidRPr="004C1413" w:rsidRDefault="003F67F3" w:rsidP="003F67F3">
            <w:pPr>
              <w:spacing w:before="40" w:after="40"/>
              <w:jc w:val="left"/>
              <w:rPr>
                <w:rFonts w:asciiTheme="majorHAnsi" w:hAnsiTheme="majorHAnsi" w:cstheme="majorHAnsi"/>
                <w:sz w:val="18"/>
                <w:szCs w:val="18"/>
              </w:rPr>
            </w:pPr>
            <w:r w:rsidRPr="004C1413">
              <w:rPr>
                <w:rFonts w:asciiTheme="majorHAnsi" w:hAnsiTheme="majorHAnsi" w:cstheme="majorHAnsi"/>
                <w:sz w:val="18"/>
                <w:szCs w:val="18"/>
              </w:rPr>
              <w:t>Raporu’</w:t>
            </w:r>
          </w:p>
          <w:p w:rsidR="003F67F3" w:rsidRPr="0032277A" w:rsidRDefault="003F67F3" w:rsidP="003F67F3">
            <w:pPr>
              <w:spacing w:before="40" w:after="40"/>
              <w:jc w:val="left"/>
              <w:rPr>
                <w:rFonts w:asciiTheme="majorHAnsi" w:hAnsiTheme="majorHAnsi" w:cstheme="majorHAnsi"/>
                <w:sz w:val="18"/>
                <w:szCs w:val="18"/>
              </w:rPr>
            </w:pPr>
          </w:p>
        </w:tc>
        <w:tc>
          <w:tcPr>
            <w:tcW w:w="2551" w:type="dxa"/>
            <w:vMerge/>
            <w:shd w:val="clear" w:color="auto" w:fill="auto"/>
            <w:vAlign w:val="center"/>
          </w:tcPr>
          <w:p w:rsidR="003F67F3" w:rsidRPr="0032277A" w:rsidRDefault="003F67F3" w:rsidP="003F67F3">
            <w:pPr>
              <w:jc w:val="left"/>
              <w:rPr>
                <w:rFonts w:asciiTheme="majorHAnsi" w:hAnsiTheme="majorHAnsi" w:cstheme="majorHAnsi"/>
                <w:sz w:val="18"/>
                <w:szCs w:val="18"/>
              </w:rPr>
            </w:pPr>
          </w:p>
        </w:tc>
        <w:tc>
          <w:tcPr>
            <w:tcW w:w="1843" w:type="dxa"/>
            <w:vMerge/>
            <w:shd w:val="clear" w:color="auto" w:fill="auto"/>
            <w:noWrap/>
            <w:vAlign w:val="center"/>
          </w:tcPr>
          <w:p w:rsidR="003F67F3" w:rsidRPr="0032277A" w:rsidRDefault="003F67F3" w:rsidP="003F67F3">
            <w:pPr>
              <w:jc w:val="left"/>
              <w:rPr>
                <w:rFonts w:asciiTheme="majorHAnsi" w:hAnsiTheme="majorHAnsi" w:cstheme="majorHAnsi"/>
                <w:sz w:val="18"/>
                <w:szCs w:val="18"/>
              </w:rPr>
            </w:pPr>
          </w:p>
        </w:tc>
      </w:tr>
      <w:tr w:rsidR="003F67F3" w:rsidRPr="0032277A" w:rsidTr="00767326">
        <w:tc>
          <w:tcPr>
            <w:tcW w:w="1134" w:type="dxa"/>
            <w:vMerge/>
            <w:shd w:val="clear" w:color="auto" w:fill="auto"/>
            <w:hideMark/>
          </w:tcPr>
          <w:p w:rsidR="003F67F3" w:rsidRPr="0032277A" w:rsidRDefault="003F67F3" w:rsidP="003F67F3">
            <w:pPr>
              <w:spacing w:before="40" w:after="40"/>
              <w:rPr>
                <w:rFonts w:asciiTheme="majorHAnsi" w:hAnsiTheme="majorHAnsi" w:cstheme="majorHAnsi"/>
                <w:b/>
                <w:bCs/>
                <w:sz w:val="20"/>
                <w:szCs w:val="20"/>
              </w:rPr>
            </w:pPr>
          </w:p>
        </w:tc>
        <w:tc>
          <w:tcPr>
            <w:tcW w:w="2098" w:type="dxa"/>
            <w:shd w:val="clear" w:color="auto" w:fill="auto"/>
            <w:vAlign w:val="center"/>
            <w:hideMark/>
          </w:tcPr>
          <w:p w:rsidR="003F67F3" w:rsidRPr="004C1413" w:rsidRDefault="003F67F3" w:rsidP="003F67F3">
            <w:pPr>
              <w:spacing w:before="40" w:after="40"/>
              <w:jc w:val="left"/>
              <w:rPr>
                <w:rFonts w:asciiTheme="majorHAnsi" w:hAnsiTheme="majorHAnsi" w:cstheme="majorHAnsi"/>
                <w:b/>
                <w:bCs/>
                <w:sz w:val="18"/>
                <w:szCs w:val="18"/>
              </w:rPr>
            </w:pPr>
            <w:r w:rsidRPr="004C1413">
              <w:rPr>
                <w:rFonts w:asciiTheme="majorHAnsi" w:hAnsiTheme="majorHAnsi" w:cstheme="majorHAnsi"/>
                <w:b/>
                <w:bCs/>
                <w:sz w:val="18"/>
                <w:szCs w:val="18"/>
              </w:rPr>
              <w:t xml:space="preserve">AKE 01 K3 </w:t>
            </w:r>
          </w:p>
          <w:p w:rsidR="003F67F3" w:rsidRPr="0032277A" w:rsidRDefault="003F67F3" w:rsidP="003F67F3">
            <w:pPr>
              <w:spacing w:before="40" w:after="40"/>
              <w:jc w:val="left"/>
              <w:rPr>
                <w:rFonts w:asciiTheme="majorHAnsi" w:hAnsiTheme="majorHAnsi" w:cstheme="majorHAnsi"/>
                <w:b/>
                <w:bCs/>
                <w:sz w:val="18"/>
                <w:szCs w:val="18"/>
              </w:rPr>
            </w:pPr>
            <w:r w:rsidRPr="004C1413">
              <w:rPr>
                <w:rFonts w:asciiTheme="majorHAnsi" w:hAnsiTheme="majorHAnsi" w:cstheme="majorHAnsi"/>
                <w:bCs/>
                <w:sz w:val="18"/>
                <w:szCs w:val="18"/>
              </w:rPr>
              <w:t>Proje Alanında ‘Biyoçeşitliliği Koruma  ve Geliştirme Raporu’nun hazırlanmış olması</w:t>
            </w:r>
          </w:p>
        </w:tc>
        <w:tc>
          <w:tcPr>
            <w:tcW w:w="1725" w:type="dxa"/>
            <w:shd w:val="clear" w:color="auto" w:fill="auto"/>
            <w:vAlign w:val="center"/>
          </w:tcPr>
          <w:p w:rsidR="003F67F3" w:rsidRPr="004C1413" w:rsidRDefault="003F67F3" w:rsidP="003F67F3">
            <w:pPr>
              <w:spacing w:before="40" w:after="40"/>
              <w:jc w:val="left"/>
              <w:rPr>
                <w:rFonts w:asciiTheme="majorHAnsi" w:hAnsiTheme="majorHAnsi" w:cstheme="majorHAnsi"/>
                <w:sz w:val="18"/>
                <w:szCs w:val="18"/>
              </w:rPr>
            </w:pPr>
            <w:r w:rsidRPr="004C1413">
              <w:rPr>
                <w:rFonts w:asciiTheme="majorHAnsi" w:hAnsiTheme="majorHAnsi" w:cstheme="majorHAnsi"/>
                <w:sz w:val="18"/>
                <w:szCs w:val="18"/>
              </w:rPr>
              <w:t>‘Biyoçeşitliliği</w:t>
            </w:r>
          </w:p>
          <w:p w:rsidR="003F67F3" w:rsidRPr="004C1413" w:rsidRDefault="003F67F3" w:rsidP="003F67F3">
            <w:pPr>
              <w:spacing w:before="40" w:after="40"/>
              <w:jc w:val="left"/>
              <w:rPr>
                <w:rFonts w:asciiTheme="majorHAnsi" w:hAnsiTheme="majorHAnsi" w:cstheme="majorHAnsi"/>
                <w:sz w:val="18"/>
                <w:szCs w:val="18"/>
              </w:rPr>
            </w:pPr>
            <w:r w:rsidRPr="004C1413">
              <w:rPr>
                <w:rFonts w:asciiTheme="majorHAnsi" w:hAnsiTheme="majorHAnsi" w:cstheme="majorHAnsi"/>
                <w:sz w:val="18"/>
                <w:szCs w:val="18"/>
              </w:rPr>
              <w:t>Koruma ve</w:t>
            </w:r>
          </w:p>
          <w:p w:rsidR="003F67F3" w:rsidRPr="004C1413" w:rsidRDefault="003F67F3" w:rsidP="003F67F3">
            <w:pPr>
              <w:spacing w:before="40" w:after="40"/>
              <w:jc w:val="left"/>
              <w:rPr>
                <w:rFonts w:asciiTheme="majorHAnsi" w:hAnsiTheme="majorHAnsi" w:cstheme="majorHAnsi"/>
                <w:sz w:val="18"/>
                <w:szCs w:val="18"/>
              </w:rPr>
            </w:pPr>
            <w:r w:rsidRPr="004C1413">
              <w:rPr>
                <w:rFonts w:asciiTheme="majorHAnsi" w:hAnsiTheme="majorHAnsi" w:cstheme="majorHAnsi"/>
                <w:sz w:val="18"/>
                <w:szCs w:val="18"/>
              </w:rPr>
              <w:t>Geliştirme</w:t>
            </w:r>
          </w:p>
          <w:p w:rsidR="003F67F3" w:rsidRPr="0032277A" w:rsidRDefault="003F67F3" w:rsidP="003F67F3">
            <w:pPr>
              <w:spacing w:before="40" w:after="40"/>
              <w:jc w:val="left"/>
              <w:rPr>
                <w:rFonts w:asciiTheme="majorHAnsi" w:hAnsiTheme="majorHAnsi" w:cstheme="majorHAnsi"/>
                <w:sz w:val="18"/>
                <w:szCs w:val="18"/>
              </w:rPr>
            </w:pPr>
            <w:r>
              <w:rPr>
                <w:rFonts w:asciiTheme="majorHAnsi" w:hAnsiTheme="majorHAnsi" w:cstheme="majorHAnsi"/>
                <w:sz w:val="18"/>
                <w:szCs w:val="18"/>
              </w:rPr>
              <w:t>Raporu</w:t>
            </w:r>
            <w:r w:rsidRPr="004C1413">
              <w:rPr>
                <w:rFonts w:asciiTheme="majorHAnsi" w:hAnsiTheme="majorHAnsi" w:cstheme="majorHAnsi"/>
                <w:sz w:val="18"/>
                <w:szCs w:val="18"/>
              </w:rPr>
              <w:t>i’</w:t>
            </w:r>
          </w:p>
        </w:tc>
        <w:tc>
          <w:tcPr>
            <w:tcW w:w="2551" w:type="dxa"/>
            <w:vMerge/>
            <w:shd w:val="clear" w:color="auto" w:fill="auto"/>
            <w:vAlign w:val="center"/>
          </w:tcPr>
          <w:p w:rsidR="003F67F3" w:rsidRPr="0032277A" w:rsidRDefault="003F67F3" w:rsidP="003F67F3">
            <w:pPr>
              <w:jc w:val="left"/>
              <w:rPr>
                <w:rFonts w:asciiTheme="majorHAnsi" w:hAnsiTheme="majorHAnsi" w:cstheme="majorHAnsi"/>
                <w:sz w:val="18"/>
                <w:szCs w:val="18"/>
              </w:rPr>
            </w:pPr>
          </w:p>
        </w:tc>
        <w:tc>
          <w:tcPr>
            <w:tcW w:w="1843" w:type="dxa"/>
            <w:vMerge/>
            <w:shd w:val="clear" w:color="auto" w:fill="auto"/>
            <w:noWrap/>
            <w:vAlign w:val="center"/>
          </w:tcPr>
          <w:p w:rsidR="003F67F3" w:rsidRPr="0032277A" w:rsidRDefault="003F67F3" w:rsidP="003F67F3">
            <w:pPr>
              <w:jc w:val="left"/>
              <w:rPr>
                <w:rFonts w:asciiTheme="majorHAnsi" w:hAnsiTheme="majorHAnsi" w:cstheme="majorHAnsi"/>
                <w:sz w:val="18"/>
                <w:szCs w:val="18"/>
              </w:rPr>
            </w:pPr>
          </w:p>
        </w:tc>
      </w:tr>
      <w:tr w:rsidR="003F67F3" w:rsidRPr="0032277A" w:rsidTr="00767326">
        <w:tc>
          <w:tcPr>
            <w:tcW w:w="1134" w:type="dxa"/>
            <w:vMerge w:val="restart"/>
            <w:shd w:val="clear" w:color="auto" w:fill="auto"/>
            <w:noWrap/>
            <w:vAlign w:val="center"/>
            <w:hideMark/>
          </w:tcPr>
          <w:p w:rsidR="003F67F3" w:rsidRPr="0032277A" w:rsidRDefault="003F67F3" w:rsidP="003F67F3">
            <w:pPr>
              <w:jc w:val="left"/>
              <w:rPr>
                <w:rFonts w:asciiTheme="majorHAnsi" w:hAnsiTheme="majorHAnsi" w:cstheme="majorHAnsi"/>
                <w:b/>
                <w:bCs/>
                <w:sz w:val="20"/>
                <w:szCs w:val="20"/>
                <w:lang w:eastAsia="tr-TR"/>
              </w:rPr>
            </w:pPr>
            <w:r w:rsidRPr="004C1413">
              <w:rPr>
                <w:rFonts w:asciiTheme="majorHAnsi" w:hAnsiTheme="majorHAnsi" w:cstheme="majorHAnsi"/>
                <w:b/>
                <w:sz w:val="20"/>
                <w:szCs w:val="20"/>
                <w:lang w:eastAsia="tr-TR"/>
              </w:rPr>
              <w:t>AKE 02</w:t>
            </w:r>
            <w:r w:rsidRPr="004C1413">
              <w:rPr>
                <w:rFonts w:asciiTheme="majorHAnsi" w:hAnsiTheme="majorHAnsi" w:cstheme="majorHAnsi"/>
                <w:b/>
                <w:sz w:val="20"/>
                <w:szCs w:val="20"/>
                <w:lang w:eastAsia="tr-TR"/>
              </w:rPr>
              <w:br/>
            </w:r>
            <w:r w:rsidRPr="004C1413">
              <w:rPr>
                <w:rFonts w:asciiTheme="majorHAnsi" w:eastAsia="Times New Roman" w:hAnsiTheme="majorHAnsi" w:cs="Calibri"/>
                <w:b/>
                <w:bCs/>
                <w:color w:val="000000"/>
                <w:sz w:val="20"/>
                <w:lang w:eastAsia="tr-TR"/>
              </w:rPr>
              <w:t>Sürdürülebilir Yer Seçimi ve Enerji Etkin Planlama</w:t>
            </w:r>
          </w:p>
        </w:tc>
        <w:tc>
          <w:tcPr>
            <w:tcW w:w="2098" w:type="dxa"/>
            <w:shd w:val="clear" w:color="auto" w:fill="auto"/>
            <w:noWrap/>
            <w:vAlign w:val="center"/>
            <w:hideMark/>
          </w:tcPr>
          <w:p w:rsidR="003F67F3" w:rsidRPr="004C1413" w:rsidRDefault="003F67F3" w:rsidP="003F67F3">
            <w:pPr>
              <w:jc w:val="left"/>
              <w:rPr>
                <w:rFonts w:asciiTheme="majorHAnsi" w:hAnsiTheme="majorHAnsi" w:cstheme="majorHAnsi"/>
                <w:b/>
                <w:bCs/>
                <w:sz w:val="18"/>
                <w:szCs w:val="18"/>
                <w:lang w:eastAsia="tr-TR"/>
              </w:rPr>
            </w:pPr>
            <w:r w:rsidRPr="004C1413">
              <w:rPr>
                <w:rFonts w:asciiTheme="majorHAnsi" w:hAnsiTheme="majorHAnsi" w:cstheme="majorHAnsi"/>
                <w:b/>
                <w:bCs/>
                <w:sz w:val="18"/>
                <w:szCs w:val="18"/>
                <w:lang w:eastAsia="tr-TR"/>
              </w:rPr>
              <w:t xml:space="preserve">AKE 02 K1 </w:t>
            </w:r>
          </w:p>
          <w:p w:rsidR="003F67F3" w:rsidRPr="0032277A" w:rsidRDefault="003F67F3" w:rsidP="003F67F3">
            <w:pPr>
              <w:jc w:val="left"/>
              <w:rPr>
                <w:rFonts w:asciiTheme="majorHAnsi" w:hAnsiTheme="majorHAnsi" w:cstheme="majorHAnsi"/>
                <w:b/>
                <w:bCs/>
                <w:sz w:val="18"/>
                <w:szCs w:val="18"/>
                <w:lang w:eastAsia="tr-TR"/>
              </w:rPr>
            </w:pPr>
            <w:r w:rsidRPr="004C1413">
              <w:rPr>
                <w:rFonts w:asciiTheme="majorHAnsi" w:hAnsiTheme="majorHAnsi" w:cstheme="majorHAnsi"/>
                <w:bCs/>
                <w:sz w:val="18"/>
                <w:szCs w:val="18"/>
                <w:lang w:eastAsia="tr-TR"/>
              </w:rPr>
              <w:t>Proje alanına ait ‘Yerleşime Uygunluk Etüdü ve Değerlendirme  Raporu’nun hazırlanmış olması</w:t>
            </w:r>
          </w:p>
        </w:tc>
        <w:tc>
          <w:tcPr>
            <w:tcW w:w="1725" w:type="dxa"/>
            <w:shd w:val="clear" w:color="auto" w:fill="auto"/>
            <w:vAlign w:val="center"/>
          </w:tcPr>
          <w:p w:rsidR="003F67F3" w:rsidRPr="0032277A" w:rsidRDefault="003F67F3" w:rsidP="003F67F3">
            <w:pPr>
              <w:jc w:val="left"/>
              <w:rPr>
                <w:rFonts w:asciiTheme="majorHAnsi" w:hAnsiTheme="majorHAnsi" w:cstheme="majorHAnsi"/>
                <w:sz w:val="18"/>
                <w:szCs w:val="18"/>
              </w:rPr>
            </w:pPr>
            <w:r w:rsidRPr="00E36DA2">
              <w:rPr>
                <w:rFonts w:asciiTheme="majorHAnsi" w:hAnsiTheme="majorHAnsi" w:cstheme="majorHAnsi"/>
                <w:sz w:val="18"/>
                <w:szCs w:val="18"/>
              </w:rPr>
              <w:t>Yerleşime Uygunluk Etüdü ve Değerlendirme  Raporu</w:t>
            </w:r>
          </w:p>
        </w:tc>
        <w:tc>
          <w:tcPr>
            <w:tcW w:w="2551" w:type="dxa"/>
            <w:vMerge/>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p>
        </w:tc>
        <w:tc>
          <w:tcPr>
            <w:tcW w:w="1843" w:type="dxa"/>
            <w:vMerge/>
            <w:shd w:val="clear" w:color="auto" w:fill="auto"/>
            <w:noWrap/>
            <w:vAlign w:val="center"/>
          </w:tcPr>
          <w:p w:rsidR="003F67F3" w:rsidRPr="0032277A" w:rsidRDefault="003F67F3" w:rsidP="003F67F3">
            <w:pPr>
              <w:jc w:val="left"/>
              <w:rPr>
                <w:rFonts w:asciiTheme="majorHAnsi" w:hAnsiTheme="majorHAnsi" w:cstheme="majorHAnsi"/>
                <w:sz w:val="18"/>
                <w:szCs w:val="18"/>
                <w:lang w:eastAsia="tr-TR"/>
              </w:rPr>
            </w:pPr>
          </w:p>
        </w:tc>
      </w:tr>
      <w:tr w:rsidR="003F67F3" w:rsidRPr="0032277A" w:rsidTr="00767326">
        <w:tc>
          <w:tcPr>
            <w:tcW w:w="1134" w:type="dxa"/>
            <w:vMerge/>
            <w:shd w:val="clear" w:color="auto" w:fill="auto"/>
            <w:hideMark/>
          </w:tcPr>
          <w:p w:rsidR="003F67F3" w:rsidRPr="0032277A" w:rsidRDefault="003F67F3" w:rsidP="003F67F3">
            <w:pPr>
              <w:rPr>
                <w:rFonts w:asciiTheme="majorHAnsi" w:hAnsiTheme="majorHAnsi" w:cstheme="majorHAnsi"/>
                <w:b/>
                <w:bCs/>
                <w:sz w:val="20"/>
                <w:szCs w:val="20"/>
                <w:lang w:eastAsia="tr-TR"/>
              </w:rPr>
            </w:pPr>
          </w:p>
        </w:tc>
        <w:tc>
          <w:tcPr>
            <w:tcW w:w="2098" w:type="dxa"/>
            <w:shd w:val="clear" w:color="auto" w:fill="auto"/>
            <w:hideMark/>
          </w:tcPr>
          <w:p w:rsidR="003F67F3" w:rsidRPr="004C1413" w:rsidRDefault="003F67F3" w:rsidP="003F67F3">
            <w:pPr>
              <w:jc w:val="left"/>
              <w:rPr>
                <w:rFonts w:asciiTheme="majorHAnsi" w:eastAsia="Times New Roman" w:hAnsiTheme="majorHAnsi" w:cs="Calibri"/>
                <w:b/>
                <w:color w:val="000000" w:themeColor="text1"/>
                <w:sz w:val="18"/>
                <w:szCs w:val="20"/>
                <w:lang w:eastAsia="tr-TR"/>
              </w:rPr>
            </w:pPr>
            <w:r w:rsidRPr="004C1413">
              <w:rPr>
                <w:rFonts w:asciiTheme="majorHAnsi" w:eastAsia="Times New Roman" w:hAnsiTheme="majorHAnsi" w:cs="Calibri"/>
                <w:b/>
                <w:color w:val="000000" w:themeColor="text1"/>
                <w:sz w:val="18"/>
                <w:szCs w:val="20"/>
                <w:lang w:eastAsia="tr-TR"/>
              </w:rPr>
              <w:t>AKE 02 K2</w:t>
            </w:r>
          </w:p>
          <w:p w:rsidR="003F67F3" w:rsidRPr="0032277A" w:rsidRDefault="003F67F3" w:rsidP="003F67F3">
            <w:pPr>
              <w:jc w:val="left"/>
              <w:rPr>
                <w:rFonts w:asciiTheme="majorHAnsi" w:hAnsiTheme="majorHAnsi" w:cstheme="majorHAnsi"/>
                <w:b/>
                <w:bCs/>
                <w:sz w:val="18"/>
                <w:szCs w:val="18"/>
                <w:lang w:eastAsia="tr-TR"/>
              </w:rPr>
            </w:pPr>
            <w:r w:rsidRPr="004C1413">
              <w:rPr>
                <w:rFonts w:asciiTheme="majorHAnsi" w:eastAsia="Times New Roman" w:hAnsiTheme="majorHAnsi" w:cs="Calibri"/>
                <w:color w:val="000000" w:themeColor="text1"/>
                <w:sz w:val="18"/>
                <w:szCs w:val="20"/>
                <w:lang w:eastAsia="tr-TR"/>
              </w:rPr>
              <w:t>Proje alanına ait  ‘Sürdürülebilir Arazi  Etüdü ve Değerlendirme  Raporu’ nun hazırlanmış  olması</w:t>
            </w:r>
          </w:p>
        </w:tc>
        <w:tc>
          <w:tcPr>
            <w:tcW w:w="1725" w:type="dxa"/>
            <w:shd w:val="clear" w:color="auto" w:fill="auto"/>
            <w:vAlign w:val="center"/>
          </w:tcPr>
          <w:p w:rsidR="003F67F3" w:rsidRPr="004C1413" w:rsidRDefault="003F67F3" w:rsidP="003F67F3">
            <w:pPr>
              <w:rPr>
                <w:rFonts w:asciiTheme="majorHAnsi" w:hAnsiTheme="majorHAnsi" w:cstheme="majorHAnsi"/>
                <w:sz w:val="18"/>
                <w:szCs w:val="18"/>
              </w:rPr>
            </w:pPr>
            <w:r w:rsidRPr="004C1413">
              <w:rPr>
                <w:rFonts w:asciiTheme="majorHAnsi" w:hAnsiTheme="majorHAnsi" w:cstheme="majorHAnsi"/>
                <w:sz w:val="18"/>
                <w:szCs w:val="18"/>
              </w:rPr>
              <w:t xml:space="preserve">‘Proje Alanına ait </w:t>
            </w:r>
            <w:r>
              <w:rPr>
                <w:rFonts w:asciiTheme="majorHAnsi" w:eastAsia="Times New Roman" w:hAnsiTheme="majorHAnsi" w:cs="Calibri"/>
                <w:color w:val="000000" w:themeColor="text1"/>
                <w:sz w:val="18"/>
                <w:szCs w:val="20"/>
                <w:lang w:eastAsia="tr-TR"/>
              </w:rPr>
              <w:t xml:space="preserve">Sürdürülebilir Arazi  Etüdü </w:t>
            </w:r>
            <w:r w:rsidRPr="004C1413">
              <w:rPr>
                <w:rFonts w:asciiTheme="majorHAnsi" w:eastAsia="Times New Roman" w:hAnsiTheme="majorHAnsi" w:cs="Calibri"/>
                <w:color w:val="000000" w:themeColor="text1"/>
                <w:sz w:val="18"/>
                <w:szCs w:val="20"/>
                <w:lang w:eastAsia="tr-TR"/>
              </w:rPr>
              <w:t>ve Değerlendirme  Raporu</w:t>
            </w:r>
            <w:r w:rsidRPr="004C1413">
              <w:rPr>
                <w:rFonts w:asciiTheme="majorHAnsi" w:hAnsiTheme="majorHAnsi" w:cstheme="majorHAnsi"/>
                <w:sz w:val="18"/>
                <w:szCs w:val="18"/>
              </w:rPr>
              <w:t xml:space="preserve"> </w:t>
            </w:r>
            <w:r>
              <w:rPr>
                <w:rFonts w:asciiTheme="majorHAnsi" w:hAnsiTheme="majorHAnsi" w:cstheme="majorHAnsi"/>
                <w:sz w:val="18"/>
                <w:szCs w:val="18"/>
              </w:rPr>
              <w:t>(</w:t>
            </w:r>
            <w:r w:rsidRPr="004C1413">
              <w:rPr>
                <w:rFonts w:asciiTheme="majorHAnsi" w:hAnsiTheme="majorHAnsi" w:cstheme="majorHAnsi"/>
                <w:sz w:val="18"/>
                <w:szCs w:val="18"/>
              </w:rPr>
              <w:t>Doğal Çevre Risk Haritası ve Değerlendirme Raporu</w:t>
            </w:r>
            <w:r>
              <w:rPr>
                <w:rFonts w:asciiTheme="majorHAnsi" w:hAnsiTheme="majorHAnsi" w:cstheme="majorHAnsi"/>
                <w:sz w:val="18"/>
                <w:szCs w:val="18"/>
              </w:rPr>
              <w:t>)</w:t>
            </w:r>
          </w:p>
          <w:p w:rsidR="003F67F3" w:rsidRPr="0032277A" w:rsidRDefault="003F67F3" w:rsidP="003F67F3">
            <w:pPr>
              <w:jc w:val="left"/>
              <w:rPr>
                <w:rFonts w:asciiTheme="majorHAnsi" w:hAnsiTheme="majorHAnsi" w:cstheme="majorHAnsi"/>
                <w:sz w:val="18"/>
                <w:szCs w:val="18"/>
                <w:lang w:eastAsia="tr-TR"/>
              </w:rPr>
            </w:pPr>
          </w:p>
        </w:tc>
        <w:tc>
          <w:tcPr>
            <w:tcW w:w="2551" w:type="dxa"/>
            <w:vMerge/>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p>
        </w:tc>
        <w:tc>
          <w:tcPr>
            <w:tcW w:w="1843" w:type="dxa"/>
            <w:vMerge/>
            <w:shd w:val="clear" w:color="auto" w:fill="auto"/>
            <w:noWrap/>
            <w:vAlign w:val="center"/>
          </w:tcPr>
          <w:p w:rsidR="003F67F3" w:rsidRPr="0032277A" w:rsidRDefault="003F67F3" w:rsidP="003F67F3">
            <w:pPr>
              <w:jc w:val="left"/>
              <w:rPr>
                <w:rFonts w:asciiTheme="majorHAnsi" w:hAnsiTheme="majorHAnsi" w:cstheme="majorHAnsi"/>
                <w:sz w:val="18"/>
                <w:szCs w:val="18"/>
                <w:lang w:eastAsia="tr-TR"/>
              </w:rPr>
            </w:pPr>
          </w:p>
        </w:tc>
      </w:tr>
      <w:tr w:rsidR="003F67F3" w:rsidRPr="0032277A" w:rsidTr="00767326">
        <w:tc>
          <w:tcPr>
            <w:tcW w:w="1134" w:type="dxa"/>
            <w:vMerge/>
            <w:shd w:val="clear" w:color="auto" w:fill="auto"/>
            <w:hideMark/>
          </w:tcPr>
          <w:p w:rsidR="003F67F3" w:rsidRPr="0032277A" w:rsidRDefault="003F67F3" w:rsidP="003F67F3">
            <w:pPr>
              <w:rPr>
                <w:rFonts w:asciiTheme="majorHAnsi" w:hAnsiTheme="majorHAnsi" w:cstheme="majorHAnsi"/>
                <w:b/>
                <w:bCs/>
                <w:sz w:val="20"/>
                <w:szCs w:val="20"/>
                <w:lang w:eastAsia="tr-TR"/>
              </w:rPr>
            </w:pPr>
          </w:p>
        </w:tc>
        <w:tc>
          <w:tcPr>
            <w:tcW w:w="2098" w:type="dxa"/>
            <w:shd w:val="clear" w:color="auto" w:fill="auto"/>
            <w:vAlign w:val="center"/>
            <w:hideMark/>
          </w:tcPr>
          <w:p w:rsidR="003F67F3" w:rsidRPr="004C1413" w:rsidRDefault="003F67F3" w:rsidP="003F67F3">
            <w:pPr>
              <w:jc w:val="left"/>
              <w:rPr>
                <w:rFonts w:asciiTheme="majorHAnsi" w:hAnsiTheme="majorHAnsi" w:cstheme="majorHAnsi"/>
                <w:b/>
                <w:bCs/>
                <w:sz w:val="18"/>
                <w:szCs w:val="18"/>
              </w:rPr>
            </w:pPr>
            <w:r w:rsidRPr="004C1413">
              <w:rPr>
                <w:rFonts w:asciiTheme="majorHAnsi" w:hAnsiTheme="majorHAnsi" w:cstheme="majorHAnsi"/>
                <w:b/>
                <w:bCs/>
                <w:sz w:val="18"/>
                <w:szCs w:val="18"/>
              </w:rPr>
              <w:t>AKE 02 K3</w:t>
            </w:r>
          </w:p>
          <w:p w:rsidR="003F67F3" w:rsidRPr="004C1413" w:rsidRDefault="003F67F3" w:rsidP="003F67F3">
            <w:pPr>
              <w:jc w:val="left"/>
              <w:rPr>
                <w:rFonts w:asciiTheme="majorHAnsi" w:hAnsiTheme="majorHAnsi" w:cstheme="majorHAnsi"/>
                <w:bCs/>
                <w:sz w:val="18"/>
                <w:szCs w:val="18"/>
              </w:rPr>
            </w:pPr>
            <w:r w:rsidRPr="004C1413">
              <w:rPr>
                <w:rFonts w:asciiTheme="majorHAnsi" w:hAnsiTheme="majorHAnsi" w:cstheme="majorHAnsi"/>
                <w:b/>
                <w:bCs/>
                <w:sz w:val="18"/>
                <w:szCs w:val="18"/>
              </w:rPr>
              <w:lastRenderedPageBreak/>
              <w:t xml:space="preserve"> </w:t>
            </w:r>
            <w:r w:rsidRPr="004C1413">
              <w:rPr>
                <w:rFonts w:asciiTheme="majorHAnsi" w:hAnsiTheme="majorHAnsi" w:cstheme="majorHAnsi"/>
                <w:bCs/>
                <w:sz w:val="18"/>
                <w:szCs w:val="18"/>
              </w:rPr>
              <w:t xml:space="preserve">Planlama Alanında Yenilenebilir Enerji Kullanılması </w:t>
            </w:r>
          </w:p>
          <w:p w:rsidR="003F67F3" w:rsidRPr="0032277A" w:rsidRDefault="003F67F3" w:rsidP="003F67F3">
            <w:pPr>
              <w:jc w:val="left"/>
              <w:rPr>
                <w:rFonts w:asciiTheme="majorHAnsi" w:hAnsiTheme="majorHAnsi" w:cstheme="majorHAnsi"/>
                <w:b/>
                <w:bCs/>
                <w:sz w:val="18"/>
                <w:szCs w:val="18"/>
                <w:lang w:eastAsia="tr-TR"/>
              </w:rPr>
            </w:pPr>
          </w:p>
        </w:tc>
        <w:tc>
          <w:tcPr>
            <w:tcW w:w="1725" w:type="dxa"/>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r w:rsidRPr="004C1413">
              <w:rPr>
                <w:rFonts w:asciiTheme="majorHAnsi" w:hAnsiTheme="majorHAnsi" w:cstheme="majorHAnsi"/>
                <w:sz w:val="18"/>
                <w:szCs w:val="18"/>
              </w:rPr>
              <w:lastRenderedPageBreak/>
              <w:t>‘Proje  Alanı Yenilenebilir Enerji Raporu’</w:t>
            </w:r>
          </w:p>
        </w:tc>
        <w:tc>
          <w:tcPr>
            <w:tcW w:w="2551" w:type="dxa"/>
            <w:vMerge/>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p>
        </w:tc>
        <w:tc>
          <w:tcPr>
            <w:tcW w:w="1843" w:type="dxa"/>
            <w:vMerge/>
            <w:shd w:val="clear" w:color="auto" w:fill="auto"/>
            <w:noWrap/>
            <w:vAlign w:val="center"/>
          </w:tcPr>
          <w:p w:rsidR="003F67F3" w:rsidRPr="0032277A" w:rsidRDefault="003F67F3" w:rsidP="003F67F3">
            <w:pPr>
              <w:jc w:val="left"/>
              <w:rPr>
                <w:rFonts w:asciiTheme="majorHAnsi" w:hAnsiTheme="majorHAnsi" w:cstheme="majorHAnsi"/>
                <w:sz w:val="18"/>
                <w:szCs w:val="18"/>
                <w:lang w:eastAsia="tr-TR"/>
              </w:rPr>
            </w:pPr>
          </w:p>
        </w:tc>
      </w:tr>
      <w:tr w:rsidR="003F67F3" w:rsidRPr="0032277A" w:rsidTr="00767326">
        <w:trPr>
          <w:trHeight w:val="515"/>
        </w:trPr>
        <w:tc>
          <w:tcPr>
            <w:tcW w:w="1134" w:type="dxa"/>
            <w:vMerge/>
            <w:shd w:val="clear" w:color="auto" w:fill="auto"/>
          </w:tcPr>
          <w:p w:rsidR="003F67F3" w:rsidRPr="0032277A" w:rsidRDefault="003F67F3" w:rsidP="003F67F3">
            <w:pPr>
              <w:rPr>
                <w:rFonts w:asciiTheme="majorHAnsi" w:hAnsiTheme="majorHAnsi" w:cstheme="majorHAnsi"/>
                <w:b/>
                <w:bCs/>
                <w:sz w:val="20"/>
                <w:szCs w:val="20"/>
              </w:rPr>
            </w:pPr>
          </w:p>
        </w:tc>
        <w:tc>
          <w:tcPr>
            <w:tcW w:w="2098" w:type="dxa"/>
            <w:shd w:val="clear" w:color="auto" w:fill="auto"/>
            <w:vAlign w:val="center"/>
          </w:tcPr>
          <w:p w:rsidR="003F67F3" w:rsidRPr="004C1413" w:rsidRDefault="003F67F3" w:rsidP="003F67F3">
            <w:pPr>
              <w:jc w:val="left"/>
              <w:rPr>
                <w:rFonts w:asciiTheme="majorHAnsi" w:hAnsiTheme="majorHAnsi" w:cstheme="majorHAnsi"/>
                <w:b/>
                <w:bCs/>
                <w:sz w:val="18"/>
                <w:szCs w:val="18"/>
              </w:rPr>
            </w:pPr>
            <w:r w:rsidRPr="004C1413">
              <w:rPr>
                <w:rFonts w:asciiTheme="majorHAnsi" w:hAnsiTheme="majorHAnsi" w:cstheme="majorHAnsi"/>
                <w:b/>
                <w:bCs/>
                <w:sz w:val="18"/>
                <w:szCs w:val="18"/>
              </w:rPr>
              <w:t xml:space="preserve">AKE 02 K4 </w:t>
            </w:r>
          </w:p>
          <w:p w:rsidR="003F67F3" w:rsidRPr="004C1413" w:rsidRDefault="003F67F3" w:rsidP="002A30BF">
            <w:pPr>
              <w:jc w:val="left"/>
              <w:rPr>
                <w:rFonts w:asciiTheme="majorHAnsi" w:hAnsiTheme="majorHAnsi" w:cstheme="majorHAnsi"/>
                <w:b/>
                <w:bCs/>
                <w:sz w:val="18"/>
                <w:szCs w:val="18"/>
              </w:rPr>
            </w:pPr>
            <w:r w:rsidRPr="004C1413">
              <w:rPr>
                <w:rFonts w:asciiTheme="majorHAnsi" w:hAnsiTheme="majorHAnsi" w:cstheme="majorHAnsi"/>
                <w:bCs/>
                <w:sz w:val="18"/>
                <w:szCs w:val="18"/>
              </w:rPr>
              <w:t xml:space="preserve">Güneşlenme Durumuna Göre Yerleşilebilir Alan Tercih Edilmesi </w:t>
            </w:r>
          </w:p>
        </w:tc>
        <w:tc>
          <w:tcPr>
            <w:tcW w:w="1725" w:type="dxa"/>
            <w:shd w:val="clear" w:color="auto" w:fill="auto"/>
            <w:vAlign w:val="center"/>
          </w:tcPr>
          <w:p w:rsidR="003F67F3" w:rsidRPr="004C1413" w:rsidRDefault="003F67F3" w:rsidP="003F67F3">
            <w:pPr>
              <w:jc w:val="left"/>
              <w:rPr>
                <w:rFonts w:asciiTheme="majorHAnsi" w:hAnsiTheme="majorHAnsi" w:cstheme="majorHAnsi"/>
                <w:sz w:val="18"/>
                <w:szCs w:val="18"/>
              </w:rPr>
            </w:pPr>
            <w:r w:rsidRPr="004C1413">
              <w:rPr>
                <w:rFonts w:asciiTheme="majorHAnsi" w:hAnsiTheme="majorHAnsi" w:cstheme="majorHAnsi"/>
                <w:sz w:val="18"/>
                <w:szCs w:val="18"/>
              </w:rPr>
              <w:t>‘Yönlenme ve Güneş Analizi Haritası ve Raporu’</w:t>
            </w:r>
          </w:p>
          <w:p w:rsidR="003F67F3" w:rsidRPr="0032277A" w:rsidRDefault="003F67F3" w:rsidP="003F67F3">
            <w:pPr>
              <w:jc w:val="left"/>
              <w:rPr>
                <w:rFonts w:asciiTheme="majorHAnsi" w:hAnsiTheme="majorHAnsi" w:cstheme="majorHAnsi"/>
                <w:sz w:val="18"/>
                <w:szCs w:val="18"/>
              </w:rPr>
            </w:pPr>
          </w:p>
        </w:tc>
        <w:tc>
          <w:tcPr>
            <w:tcW w:w="2551" w:type="dxa"/>
            <w:vMerge/>
            <w:shd w:val="clear" w:color="auto" w:fill="auto"/>
            <w:vAlign w:val="center"/>
          </w:tcPr>
          <w:p w:rsidR="003F67F3" w:rsidRPr="0032277A" w:rsidRDefault="003F67F3" w:rsidP="003F67F3">
            <w:pPr>
              <w:jc w:val="left"/>
              <w:rPr>
                <w:rFonts w:asciiTheme="majorHAnsi" w:hAnsiTheme="majorHAnsi" w:cstheme="majorHAnsi"/>
                <w:sz w:val="18"/>
                <w:szCs w:val="18"/>
              </w:rPr>
            </w:pPr>
          </w:p>
        </w:tc>
        <w:tc>
          <w:tcPr>
            <w:tcW w:w="1843" w:type="dxa"/>
            <w:vMerge/>
            <w:shd w:val="clear" w:color="auto" w:fill="auto"/>
            <w:noWrap/>
            <w:vAlign w:val="center"/>
          </w:tcPr>
          <w:p w:rsidR="003F67F3" w:rsidRPr="0032277A" w:rsidRDefault="003F67F3" w:rsidP="003F67F3">
            <w:pPr>
              <w:jc w:val="left"/>
              <w:rPr>
                <w:rFonts w:asciiTheme="majorHAnsi" w:hAnsiTheme="majorHAnsi" w:cstheme="majorHAnsi"/>
                <w:sz w:val="18"/>
                <w:szCs w:val="18"/>
              </w:rPr>
            </w:pPr>
          </w:p>
        </w:tc>
      </w:tr>
      <w:tr w:rsidR="003F67F3" w:rsidRPr="0032277A" w:rsidTr="00767326">
        <w:trPr>
          <w:trHeight w:val="3305"/>
        </w:trPr>
        <w:tc>
          <w:tcPr>
            <w:tcW w:w="1134" w:type="dxa"/>
            <w:vMerge w:val="restart"/>
            <w:tcBorders>
              <w:bottom w:val="single" w:sz="4" w:space="0" w:color="auto"/>
            </w:tcBorders>
            <w:shd w:val="clear" w:color="auto" w:fill="auto"/>
            <w:noWrap/>
            <w:vAlign w:val="center"/>
            <w:hideMark/>
          </w:tcPr>
          <w:p w:rsidR="003F67F3" w:rsidRPr="0032277A" w:rsidRDefault="003F67F3" w:rsidP="003F67F3">
            <w:pPr>
              <w:jc w:val="left"/>
              <w:rPr>
                <w:rFonts w:asciiTheme="majorHAnsi" w:hAnsiTheme="majorHAnsi" w:cstheme="majorHAnsi"/>
                <w:b/>
                <w:bCs/>
                <w:sz w:val="20"/>
                <w:szCs w:val="20"/>
                <w:lang w:eastAsia="tr-TR"/>
              </w:rPr>
            </w:pPr>
            <w:r w:rsidRPr="0032277A">
              <w:rPr>
                <w:rFonts w:asciiTheme="majorHAnsi" w:hAnsiTheme="majorHAnsi" w:cstheme="majorHAnsi"/>
                <w:b/>
                <w:sz w:val="20"/>
                <w:szCs w:val="20"/>
                <w:lang w:eastAsia="tr-TR"/>
              </w:rPr>
              <w:t>AKE 03</w:t>
            </w:r>
            <w:r w:rsidRPr="0032277A">
              <w:rPr>
                <w:rFonts w:asciiTheme="majorHAnsi" w:hAnsiTheme="majorHAnsi" w:cstheme="majorHAnsi"/>
                <w:b/>
                <w:sz w:val="20"/>
                <w:szCs w:val="20"/>
                <w:lang w:eastAsia="tr-TR"/>
              </w:rPr>
              <w:br/>
              <w:t>Sürdürüle-bilir Kentsel Gelişme ve Arazi Kullanım</w:t>
            </w:r>
          </w:p>
        </w:tc>
        <w:tc>
          <w:tcPr>
            <w:tcW w:w="2098" w:type="dxa"/>
            <w:tcBorders>
              <w:bottom w:val="single" w:sz="4" w:space="0" w:color="auto"/>
            </w:tcBorders>
            <w:shd w:val="clear" w:color="auto" w:fill="auto"/>
            <w:noWrap/>
            <w:vAlign w:val="center"/>
            <w:hideMark/>
          </w:tcPr>
          <w:p w:rsidR="003F67F3" w:rsidRPr="00036C6A" w:rsidRDefault="003F67F3" w:rsidP="003F67F3">
            <w:pPr>
              <w:pBdr>
                <w:left w:val="single" w:sz="8" w:space="0" w:color="auto"/>
                <w:bottom w:val="single" w:sz="8" w:space="0" w:color="auto"/>
                <w:right w:val="single" w:sz="8" w:space="0" w:color="auto"/>
              </w:pBdr>
              <w:jc w:val="left"/>
              <w:rPr>
                <w:rFonts w:asciiTheme="majorHAnsi" w:hAnsiTheme="majorHAnsi" w:cstheme="majorHAnsi"/>
                <w:b/>
                <w:bCs/>
                <w:sz w:val="18"/>
                <w:szCs w:val="18"/>
              </w:rPr>
            </w:pPr>
            <w:r w:rsidRPr="002704C8">
              <w:rPr>
                <w:rFonts w:asciiTheme="majorHAnsi" w:hAnsiTheme="majorHAnsi" w:cstheme="majorHAnsi"/>
                <w:b/>
                <w:bCs/>
                <w:sz w:val="18"/>
                <w:szCs w:val="18"/>
              </w:rPr>
              <w:t xml:space="preserve">AKE 03 K1 </w:t>
            </w:r>
            <w:r w:rsidRPr="007B64E5">
              <w:rPr>
                <w:rFonts w:asciiTheme="majorHAnsi" w:hAnsiTheme="majorHAnsi" w:cstheme="majorHAnsi"/>
                <w:bCs/>
                <w:sz w:val="18"/>
                <w:szCs w:val="18"/>
              </w:rPr>
              <w:t>Proje alanı seçimi</w:t>
            </w:r>
          </w:p>
        </w:tc>
        <w:tc>
          <w:tcPr>
            <w:tcW w:w="1725" w:type="dxa"/>
            <w:tcBorders>
              <w:bottom w:val="single" w:sz="4" w:space="0" w:color="auto"/>
            </w:tcBorders>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r w:rsidRPr="004C1413">
              <w:rPr>
                <w:rFonts w:asciiTheme="majorHAnsi" w:hAnsiTheme="majorHAnsi" w:cstheme="majorHAnsi"/>
                <w:sz w:val="18"/>
                <w:szCs w:val="18"/>
              </w:rPr>
              <w:t>Bir önceki ve güncel Nazım İmar Planı, Uygulama İmar Planı, alana ait yasal statü kararları, bölgeye ait sosyal ekonomik raporlarından yararlanılarak hazırlanan’ proje öncesi ve sonrası arazi kullanım kararlarını’ değerlendiren rapor</w:t>
            </w:r>
          </w:p>
        </w:tc>
        <w:tc>
          <w:tcPr>
            <w:tcW w:w="2551" w:type="dxa"/>
            <w:vMerge/>
            <w:tcBorders>
              <w:bottom w:val="single" w:sz="4" w:space="0" w:color="auto"/>
            </w:tcBorders>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p>
        </w:tc>
        <w:tc>
          <w:tcPr>
            <w:tcW w:w="1843" w:type="dxa"/>
            <w:vMerge/>
            <w:tcBorders>
              <w:bottom w:val="single" w:sz="4" w:space="0" w:color="auto"/>
            </w:tcBorders>
            <w:shd w:val="clear" w:color="auto" w:fill="auto"/>
            <w:noWrap/>
            <w:vAlign w:val="center"/>
          </w:tcPr>
          <w:p w:rsidR="003F67F3" w:rsidRPr="0032277A" w:rsidRDefault="003F67F3" w:rsidP="003F67F3">
            <w:pPr>
              <w:jc w:val="left"/>
              <w:rPr>
                <w:rFonts w:asciiTheme="majorHAnsi" w:hAnsiTheme="majorHAnsi" w:cstheme="majorHAnsi"/>
                <w:sz w:val="18"/>
                <w:szCs w:val="18"/>
                <w:lang w:eastAsia="tr-TR"/>
              </w:rPr>
            </w:pPr>
          </w:p>
        </w:tc>
      </w:tr>
      <w:tr w:rsidR="003F67F3" w:rsidRPr="0032277A" w:rsidTr="00767326">
        <w:tc>
          <w:tcPr>
            <w:tcW w:w="1134" w:type="dxa"/>
            <w:vMerge/>
            <w:tcBorders>
              <w:bottom w:val="single" w:sz="4" w:space="0" w:color="auto"/>
            </w:tcBorders>
            <w:shd w:val="clear" w:color="auto" w:fill="auto"/>
          </w:tcPr>
          <w:p w:rsidR="003F67F3" w:rsidRPr="0032277A" w:rsidRDefault="003F67F3" w:rsidP="003F67F3">
            <w:pPr>
              <w:rPr>
                <w:rFonts w:asciiTheme="majorHAnsi" w:hAnsiTheme="majorHAnsi" w:cstheme="majorHAnsi"/>
                <w:b/>
                <w:bCs/>
                <w:sz w:val="20"/>
                <w:szCs w:val="20"/>
                <w:lang w:eastAsia="tr-TR"/>
              </w:rPr>
            </w:pPr>
          </w:p>
        </w:tc>
        <w:tc>
          <w:tcPr>
            <w:tcW w:w="2098" w:type="dxa"/>
            <w:tcBorders>
              <w:bottom w:val="single" w:sz="4" w:space="0" w:color="auto"/>
            </w:tcBorders>
            <w:shd w:val="clear" w:color="auto" w:fill="auto"/>
            <w:vAlign w:val="center"/>
          </w:tcPr>
          <w:p w:rsidR="003F67F3" w:rsidRPr="00036C6A" w:rsidRDefault="003F67F3" w:rsidP="003F67F3">
            <w:pPr>
              <w:pBdr>
                <w:left w:val="single" w:sz="8" w:space="0" w:color="auto"/>
                <w:bottom w:val="single" w:sz="8" w:space="0" w:color="auto"/>
                <w:right w:val="single" w:sz="8" w:space="0" w:color="auto"/>
              </w:pBdr>
              <w:jc w:val="left"/>
              <w:rPr>
                <w:rFonts w:asciiTheme="majorHAnsi" w:hAnsiTheme="majorHAnsi" w:cstheme="majorHAnsi"/>
                <w:b/>
                <w:bCs/>
                <w:sz w:val="18"/>
                <w:szCs w:val="18"/>
              </w:rPr>
            </w:pPr>
            <w:r w:rsidRPr="00036C6A">
              <w:rPr>
                <w:rFonts w:asciiTheme="majorHAnsi" w:hAnsiTheme="majorHAnsi" w:cstheme="majorHAnsi"/>
                <w:b/>
                <w:bCs/>
                <w:sz w:val="18"/>
                <w:szCs w:val="18"/>
              </w:rPr>
              <w:t xml:space="preserve">AKE 03 K2 </w:t>
            </w:r>
            <w:r w:rsidRPr="007B64E5">
              <w:rPr>
                <w:rFonts w:asciiTheme="majorHAnsi" w:hAnsiTheme="majorHAnsi" w:cstheme="majorHAnsi"/>
                <w:bCs/>
                <w:sz w:val="18"/>
                <w:szCs w:val="18"/>
              </w:rPr>
              <w:t>Açık ve yeşil alan oranında artış sağlanması</w:t>
            </w:r>
          </w:p>
        </w:tc>
        <w:tc>
          <w:tcPr>
            <w:tcW w:w="1725" w:type="dxa"/>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r w:rsidRPr="004C1413">
              <w:rPr>
                <w:rFonts w:asciiTheme="majorHAnsi" w:hAnsiTheme="majorHAnsi" w:cstheme="majorHAnsi"/>
                <w:sz w:val="18"/>
                <w:szCs w:val="18"/>
              </w:rPr>
              <w:t>Arazi Kullanım Değerlerini Gösteren Yerleşim Karakter Tablosu</w:t>
            </w:r>
          </w:p>
        </w:tc>
        <w:tc>
          <w:tcPr>
            <w:tcW w:w="2551" w:type="dxa"/>
            <w:vMerge/>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p>
        </w:tc>
        <w:tc>
          <w:tcPr>
            <w:tcW w:w="1843" w:type="dxa"/>
            <w:vMerge/>
            <w:shd w:val="clear" w:color="auto" w:fill="auto"/>
            <w:noWrap/>
            <w:vAlign w:val="center"/>
          </w:tcPr>
          <w:p w:rsidR="003F67F3" w:rsidRPr="0032277A" w:rsidRDefault="003F67F3" w:rsidP="003F67F3">
            <w:pPr>
              <w:jc w:val="left"/>
              <w:rPr>
                <w:rFonts w:asciiTheme="majorHAnsi" w:hAnsiTheme="majorHAnsi" w:cstheme="majorHAnsi"/>
                <w:sz w:val="18"/>
                <w:szCs w:val="18"/>
                <w:lang w:eastAsia="tr-TR"/>
              </w:rPr>
            </w:pPr>
          </w:p>
        </w:tc>
      </w:tr>
      <w:tr w:rsidR="003F67F3" w:rsidRPr="0032277A" w:rsidTr="00767326">
        <w:tc>
          <w:tcPr>
            <w:tcW w:w="1134" w:type="dxa"/>
            <w:vMerge w:val="restart"/>
            <w:shd w:val="clear" w:color="auto" w:fill="auto"/>
            <w:noWrap/>
            <w:vAlign w:val="center"/>
            <w:hideMark/>
          </w:tcPr>
          <w:p w:rsidR="003F67F3" w:rsidRPr="0032277A" w:rsidRDefault="003F67F3" w:rsidP="003F67F3">
            <w:pPr>
              <w:jc w:val="left"/>
              <w:rPr>
                <w:rFonts w:asciiTheme="majorHAnsi" w:hAnsiTheme="majorHAnsi" w:cstheme="majorHAnsi"/>
                <w:b/>
                <w:bCs/>
                <w:sz w:val="20"/>
                <w:szCs w:val="20"/>
                <w:lang w:eastAsia="tr-TR"/>
              </w:rPr>
            </w:pPr>
            <w:r w:rsidRPr="0032277A">
              <w:rPr>
                <w:rFonts w:asciiTheme="majorHAnsi" w:hAnsiTheme="majorHAnsi" w:cstheme="majorHAnsi"/>
                <w:b/>
                <w:sz w:val="20"/>
                <w:szCs w:val="20"/>
                <w:lang w:eastAsia="tr-TR"/>
              </w:rPr>
              <w:t>AKE 04</w:t>
            </w:r>
            <w:r w:rsidRPr="0032277A">
              <w:rPr>
                <w:rFonts w:asciiTheme="majorHAnsi" w:hAnsiTheme="majorHAnsi" w:cstheme="majorHAnsi"/>
                <w:b/>
                <w:sz w:val="20"/>
                <w:szCs w:val="20"/>
                <w:lang w:eastAsia="tr-TR"/>
              </w:rPr>
              <w:br/>
              <w:t>Afete Dayanıklı-lık</w:t>
            </w:r>
          </w:p>
        </w:tc>
        <w:tc>
          <w:tcPr>
            <w:tcW w:w="2098" w:type="dxa"/>
            <w:tcBorders>
              <w:top w:val="nil"/>
            </w:tcBorders>
            <w:shd w:val="clear" w:color="auto" w:fill="auto"/>
            <w:noWrap/>
            <w:vAlign w:val="center"/>
            <w:hideMark/>
          </w:tcPr>
          <w:p w:rsidR="003F67F3" w:rsidRPr="0032277A" w:rsidRDefault="003F67F3" w:rsidP="003F67F3">
            <w:pPr>
              <w:jc w:val="left"/>
              <w:rPr>
                <w:rFonts w:asciiTheme="majorHAnsi" w:hAnsiTheme="majorHAnsi" w:cstheme="majorHAnsi"/>
                <w:b/>
                <w:bCs/>
                <w:sz w:val="18"/>
                <w:szCs w:val="18"/>
                <w:lang w:eastAsia="tr-TR"/>
              </w:rPr>
            </w:pPr>
            <w:r w:rsidRPr="0032277A">
              <w:rPr>
                <w:rFonts w:asciiTheme="majorHAnsi" w:hAnsiTheme="majorHAnsi" w:cstheme="majorHAnsi"/>
                <w:b/>
                <w:bCs/>
                <w:sz w:val="18"/>
                <w:szCs w:val="18"/>
              </w:rPr>
              <w:t xml:space="preserve">AKE 04 K1 </w:t>
            </w:r>
            <w:r w:rsidRPr="0032277A">
              <w:rPr>
                <w:rFonts w:asciiTheme="majorHAnsi" w:hAnsiTheme="majorHAnsi" w:cstheme="majorHAnsi"/>
                <w:bCs/>
                <w:sz w:val="18"/>
                <w:szCs w:val="18"/>
              </w:rPr>
              <w:t>Afet Risk Raporu ve Yerleşim Afet Yönetim Planı Oluşturulması</w:t>
            </w:r>
          </w:p>
        </w:tc>
        <w:tc>
          <w:tcPr>
            <w:tcW w:w="1725" w:type="dxa"/>
            <w:vMerge w:val="restart"/>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r w:rsidRPr="0032277A">
              <w:rPr>
                <w:rFonts w:asciiTheme="majorHAnsi" w:hAnsiTheme="majorHAnsi" w:cstheme="majorHAnsi"/>
                <w:sz w:val="18"/>
                <w:szCs w:val="18"/>
              </w:rPr>
              <w:t>Afet Risk ve Yönetim Planı</w:t>
            </w:r>
          </w:p>
        </w:tc>
        <w:tc>
          <w:tcPr>
            <w:tcW w:w="2551" w:type="dxa"/>
            <w:vMerge/>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p>
        </w:tc>
        <w:tc>
          <w:tcPr>
            <w:tcW w:w="1843" w:type="dxa"/>
            <w:vMerge/>
            <w:shd w:val="clear" w:color="auto" w:fill="auto"/>
            <w:noWrap/>
            <w:vAlign w:val="center"/>
          </w:tcPr>
          <w:p w:rsidR="003F67F3" w:rsidRPr="0032277A" w:rsidRDefault="003F67F3" w:rsidP="003F67F3">
            <w:pPr>
              <w:jc w:val="left"/>
              <w:rPr>
                <w:rFonts w:asciiTheme="majorHAnsi" w:hAnsiTheme="majorHAnsi" w:cstheme="majorHAnsi"/>
                <w:sz w:val="18"/>
                <w:szCs w:val="18"/>
                <w:lang w:eastAsia="tr-TR"/>
              </w:rPr>
            </w:pPr>
          </w:p>
        </w:tc>
      </w:tr>
      <w:tr w:rsidR="003F67F3" w:rsidRPr="0032277A" w:rsidTr="00767326">
        <w:tc>
          <w:tcPr>
            <w:tcW w:w="1134" w:type="dxa"/>
            <w:vMerge/>
            <w:shd w:val="clear" w:color="auto" w:fill="auto"/>
            <w:hideMark/>
          </w:tcPr>
          <w:p w:rsidR="003F67F3" w:rsidRPr="0032277A" w:rsidRDefault="003F67F3" w:rsidP="003F67F3">
            <w:pPr>
              <w:rPr>
                <w:rFonts w:asciiTheme="majorHAnsi" w:hAnsiTheme="majorHAnsi" w:cstheme="majorHAnsi"/>
                <w:b/>
                <w:bCs/>
                <w:sz w:val="20"/>
                <w:szCs w:val="20"/>
                <w:lang w:eastAsia="tr-TR"/>
              </w:rPr>
            </w:pPr>
          </w:p>
        </w:tc>
        <w:tc>
          <w:tcPr>
            <w:tcW w:w="2098" w:type="dxa"/>
            <w:shd w:val="clear" w:color="auto" w:fill="auto"/>
            <w:vAlign w:val="center"/>
            <w:hideMark/>
          </w:tcPr>
          <w:p w:rsidR="003F67F3" w:rsidRPr="0032277A" w:rsidRDefault="003F67F3" w:rsidP="003F67F3">
            <w:pPr>
              <w:jc w:val="left"/>
              <w:rPr>
                <w:rFonts w:asciiTheme="majorHAnsi" w:hAnsiTheme="majorHAnsi" w:cstheme="majorHAnsi"/>
                <w:b/>
                <w:bCs/>
                <w:sz w:val="18"/>
                <w:szCs w:val="18"/>
                <w:lang w:eastAsia="tr-TR"/>
              </w:rPr>
            </w:pPr>
            <w:r>
              <w:rPr>
                <w:rFonts w:asciiTheme="majorHAnsi" w:hAnsiTheme="majorHAnsi" w:cstheme="majorHAnsi"/>
                <w:b/>
                <w:bCs/>
                <w:sz w:val="18"/>
                <w:szCs w:val="18"/>
              </w:rPr>
              <w:t>AKE 04 K2</w:t>
            </w:r>
            <w:r w:rsidRPr="0032277A">
              <w:rPr>
                <w:rFonts w:asciiTheme="majorHAnsi" w:hAnsiTheme="majorHAnsi" w:cstheme="majorHAnsi"/>
                <w:b/>
                <w:bCs/>
                <w:sz w:val="18"/>
                <w:szCs w:val="18"/>
              </w:rPr>
              <w:t xml:space="preserve"> </w:t>
            </w:r>
            <w:r w:rsidRPr="0032277A">
              <w:rPr>
                <w:rFonts w:asciiTheme="majorHAnsi" w:hAnsiTheme="majorHAnsi" w:cstheme="majorHAnsi"/>
                <w:bCs/>
                <w:sz w:val="18"/>
                <w:szCs w:val="18"/>
              </w:rPr>
              <w:t>Proje Alanının Afet Yönetim Planı Kapsamında Afet Anında Toplanma Alanı ve Gerekli Donatılarının Belirlenmesi</w:t>
            </w:r>
          </w:p>
        </w:tc>
        <w:tc>
          <w:tcPr>
            <w:tcW w:w="1725" w:type="dxa"/>
            <w:vMerge/>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p>
        </w:tc>
        <w:tc>
          <w:tcPr>
            <w:tcW w:w="2551" w:type="dxa"/>
            <w:vMerge/>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p>
        </w:tc>
        <w:tc>
          <w:tcPr>
            <w:tcW w:w="1843" w:type="dxa"/>
            <w:vMerge/>
            <w:shd w:val="clear" w:color="auto" w:fill="auto"/>
            <w:noWrap/>
            <w:vAlign w:val="center"/>
          </w:tcPr>
          <w:p w:rsidR="003F67F3" w:rsidRPr="0032277A" w:rsidRDefault="003F67F3" w:rsidP="003F67F3">
            <w:pPr>
              <w:jc w:val="left"/>
              <w:rPr>
                <w:rFonts w:asciiTheme="majorHAnsi" w:hAnsiTheme="majorHAnsi" w:cstheme="majorHAnsi"/>
                <w:sz w:val="18"/>
                <w:szCs w:val="18"/>
                <w:lang w:eastAsia="tr-TR"/>
              </w:rPr>
            </w:pPr>
          </w:p>
        </w:tc>
      </w:tr>
      <w:tr w:rsidR="003F67F3" w:rsidRPr="0032277A" w:rsidTr="00767326">
        <w:trPr>
          <w:trHeight w:val="1163"/>
        </w:trPr>
        <w:tc>
          <w:tcPr>
            <w:tcW w:w="1134" w:type="dxa"/>
            <w:vMerge w:val="restart"/>
            <w:tcBorders>
              <w:bottom w:val="single" w:sz="4" w:space="0" w:color="auto"/>
            </w:tcBorders>
            <w:shd w:val="clear" w:color="auto" w:fill="auto"/>
            <w:noWrap/>
            <w:vAlign w:val="center"/>
            <w:hideMark/>
          </w:tcPr>
          <w:p w:rsidR="003F67F3" w:rsidRPr="0032277A" w:rsidRDefault="003F67F3" w:rsidP="003F67F3">
            <w:pPr>
              <w:jc w:val="left"/>
              <w:rPr>
                <w:rFonts w:asciiTheme="majorHAnsi" w:hAnsiTheme="majorHAnsi" w:cstheme="majorHAnsi"/>
                <w:b/>
                <w:bCs/>
                <w:sz w:val="20"/>
                <w:szCs w:val="20"/>
                <w:lang w:eastAsia="tr-TR"/>
              </w:rPr>
            </w:pPr>
            <w:r w:rsidRPr="0032277A">
              <w:rPr>
                <w:rFonts w:asciiTheme="majorHAnsi" w:hAnsiTheme="majorHAnsi" w:cstheme="majorHAnsi"/>
                <w:b/>
                <w:sz w:val="20"/>
                <w:szCs w:val="20"/>
                <w:lang w:eastAsia="tr-TR"/>
              </w:rPr>
              <w:t>AKE 05</w:t>
            </w:r>
            <w:r w:rsidRPr="0032277A">
              <w:rPr>
                <w:rFonts w:asciiTheme="majorHAnsi" w:hAnsiTheme="majorHAnsi" w:cstheme="majorHAnsi"/>
                <w:b/>
                <w:sz w:val="20"/>
                <w:szCs w:val="20"/>
                <w:lang w:eastAsia="tr-TR"/>
              </w:rPr>
              <w:br/>
              <w:t>Çevre Yönetimi ve Altyapı Planlama</w:t>
            </w:r>
          </w:p>
        </w:tc>
        <w:tc>
          <w:tcPr>
            <w:tcW w:w="2098" w:type="dxa"/>
            <w:tcBorders>
              <w:bottom w:val="single" w:sz="4" w:space="0" w:color="auto"/>
            </w:tcBorders>
            <w:shd w:val="clear" w:color="auto" w:fill="auto"/>
            <w:noWrap/>
            <w:vAlign w:val="center"/>
            <w:hideMark/>
          </w:tcPr>
          <w:p w:rsidR="003F67F3" w:rsidRPr="0032277A" w:rsidRDefault="003F67F3" w:rsidP="003F67F3">
            <w:pPr>
              <w:jc w:val="left"/>
              <w:rPr>
                <w:rFonts w:asciiTheme="majorHAnsi" w:hAnsiTheme="majorHAnsi" w:cstheme="majorHAnsi"/>
                <w:b/>
                <w:bCs/>
                <w:sz w:val="18"/>
                <w:szCs w:val="18"/>
                <w:lang w:eastAsia="tr-TR"/>
              </w:rPr>
            </w:pPr>
            <w:r w:rsidRPr="0032277A">
              <w:rPr>
                <w:rFonts w:asciiTheme="majorHAnsi" w:hAnsiTheme="majorHAnsi" w:cstheme="majorHAnsi"/>
                <w:b/>
                <w:bCs/>
                <w:sz w:val="18"/>
                <w:szCs w:val="18"/>
              </w:rPr>
              <w:t xml:space="preserve">AKE 05 K1 </w:t>
            </w:r>
            <w:r w:rsidRPr="0032277A">
              <w:rPr>
                <w:rFonts w:asciiTheme="majorHAnsi" w:hAnsiTheme="majorHAnsi" w:cstheme="majorHAnsi"/>
                <w:bCs/>
                <w:sz w:val="18"/>
                <w:szCs w:val="18"/>
              </w:rPr>
              <w:t>Yağmur Suyu Toplama Sistemi Kullanılması</w:t>
            </w:r>
          </w:p>
        </w:tc>
        <w:tc>
          <w:tcPr>
            <w:tcW w:w="1725" w:type="dxa"/>
            <w:tcBorders>
              <w:bottom w:val="single" w:sz="4" w:space="0" w:color="auto"/>
            </w:tcBorders>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r w:rsidRPr="0032277A">
              <w:rPr>
                <w:rFonts w:asciiTheme="majorHAnsi" w:hAnsiTheme="majorHAnsi" w:cstheme="majorHAnsi"/>
                <w:sz w:val="18"/>
                <w:szCs w:val="18"/>
              </w:rPr>
              <w:t>Yağmur Suyu Toplama Projesi</w:t>
            </w:r>
          </w:p>
        </w:tc>
        <w:tc>
          <w:tcPr>
            <w:tcW w:w="2551" w:type="dxa"/>
            <w:vMerge/>
            <w:tcBorders>
              <w:bottom w:val="single" w:sz="4" w:space="0" w:color="auto"/>
            </w:tcBorders>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p>
        </w:tc>
        <w:tc>
          <w:tcPr>
            <w:tcW w:w="1843" w:type="dxa"/>
            <w:vMerge/>
            <w:tcBorders>
              <w:bottom w:val="single" w:sz="4" w:space="0" w:color="auto"/>
            </w:tcBorders>
            <w:shd w:val="clear" w:color="auto" w:fill="auto"/>
            <w:noWrap/>
            <w:vAlign w:val="center"/>
          </w:tcPr>
          <w:p w:rsidR="003F67F3" w:rsidRPr="0032277A" w:rsidRDefault="003F67F3" w:rsidP="003F67F3">
            <w:pPr>
              <w:jc w:val="left"/>
              <w:rPr>
                <w:rFonts w:asciiTheme="majorHAnsi" w:hAnsiTheme="majorHAnsi" w:cstheme="majorHAnsi"/>
                <w:sz w:val="18"/>
                <w:szCs w:val="18"/>
                <w:lang w:eastAsia="tr-TR"/>
              </w:rPr>
            </w:pPr>
          </w:p>
        </w:tc>
      </w:tr>
      <w:tr w:rsidR="003F67F3" w:rsidRPr="0032277A" w:rsidTr="00767326">
        <w:tc>
          <w:tcPr>
            <w:tcW w:w="1134" w:type="dxa"/>
            <w:vMerge/>
            <w:shd w:val="clear" w:color="auto" w:fill="auto"/>
            <w:hideMark/>
          </w:tcPr>
          <w:p w:rsidR="003F67F3" w:rsidRPr="0032277A" w:rsidRDefault="003F67F3" w:rsidP="003F67F3">
            <w:pPr>
              <w:rPr>
                <w:rFonts w:asciiTheme="majorHAnsi" w:hAnsiTheme="majorHAnsi" w:cstheme="majorHAnsi"/>
                <w:b/>
                <w:bCs/>
                <w:sz w:val="20"/>
                <w:szCs w:val="20"/>
                <w:lang w:eastAsia="tr-TR"/>
              </w:rPr>
            </w:pPr>
          </w:p>
        </w:tc>
        <w:tc>
          <w:tcPr>
            <w:tcW w:w="2098" w:type="dxa"/>
            <w:shd w:val="clear" w:color="auto" w:fill="auto"/>
            <w:vAlign w:val="center"/>
            <w:hideMark/>
          </w:tcPr>
          <w:p w:rsidR="003F67F3" w:rsidRPr="0032277A" w:rsidRDefault="003F67F3" w:rsidP="003F67F3">
            <w:pPr>
              <w:jc w:val="left"/>
              <w:rPr>
                <w:rFonts w:asciiTheme="majorHAnsi" w:hAnsiTheme="majorHAnsi" w:cstheme="majorHAnsi"/>
                <w:b/>
                <w:bCs/>
                <w:sz w:val="18"/>
                <w:szCs w:val="18"/>
                <w:lang w:eastAsia="tr-TR"/>
              </w:rPr>
            </w:pPr>
            <w:r w:rsidRPr="0032277A">
              <w:rPr>
                <w:rFonts w:asciiTheme="majorHAnsi" w:hAnsiTheme="majorHAnsi" w:cstheme="majorHAnsi"/>
                <w:b/>
                <w:bCs/>
                <w:sz w:val="18"/>
                <w:szCs w:val="18"/>
              </w:rPr>
              <w:t xml:space="preserve">AKE 05 K2 </w:t>
            </w:r>
            <w:r w:rsidRPr="0032277A">
              <w:rPr>
                <w:rFonts w:asciiTheme="majorHAnsi" w:hAnsiTheme="majorHAnsi" w:cstheme="majorHAnsi"/>
                <w:bCs/>
                <w:sz w:val="18"/>
                <w:szCs w:val="18"/>
              </w:rPr>
              <w:t>Atık Su Yönetimi ve Arıtılmış Atık Suyun Yeniden Kullanımı</w:t>
            </w:r>
          </w:p>
        </w:tc>
        <w:tc>
          <w:tcPr>
            <w:tcW w:w="1725" w:type="dxa"/>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r w:rsidRPr="0032277A">
              <w:rPr>
                <w:rFonts w:asciiTheme="majorHAnsi" w:hAnsiTheme="majorHAnsi" w:cstheme="majorHAnsi"/>
                <w:sz w:val="18"/>
                <w:szCs w:val="18"/>
              </w:rPr>
              <w:t>Atık Su Yönetim Planı</w:t>
            </w:r>
          </w:p>
        </w:tc>
        <w:tc>
          <w:tcPr>
            <w:tcW w:w="2551" w:type="dxa"/>
            <w:vMerge/>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p>
        </w:tc>
        <w:tc>
          <w:tcPr>
            <w:tcW w:w="1843" w:type="dxa"/>
            <w:vMerge/>
            <w:shd w:val="clear" w:color="auto" w:fill="auto"/>
            <w:noWrap/>
            <w:vAlign w:val="center"/>
          </w:tcPr>
          <w:p w:rsidR="003F67F3" w:rsidRPr="0032277A" w:rsidRDefault="003F67F3" w:rsidP="003F67F3">
            <w:pPr>
              <w:jc w:val="left"/>
              <w:rPr>
                <w:rFonts w:asciiTheme="majorHAnsi" w:hAnsiTheme="majorHAnsi" w:cstheme="majorHAnsi"/>
                <w:sz w:val="18"/>
                <w:szCs w:val="18"/>
                <w:lang w:eastAsia="tr-TR"/>
              </w:rPr>
            </w:pPr>
          </w:p>
        </w:tc>
      </w:tr>
      <w:tr w:rsidR="003F67F3" w:rsidRPr="0032277A" w:rsidTr="00767326">
        <w:tc>
          <w:tcPr>
            <w:tcW w:w="1134" w:type="dxa"/>
            <w:vMerge/>
            <w:shd w:val="clear" w:color="auto" w:fill="auto"/>
          </w:tcPr>
          <w:p w:rsidR="003F67F3" w:rsidRPr="0032277A" w:rsidRDefault="003F67F3" w:rsidP="003F67F3">
            <w:pPr>
              <w:rPr>
                <w:rFonts w:asciiTheme="majorHAnsi" w:hAnsiTheme="majorHAnsi" w:cstheme="majorHAnsi"/>
                <w:b/>
                <w:bCs/>
                <w:sz w:val="20"/>
                <w:szCs w:val="20"/>
              </w:rPr>
            </w:pPr>
          </w:p>
        </w:tc>
        <w:tc>
          <w:tcPr>
            <w:tcW w:w="2098" w:type="dxa"/>
            <w:shd w:val="clear" w:color="auto" w:fill="auto"/>
            <w:vAlign w:val="center"/>
          </w:tcPr>
          <w:p w:rsidR="003F67F3" w:rsidRPr="0032277A" w:rsidRDefault="003F67F3" w:rsidP="003F67F3">
            <w:pPr>
              <w:jc w:val="left"/>
              <w:rPr>
                <w:rFonts w:asciiTheme="majorHAnsi" w:hAnsiTheme="majorHAnsi" w:cstheme="majorHAnsi"/>
                <w:b/>
                <w:bCs/>
                <w:sz w:val="18"/>
                <w:szCs w:val="18"/>
              </w:rPr>
            </w:pPr>
            <w:r>
              <w:rPr>
                <w:rFonts w:asciiTheme="majorHAnsi" w:hAnsiTheme="majorHAnsi" w:cstheme="majorHAnsi"/>
                <w:b/>
                <w:bCs/>
                <w:sz w:val="18"/>
                <w:szCs w:val="18"/>
              </w:rPr>
              <w:t xml:space="preserve">AKE 05 K3 </w:t>
            </w:r>
            <w:r w:rsidRPr="001F73E3">
              <w:rPr>
                <w:rFonts w:asciiTheme="majorHAnsi" w:hAnsiTheme="majorHAnsi" w:cstheme="majorHAnsi"/>
                <w:bCs/>
                <w:sz w:val="18"/>
                <w:szCs w:val="18"/>
              </w:rPr>
              <w:t>Atık Toplama ve Değerlendirilme</w:t>
            </w:r>
            <w:r>
              <w:rPr>
                <w:rFonts w:asciiTheme="majorHAnsi" w:hAnsiTheme="majorHAnsi" w:cstheme="majorHAnsi"/>
                <w:bCs/>
                <w:sz w:val="18"/>
                <w:szCs w:val="18"/>
              </w:rPr>
              <w:t xml:space="preserve"> Yapılması</w:t>
            </w:r>
          </w:p>
        </w:tc>
        <w:tc>
          <w:tcPr>
            <w:tcW w:w="1725" w:type="dxa"/>
            <w:shd w:val="clear" w:color="auto" w:fill="auto"/>
            <w:vAlign w:val="center"/>
          </w:tcPr>
          <w:p w:rsidR="003F67F3" w:rsidRPr="00695013" w:rsidRDefault="003F67F3" w:rsidP="003F67F3">
            <w:pPr>
              <w:keepNext/>
              <w:pBdr>
                <w:left w:val="single" w:sz="8" w:space="0" w:color="auto"/>
                <w:bottom w:val="single" w:sz="8" w:space="0" w:color="auto"/>
                <w:right w:val="single" w:sz="8" w:space="0" w:color="auto"/>
              </w:pBdr>
              <w:spacing w:beforeAutospacing="1" w:afterAutospacing="1"/>
              <w:jc w:val="left"/>
              <w:textAlignment w:val="center"/>
              <w:outlineLvl w:val="3"/>
              <w:rPr>
                <w:rFonts w:asciiTheme="majorHAnsi" w:hAnsiTheme="majorHAnsi" w:cstheme="majorHAnsi"/>
                <w:bCs/>
                <w:sz w:val="18"/>
                <w:szCs w:val="18"/>
              </w:rPr>
            </w:pPr>
            <w:r w:rsidRPr="00715A55">
              <w:rPr>
                <w:rFonts w:asciiTheme="majorHAnsi" w:hAnsiTheme="majorHAnsi" w:cstheme="majorHAnsi"/>
                <w:bCs/>
                <w:sz w:val="18"/>
                <w:szCs w:val="18"/>
              </w:rPr>
              <w:t>Atık Değerlendirme Projesi</w:t>
            </w:r>
          </w:p>
        </w:tc>
        <w:tc>
          <w:tcPr>
            <w:tcW w:w="2551" w:type="dxa"/>
            <w:vMerge/>
            <w:shd w:val="clear" w:color="auto" w:fill="auto"/>
            <w:vAlign w:val="center"/>
          </w:tcPr>
          <w:p w:rsidR="003F67F3" w:rsidRPr="0032277A" w:rsidRDefault="003F67F3" w:rsidP="003F67F3">
            <w:pPr>
              <w:jc w:val="left"/>
              <w:rPr>
                <w:rFonts w:asciiTheme="majorHAnsi" w:hAnsiTheme="majorHAnsi" w:cstheme="majorHAnsi"/>
                <w:sz w:val="18"/>
                <w:szCs w:val="18"/>
              </w:rPr>
            </w:pPr>
          </w:p>
        </w:tc>
        <w:tc>
          <w:tcPr>
            <w:tcW w:w="1843" w:type="dxa"/>
            <w:vMerge/>
            <w:shd w:val="clear" w:color="auto" w:fill="auto"/>
            <w:noWrap/>
            <w:vAlign w:val="center"/>
          </w:tcPr>
          <w:p w:rsidR="003F67F3" w:rsidRPr="0032277A" w:rsidRDefault="003F67F3" w:rsidP="003F67F3">
            <w:pPr>
              <w:jc w:val="left"/>
              <w:rPr>
                <w:rFonts w:asciiTheme="majorHAnsi" w:hAnsiTheme="majorHAnsi" w:cstheme="majorHAnsi"/>
                <w:sz w:val="18"/>
                <w:szCs w:val="18"/>
              </w:rPr>
            </w:pPr>
          </w:p>
        </w:tc>
      </w:tr>
    </w:tbl>
    <w:p w:rsidR="003F67F3" w:rsidRDefault="003F67F3" w:rsidP="003F67F3">
      <w:pPr>
        <w:pStyle w:val="TabloListesi"/>
      </w:pPr>
    </w:p>
    <w:p w:rsidR="003F67F3" w:rsidRPr="0032277A" w:rsidRDefault="003F67F3" w:rsidP="003F67F3">
      <w:pPr>
        <w:pStyle w:val="Balk2"/>
        <w:rPr>
          <w:b w:val="0"/>
        </w:rPr>
      </w:pPr>
      <w:bookmarkStart w:id="933" w:name="_Toc97563259"/>
      <w:bookmarkStart w:id="934" w:name="_Toc101960220"/>
      <w:r>
        <w:lastRenderedPageBreak/>
        <w:t>4</w:t>
      </w:r>
      <w:r w:rsidRPr="0032277A">
        <w:t>.3. UHA Ulaşım ve Hareketlilik (</w:t>
      </w:r>
      <w:r w:rsidRPr="0032277A">
        <w:rPr>
          <w:shd w:val="clear" w:color="auto" w:fill="B1A0C7"/>
        </w:rPr>
        <w:t>UHA</w:t>
      </w:r>
      <w:r w:rsidRPr="0032277A">
        <w:t>)</w:t>
      </w:r>
      <w:bookmarkEnd w:id="933"/>
      <w:bookmarkEnd w:id="934"/>
    </w:p>
    <w:p w:rsidR="003F67F3" w:rsidRPr="0032277A" w:rsidRDefault="003F67F3" w:rsidP="003F67F3">
      <w:bookmarkStart w:id="935" w:name="_Toc464604068"/>
      <w:bookmarkStart w:id="936" w:name="_Toc465257148"/>
      <w:r>
        <w:t>B</w:t>
      </w:r>
      <w:r w:rsidRPr="00983FD1">
        <w:t>aşvuru dosyasını düzenleyecek olan ‘Yeşil Sertifika Uzman</w:t>
      </w:r>
      <w:r>
        <w:t>ı’</w:t>
      </w:r>
      <w:r w:rsidRPr="00666284">
        <w:t xml:space="preserve"> </w:t>
      </w:r>
      <w:r>
        <w:t xml:space="preserve">ve </w:t>
      </w:r>
      <w:r w:rsidRPr="0032277A">
        <w:t xml:space="preserve">UHA Ulaşım ve Hareketlilik </w:t>
      </w:r>
      <w:r>
        <w:t>modülünü</w:t>
      </w:r>
      <w:r w:rsidRPr="00983FD1">
        <w:t xml:space="preserve"> değerlendirecek olan ‘Yeşil</w:t>
      </w:r>
      <w:r>
        <w:t xml:space="preserve"> </w:t>
      </w:r>
      <w:r w:rsidRPr="00983FD1">
        <w:t>Sertifika Değerlendirme Uzman</w:t>
      </w:r>
      <w:r>
        <w:t>ı’nın meslek grupları</w:t>
      </w:r>
      <w:r w:rsidRPr="00983FD1">
        <w:t xml:space="preserve"> aşağıdaki tablolarda belirtilmektedir.</w:t>
      </w:r>
    </w:p>
    <w:p w:rsidR="003F67F3" w:rsidRPr="0032277A" w:rsidRDefault="003F67F3" w:rsidP="003F67F3">
      <w:pPr>
        <w:pStyle w:val="TabloListesi"/>
      </w:pPr>
      <w:bookmarkStart w:id="937" w:name="_Toc97563197"/>
      <w:bookmarkStart w:id="938" w:name="_Toc97565543"/>
      <w:bookmarkStart w:id="939" w:name="_Toc100737600"/>
      <w:bookmarkStart w:id="940" w:name="_Toc101195138"/>
      <w:bookmarkStart w:id="941" w:name="_Toc101195403"/>
      <w:bookmarkStart w:id="942" w:name="_Toc101884642"/>
      <w:r w:rsidRPr="0032277A">
        <w:rPr>
          <w:b/>
          <w:i/>
        </w:rPr>
        <w:t xml:space="preserve">Tablo </w:t>
      </w:r>
      <w:r>
        <w:rPr>
          <w:b/>
          <w:i/>
        </w:rPr>
        <w:t>4.3</w:t>
      </w:r>
      <w:r w:rsidRPr="0032277A">
        <w:t>: UHA  Başvuru Dosyasını Düzenleyecek</w:t>
      </w:r>
      <w:r>
        <w:t xml:space="preserve"> ve Değerlendirecek </w:t>
      </w:r>
      <w:r w:rsidRPr="0032277A">
        <w:t xml:space="preserve"> Olan YESUM ve YESDUM Tanımları</w:t>
      </w:r>
      <w:bookmarkEnd w:id="937"/>
      <w:bookmarkEnd w:id="938"/>
      <w:bookmarkEnd w:id="939"/>
      <w:bookmarkEnd w:id="940"/>
      <w:bookmarkEnd w:id="941"/>
      <w:bookmarkEnd w:id="942"/>
    </w:p>
    <w:tbl>
      <w:tblPr>
        <w:tblStyle w:val="TabloKlavuzu"/>
        <w:tblW w:w="9351" w:type="dxa"/>
        <w:tblLayout w:type="fixed"/>
        <w:tblLook w:val="04A0" w:firstRow="1" w:lastRow="0" w:firstColumn="1" w:lastColumn="0" w:noHBand="0" w:noVBand="1"/>
      </w:tblPr>
      <w:tblGrid>
        <w:gridCol w:w="1384"/>
        <w:gridCol w:w="2018"/>
        <w:gridCol w:w="2263"/>
        <w:gridCol w:w="2127"/>
        <w:gridCol w:w="1559"/>
      </w:tblGrid>
      <w:tr w:rsidR="003F67F3" w:rsidRPr="0032277A" w:rsidTr="00767326">
        <w:tc>
          <w:tcPr>
            <w:tcW w:w="1384" w:type="dxa"/>
            <w:shd w:val="clear" w:color="auto" w:fill="auto"/>
            <w:vAlign w:val="center"/>
          </w:tcPr>
          <w:p w:rsidR="003F67F3" w:rsidRPr="0032277A" w:rsidRDefault="003F67F3" w:rsidP="003F67F3">
            <w:pPr>
              <w:rPr>
                <w:rFonts w:asciiTheme="majorHAnsi" w:hAnsiTheme="majorHAnsi" w:cstheme="majorHAnsi"/>
                <w:b/>
                <w:sz w:val="20"/>
                <w:szCs w:val="20"/>
                <w:lang w:eastAsia="tr-TR"/>
              </w:rPr>
            </w:pPr>
            <w:r w:rsidRPr="0032277A">
              <w:rPr>
                <w:rFonts w:asciiTheme="majorHAnsi" w:hAnsiTheme="majorHAnsi" w:cstheme="majorHAnsi"/>
                <w:b/>
                <w:bCs/>
                <w:sz w:val="20"/>
                <w:szCs w:val="20"/>
                <w:lang w:eastAsia="tr-TR"/>
              </w:rPr>
              <w:t>MODÜL ANA TEMALARI</w:t>
            </w:r>
          </w:p>
        </w:tc>
        <w:tc>
          <w:tcPr>
            <w:tcW w:w="2018" w:type="dxa"/>
            <w:shd w:val="clear" w:color="auto" w:fill="auto"/>
            <w:vAlign w:val="center"/>
          </w:tcPr>
          <w:p w:rsidR="003F67F3" w:rsidRPr="0032277A" w:rsidRDefault="003F67F3" w:rsidP="003F67F3">
            <w:pPr>
              <w:rPr>
                <w:rFonts w:asciiTheme="majorHAnsi" w:hAnsiTheme="majorHAnsi" w:cstheme="majorHAnsi"/>
                <w:b/>
                <w:sz w:val="20"/>
                <w:szCs w:val="20"/>
                <w:lang w:eastAsia="tr-TR"/>
              </w:rPr>
            </w:pPr>
            <w:r w:rsidRPr="0032277A">
              <w:rPr>
                <w:rFonts w:asciiTheme="majorHAnsi" w:hAnsiTheme="majorHAnsi" w:cstheme="majorHAnsi"/>
                <w:b/>
                <w:bCs/>
                <w:sz w:val="20"/>
                <w:szCs w:val="20"/>
                <w:lang w:eastAsia="tr-TR"/>
              </w:rPr>
              <w:t>KRİTERLER</w:t>
            </w:r>
          </w:p>
        </w:tc>
        <w:tc>
          <w:tcPr>
            <w:tcW w:w="2263" w:type="dxa"/>
            <w:shd w:val="clear" w:color="auto" w:fill="auto"/>
            <w:vAlign w:val="center"/>
          </w:tcPr>
          <w:p w:rsidR="003F67F3" w:rsidRPr="0032277A" w:rsidRDefault="003F67F3" w:rsidP="003F67F3">
            <w:pPr>
              <w:rPr>
                <w:rFonts w:asciiTheme="majorHAnsi" w:hAnsiTheme="majorHAnsi" w:cstheme="majorHAnsi"/>
                <w:b/>
                <w:bCs/>
                <w:sz w:val="20"/>
                <w:szCs w:val="20"/>
                <w:lang w:eastAsia="tr-TR"/>
              </w:rPr>
            </w:pPr>
            <w:r w:rsidRPr="0032277A">
              <w:rPr>
                <w:rFonts w:asciiTheme="majorHAnsi" w:hAnsiTheme="majorHAnsi" w:cstheme="majorHAnsi"/>
                <w:b/>
                <w:bCs/>
                <w:sz w:val="20"/>
                <w:szCs w:val="20"/>
                <w:lang w:eastAsia="tr-TR"/>
              </w:rPr>
              <w:t>KANIT RAPORU/ BELGE</w:t>
            </w:r>
          </w:p>
        </w:tc>
        <w:tc>
          <w:tcPr>
            <w:tcW w:w="2127" w:type="dxa"/>
            <w:shd w:val="clear" w:color="auto" w:fill="auto"/>
            <w:vAlign w:val="center"/>
          </w:tcPr>
          <w:p w:rsidR="003F67F3" w:rsidRPr="0032277A" w:rsidRDefault="003F67F3" w:rsidP="003F67F3">
            <w:pPr>
              <w:jc w:val="center"/>
              <w:rPr>
                <w:rFonts w:asciiTheme="majorHAnsi" w:hAnsiTheme="majorHAnsi" w:cstheme="majorHAnsi"/>
                <w:b/>
                <w:bCs/>
                <w:sz w:val="19"/>
                <w:szCs w:val="19"/>
                <w:lang w:eastAsia="tr-TR"/>
              </w:rPr>
            </w:pPr>
            <w:r w:rsidRPr="0032277A">
              <w:rPr>
                <w:rFonts w:asciiTheme="majorHAnsi" w:hAnsiTheme="majorHAnsi" w:cstheme="majorHAnsi"/>
                <w:b/>
                <w:bCs/>
                <w:sz w:val="19"/>
                <w:szCs w:val="19"/>
              </w:rPr>
              <w:t>BAŞVURU DOSYASINI HAZIRLAYAN YESUM</w:t>
            </w:r>
          </w:p>
        </w:tc>
        <w:tc>
          <w:tcPr>
            <w:tcW w:w="1559" w:type="dxa"/>
            <w:shd w:val="clear" w:color="auto" w:fill="auto"/>
            <w:vAlign w:val="center"/>
          </w:tcPr>
          <w:p w:rsidR="003F67F3" w:rsidRPr="0032277A" w:rsidRDefault="003F67F3" w:rsidP="003F67F3">
            <w:pPr>
              <w:jc w:val="center"/>
              <w:rPr>
                <w:rFonts w:asciiTheme="majorHAnsi" w:hAnsiTheme="majorHAnsi" w:cstheme="majorHAnsi"/>
                <w:b/>
                <w:bCs/>
                <w:sz w:val="19"/>
                <w:szCs w:val="19"/>
                <w:lang w:eastAsia="tr-TR"/>
              </w:rPr>
            </w:pPr>
            <w:r w:rsidRPr="0032277A">
              <w:rPr>
                <w:rFonts w:asciiTheme="majorHAnsi" w:hAnsiTheme="majorHAnsi" w:cstheme="majorHAnsi"/>
                <w:b/>
                <w:bCs/>
                <w:sz w:val="19"/>
                <w:szCs w:val="19"/>
              </w:rPr>
              <w:t>RAPORU DEĞERLENDİREN YESDUM</w:t>
            </w:r>
          </w:p>
        </w:tc>
      </w:tr>
      <w:tr w:rsidR="003F67F3" w:rsidRPr="0032277A" w:rsidTr="00767326">
        <w:tc>
          <w:tcPr>
            <w:tcW w:w="1384" w:type="dxa"/>
            <w:vMerge w:val="restart"/>
            <w:shd w:val="clear" w:color="auto" w:fill="auto"/>
            <w:noWrap/>
            <w:vAlign w:val="center"/>
            <w:hideMark/>
          </w:tcPr>
          <w:p w:rsidR="003F67F3" w:rsidRPr="0032277A" w:rsidRDefault="003F67F3" w:rsidP="003F67F3">
            <w:pPr>
              <w:jc w:val="left"/>
              <w:rPr>
                <w:rFonts w:asciiTheme="majorHAnsi" w:hAnsiTheme="majorHAnsi" w:cstheme="majorHAnsi"/>
                <w:b/>
                <w:bCs/>
                <w:sz w:val="20"/>
                <w:szCs w:val="20"/>
                <w:lang w:eastAsia="tr-TR"/>
              </w:rPr>
            </w:pPr>
            <w:r>
              <w:rPr>
                <w:rFonts w:asciiTheme="majorHAnsi" w:hAnsiTheme="majorHAnsi" w:cstheme="majorHAnsi"/>
                <w:b/>
                <w:sz w:val="20"/>
                <w:szCs w:val="20"/>
                <w:lang w:eastAsia="tr-TR"/>
              </w:rPr>
              <w:t>UHA 01</w:t>
            </w:r>
            <w:r>
              <w:rPr>
                <w:rFonts w:asciiTheme="majorHAnsi" w:hAnsiTheme="majorHAnsi" w:cstheme="majorHAnsi"/>
                <w:b/>
                <w:sz w:val="20"/>
                <w:szCs w:val="20"/>
                <w:lang w:eastAsia="tr-TR"/>
              </w:rPr>
              <w:br/>
              <w:t>Erişilebilir</w:t>
            </w:r>
            <w:r w:rsidRPr="0032277A">
              <w:rPr>
                <w:rFonts w:asciiTheme="majorHAnsi" w:hAnsiTheme="majorHAnsi" w:cstheme="majorHAnsi"/>
                <w:b/>
                <w:sz w:val="20"/>
                <w:szCs w:val="20"/>
                <w:lang w:eastAsia="tr-TR"/>
              </w:rPr>
              <w:t>lik ve Fonksiyo-nel Bağlantı</w:t>
            </w:r>
          </w:p>
        </w:tc>
        <w:tc>
          <w:tcPr>
            <w:tcW w:w="2018" w:type="dxa"/>
            <w:shd w:val="clear" w:color="auto" w:fill="auto"/>
            <w:noWrap/>
            <w:vAlign w:val="center"/>
          </w:tcPr>
          <w:p w:rsidR="003F67F3" w:rsidRPr="0032277A" w:rsidRDefault="003F67F3" w:rsidP="003F67F3">
            <w:pPr>
              <w:jc w:val="left"/>
              <w:rPr>
                <w:rFonts w:asciiTheme="majorHAnsi" w:hAnsiTheme="majorHAnsi" w:cstheme="majorHAnsi"/>
                <w:b/>
                <w:bCs/>
                <w:sz w:val="18"/>
                <w:szCs w:val="18"/>
                <w:lang w:eastAsia="tr-TR"/>
              </w:rPr>
            </w:pPr>
            <w:r w:rsidRPr="0032277A">
              <w:rPr>
                <w:rFonts w:asciiTheme="majorHAnsi" w:hAnsiTheme="majorHAnsi" w:cstheme="majorHAnsi"/>
                <w:b/>
                <w:bCs/>
                <w:sz w:val="18"/>
                <w:szCs w:val="18"/>
              </w:rPr>
              <w:t>UHA 01 K1</w:t>
            </w:r>
            <w:r w:rsidRPr="0032277A">
              <w:rPr>
                <w:rFonts w:asciiTheme="majorHAnsi" w:hAnsiTheme="majorHAnsi" w:cstheme="majorHAnsi"/>
                <w:sz w:val="18"/>
                <w:szCs w:val="18"/>
              </w:rPr>
              <w:t xml:space="preserve"> Mevcut ve öneri fonksiyonları ve erişim mesafelerini içeren raporun hazırlanmış olması</w:t>
            </w:r>
          </w:p>
        </w:tc>
        <w:tc>
          <w:tcPr>
            <w:tcW w:w="2263" w:type="dxa"/>
            <w:vMerge w:val="restart"/>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r w:rsidRPr="0032277A">
              <w:rPr>
                <w:rFonts w:asciiTheme="majorHAnsi" w:hAnsiTheme="majorHAnsi" w:cstheme="majorHAnsi"/>
                <w:b/>
                <w:sz w:val="18"/>
                <w:szCs w:val="18"/>
              </w:rPr>
              <w:t>UHA A</w:t>
            </w:r>
            <w:r w:rsidRPr="0032277A">
              <w:rPr>
                <w:rFonts w:asciiTheme="majorHAnsi" w:hAnsiTheme="majorHAnsi" w:cstheme="majorHAnsi"/>
                <w:sz w:val="18"/>
                <w:szCs w:val="18"/>
              </w:rPr>
              <w:t xml:space="preserve"> Arazi </w:t>
            </w:r>
            <w:r>
              <w:rPr>
                <w:rFonts w:asciiTheme="majorHAnsi" w:hAnsiTheme="majorHAnsi" w:cstheme="majorHAnsi"/>
                <w:sz w:val="18"/>
                <w:szCs w:val="18"/>
              </w:rPr>
              <w:t>Kullanımı ve Ulaşım Değerlendir</w:t>
            </w:r>
            <w:r w:rsidRPr="0032277A">
              <w:rPr>
                <w:rFonts w:asciiTheme="majorHAnsi" w:hAnsiTheme="majorHAnsi" w:cstheme="majorHAnsi"/>
                <w:sz w:val="18"/>
                <w:szCs w:val="18"/>
              </w:rPr>
              <w:t>me Raporu</w:t>
            </w:r>
          </w:p>
        </w:tc>
        <w:tc>
          <w:tcPr>
            <w:tcW w:w="2127" w:type="dxa"/>
            <w:vMerge w:val="restart"/>
            <w:shd w:val="clear" w:color="auto" w:fill="auto"/>
            <w:vAlign w:val="center"/>
          </w:tcPr>
          <w:p w:rsidR="00767326" w:rsidRPr="0032277A" w:rsidRDefault="00767326" w:rsidP="00767326">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Şehir Plancısı</w:t>
            </w:r>
            <w:r>
              <w:rPr>
                <w:rFonts w:asciiTheme="majorHAnsi" w:hAnsiTheme="majorHAnsi" w:cstheme="majorHAnsi"/>
                <w:sz w:val="18"/>
                <w:szCs w:val="18"/>
              </w:rPr>
              <w:t>,</w:t>
            </w:r>
          </w:p>
          <w:p w:rsidR="00767326" w:rsidRPr="0032277A"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Peyzaj Mimarı,</w:t>
            </w:r>
          </w:p>
          <w:p w:rsidR="00767326" w:rsidRDefault="00767326" w:rsidP="00767326">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Çevre Mühendisi</w:t>
            </w:r>
            <w:r>
              <w:rPr>
                <w:rFonts w:asciiTheme="majorHAnsi" w:hAnsiTheme="majorHAnsi" w:cstheme="majorHAnsi"/>
                <w:sz w:val="18"/>
                <w:szCs w:val="18"/>
              </w:rPr>
              <w:t>,</w:t>
            </w:r>
          </w:p>
          <w:p w:rsidR="00767326"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Mimar,</w:t>
            </w:r>
          </w:p>
          <w:p w:rsidR="00767326"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Sosyolog,</w:t>
            </w:r>
          </w:p>
          <w:p w:rsidR="00767326"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Ekonomist, Biyolog</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Makina Mühendisi, </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İnşaat Mühendisi,</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İç Mimar,</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Elektrik Müh., </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Elektrik- Elektronik Müh.,</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Enerji Müh., </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Enerji Sistemleri Müh.,</w:t>
            </w:r>
          </w:p>
          <w:p w:rsidR="00767326" w:rsidRDefault="00767326" w:rsidP="00767326">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Mekatronik Müh.,</w:t>
            </w:r>
          </w:p>
          <w:p w:rsidR="003F67F3" w:rsidRPr="0032277A" w:rsidRDefault="003F67F3" w:rsidP="003F67F3">
            <w:pPr>
              <w:spacing w:before="40" w:after="40"/>
              <w:jc w:val="left"/>
              <w:rPr>
                <w:rFonts w:asciiTheme="majorHAnsi" w:hAnsiTheme="majorHAnsi" w:cstheme="majorHAnsi"/>
                <w:sz w:val="18"/>
                <w:szCs w:val="18"/>
                <w:lang w:eastAsia="tr-TR"/>
              </w:rPr>
            </w:pPr>
          </w:p>
        </w:tc>
        <w:tc>
          <w:tcPr>
            <w:tcW w:w="1559" w:type="dxa"/>
            <w:vMerge w:val="restart"/>
            <w:shd w:val="clear" w:color="auto" w:fill="auto"/>
            <w:noWrap/>
            <w:vAlign w:val="center"/>
          </w:tcPr>
          <w:p w:rsidR="003F67F3" w:rsidRDefault="003F67F3" w:rsidP="003F67F3">
            <w:pPr>
              <w:jc w:val="left"/>
              <w:rPr>
                <w:rFonts w:asciiTheme="majorHAnsi" w:hAnsiTheme="majorHAnsi" w:cstheme="majorHAnsi"/>
                <w:sz w:val="18"/>
                <w:szCs w:val="18"/>
                <w:lang w:eastAsia="tr-TR"/>
              </w:rPr>
            </w:pPr>
            <w:r w:rsidRPr="0032277A">
              <w:rPr>
                <w:rFonts w:asciiTheme="majorHAnsi" w:hAnsiTheme="majorHAnsi" w:cstheme="majorHAnsi"/>
                <w:sz w:val="18"/>
                <w:szCs w:val="18"/>
                <w:lang w:eastAsia="tr-TR"/>
              </w:rPr>
              <w:t xml:space="preserve">Şehir Plancısı </w:t>
            </w:r>
          </w:p>
          <w:p w:rsidR="00A656CC" w:rsidRDefault="00A656CC" w:rsidP="003F67F3">
            <w:pPr>
              <w:jc w:val="left"/>
              <w:rPr>
                <w:rFonts w:asciiTheme="majorHAnsi" w:hAnsiTheme="majorHAnsi" w:cstheme="majorHAnsi"/>
                <w:sz w:val="18"/>
                <w:szCs w:val="18"/>
                <w:lang w:eastAsia="tr-TR"/>
              </w:rPr>
            </w:pPr>
            <w:r>
              <w:rPr>
                <w:rFonts w:asciiTheme="majorHAnsi" w:hAnsiTheme="majorHAnsi" w:cstheme="majorHAnsi"/>
                <w:sz w:val="18"/>
                <w:szCs w:val="18"/>
                <w:lang w:eastAsia="tr-TR"/>
              </w:rPr>
              <w:t>İnşaat Mühendisi</w:t>
            </w:r>
          </w:p>
          <w:p w:rsidR="003F67F3" w:rsidRPr="0032277A" w:rsidRDefault="003F67F3" w:rsidP="003F67F3">
            <w:pPr>
              <w:jc w:val="left"/>
              <w:rPr>
                <w:rFonts w:asciiTheme="majorHAnsi" w:hAnsiTheme="majorHAnsi" w:cstheme="majorHAnsi"/>
                <w:sz w:val="18"/>
                <w:szCs w:val="18"/>
                <w:lang w:eastAsia="tr-TR"/>
              </w:rPr>
            </w:pPr>
          </w:p>
        </w:tc>
      </w:tr>
      <w:tr w:rsidR="003F67F3" w:rsidRPr="0032277A" w:rsidTr="00767326">
        <w:tc>
          <w:tcPr>
            <w:tcW w:w="1384" w:type="dxa"/>
            <w:vMerge/>
            <w:shd w:val="clear" w:color="auto" w:fill="auto"/>
            <w:hideMark/>
          </w:tcPr>
          <w:p w:rsidR="003F67F3" w:rsidRPr="0032277A" w:rsidRDefault="003F67F3" w:rsidP="003F67F3">
            <w:pPr>
              <w:rPr>
                <w:rFonts w:asciiTheme="majorHAnsi" w:hAnsiTheme="majorHAnsi" w:cstheme="majorHAnsi"/>
                <w:b/>
                <w:bCs/>
                <w:sz w:val="20"/>
                <w:szCs w:val="20"/>
                <w:lang w:eastAsia="tr-TR"/>
              </w:rPr>
            </w:pPr>
          </w:p>
        </w:tc>
        <w:tc>
          <w:tcPr>
            <w:tcW w:w="2018" w:type="dxa"/>
            <w:shd w:val="clear" w:color="auto" w:fill="auto"/>
            <w:vAlign w:val="center"/>
          </w:tcPr>
          <w:p w:rsidR="003F67F3" w:rsidRPr="0032277A" w:rsidRDefault="003F67F3" w:rsidP="003F67F3">
            <w:pPr>
              <w:jc w:val="left"/>
              <w:rPr>
                <w:rFonts w:asciiTheme="majorHAnsi" w:hAnsiTheme="majorHAnsi" w:cstheme="majorHAnsi"/>
                <w:b/>
                <w:bCs/>
                <w:sz w:val="18"/>
                <w:szCs w:val="18"/>
                <w:lang w:eastAsia="tr-TR"/>
              </w:rPr>
            </w:pPr>
            <w:r w:rsidRPr="0032277A">
              <w:rPr>
                <w:rFonts w:asciiTheme="majorHAnsi" w:hAnsiTheme="majorHAnsi" w:cstheme="majorHAnsi"/>
                <w:b/>
                <w:bCs/>
                <w:sz w:val="18"/>
                <w:szCs w:val="18"/>
              </w:rPr>
              <w:t>UHA 01 K2</w:t>
            </w:r>
            <w:r w:rsidRPr="0032277A">
              <w:rPr>
                <w:rFonts w:asciiTheme="majorHAnsi" w:hAnsiTheme="majorHAnsi" w:cstheme="majorHAnsi"/>
                <w:sz w:val="18"/>
                <w:szCs w:val="18"/>
              </w:rPr>
              <w:t xml:space="preserve"> Çevreye duyarlı farklı ulaşım sistemlerinin hizmet verdiği ve erişilebilirliği yüksek alanların tercih edilmesi</w:t>
            </w:r>
          </w:p>
        </w:tc>
        <w:tc>
          <w:tcPr>
            <w:tcW w:w="2263" w:type="dxa"/>
            <w:vMerge/>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r>
      <w:tr w:rsidR="003F67F3" w:rsidRPr="0032277A" w:rsidTr="00767326">
        <w:tc>
          <w:tcPr>
            <w:tcW w:w="1384" w:type="dxa"/>
            <w:vMerge/>
            <w:shd w:val="clear" w:color="auto" w:fill="auto"/>
            <w:hideMark/>
          </w:tcPr>
          <w:p w:rsidR="003F67F3" w:rsidRPr="0032277A" w:rsidRDefault="003F67F3" w:rsidP="003F67F3">
            <w:pPr>
              <w:rPr>
                <w:rFonts w:asciiTheme="majorHAnsi" w:hAnsiTheme="majorHAnsi" w:cstheme="majorHAnsi"/>
                <w:b/>
                <w:bCs/>
                <w:sz w:val="20"/>
                <w:szCs w:val="20"/>
                <w:lang w:eastAsia="tr-TR"/>
              </w:rPr>
            </w:pPr>
          </w:p>
        </w:tc>
        <w:tc>
          <w:tcPr>
            <w:tcW w:w="2018" w:type="dxa"/>
            <w:shd w:val="clear" w:color="auto" w:fill="auto"/>
            <w:vAlign w:val="center"/>
          </w:tcPr>
          <w:p w:rsidR="003F67F3" w:rsidRPr="0032277A" w:rsidRDefault="003F67F3" w:rsidP="003F67F3">
            <w:pPr>
              <w:jc w:val="left"/>
              <w:rPr>
                <w:rFonts w:asciiTheme="majorHAnsi" w:hAnsiTheme="majorHAnsi" w:cstheme="majorHAnsi"/>
                <w:b/>
                <w:bCs/>
                <w:sz w:val="18"/>
                <w:szCs w:val="18"/>
                <w:lang w:eastAsia="tr-TR"/>
              </w:rPr>
            </w:pPr>
            <w:r w:rsidRPr="0032277A">
              <w:rPr>
                <w:rFonts w:asciiTheme="majorHAnsi" w:hAnsiTheme="majorHAnsi" w:cstheme="majorHAnsi"/>
                <w:b/>
                <w:bCs/>
                <w:sz w:val="18"/>
                <w:szCs w:val="18"/>
              </w:rPr>
              <w:t>UHA 01 K3</w:t>
            </w:r>
            <w:r w:rsidRPr="0032277A">
              <w:rPr>
                <w:rFonts w:asciiTheme="majorHAnsi" w:hAnsiTheme="majorHAnsi" w:cstheme="majorHAnsi"/>
                <w:sz w:val="18"/>
                <w:szCs w:val="18"/>
              </w:rPr>
              <w:t xml:space="preserve"> Arazi Dokusuna uygun önerilen ulaşım ağlarının geliştirilmesi</w:t>
            </w:r>
          </w:p>
        </w:tc>
        <w:tc>
          <w:tcPr>
            <w:tcW w:w="2263" w:type="dxa"/>
            <w:vMerge/>
            <w:shd w:val="clear" w:color="auto" w:fill="auto"/>
            <w:vAlign w:val="center"/>
          </w:tcPr>
          <w:p w:rsidR="003F67F3" w:rsidRPr="0032277A" w:rsidRDefault="003F67F3" w:rsidP="003F67F3">
            <w:pPr>
              <w:jc w:val="left"/>
              <w:rPr>
                <w:rFonts w:asciiTheme="majorHAnsi" w:hAnsiTheme="majorHAnsi" w:cstheme="majorHAnsi"/>
                <w:sz w:val="18"/>
                <w:szCs w:val="18"/>
                <w:lang w:eastAsia="tr-TR"/>
              </w:rPr>
            </w:pP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r>
      <w:tr w:rsidR="003F67F3" w:rsidRPr="0032277A" w:rsidTr="00767326">
        <w:tc>
          <w:tcPr>
            <w:tcW w:w="1384" w:type="dxa"/>
            <w:vMerge/>
            <w:shd w:val="clear" w:color="auto" w:fill="auto"/>
          </w:tcPr>
          <w:p w:rsidR="003F67F3" w:rsidRPr="0032277A" w:rsidRDefault="003F67F3" w:rsidP="003F67F3">
            <w:pPr>
              <w:rPr>
                <w:rFonts w:asciiTheme="majorHAnsi" w:hAnsiTheme="majorHAnsi" w:cstheme="majorHAnsi"/>
                <w:b/>
                <w:bCs/>
                <w:sz w:val="20"/>
                <w:szCs w:val="20"/>
              </w:rPr>
            </w:pPr>
          </w:p>
        </w:tc>
        <w:tc>
          <w:tcPr>
            <w:tcW w:w="2018" w:type="dxa"/>
            <w:shd w:val="clear" w:color="auto" w:fill="auto"/>
            <w:vAlign w:val="center"/>
          </w:tcPr>
          <w:p w:rsidR="003F67F3" w:rsidRPr="0032277A" w:rsidRDefault="003F67F3" w:rsidP="003F67F3">
            <w:pPr>
              <w:jc w:val="left"/>
              <w:rPr>
                <w:rFonts w:asciiTheme="majorHAnsi" w:hAnsiTheme="majorHAnsi" w:cstheme="majorHAnsi"/>
                <w:b/>
                <w:bCs/>
                <w:sz w:val="18"/>
                <w:szCs w:val="18"/>
              </w:rPr>
            </w:pPr>
            <w:r w:rsidRPr="0032277A">
              <w:rPr>
                <w:rFonts w:asciiTheme="majorHAnsi" w:hAnsiTheme="majorHAnsi" w:cstheme="majorHAnsi"/>
                <w:b/>
                <w:bCs/>
                <w:sz w:val="18"/>
                <w:szCs w:val="18"/>
              </w:rPr>
              <w:t>UHA 01 K4</w:t>
            </w:r>
            <w:r w:rsidRPr="0032277A">
              <w:rPr>
                <w:rFonts w:asciiTheme="majorHAnsi" w:hAnsiTheme="majorHAnsi" w:cstheme="majorHAnsi"/>
                <w:sz w:val="18"/>
                <w:szCs w:val="18"/>
              </w:rPr>
              <w:t xml:space="preserve"> Toplu taşıma durakları ile fonksiyonlar arası erişim mesafelerinin uygunluğunun sağlanması ve Proje Alanının toplu taşıma sistemi ile ilişkisinin kurulmuş olması</w:t>
            </w:r>
          </w:p>
        </w:tc>
        <w:tc>
          <w:tcPr>
            <w:tcW w:w="2263" w:type="dxa"/>
            <w:shd w:val="clear" w:color="auto" w:fill="auto"/>
            <w:vAlign w:val="center"/>
          </w:tcPr>
          <w:p w:rsidR="003F67F3" w:rsidRPr="0032277A" w:rsidRDefault="003F67F3" w:rsidP="003F67F3">
            <w:pPr>
              <w:jc w:val="left"/>
              <w:rPr>
                <w:rFonts w:asciiTheme="majorHAnsi" w:hAnsiTheme="majorHAnsi" w:cstheme="majorHAnsi"/>
                <w:sz w:val="18"/>
                <w:szCs w:val="18"/>
              </w:rPr>
            </w:pPr>
            <w:r w:rsidRPr="0032277A">
              <w:rPr>
                <w:rFonts w:asciiTheme="majorHAnsi" w:hAnsiTheme="majorHAnsi" w:cstheme="majorHAnsi"/>
                <w:b/>
                <w:sz w:val="18"/>
                <w:szCs w:val="18"/>
              </w:rPr>
              <w:t>UHA B</w:t>
            </w:r>
            <w:r w:rsidRPr="0032277A">
              <w:rPr>
                <w:rFonts w:asciiTheme="majorHAnsi" w:hAnsiTheme="majorHAnsi" w:cstheme="majorHAnsi"/>
                <w:sz w:val="18"/>
                <w:szCs w:val="18"/>
              </w:rPr>
              <w:t xml:space="preserve"> Ulaşım Ana Planı ve Raporu</w:t>
            </w: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67326">
        <w:tc>
          <w:tcPr>
            <w:tcW w:w="1384" w:type="dxa"/>
            <w:vMerge/>
            <w:shd w:val="clear" w:color="auto" w:fill="auto"/>
          </w:tcPr>
          <w:p w:rsidR="003F67F3" w:rsidRPr="0032277A" w:rsidRDefault="003F67F3" w:rsidP="003F67F3">
            <w:pPr>
              <w:rPr>
                <w:rFonts w:asciiTheme="majorHAnsi" w:hAnsiTheme="majorHAnsi" w:cstheme="majorHAnsi"/>
                <w:b/>
                <w:bCs/>
                <w:sz w:val="20"/>
                <w:szCs w:val="20"/>
              </w:rPr>
            </w:pPr>
          </w:p>
        </w:tc>
        <w:tc>
          <w:tcPr>
            <w:tcW w:w="2018" w:type="dxa"/>
            <w:shd w:val="clear" w:color="auto" w:fill="auto"/>
            <w:vAlign w:val="center"/>
          </w:tcPr>
          <w:p w:rsidR="003F67F3" w:rsidRPr="0032277A" w:rsidRDefault="003F67F3" w:rsidP="003F67F3">
            <w:pPr>
              <w:jc w:val="left"/>
              <w:rPr>
                <w:rFonts w:asciiTheme="majorHAnsi" w:hAnsiTheme="majorHAnsi" w:cstheme="majorHAnsi"/>
                <w:b/>
                <w:bCs/>
                <w:sz w:val="18"/>
                <w:szCs w:val="18"/>
              </w:rPr>
            </w:pPr>
            <w:r w:rsidRPr="0032277A">
              <w:rPr>
                <w:rFonts w:asciiTheme="majorHAnsi" w:hAnsiTheme="majorHAnsi" w:cstheme="majorHAnsi"/>
                <w:b/>
                <w:bCs/>
                <w:sz w:val="18"/>
                <w:szCs w:val="18"/>
              </w:rPr>
              <w:t>UHA 01 K5</w:t>
            </w:r>
            <w:r w:rsidRPr="0032277A">
              <w:rPr>
                <w:rFonts w:asciiTheme="majorHAnsi" w:hAnsiTheme="majorHAnsi" w:cstheme="majorHAnsi"/>
                <w:sz w:val="18"/>
                <w:szCs w:val="18"/>
              </w:rPr>
              <w:t xml:space="preserve"> Proje Alanının mevcut ulaşım koridorları ve ana ulaşım bağlantıları ile ilişkisinin kurulmuş olması</w:t>
            </w:r>
          </w:p>
        </w:tc>
        <w:tc>
          <w:tcPr>
            <w:tcW w:w="2263" w:type="dxa"/>
            <w:shd w:val="clear" w:color="auto" w:fill="auto"/>
            <w:vAlign w:val="center"/>
          </w:tcPr>
          <w:p w:rsidR="003F67F3" w:rsidRPr="0032277A" w:rsidRDefault="003F67F3" w:rsidP="003F67F3">
            <w:pPr>
              <w:jc w:val="left"/>
              <w:rPr>
                <w:rFonts w:asciiTheme="majorHAnsi" w:hAnsiTheme="majorHAnsi" w:cstheme="majorHAnsi"/>
                <w:sz w:val="18"/>
                <w:szCs w:val="18"/>
              </w:rPr>
            </w:pPr>
            <w:r w:rsidRPr="0032277A">
              <w:rPr>
                <w:rFonts w:asciiTheme="majorHAnsi" w:hAnsiTheme="majorHAnsi" w:cstheme="majorHAnsi"/>
                <w:b/>
                <w:sz w:val="18"/>
                <w:szCs w:val="18"/>
              </w:rPr>
              <w:t>UHA A</w:t>
            </w:r>
            <w:r w:rsidRPr="0032277A">
              <w:rPr>
                <w:rFonts w:asciiTheme="majorHAnsi" w:hAnsiTheme="majorHAnsi" w:cstheme="majorHAnsi"/>
                <w:sz w:val="18"/>
                <w:szCs w:val="18"/>
              </w:rPr>
              <w:t xml:space="preserve"> Arazi Kullanımı ve Ulaşım Değerlendirme Raporu</w:t>
            </w: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67326">
        <w:tc>
          <w:tcPr>
            <w:tcW w:w="1384" w:type="dxa"/>
            <w:vMerge/>
            <w:shd w:val="clear" w:color="auto" w:fill="auto"/>
          </w:tcPr>
          <w:p w:rsidR="003F67F3" w:rsidRPr="0032277A" w:rsidRDefault="003F67F3" w:rsidP="003F67F3">
            <w:pPr>
              <w:rPr>
                <w:rFonts w:asciiTheme="majorHAnsi" w:hAnsiTheme="majorHAnsi" w:cstheme="majorHAnsi"/>
                <w:b/>
                <w:bCs/>
                <w:sz w:val="20"/>
                <w:szCs w:val="20"/>
              </w:rPr>
            </w:pPr>
          </w:p>
        </w:tc>
        <w:tc>
          <w:tcPr>
            <w:tcW w:w="2018" w:type="dxa"/>
            <w:shd w:val="clear" w:color="auto" w:fill="auto"/>
            <w:vAlign w:val="center"/>
          </w:tcPr>
          <w:p w:rsidR="003F67F3" w:rsidRPr="0032277A" w:rsidRDefault="003F67F3" w:rsidP="003F67F3">
            <w:pPr>
              <w:jc w:val="left"/>
              <w:rPr>
                <w:rFonts w:asciiTheme="majorHAnsi" w:hAnsiTheme="majorHAnsi" w:cstheme="majorHAnsi"/>
                <w:b/>
                <w:bCs/>
                <w:sz w:val="18"/>
                <w:szCs w:val="18"/>
              </w:rPr>
            </w:pPr>
            <w:r w:rsidRPr="0032277A">
              <w:rPr>
                <w:rFonts w:asciiTheme="majorHAnsi" w:hAnsiTheme="majorHAnsi" w:cstheme="majorHAnsi"/>
                <w:b/>
                <w:bCs/>
                <w:sz w:val="18"/>
                <w:szCs w:val="18"/>
              </w:rPr>
              <w:t>UHA 01 K6</w:t>
            </w:r>
            <w:r w:rsidRPr="0032277A">
              <w:rPr>
                <w:rFonts w:asciiTheme="majorHAnsi" w:hAnsiTheme="majorHAnsi" w:cstheme="majorHAnsi"/>
                <w:sz w:val="18"/>
                <w:szCs w:val="18"/>
              </w:rPr>
              <w:t xml:space="preserve"> </w:t>
            </w:r>
            <w:r>
              <w:rPr>
                <w:rFonts w:asciiTheme="majorHAnsi" w:hAnsiTheme="majorHAnsi" w:cstheme="majorHAnsi"/>
                <w:sz w:val="18"/>
                <w:szCs w:val="18"/>
              </w:rPr>
              <w:t>Yeşil</w:t>
            </w:r>
            <w:r w:rsidRPr="0032277A">
              <w:rPr>
                <w:rFonts w:asciiTheme="majorHAnsi" w:hAnsiTheme="majorHAnsi" w:cstheme="majorHAnsi"/>
                <w:sz w:val="18"/>
                <w:szCs w:val="18"/>
              </w:rPr>
              <w:t>/Açık Alanlara Erişimin Sağlanması ve Arttırılması</w:t>
            </w:r>
          </w:p>
        </w:tc>
        <w:tc>
          <w:tcPr>
            <w:tcW w:w="2263" w:type="dxa"/>
            <w:shd w:val="clear" w:color="auto" w:fill="auto"/>
            <w:vAlign w:val="center"/>
          </w:tcPr>
          <w:p w:rsidR="003F67F3" w:rsidRPr="0032277A" w:rsidRDefault="003F67F3" w:rsidP="003F67F3">
            <w:pPr>
              <w:jc w:val="left"/>
              <w:rPr>
                <w:rFonts w:asciiTheme="majorHAnsi" w:hAnsiTheme="majorHAnsi" w:cstheme="majorHAnsi"/>
                <w:sz w:val="18"/>
                <w:szCs w:val="18"/>
              </w:rPr>
            </w:pPr>
            <w:r w:rsidRPr="0032277A">
              <w:rPr>
                <w:rFonts w:asciiTheme="majorHAnsi" w:hAnsiTheme="majorHAnsi" w:cstheme="majorHAnsi"/>
                <w:b/>
                <w:sz w:val="18"/>
                <w:szCs w:val="18"/>
              </w:rPr>
              <w:t>UHA C</w:t>
            </w:r>
            <w:r w:rsidRPr="0032277A">
              <w:rPr>
                <w:rFonts w:asciiTheme="majorHAnsi" w:hAnsiTheme="majorHAnsi" w:cstheme="majorHAnsi"/>
                <w:sz w:val="18"/>
                <w:szCs w:val="18"/>
              </w:rPr>
              <w:t xml:space="preserve"> Ulaşım ve Hareketlilik Tasarım Rehberi</w:t>
            </w: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67326">
        <w:tc>
          <w:tcPr>
            <w:tcW w:w="1384" w:type="dxa"/>
            <w:vMerge/>
            <w:shd w:val="clear" w:color="auto" w:fill="auto"/>
          </w:tcPr>
          <w:p w:rsidR="003F67F3" w:rsidRPr="0032277A" w:rsidRDefault="003F67F3" w:rsidP="003F67F3">
            <w:pPr>
              <w:rPr>
                <w:rFonts w:asciiTheme="majorHAnsi" w:hAnsiTheme="majorHAnsi" w:cstheme="majorHAnsi"/>
                <w:b/>
                <w:bCs/>
                <w:sz w:val="20"/>
                <w:szCs w:val="20"/>
              </w:rPr>
            </w:pPr>
          </w:p>
        </w:tc>
        <w:tc>
          <w:tcPr>
            <w:tcW w:w="2018" w:type="dxa"/>
            <w:shd w:val="clear" w:color="auto" w:fill="auto"/>
            <w:vAlign w:val="center"/>
          </w:tcPr>
          <w:p w:rsidR="003F67F3" w:rsidRPr="0032277A" w:rsidRDefault="003F67F3" w:rsidP="003F67F3">
            <w:pPr>
              <w:jc w:val="left"/>
              <w:rPr>
                <w:rFonts w:asciiTheme="majorHAnsi" w:hAnsiTheme="majorHAnsi" w:cstheme="majorHAnsi"/>
                <w:sz w:val="18"/>
                <w:szCs w:val="18"/>
              </w:rPr>
            </w:pPr>
            <w:r w:rsidRPr="0032277A">
              <w:rPr>
                <w:rFonts w:asciiTheme="majorHAnsi" w:hAnsiTheme="majorHAnsi" w:cstheme="majorHAnsi"/>
                <w:b/>
                <w:bCs/>
                <w:sz w:val="18"/>
                <w:szCs w:val="18"/>
              </w:rPr>
              <w:t>UHA 01 K</w:t>
            </w:r>
            <w:r>
              <w:rPr>
                <w:rFonts w:asciiTheme="majorHAnsi" w:hAnsiTheme="majorHAnsi" w:cstheme="majorHAnsi"/>
                <w:b/>
                <w:bCs/>
                <w:sz w:val="18"/>
                <w:szCs w:val="18"/>
              </w:rPr>
              <w:t>7</w:t>
            </w:r>
            <w:r w:rsidRPr="0032277A">
              <w:rPr>
                <w:rFonts w:asciiTheme="majorHAnsi" w:hAnsiTheme="majorHAnsi" w:cstheme="majorHAnsi"/>
                <w:sz w:val="18"/>
                <w:szCs w:val="18"/>
              </w:rPr>
              <w:t xml:space="preserve"> Proje alanın bütünleşik kullanımları içermesi - konut-işyeri bağlantısının kurulmuş olması</w:t>
            </w:r>
            <w:r>
              <w:rPr>
                <w:rFonts w:asciiTheme="majorHAnsi" w:hAnsiTheme="majorHAnsi" w:cstheme="majorHAnsi"/>
                <w:sz w:val="18"/>
                <w:szCs w:val="18"/>
              </w:rPr>
              <w:t xml:space="preserve"> ve</w:t>
            </w:r>
            <w:r w:rsidRPr="0032277A">
              <w:rPr>
                <w:rFonts w:asciiTheme="majorHAnsi" w:hAnsiTheme="majorHAnsi" w:cstheme="majorHAnsi"/>
                <w:sz w:val="18"/>
                <w:szCs w:val="18"/>
              </w:rPr>
              <w:t xml:space="preserve"> </w:t>
            </w:r>
            <w:r>
              <w:rPr>
                <w:rFonts w:asciiTheme="majorHAnsi" w:hAnsiTheme="majorHAnsi" w:cstheme="majorHAnsi"/>
                <w:sz w:val="18"/>
                <w:szCs w:val="18"/>
              </w:rPr>
              <w:t>e</w:t>
            </w:r>
            <w:r w:rsidRPr="0032277A">
              <w:rPr>
                <w:rFonts w:asciiTheme="majorHAnsi" w:hAnsiTheme="majorHAnsi" w:cstheme="majorHAnsi"/>
                <w:sz w:val="18"/>
                <w:szCs w:val="18"/>
              </w:rPr>
              <w:t>vden çalışma imkanlarının desteklenmesi</w:t>
            </w:r>
          </w:p>
        </w:tc>
        <w:tc>
          <w:tcPr>
            <w:tcW w:w="2263" w:type="dxa"/>
            <w:shd w:val="clear" w:color="auto" w:fill="auto"/>
          </w:tcPr>
          <w:p w:rsidR="003F67F3" w:rsidRPr="0032277A" w:rsidRDefault="003F67F3" w:rsidP="003F67F3">
            <w:pPr>
              <w:jc w:val="left"/>
              <w:rPr>
                <w:rFonts w:asciiTheme="majorHAnsi" w:hAnsiTheme="majorHAnsi" w:cstheme="majorHAnsi"/>
                <w:sz w:val="18"/>
                <w:szCs w:val="18"/>
              </w:rPr>
            </w:pPr>
            <w:r w:rsidRPr="0032277A">
              <w:rPr>
                <w:rFonts w:asciiTheme="majorHAnsi" w:hAnsiTheme="majorHAnsi" w:cstheme="majorHAnsi"/>
                <w:b/>
                <w:sz w:val="18"/>
                <w:szCs w:val="18"/>
              </w:rPr>
              <w:t>UHA A</w:t>
            </w:r>
            <w:r w:rsidRPr="0032277A">
              <w:rPr>
                <w:rFonts w:asciiTheme="majorHAnsi" w:hAnsiTheme="majorHAnsi" w:cstheme="majorHAnsi"/>
                <w:sz w:val="18"/>
                <w:szCs w:val="18"/>
              </w:rPr>
              <w:t xml:space="preserve"> Arazi </w:t>
            </w:r>
            <w:r>
              <w:rPr>
                <w:rFonts w:asciiTheme="majorHAnsi" w:hAnsiTheme="majorHAnsi" w:cstheme="majorHAnsi"/>
                <w:sz w:val="18"/>
                <w:szCs w:val="18"/>
              </w:rPr>
              <w:t>Kullanımı ve Ulaşım Değerlendir</w:t>
            </w:r>
            <w:r w:rsidRPr="0032277A">
              <w:rPr>
                <w:rFonts w:asciiTheme="majorHAnsi" w:hAnsiTheme="majorHAnsi" w:cstheme="majorHAnsi"/>
                <w:sz w:val="18"/>
                <w:szCs w:val="18"/>
              </w:rPr>
              <w:t>me Raporu</w:t>
            </w: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67326">
        <w:tc>
          <w:tcPr>
            <w:tcW w:w="1384" w:type="dxa"/>
            <w:vMerge w:val="restart"/>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sz w:val="20"/>
                <w:szCs w:val="20"/>
              </w:rPr>
              <w:lastRenderedPageBreak/>
              <w:t>UHA 02</w:t>
            </w:r>
            <w:r w:rsidRPr="0032277A">
              <w:rPr>
                <w:rFonts w:asciiTheme="majorHAnsi" w:hAnsiTheme="majorHAnsi" w:cstheme="majorHAnsi"/>
                <w:b/>
                <w:sz w:val="20"/>
                <w:szCs w:val="20"/>
              </w:rPr>
              <w:br/>
              <w:t>Sürdürülebilir ve Alternatif Ulaşım Sistemleri</w:t>
            </w:r>
          </w:p>
        </w:tc>
        <w:tc>
          <w:tcPr>
            <w:tcW w:w="2018"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18"/>
                <w:szCs w:val="18"/>
              </w:rPr>
            </w:pPr>
            <w:r w:rsidRPr="0032277A">
              <w:rPr>
                <w:b/>
                <w:bCs/>
                <w:sz w:val="18"/>
                <w:szCs w:val="18"/>
              </w:rPr>
              <w:t>UHA 02 K1</w:t>
            </w:r>
            <w:r w:rsidRPr="0032277A">
              <w:rPr>
                <w:sz w:val="18"/>
                <w:szCs w:val="18"/>
              </w:rPr>
              <w:t xml:space="preserve"> Kentsel altyapının toplu taşıma ile uygunluğunun sağlanması ve kolaylığının /verimliliğinin artırılması için stratejilerin geliştirilmesi</w:t>
            </w:r>
          </w:p>
        </w:tc>
        <w:tc>
          <w:tcPr>
            <w:tcW w:w="2263" w:type="dxa"/>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r w:rsidRPr="0032277A">
              <w:rPr>
                <w:rFonts w:asciiTheme="majorHAnsi" w:hAnsiTheme="majorHAnsi" w:cstheme="majorHAnsi"/>
                <w:b/>
                <w:sz w:val="18"/>
                <w:szCs w:val="18"/>
              </w:rPr>
              <w:t>UHA A</w:t>
            </w:r>
            <w:r w:rsidRPr="0032277A">
              <w:rPr>
                <w:rFonts w:asciiTheme="majorHAnsi" w:hAnsiTheme="majorHAnsi" w:cstheme="majorHAnsi"/>
                <w:sz w:val="18"/>
                <w:szCs w:val="18"/>
              </w:rPr>
              <w:t xml:space="preserve"> Arazi Kullanımı ve Ulaşım Değerlendirme Raporu</w:t>
            </w: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67326">
        <w:tc>
          <w:tcPr>
            <w:tcW w:w="1384" w:type="dxa"/>
            <w:vMerge/>
            <w:shd w:val="clear" w:color="auto" w:fill="auto"/>
            <w:hideMark/>
          </w:tcPr>
          <w:p w:rsidR="003F67F3" w:rsidRPr="0032277A" w:rsidRDefault="003F67F3" w:rsidP="003F67F3">
            <w:pPr>
              <w:spacing w:before="40" w:after="40"/>
              <w:rPr>
                <w:rFonts w:asciiTheme="majorHAnsi" w:hAnsiTheme="majorHAnsi" w:cstheme="majorHAnsi"/>
                <w:b/>
                <w:bCs/>
                <w:sz w:val="20"/>
                <w:szCs w:val="20"/>
              </w:rPr>
            </w:pPr>
          </w:p>
        </w:tc>
        <w:tc>
          <w:tcPr>
            <w:tcW w:w="2018" w:type="dxa"/>
            <w:shd w:val="clear" w:color="auto" w:fill="auto"/>
            <w:vAlign w:val="center"/>
            <w:hideMark/>
          </w:tcPr>
          <w:p w:rsidR="003F67F3" w:rsidRPr="0032277A" w:rsidRDefault="003F67F3" w:rsidP="003F67F3">
            <w:pPr>
              <w:spacing w:before="40" w:after="40"/>
              <w:jc w:val="left"/>
              <w:rPr>
                <w:rFonts w:asciiTheme="majorHAnsi" w:hAnsiTheme="majorHAnsi" w:cstheme="majorHAnsi"/>
                <w:b/>
                <w:bCs/>
                <w:sz w:val="18"/>
                <w:szCs w:val="18"/>
              </w:rPr>
            </w:pPr>
            <w:r w:rsidRPr="0032277A">
              <w:rPr>
                <w:b/>
                <w:bCs/>
                <w:sz w:val="18"/>
                <w:szCs w:val="18"/>
              </w:rPr>
              <w:t>UHA 02 K2</w:t>
            </w:r>
            <w:r w:rsidRPr="0032277A">
              <w:rPr>
                <w:sz w:val="18"/>
                <w:szCs w:val="18"/>
              </w:rPr>
              <w:t xml:space="preserve"> Güvenli ve rahat ulaşım imkanları sağlayarak toplu taşıma kullanımının teşvik edilmesi</w:t>
            </w:r>
          </w:p>
        </w:tc>
        <w:tc>
          <w:tcPr>
            <w:tcW w:w="2263" w:type="dxa"/>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r w:rsidRPr="0032277A">
              <w:rPr>
                <w:rFonts w:cstheme="minorHAnsi"/>
                <w:b/>
                <w:sz w:val="18"/>
                <w:szCs w:val="18"/>
              </w:rPr>
              <w:t xml:space="preserve">UHA B </w:t>
            </w:r>
            <w:r w:rsidRPr="0032277A">
              <w:rPr>
                <w:rFonts w:cstheme="minorHAnsi"/>
                <w:sz w:val="18"/>
                <w:szCs w:val="18"/>
              </w:rPr>
              <w:t>Ulaşım Ana Planı ve Raporu</w:t>
            </w: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67326">
        <w:tc>
          <w:tcPr>
            <w:tcW w:w="1384" w:type="dxa"/>
            <w:vMerge/>
            <w:shd w:val="clear" w:color="auto" w:fill="auto"/>
            <w:hideMark/>
          </w:tcPr>
          <w:p w:rsidR="003F67F3" w:rsidRPr="0032277A" w:rsidRDefault="003F67F3" w:rsidP="003F67F3">
            <w:pPr>
              <w:spacing w:before="40" w:after="40"/>
              <w:rPr>
                <w:rFonts w:asciiTheme="majorHAnsi" w:hAnsiTheme="majorHAnsi" w:cstheme="majorHAnsi"/>
                <w:b/>
                <w:bCs/>
                <w:sz w:val="20"/>
                <w:szCs w:val="20"/>
              </w:rPr>
            </w:pPr>
          </w:p>
        </w:tc>
        <w:tc>
          <w:tcPr>
            <w:tcW w:w="2018" w:type="dxa"/>
            <w:shd w:val="clear" w:color="auto" w:fill="auto"/>
            <w:vAlign w:val="center"/>
            <w:hideMark/>
          </w:tcPr>
          <w:p w:rsidR="003F67F3" w:rsidRPr="0032277A" w:rsidRDefault="003F67F3" w:rsidP="003F67F3">
            <w:pPr>
              <w:spacing w:before="40" w:after="40"/>
              <w:jc w:val="left"/>
              <w:rPr>
                <w:rFonts w:asciiTheme="majorHAnsi" w:hAnsiTheme="majorHAnsi" w:cstheme="majorHAnsi"/>
                <w:b/>
                <w:bCs/>
                <w:sz w:val="18"/>
                <w:szCs w:val="18"/>
              </w:rPr>
            </w:pPr>
            <w:r w:rsidRPr="0032277A">
              <w:rPr>
                <w:b/>
                <w:bCs/>
                <w:sz w:val="18"/>
                <w:szCs w:val="18"/>
              </w:rPr>
              <w:t>UHA 02 K3</w:t>
            </w:r>
            <w:r w:rsidRPr="0032277A">
              <w:rPr>
                <w:sz w:val="18"/>
                <w:szCs w:val="18"/>
              </w:rPr>
              <w:t xml:space="preserve"> Bisiklet kullanımının teşvik edilmesi/desteklenmesi</w:t>
            </w:r>
          </w:p>
        </w:tc>
        <w:tc>
          <w:tcPr>
            <w:tcW w:w="2263" w:type="dxa"/>
            <w:vMerge w:val="restart"/>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r w:rsidRPr="0032277A">
              <w:rPr>
                <w:rFonts w:asciiTheme="majorHAnsi" w:hAnsiTheme="majorHAnsi" w:cstheme="majorHAnsi"/>
                <w:b/>
                <w:sz w:val="18"/>
                <w:szCs w:val="18"/>
              </w:rPr>
              <w:t>UHA C</w:t>
            </w:r>
            <w:r w:rsidRPr="0032277A">
              <w:rPr>
                <w:rFonts w:asciiTheme="majorHAnsi" w:hAnsiTheme="majorHAnsi" w:cstheme="majorHAnsi"/>
                <w:sz w:val="18"/>
                <w:szCs w:val="18"/>
              </w:rPr>
              <w:t xml:space="preserve"> Ulaşım ve Hareketlilik Tasarım Rehberi</w:t>
            </w: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67326">
        <w:tc>
          <w:tcPr>
            <w:tcW w:w="138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2018" w:type="dxa"/>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r w:rsidRPr="0032277A">
              <w:rPr>
                <w:b/>
                <w:bCs/>
                <w:sz w:val="18"/>
                <w:szCs w:val="18"/>
              </w:rPr>
              <w:t>UHA 02 K4</w:t>
            </w:r>
            <w:r w:rsidRPr="0032277A">
              <w:rPr>
                <w:sz w:val="18"/>
                <w:szCs w:val="18"/>
              </w:rPr>
              <w:t xml:space="preserve"> Otomobil bağımlılığını azaltarak günlük aktivitelerin teşvik edilmesi ve yürüyerek erişimin kuvvetlendirilmiş olması</w:t>
            </w:r>
          </w:p>
        </w:tc>
        <w:tc>
          <w:tcPr>
            <w:tcW w:w="2263"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67326">
        <w:tc>
          <w:tcPr>
            <w:tcW w:w="1384" w:type="dxa"/>
            <w:vMerge w:val="restart"/>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rPr>
            </w:pPr>
            <w:r w:rsidRPr="0032277A">
              <w:rPr>
                <w:rFonts w:asciiTheme="majorHAnsi" w:hAnsiTheme="majorHAnsi" w:cstheme="majorHAnsi"/>
                <w:b/>
                <w:sz w:val="20"/>
                <w:szCs w:val="20"/>
              </w:rPr>
              <w:t>UHA 03</w:t>
            </w:r>
            <w:r w:rsidRPr="0032277A">
              <w:rPr>
                <w:rFonts w:asciiTheme="majorHAnsi" w:hAnsiTheme="majorHAnsi" w:cstheme="majorHAnsi"/>
                <w:b/>
                <w:sz w:val="20"/>
                <w:szCs w:val="20"/>
              </w:rPr>
              <w:br/>
              <w:t>Ulaşım Kalitesi</w:t>
            </w:r>
          </w:p>
        </w:tc>
        <w:tc>
          <w:tcPr>
            <w:tcW w:w="2018"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18"/>
                <w:szCs w:val="18"/>
              </w:rPr>
            </w:pPr>
            <w:r w:rsidRPr="0032277A">
              <w:rPr>
                <w:rFonts w:cstheme="minorHAnsi"/>
                <w:b/>
                <w:sz w:val="18"/>
                <w:szCs w:val="18"/>
              </w:rPr>
              <w:t>UHA 03 K1</w:t>
            </w:r>
            <w:r w:rsidRPr="0032277A">
              <w:rPr>
                <w:rFonts w:cstheme="minorHAnsi"/>
                <w:sz w:val="18"/>
                <w:szCs w:val="18"/>
              </w:rPr>
              <w:t xml:space="preserve"> </w:t>
            </w:r>
            <w:r w:rsidRPr="0032277A">
              <w:rPr>
                <w:sz w:val="18"/>
                <w:szCs w:val="18"/>
              </w:rPr>
              <w:t>Ulaşım/Seyahat mesafelerinin ve seyahat sürelerinin azaltılmasına ilişkin ulaşım kalitesi raporunun hazırlanması</w:t>
            </w:r>
          </w:p>
        </w:tc>
        <w:tc>
          <w:tcPr>
            <w:tcW w:w="2263" w:type="dxa"/>
            <w:shd w:val="clear" w:color="auto" w:fill="auto"/>
            <w:vAlign w:val="center"/>
          </w:tcPr>
          <w:p w:rsidR="003F67F3" w:rsidRPr="008E7B2E" w:rsidRDefault="003F67F3" w:rsidP="003F67F3">
            <w:pPr>
              <w:spacing w:before="40" w:after="40"/>
              <w:jc w:val="left"/>
              <w:rPr>
                <w:rFonts w:asciiTheme="majorHAnsi" w:hAnsiTheme="majorHAnsi" w:cstheme="majorHAnsi"/>
                <w:sz w:val="18"/>
                <w:szCs w:val="18"/>
              </w:rPr>
            </w:pPr>
            <w:r w:rsidRPr="0032277A">
              <w:rPr>
                <w:rFonts w:cstheme="minorHAnsi"/>
                <w:b/>
                <w:sz w:val="18"/>
                <w:szCs w:val="18"/>
              </w:rPr>
              <w:t xml:space="preserve">UHA B </w:t>
            </w:r>
            <w:r w:rsidRPr="0032277A">
              <w:rPr>
                <w:rFonts w:cstheme="minorHAnsi"/>
                <w:sz w:val="18"/>
                <w:szCs w:val="18"/>
              </w:rPr>
              <w:t>Ulaşım Ana Planı ve Raporu</w:t>
            </w: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67326">
        <w:tc>
          <w:tcPr>
            <w:tcW w:w="1384" w:type="dxa"/>
            <w:vMerge/>
            <w:shd w:val="clear" w:color="auto" w:fill="auto"/>
            <w:hideMark/>
          </w:tcPr>
          <w:p w:rsidR="003F67F3" w:rsidRPr="0032277A" w:rsidRDefault="003F67F3" w:rsidP="003F67F3">
            <w:pPr>
              <w:spacing w:before="40" w:after="40"/>
              <w:rPr>
                <w:rFonts w:asciiTheme="majorHAnsi" w:hAnsiTheme="majorHAnsi" w:cstheme="majorHAnsi"/>
                <w:b/>
                <w:bCs/>
                <w:sz w:val="20"/>
                <w:szCs w:val="20"/>
              </w:rPr>
            </w:pPr>
          </w:p>
        </w:tc>
        <w:tc>
          <w:tcPr>
            <w:tcW w:w="2018" w:type="dxa"/>
            <w:shd w:val="clear" w:color="auto" w:fill="auto"/>
            <w:vAlign w:val="center"/>
            <w:hideMark/>
          </w:tcPr>
          <w:p w:rsidR="003F67F3" w:rsidRPr="0032277A" w:rsidRDefault="003F67F3" w:rsidP="003F67F3">
            <w:pPr>
              <w:spacing w:before="40" w:after="40"/>
              <w:jc w:val="left"/>
              <w:rPr>
                <w:rFonts w:asciiTheme="majorHAnsi" w:hAnsiTheme="majorHAnsi" w:cstheme="majorHAnsi"/>
                <w:b/>
                <w:bCs/>
                <w:sz w:val="18"/>
                <w:szCs w:val="18"/>
              </w:rPr>
            </w:pPr>
            <w:r w:rsidRPr="0032277A">
              <w:rPr>
                <w:rFonts w:cstheme="minorHAnsi"/>
                <w:b/>
                <w:sz w:val="18"/>
                <w:szCs w:val="18"/>
              </w:rPr>
              <w:t xml:space="preserve">UHA 03 K2 </w:t>
            </w:r>
            <w:r w:rsidRPr="0032277A">
              <w:rPr>
                <w:sz w:val="18"/>
                <w:szCs w:val="18"/>
              </w:rPr>
              <w:t>Güvenli, Çekici, Konforlu ve Yürünebilir Sokaklar Tasarlanması ve Toplu taşıma sistemleri ve bağlantılarında, bisiklet ve yaya yollarının tasarımında engelsiz tasarım ilkelerinin kullanılması</w:t>
            </w:r>
          </w:p>
        </w:tc>
        <w:tc>
          <w:tcPr>
            <w:tcW w:w="2263" w:type="dxa"/>
            <w:vMerge w:val="restart"/>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r w:rsidRPr="0032277A">
              <w:rPr>
                <w:rFonts w:asciiTheme="majorHAnsi" w:hAnsiTheme="majorHAnsi" w:cstheme="majorHAnsi"/>
                <w:b/>
                <w:sz w:val="18"/>
                <w:szCs w:val="18"/>
              </w:rPr>
              <w:t>UHA C</w:t>
            </w:r>
            <w:r w:rsidRPr="0032277A">
              <w:rPr>
                <w:rFonts w:asciiTheme="majorHAnsi" w:hAnsiTheme="majorHAnsi" w:cstheme="majorHAnsi"/>
                <w:sz w:val="18"/>
                <w:szCs w:val="18"/>
              </w:rPr>
              <w:t xml:space="preserve"> Ulaşım ve Hareketlilik Tasarım Rehberi</w:t>
            </w: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67326">
        <w:trPr>
          <w:trHeight w:val="1578"/>
        </w:trPr>
        <w:tc>
          <w:tcPr>
            <w:tcW w:w="1384" w:type="dxa"/>
            <w:vMerge/>
            <w:shd w:val="clear" w:color="auto" w:fill="auto"/>
            <w:hideMark/>
          </w:tcPr>
          <w:p w:rsidR="003F67F3" w:rsidRPr="0032277A" w:rsidRDefault="003F67F3" w:rsidP="003F67F3">
            <w:pPr>
              <w:spacing w:before="40" w:after="40"/>
              <w:rPr>
                <w:rFonts w:asciiTheme="majorHAnsi" w:hAnsiTheme="majorHAnsi" w:cstheme="majorHAnsi"/>
                <w:b/>
                <w:bCs/>
                <w:sz w:val="20"/>
                <w:szCs w:val="20"/>
              </w:rPr>
            </w:pPr>
          </w:p>
        </w:tc>
        <w:tc>
          <w:tcPr>
            <w:tcW w:w="2018" w:type="dxa"/>
            <w:shd w:val="clear" w:color="auto" w:fill="auto"/>
            <w:vAlign w:val="center"/>
          </w:tcPr>
          <w:p w:rsidR="003F67F3" w:rsidRPr="0032277A" w:rsidRDefault="003F67F3" w:rsidP="003F67F3">
            <w:pPr>
              <w:spacing w:before="40" w:after="40"/>
              <w:jc w:val="left"/>
              <w:rPr>
                <w:rFonts w:asciiTheme="majorHAnsi" w:hAnsiTheme="majorHAnsi" w:cstheme="majorHAnsi"/>
                <w:b/>
                <w:bCs/>
                <w:sz w:val="18"/>
                <w:szCs w:val="18"/>
              </w:rPr>
            </w:pPr>
            <w:r w:rsidRPr="0032277A">
              <w:rPr>
                <w:rFonts w:cstheme="minorHAnsi"/>
                <w:b/>
                <w:sz w:val="18"/>
                <w:szCs w:val="18"/>
              </w:rPr>
              <w:t xml:space="preserve">UHA 03 K3 </w:t>
            </w:r>
            <w:r w:rsidRPr="0032277A">
              <w:rPr>
                <w:sz w:val="18"/>
                <w:szCs w:val="18"/>
              </w:rPr>
              <w:t>Güvenli, erişilebilir ve yeterli kapasitede bisiklet park alanlarının olması ve Bisiklet Ağları için Ek hizmet imkanlarının olması</w:t>
            </w:r>
            <w:r>
              <w:rPr>
                <w:sz w:val="20"/>
                <w:szCs w:val="20"/>
              </w:rPr>
              <w:t xml:space="preserve"> </w:t>
            </w:r>
          </w:p>
        </w:tc>
        <w:tc>
          <w:tcPr>
            <w:tcW w:w="2263"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67326">
        <w:trPr>
          <w:trHeight w:val="1183"/>
        </w:trPr>
        <w:tc>
          <w:tcPr>
            <w:tcW w:w="138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2018" w:type="dxa"/>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r w:rsidRPr="00172242">
              <w:rPr>
                <w:b/>
                <w:sz w:val="18"/>
                <w:szCs w:val="18"/>
              </w:rPr>
              <w:t>UHA 03 K4</w:t>
            </w:r>
            <w:r w:rsidRPr="00172242">
              <w:rPr>
                <w:sz w:val="18"/>
                <w:szCs w:val="18"/>
              </w:rPr>
              <w:t xml:space="preserve"> Bisiklet kullanımı için gereken sinyalizasyonun kaliteli, güvenli ve anlaşılabilir tasarlanması</w:t>
            </w:r>
            <w:r w:rsidRPr="00172242" w:rsidDel="00C53D95">
              <w:rPr>
                <w:rFonts w:cstheme="minorHAnsi"/>
                <w:b/>
                <w:sz w:val="18"/>
                <w:szCs w:val="18"/>
              </w:rPr>
              <w:t xml:space="preserve"> </w:t>
            </w:r>
          </w:p>
        </w:tc>
        <w:tc>
          <w:tcPr>
            <w:tcW w:w="2263"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67326">
        <w:tc>
          <w:tcPr>
            <w:tcW w:w="1384" w:type="dxa"/>
            <w:vMerge w:val="restart"/>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lang w:eastAsia="tr-TR"/>
              </w:rPr>
            </w:pPr>
            <w:r w:rsidRPr="0032277A">
              <w:rPr>
                <w:rFonts w:asciiTheme="majorHAnsi" w:hAnsiTheme="majorHAnsi" w:cstheme="majorHAnsi"/>
                <w:b/>
                <w:sz w:val="20"/>
                <w:szCs w:val="20"/>
                <w:lang w:eastAsia="tr-TR"/>
              </w:rPr>
              <w:t xml:space="preserve">UHA </w:t>
            </w:r>
            <w:r>
              <w:rPr>
                <w:rFonts w:asciiTheme="majorHAnsi" w:hAnsiTheme="majorHAnsi" w:cstheme="majorHAnsi"/>
                <w:b/>
                <w:sz w:val="20"/>
                <w:szCs w:val="20"/>
                <w:lang w:eastAsia="tr-TR"/>
              </w:rPr>
              <w:t>04</w:t>
            </w:r>
            <w:r>
              <w:rPr>
                <w:rFonts w:asciiTheme="majorHAnsi" w:hAnsiTheme="majorHAnsi" w:cstheme="majorHAnsi"/>
                <w:b/>
                <w:sz w:val="20"/>
                <w:szCs w:val="20"/>
                <w:lang w:eastAsia="tr-TR"/>
              </w:rPr>
              <w:br/>
              <w:t>İklim Değişikliğine Adaptas</w:t>
            </w:r>
            <w:r w:rsidRPr="0032277A">
              <w:rPr>
                <w:rFonts w:asciiTheme="majorHAnsi" w:hAnsiTheme="majorHAnsi" w:cstheme="majorHAnsi"/>
                <w:b/>
                <w:sz w:val="20"/>
                <w:szCs w:val="20"/>
                <w:lang w:eastAsia="tr-TR"/>
              </w:rPr>
              <w:t>yon Süreci</w:t>
            </w:r>
          </w:p>
        </w:tc>
        <w:tc>
          <w:tcPr>
            <w:tcW w:w="2018" w:type="dxa"/>
            <w:shd w:val="clear" w:color="auto" w:fill="auto"/>
            <w:noWrap/>
            <w:vAlign w:val="center"/>
          </w:tcPr>
          <w:p w:rsidR="003F67F3" w:rsidRPr="00172242" w:rsidRDefault="003F67F3" w:rsidP="003F67F3">
            <w:pPr>
              <w:spacing w:before="40" w:after="40"/>
              <w:jc w:val="left"/>
              <w:rPr>
                <w:rFonts w:asciiTheme="majorHAnsi" w:hAnsiTheme="majorHAnsi" w:cstheme="majorHAnsi"/>
                <w:b/>
                <w:bCs/>
                <w:sz w:val="18"/>
                <w:szCs w:val="18"/>
                <w:lang w:eastAsia="tr-TR"/>
              </w:rPr>
            </w:pPr>
            <w:r w:rsidRPr="00172242">
              <w:rPr>
                <w:rFonts w:asciiTheme="majorHAnsi" w:hAnsiTheme="majorHAnsi" w:cstheme="majorHAnsi"/>
                <w:b/>
                <w:bCs/>
                <w:sz w:val="18"/>
                <w:szCs w:val="18"/>
              </w:rPr>
              <w:t>UHA 04 K1</w:t>
            </w:r>
            <w:r w:rsidRPr="00172242">
              <w:rPr>
                <w:rFonts w:asciiTheme="majorHAnsi" w:hAnsiTheme="majorHAnsi" w:cstheme="majorHAnsi"/>
                <w:sz w:val="18"/>
                <w:szCs w:val="18"/>
              </w:rPr>
              <w:t xml:space="preserve"> </w:t>
            </w:r>
            <w:r w:rsidRPr="00172242">
              <w:rPr>
                <w:sz w:val="18"/>
                <w:szCs w:val="18"/>
              </w:rPr>
              <w:t>Çevreye duyarlı yüksek kaliteli ulaşım modülleri ve güzergahlarının geliştirilmesi</w:t>
            </w:r>
          </w:p>
        </w:tc>
        <w:tc>
          <w:tcPr>
            <w:tcW w:w="2263" w:type="dxa"/>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r w:rsidRPr="0032277A">
              <w:rPr>
                <w:rFonts w:cstheme="minorHAnsi"/>
                <w:b/>
                <w:sz w:val="18"/>
                <w:szCs w:val="18"/>
              </w:rPr>
              <w:t xml:space="preserve">UHA B </w:t>
            </w:r>
            <w:r w:rsidRPr="0032277A">
              <w:rPr>
                <w:rFonts w:cstheme="minorHAnsi"/>
                <w:sz w:val="18"/>
                <w:szCs w:val="18"/>
              </w:rPr>
              <w:t>Ulaşım Ana Planı ve Raporu</w:t>
            </w: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r>
      <w:tr w:rsidR="003F67F3" w:rsidRPr="0032277A" w:rsidTr="00767326">
        <w:tc>
          <w:tcPr>
            <w:tcW w:w="1384" w:type="dxa"/>
            <w:vMerge/>
            <w:shd w:val="clear" w:color="auto" w:fill="auto"/>
            <w:hideMark/>
          </w:tcPr>
          <w:p w:rsidR="003F67F3" w:rsidRPr="0032277A" w:rsidRDefault="003F67F3" w:rsidP="003F67F3">
            <w:pPr>
              <w:spacing w:before="40" w:after="40"/>
              <w:rPr>
                <w:rFonts w:asciiTheme="majorHAnsi" w:hAnsiTheme="majorHAnsi" w:cstheme="majorHAnsi"/>
                <w:b/>
                <w:bCs/>
                <w:sz w:val="20"/>
                <w:szCs w:val="20"/>
                <w:lang w:eastAsia="tr-TR"/>
              </w:rPr>
            </w:pPr>
          </w:p>
        </w:tc>
        <w:tc>
          <w:tcPr>
            <w:tcW w:w="2018" w:type="dxa"/>
            <w:shd w:val="clear" w:color="auto" w:fill="auto"/>
            <w:vAlign w:val="center"/>
          </w:tcPr>
          <w:p w:rsidR="003F67F3" w:rsidRPr="00172242" w:rsidRDefault="003F67F3" w:rsidP="003F67F3">
            <w:pPr>
              <w:spacing w:before="40" w:after="40"/>
              <w:jc w:val="left"/>
              <w:rPr>
                <w:rFonts w:asciiTheme="majorHAnsi" w:hAnsiTheme="majorHAnsi" w:cstheme="majorHAnsi"/>
                <w:b/>
                <w:bCs/>
                <w:sz w:val="18"/>
                <w:szCs w:val="18"/>
                <w:lang w:eastAsia="tr-TR"/>
              </w:rPr>
            </w:pPr>
            <w:r w:rsidRPr="00172242">
              <w:rPr>
                <w:rFonts w:asciiTheme="majorHAnsi" w:hAnsiTheme="majorHAnsi" w:cstheme="majorHAnsi"/>
                <w:b/>
                <w:bCs/>
                <w:sz w:val="18"/>
                <w:szCs w:val="18"/>
              </w:rPr>
              <w:t>UHA 04 K2</w:t>
            </w:r>
            <w:r w:rsidRPr="00172242">
              <w:rPr>
                <w:rFonts w:asciiTheme="majorHAnsi" w:hAnsiTheme="majorHAnsi" w:cstheme="majorHAnsi"/>
                <w:sz w:val="18"/>
                <w:szCs w:val="18"/>
              </w:rPr>
              <w:t xml:space="preserve"> </w:t>
            </w:r>
            <w:r w:rsidRPr="00172242">
              <w:rPr>
                <w:sz w:val="18"/>
                <w:szCs w:val="18"/>
              </w:rPr>
              <w:t>İklim Değişikliğine Uyum Sağlayan Tasarımların Yapılması</w:t>
            </w:r>
          </w:p>
        </w:tc>
        <w:tc>
          <w:tcPr>
            <w:tcW w:w="2263" w:type="dxa"/>
            <w:vMerge w:val="restart"/>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r w:rsidRPr="0032277A">
              <w:rPr>
                <w:rFonts w:cstheme="minorHAnsi"/>
                <w:b/>
                <w:sz w:val="18"/>
                <w:szCs w:val="18"/>
              </w:rPr>
              <w:t>UHA C</w:t>
            </w:r>
            <w:r w:rsidRPr="0032277A">
              <w:rPr>
                <w:rFonts w:cstheme="minorHAnsi"/>
                <w:sz w:val="18"/>
                <w:szCs w:val="18"/>
              </w:rPr>
              <w:t xml:space="preserve"> Ulaşım ve Hareketlilik Tasarım Rehberi</w:t>
            </w: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r>
      <w:tr w:rsidR="003F67F3" w:rsidRPr="0032277A" w:rsidTr="00767326">
        <w:tc>
          <w:tcPr>
            <w:tcW w:w="1384" w:type="dxa"/>
            <w:vMerge/>
            <w:shd w:val="clear" w:color="auto" w:fill="auto"/>
            <w:hideMark/>
          </w:tcPr>
          <w:p w:rsidR="003F67F3" w:rsidRPr="0032277A" w:rsidRDefault="003F67F3" w:rsidP="003F67F3">
            <w:pPr>
              <w:spacing w:before="40" w:after="40"/>
              <w:rPr>
                <w:rFonts w:asciiTheme="majorHAnsi" w:hAnsiTheme="majorHAnsi" w:cstheme="majorHAnsi"/>
                <w:b/>
                <w:bCs/>
                <w:sz w:val="20"/>
                <w:szCs w:val="20"/>
                <w:lang w:eastAsia="tr-TR"/>
              </w:rPr>
            </w:pPr>
          </w:p>
        </w:tc>
        <w:tc>
          <w:tcPr>
            <w:tcW w:w="2018" w:type="dxa"/>
            <w:shd w:val="clear" w:color="auto" w:fill="auto"/>
            <w:vAlign w:val="center"/>
          </w:tcPr>
          <w:p w:rsidR="003F67F3" w:rsidRPr="008E7B2E" w:rsidRDefault="003F67F3" w:rsidP="003F67F3">
            <w:pPr>
              <w:spacing w:before="40" w:after="40"/>
              <w:jc w:val="left"/>
              <w:rPr>
                <w:rFonts w:asciiTheme="majorHAnsi" w:hAnsiTheme="majorHAnsi" w:cstheme="majorHAnsi"/>
                <w:b/>
                <w:bCs/>
                <w:sz w:val="18"/>
                <w:szCs w:val="18"/>
                <w:lang w:eastAsia="tr-TR"/>
              </w:rPr>
            </w:pPr>
            <w:r w:rsidRPr="00172242">
              <w:rPr>
                <w:rFonts w:asciiTheme="majorHAnsi" w:hAnsiTheme="majorHAnsi" w:cstheme="majorHAnsi"/>
                <w:b/>
                <w:bCs/>
                <w:sz w:val="18"/>
                <w:szCs w:val="18"/>
              </w:rPr>
              <w:t>UHA 04 K</w:t>
            </w:r>
            <w:r>
              <w:rPr>
                <w:rFonts w:asciiTheme="majorHAnsi" w:hAnsiTheme="majorHAnsi" w:cstheme="majorHAnsi"/>
                <w:b/>
                <w:bCs/>
                <w:sz w:val="18"/>
                <w:szCs w:val="18"/>
              </w:rPr>
              <w:t xml:space="preserve">3 </w:t>
            </w:r>
            <w:r w:rsidRPr="008E7B2E">
              <w:rPr>
                <w:sz w:val="18"/>
                <w:szCs w:val="18"/>
              </w:rPr>
              <w:t>Karbon salımının</w:t>
            </w:r>
            <w:r>
              <w:rPr>
                <w:sz w:val="18"/>
                <w:szCs w:val="18"/>
              </w:rPr>
              <w:t xml:space="preserve"> </w:t>
            </w:r>
            <w:r w:rsidRPr="00D41216">
              <w:rPr>
                <w:sz w:val="18"/>
                <w:szCs w:val="18"/>
              </w:rPr>
              <w:t>(minimum yüzde 20)</w:t>
            </w:r>
            <w:r w:rsidRPr="008E7B2E">
              <w:rPr>
                <w:sz w:val="18"/>
                <w:szCs w:val="18"/>
              </w:rPr>
              <w:t xml:space="preserve"> azaltılmasına yönelik alternatiflerinin geliştirilmesi</w:t>
            </w:r>
          </w:p>
        </w:tc>
        <w:tc>
          <w:tcPr>
            <w:tcW w:w="2263"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r>
      <w:tr w:rsidR="003F67F3" w:rsidRPr="0032277A" w:rsidTr="00767326">
        <w:trPr>
          <w:trHeight w:val="786"/>
        </w:trPr>
        <w:tc>
          <w:tcPr>
            <w:tcW w:w="138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2018" w:type="dxa"/>
            <w:shd w:val="clear" w:color="auto" w:fill="auto"/>
            <w:vAlign w:val="center"/>
          </w:tcPr>
          <w:p w:rsidR="003F67F3" w:rsidRPr="00172242" w:rsidRDefault="003F67F3" w:rsidP="003F67F3">
            <w:pPr>
              <w:spacing w:before="40" w:after="40"/>
              <w:jc w:val="left"/>
              <w:rPr>
                <w:rFonts w:asciiTheme="majorHAnsi" w:hAnsiTheme="majorHAnsi" w:cstheme="majorHAnsi"/>
                <w:b/>
                <w:bCs/>
                <w:sz w:val="18"/>
                <w:szCs w:val="18"/>
              </w:rPr>
            </w:pPr>
            <w:r w:rsidRPr="00172242">
              <w:rPr>
                <w:rFonts w:asciiTheme="majorHAnsi" w:hAnsiTheme="majorHAnsi" w:cstheme="majorHAnsi"/>
                <w:b/>
                <w:bCs/>
                <w:sz w:val="18"/>
                <w:szCs w:val="18"/>
              </w:rPr>
              <w:t>UHA 04 K4</w:t>
            </w:r>
            <w:r w:rsidRPr="00172242">
              <w:rPr>
                <w:rFonts w:asciiTheme="majorHAnsi" w:hAnsiTheme="majorHAnsi" w:cstheme="majorHAnsi"/>
                <w:sz w:val="18"/>
                <w:szCs w:val="18"/>
              </w:rPr>
              <w:t xml:space="preserve"> </w:t>
            </w:r>
            <w:r w:rsidRPr="00172242">
              <w:rPr>
                <w:sz w:val="18"/>
                <w:szCs w:val="18"/>
              </w:rPr>
              <w:t>Yağmur suyu toplama sistemlerinin oluşturulması</w:t>
            </w:r>
          </w:p>
        </w:tc>
        <w:tc>
          <w:tcPr>
            <w:tcW w:w="2263"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67326">
        <w:tc>
          <w:tcPr>
            <w:tcW w:w="138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2018" w:type="dxa"/>
            <w:shd w:val="clear" w:color="auto" w:fill="auto"/>
            <w:vAlign w:val="center"/>
          </w:tcPr>
          <w:p w:rsidR="003F67F3" w:rsidRPr="00172242" w:rsidRDefault="003F67F3" w:rsidP="003F67F3">
            <w:pPr>
              <w:spacing w:before="40" w:after="40"/>
              <w:jc w:val="left"/>
              <w:rPr>
                <w:rFonts w:asciiTheme="majorHAnsi" w:hAnsiTheme="majorHAnsi" w:cstheme="majorHAnsi"/>
                <w:b/>
                <w:bCs/>
                <w:sz w:val="18"/>
                <w:szCs w:val="18"/>
              </w:rPr>
            </w:pPr>
            <w:r w:rsidRPr="00172242">
              <w:rPr>
                <w:rFonts w:asciiTheme="majorHAnsi" w:hAnsiTheme="majorHAnsi" w:cstheme="majorHAnsi"/>
                <w:b/>
                <w:bCs/>
                <w:sz w:val="18"/>
                <w:szCs w:val="18"/>
              </w:rPr>
              <w:t>UHA 04 K5</w:t>
            </w:r>
            <w:r w:rsidRPr="00172242">
              <w:rPr>
                <w:rFonts w:asciiTheme="majorHAnsi" w:hAnsiTheme="majorHAnsi" w:cstheme="majorHAnsi"/>
                <w:sz w:val="18"/>
                <w:szCs w:val="18"/>
              </w:rPr>
              <w:t xml:space="preserve"> </w:t>
            </w:r>
            <w:r w:rsidRPr="00172242">
              <w:rPr>
                <w:sz w:val="18"/>
                <w:szCs w:val="18"/>
              </w:rPr>
              <w:t xml:space="preserve">Motorsuz </w:t>
            </w:r>
            <w:r>
              <w:rPr>
                <w:sz w:val="18"/>
                <w:szCs w:val="18"/>
              </w:rPr>
              <w:t xml:space="preserve">ve/veya elektirikli </w:t>
            </w:r>
            <w:r w:rsidRPr="00172242">
              <w:rPr>
                <w:sz w:val="18"/>
                <w:szCs w:val="18"/>
              </w:rPr>
              <w:t>araç kullanımı olanaklarının geliştirilmiş olması</w:t>
            </w:r>
          </w:p>
        </w:tc>
        <w:tc>
          <w:tcPr>
            <w:tcW w:w="2263"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67326">
        <w:tc>
          <w:tcPr>
            <w:tcW w:w="138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2018" w:type="dxa"/>
            <w:shd w:val="clear" w:color="auto" w:fill="auto"/>
            <w:vAlign w:val="center"/>
          </w:tcPr>
          <w:p w:rsidR="003F67F3" w:rsidRPr="00172242" w:rsidRDefault="003F67F3" w:rsidP="003F67F3">
            <w:pPr>
              <w:spacing w:before="40" w:after="40"/>
              <w:jc w:val="left"/>
              <w:rPr>
                <w:rFonts w:asciiTheme="majorHAnsi" w:hAnsiTheme="majorHAnsi" w:cstheme="majorHAnsi"/>
                <w:b/>
                <w:bCs/>
                <w:sz w:val="18"/>
                <w:szCs w:val="18"/>
              </w:rPr>
            </w:pPr>
            <w:r w:rsidRPr="00172242">
              <w:rPr>
                <w:rFonts w:asciiTheme="majorHAnsi" w:hAnsiTheme="majorHAnsi" w:cstheme="majorHAnsi"/>
                <w:b/>
                <w:bCs/>
                <w:sz w:val="18"/>
                <w:szCs w:val="18"/>
              </w:rPr>
              <w:t>UHA 04 K6</w:t>
            </w:r>
            <w:r w:rsidRPr="00172242">
              <w:rPr>
                <w:rFonts w:asciiTheme="majorHAnsi" w:hAnsiTheme="majorHAnsi" w:cstheme="majorHAnsi"/>
                <w:sz w:val="18"/>
                <w:szCs w:val="18"/>
              </w:rPr>
              <w:t xml:space="preserve"> </w:t>
            </w:r>
            <w:r w:rsidRPr="00172242">
              <w:rPr>
                <w:sz w:val="18"/>
                <w:szCs w:val="18"/>
              </w:rPr>
              <w:t>Otopark alanlarının kontrol ve ücretlendirilmesi</w:t>
            </w:r>
          </w:p>
        </w:tc>
        <w:tc>
          <w:tcPr>
            <w:tcW w:w="2263"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2127"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bl>
    <w:p w:rsidR="003F67F3" w:rsidRPr="0032277A" w:rsidRDefault="003F67F3" w:rsidP="003F67F3"/>
    <w:p w:rsidR="003F67F3" w:rsidRPr="0032277A" w:rsidRDefault="003F67F3" w:rsidP="003F67F3"/>
    <w:p w:rsidR="003F67F3" w:rsidRPr="0032277A" w:rsidRDefault="003F67F3" w:rsidP="003F67F3"/>
    <w:p w:rsidR="003F67F3" w:rsidRPr="0032277A" w:rsidRDefault="003F67F3" w:rsidP="003F67F3"/>
    <w:bookmarkEnd w:id="935"/>
    <w:bookmarkEnd w:id="936"/>
    <w:p w:rsidR="003F67F3" w:rsidRPr="0032277A" w:rsidRDefault="003F67F3" w:rsidP="003F67F3">
      <w:r w:rsidRPr="0032277A">
        <w:br w:type="page"/>
      </w:r>
    </w:p>
    <w:p w:rsidR="003F67F3" w:rsidRPr="0032277A" w:rsidRDefault="003F67F3" w:rsidP="003F67F3">
      <w:pPr>
        <w:pStyle w:val="Balk2"/>
      </w:pPr>
      <w:bookmarkStart w:id="943" w:name="_Toc97563260"/>
      <w:bookmarkStart w:id="944" w:name="_Toc101960221"/>
      <w:r>
        <w:lastRenderedPageBreak/>
        <w:t>4</w:t>
      </w:r>
      <w:r w:rsidRPr="0032277A">
        <w:t>.</w:t>
      </w:r>
      <w:r>
        <w:t xml:space="preserve">4. </w:t>
      </w:r>
      <w:r w:rsidRPr="0032277A">
        <w:t>Kentsel Tasarım (</w:t>
      </w:r>
      <w:r w:rsidRPr="0032277A">
        <w:rPr>
          <w:shd w:val="clear" w:color="auto" w:fill="ADEDEB"/>
        </w:rPr>
        <w:t>KET</w:t>
      </w:r>
      <w:r w:rsidRPr="0032277A">
        <w:t>)</w:t>
      </w:r>
      <w:bookmarkEnd w:id="943"/>
      <w:bookmarkEnd w:id="944"/>
    </w:p>
    <w:p w:rsidR="003F67F3" w:rsidRPr="0032277A" w:rsidRDefault="003F67F3" w:rsidP="003F67F3">
      <w:r>
        <w:t>B</w:t>
      </w:r>
      <w:r w:rsidRPr="00983FD1">
        <w:t>aşvuru dosyasını düzenleyecek olan ‘Yeşil Sertifika Uzman</w:t>
      </w:r>
      <w:r>
        <w:t>ı’</w:t>
      </w:r>
      <w:r w:rsidRPr="00666284">
        <w:t xml:space="preserve"> </w:t>
      </w:r>
      <w:r>
        <w:t xml:space="preserve">ve </w:t>
      </w:r>
      <w:r w:rsidRPr="0032277A">
        <w:t xml:space="preserve">KET Kentsel Tasarım </w:t>
      </w:r>
      <w:r>
        <w:t>modülünü</w:t>
      </w:r>
      <w:r w:rsidRPr="00983FD1">
        <w:t xml:space="preserve"> değerlendirecek olan ‘Yeşil</w:t>
      </w:r>
      <w:r>
        <w:t xml:space="preserve"> </w:t>
      </w:r>
      <w:r w:rsidRPr="00983FD1">
        <w:t>Sertifika Değerlendirme Uzman</w:t>
      </w:r>
      <w:r>
        <w:t>ı’nın meslek grupları aşağıdaki tablo</w:t>
      </w:r>
      <w:r w:rsidRPr="00983FD1">
        <w:t>da belirtilmektedir.</w:t>
      </w:r>
    </w:p>
    <w:p w:rsidR="003F67F3" w:rsidRPr="0032277A" w:rsidRDefault="003F67F3" w:rsidP="003F67F3">
      <w:pPr>
        <w:pStyle w:val="TabloListesi"/>
      </w:pPr>
      <w:bookmarkStart w:id="945" w:name="_Toc97563198"/>
      <w:bookmarkStart w:id="946" w:name="_Toc97565544"/>
      <w:bookmarkStart w:id="947" w:name="_Toc100737601"/>
      <w:bookmarkStart w:id="948" w:name="_Toc101195139"/>
      <w:bookmarkStart w:id="949" w:name="_Toc101195404"/>
      <w:bookmarkStart w:id="950" w:name="_Toc101884643"/>
      <w:r w:rsidRPr="0032277A">
        <w:rPr>
          <w:b/>
          <w:i/>
        </w:rPr>
        <w:t xml:space="preserve">Tablo </w:t>
      </w:r>
      <w:r>
        <w:rPr>
          <w:b/>
          <w:i/>
        </w:rPr>
        <w:t>4.4</w:t>
      </w:r>
      <w:r w:rsidRPr="0032277A">
        <w:t>: KET  Başvuru Dosyasını Düzenleyecek</w:t>
      </w:r>
      <w:r>
        <w:t xml:space="preserve"> ve Değerlendirecek</w:t>
      </w:r>
      <w:r w:rsidRPr="0032277A">
        <w:t xml:space="preserve"> Olan YESUM ve YESDUM Tanımları</w:t>
      </w:r>
      <w:bookmarkEnd w:id="945"/>
      <w:bookmarkEnd w:id="946"/>
      <w:bookmarkEnd w:id="947"/>
      <w:bookmarkEnd w:id="948"/>
      <w:bookmarkEnd w:id="949"/>
      <w:bookmarkEnd w:id="950"/>
    </w:p>
    <w:tbl>
      <w:tblPr>
        <w:tblStyle w:val="TabloKlavuzu"/>
        <w:tblW w:w="0" w:type="auto"/>
        <w:tblLayout w:type="fixed"/>
        <w:tblLook w:val="04A0" w:firstRow="1" w:lastRow="0" w:firstColumn="1" w:lastColumn="0" w:noHBand="0" w:noVBand="1"/>
      </w:tblPr>
      <w:tblGrid>
        <w:gridCol w:w="1134"/>
        <w:gridCol w:w="1843"/>
        <w:gridCol w:w="2405"/>
        <w:gridCol w:w="2268"/>
        <w:gridCol w:w="1559"/>
      </w:tblGrid>
      <w:tr w:rsidR="003F67F3" w:rsidRPr="0032277A" w:rsidTr="00767326">
        <w:tc>
          <w:tcPr>
            <w:tcW w:w="1134" w:type="dxa"/>
            <w:shd w:val="clear" w:color="auto" w:fill="auto"/>
            <w:vAlign w:val="center"/>
          </w:tcPr>
          <w:p w:rsidR="003F67F3" w:rsidRPr="0032277A" w:rsidRDefault="003F67F3" w:rsidP="003F67F3">
            <w:pPr>
              <w:spacing w:before="40" w:after="40"/>
              <w:rPr>
                <w:rFonts w:asciiTheme="majorHAnsi" w:hAnsiTheme="majorHAnsi" w:cstheme="majorHAnsi"/>
                <w:b/>
                <w:sz w:val="20"/>
                <w:szCs w:val="20"/>
                <w:lang w:eastAsia="tr-TR"/>
              </w:rPr>
            </w:pPr>
            <w:r w:rsidRPr="0032277A">
              <w:rPr>
                <w:rFonts w:asciiTheme="majorHAnsi" w:hAnsiTheme="majorHAnsi" w:cstheme="majorHAnsi"/>
                <w:b/>
                <w:bCs/>
                <w:sz w:val="20"/>
                <w:szCs w:val="20"/>
                <w:lang w:eastAsia="tr-TR"/>
              </w:rPr>
              <w:t>MODÜL ANA TEMALARI</w:t>
            </w:r>
          </w:p>
        </w:tc>
        <w:tc>
          <w:tcPr>
            <w:tcW w:w="1843" w:type="dxa"/>
            <w:shd w:val="clear" w:color="auto" w:fill="auto"/>
            <w:vAlign w:val="center"/>
          </w:tcPr>
          <w:p w:rsidR="003F67F3" w:rsidRPr="0032277A" w:rsidRDefault="003F67F3" w:rsidP="003F67F3">
            <w:pPr>
              <w:spacing w:before="40" w:after="40"/>
              <w:rPr>
                <w:rFonts w:asciiTheme="majorHAnsi" w:hAnsiTheme="majorHAnsi" w:cstheme="majorHAnsi"/>
                <w:b/>
                <w:sz w:val="20"/>
                <w:szCs w:val="20"/>
                <w:lang w:eastAsia="tr-TR"/>
              </w:rPr>
            </w:pPr>
            <w:r w:rsidRPr="0032277A">
              <w:rPr>
                <w:rFonts w:asciiTheme="majorHAnsi" w:hAnsiTheme="majorHAnsi" w:cstheme="majorHAnsi"/>
                <w:b/>
                <w:bCs/>
                <w:sz w:val="20"/>
                <w:szCs w:val="20"/>
                <w:lang w:eastAsia="tr-TR"/>
              </w:rPr>
              <w:t>KRİTERLER</w:t>
            </w:r>
          </w:p>
        </w:tc>
        <w:tc>
          <w:tcPr>
            <w:tcW w:w="2405" w:type="dxa"/>
            <w:shd w:val="clear" w:color="auto" w:fill="auto"/>
            <w:vAlign w:val="center"/>
          </w:tcPr>
          <w:p w:rsidR="003F67F3" w:rsidRPr="0032277A" w:rsidRDefault="003F67F3" w:rsidP="003F67F3">
            <w:pPr>
              <w:spacing w:before="40" w:after="40"/>
              <w:rPr>
                <w:rFonts w:asciiTheme="majorHAnsi" w:hAnsiTheme="majorHAnsi" w:cstheme="majorHAnsi"/>
                <w:b/>
                <w:bCs/>
                <w:sz w:val="20"/>
                <w:szCs w:val="20"/>
                <w:lang w:eastAsia="tr-TR"/>
              </w:rPr>
            </w:pPr>
            <w:r w:rsidRPr="0032277A">
              <w:rPr>
                <w:rFonts w:asciiTheme="majorHAnsi" w:hAnsiTheme="majorHAnsi" w:cstheme="majorHAnsi"/>
                <w:b/>
                <w:bCs/>
                <w:sz w:val="20"/>
                <w:szCs w:val="20"/>
                <w:lang w:eastAsia="tr-TR"/>
              </w:rPr>
              <w:t>KANIT RAPORU/ BELGE</w:t>
            </w:r>
          </w:p>
        </w:tc>
        <w:tc>
          <w:tcPr>
            <w:tcW w:w="2268" w:type="dxa"/>
            <w:shd w:val="clear" w:color="auto" w:fill="auto"/>
            <w:vAlign w:val="center"/>
          </w:tcPr>
          <w:p w:rsidR="003F67F3" w:rsidRPr="0032277A" w:rsidRDefault="003F67F3" w:rsidP="003F67F3">
            <w:pPr>
              <w:spacing w:before="40" w:after="40"/>
              <w:jc w:val="center"/>
              <w:rPr>
                <w:rFonts w:asciiTheme="majorHAnsi" w:hAnsiTheme="majorHAnsi" w:cstheme="majorHAnsi"/>
                <w:b/>
                <w:bCs/>
                <w:sz w:val="19"/>
                <w:szCs w:val="19"/>
                <w:lang w:eastAsia="tr-TR"/>
              </w:rPr>
            </w:pPr>
            <w:r w:rsidRPr="0032277A">
              <w:rPr>
                <w:rFonts w:asciiTheme="majorHAnsi" w:hAnsiTheme="majorHAnsi" w:cstheme="majorHAnsi"/>
                <w:b/>
                <w:bCs/>
                <w:sz w:val="19"/>
                <w:szCs w:val="19"/>
              </w:rPr>
              <w:t>BAŞVURU DOSYASINI HAZIRLAYAN YESUM</w:t>
            </w:r>
          </w:p>
        </w:tc>
        <w:tc>
          <w:tcPr>
            <w:tcW w:w="1559" w:type="dxa"/>
            <w:shd w:val="clear" w:color="auto" w:fill="auto"/>
            <w:vAlign w:val="center"/>
          </w:tcPr>
          <w:p w:rsidR="003F67F3" w:rsidRPr="0032277A" w:rsidRDefault="003F67F3" w:rsidP="003F67F3">
            <w:pPr>
              <w:spacing w:before="40" w:after="40"/>
              <w:jc w:val="center"/>
              <w:rPr>
                <w:rFonts w:asciiTheme="majorHAnsi" w:hAnsiTheme="majorHAnsi" w:cstheme="majorHAnsi"/>
                <w:b/>
                <w:bCs/>
                <w:sz w:val="19"/>
                <w:szCs w:val="19"/>
                <w:lang w:eastAsia="tr-TR"/>
              </w:rPr>
            </w:pPr>
            <w:r w:rsidRPr="0032277A">
              <w:rPr>
                <w:rFonts w:asciiTheme="majorHAnsi" w:hAnsiTheme="majorHAnsi" w:cstheme="majorHAnsi"/>
                <w:b/>
                <w:bCs/>
                <w:sz w:val="19"/>
                <w:szCs w:val="19"/>
              </w:rPr>
              <w:t>RAPORU DEĞERLENDİREN YESDUM</w:t>
            </w:r>
          </w:p>
        </w:tc>
      </w:tr>
      <w:tr w:rsidR="003F67F3" w:rsidRPr="0032277A" w:rsidTr="00767326">
        <w:tc>
          <w:tcPr>
            <w:tcW w:w="1134" w:type="dxa"/>
            <w:vMerge w:val="restart"/>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lang w:eastAsia="tr-TR"/>
              </w:rPr>
            </w:pPr>
            <w:r w:rsidRPr="0032277A">
              <w:rPr>
                <w:rFonts w:asciiTheme="majorHAnsi" w:hAnsiTheme="majorHAnsi" w:cstheme="majorHAnsi"/>
                <w:b/>
                <w:sz w:val="20"/>
                <w:szCs w:val="20"/>
                <w:lang w:eastAsia="tr-TR"/>
              </w:rPr>
              <w:t>KET 01</w:t>
            </w:r>
            <w:r w:rsidRPr="0032277A">
              <w:rPr>
                <w:rFonts w:asciiTheme="majorHAnsi" w:hAnsiTheme="majorHAnsi" w:cstheme="majorHAnsi"/>
                <w:b/>
                <w:sz w:val="20"/>
                <w:szCs w:val="20"/>
                <w:lang w:eastAsia="tr-TR"/>
              </w:rPr>
              <w:br/>
              <w:t>Süreç ve Proje Tasarımı</w:t>
            </w:r>
          </w:p>
        </w:tc>
        <w:tc>
          <w:tcPr>
            <w:tcW w:w="1843"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18"/>
                <w:szCs w:val="18"/>
                <w:lang w:eastAsia="tr-TR"/>
              </w:rPr>
            </w:pPr>
            <w:r w:rsidRPr="0032277A">
              <w:rPr>
                <w:rFonts w:asciiTheme="majorHAnsi" w:eastAsia="Times New Roman" w:hAnsiTheme="majorHAnsi" w:cstheme="majorHAnsi"/>
                <w:b/>
                <w:bCs/>
                <w:color w:val="000000"/>
                <w:sz w:val="18"/>
                <w:szCs w:val="18"/>
              </w:rPr>
              <w:t xml:space="preserve">KET 01 K1 </w:t>
            </w:r>
            <w:r w:rsidRPr="0032277A">
              <w:rPr>
                <w:rFonts w:asciiTheme="majorHAnsi" w:eastAsia="Times New Roman" w:hAnsiTheme="majorHAnsi" w:cstheme="majorHAnsi"/>
                <w:color w:val="000000"/>
                <w:sz w:val="18"/>
                <w:szCs w:val="18"/>
              </w:rPr>
              <w:t>Proje hazırlık, tasarım ve uygulama sürecinde aktif katılımın sağlanmış ve tasarım kritiğinin yapılmış olması</w:t>
            </w:r>
          </w:p>
        </w:tc>
        <w:tc>
          <w:tcPr>
            <w:tcW w:w="2405" w:type="dxa"/>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r w:rsidRPr="0032277A">
              <w:rPr>
                <w:rFonts w:asciiTheme="majorHAnsi" w:eastAsia="Times New Roman" w:hAnsiTheme="majorHAnsi" w:cstheme="majorHAnsi"/>
                <w:color w:val="000000"/>
                <w:sz w:val="18"/>
                <w:szCs w:val="18"/>
              </w:rPr>
              <w:t>Proje Katılım Planı</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Tasarım kritiği paneli yapıldığına dair belge</w:t>
            </w:r>
          </w:p>
        </w:tc>
        <w:tc>
          <w:tcPr>
            <w:tcW w:w="2268" w:type="dxa"/>
            <w:vMerge w:val="restart"/>
            <w:shd w:val="clear" w:color="auto" w:fill="auto"/>
            <w:vAlign w:val="center"/>
          </w:tcPr>
          <w:p w:rsidR="00767326" w:rsidRPr="0032277A" w:rsidRDefault="00767326" w:rsidP="00767326">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Şehir Plancısı</w:t>
            </w:r>
            <w:r>
              <w:rPr>
                <w:rFonts w:asciiTheme="majorHAnsi" w:hAnsiTheme="majorHAnsi" w:cstheme="majorHAnsi"/>
                <w:sz w:val="18"/>
                <w:szCs w:val="18"/>
              </w:rPr>
              <w:t>,</w:t>
            </w:r>
          </w:p>
          <w:p w:rsidR="00767326" w:rsidRPr="0032277A"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Peyzaj Mimarı,</w:t>
            </w:r>
          </w:p>
          <w:p w:rsidR="00767326" w:rsidRDefault="00767326" w:rsidP="00767326">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Çevre Mühendisi</w:t>
            </w:r>
            <w:r>
              <w:rPr>
                <w:rFonts w:asciiTheme="majorHAnsi" w:hAnsiTheme="majorHAnsi" w:cstheme="majorHAnsi"/>
                <w:sz w:val="18"/>
                <w:szCs w:val="18"/>
              </w:rPr>
              <w:t>,</w:t>
            </w:r>
          </w:p>
          <w:p w:rsidR="00767326"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Mimar,</w:t>
            </w:r>
          </w:p>
          <w:p w:rsidR="00767326"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Sosyolog,</w:t>
            </w:r>
          </w:p>
          <w:p w:rsidR="00767326"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Ekonomist, Biyolog</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Makina Mühendisi, </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İnşaat Mühendisi,</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İç Mimar,</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Elektrik Müh., </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Elektrik- Elektronik Müh.,</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Enerji Müh., </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Enerji Sistemleri Müh.,</w:t>
            </w:r>
          </w:p>
          <w:p w:rsidR="00767326" w:rsidRDefault="00767326" w:rsidP="00767326">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Mekatronik Müh.,</w:t>
            </w:r>
          </w:p>
          <w:p w:rsidR="003F67F3" w:rsidRPr="0032277A" w:rsidRDefault="003F67F3" w:rsidP="003F67F3">
            <w:pPr>
              <w:spacing w:before="40" w:after="40"/>
              <w:jc w:val="left"/>
              <w:rPr>
                <w:rFonts w:asciiTheme="majorHAnsi" w:hAnsiTheme="majorHAnsi" w:cstheme="majorHAnsi"/>
                <w:sz w:val="18"/>
                <w:szCs w:val="18"/>
                <w:lang w:eastAsia="tr-TR"/>
              </w:rPr>
            </w:pPr>
          </w:p>
        </w:tc>
        <w:tc>
          <w:tcPr>
            <w:tcW w:w="1559" w:type="dxa"/>
            <w:vMerge w:val="restart"/>
            <w:shd w:val="clear" w:color="auto" w:fill="auto"/>
            <w:noWrap/>
            <w:vAlign w:val="center"/>
          </w:tcPr>
          <w:p w:rsidR="003F67F3" w:rsidRDefault="003F67F3" w:rsidP="003F67F3">
            <w:pPr>
              <w:spacing w:before="40" w:after="40"/>
              <w:jc w:val="left"/>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Mimar,</w:t>
            </w:r>
          </w:p>
          <w:p w:rsidR="003F67F3" w:rsidRPr="0032277A" w:rsidRDefault="003F67F3" w:rsidP="003F67F3">
            <w:pPr>
              <w:spacing w:before="40" w:after="40"/>
              <w:jc w:val="left"/>
              <w:rPr>
                <w:rFonts w:asciiTheme="majorHAnsi" w:hAnsiTheme="majorHAnsi" w:cstheme="majorHAnsi"/>
                <w:sz w:val="18"/>
                <w:szCs w:val="18"/>
                <w:lang w:eastAsia="tr-TR"/>
              </w:rPr>
            </w:pPr>
            <w:r>
              <w:rPr>
                <w:rFonts w:asciiTheme="majorHAnsi" w:eastAsia="Times New Roman" w:hAnsiTheme="majorHAnsi" w:cstheme="majorHAnsi"/>
                <w:color w:val="000000"/>
                <w:sz w:val="18"/>
                <w:szCs w:val="18"/>
              </w:rPr>
              <w:t xml:space="preserve">Şehir Plancısı </w:t>
            </w:r>
          </w:p>
          <w:p w:rsidR="003F67F3" w:rsidRDefault="003F67F3" w:rsidP="003F67F3">
            <w:pPr>
              <w:spacing w:before="40" w:after="40"/>
              <w:jc w:val="left"/>
              <w:rPr>
                <w:rFonts w:asciiTheme="majorHAnsi" w:eastAsia="Times New Roman" w:hAnsiTheme="majorHAnsi" w:cstheme="majorHAnsi"/>
                <w:color w:val="000000"/>
                <w:sz w:val="18"/>
                <w:szCs w:val="18"/>
              </w:rPr>
            </w:pPr>
            <w:r w:rsidRPr="0032277A">
              <w:rPr>
                <w:rFonts w:asciiTheme="majorHAnsi" w:eastAsia="Times New Roman" w:hAnsiTheme="majorHAnsi" w:cstheme="majorHAnsi"/>
                <w:color w:val="000000"/>
                <w:sz w:val="18"/>
                <w:szCs w:val="18"/>
              </w:rPr>
              <w:t xml:space="preserve">Peyzaj mimarı, </w:t>
            </w:r>
          </w:p>
          <w:p w:rsidR="003F67F3" w:rsidRDefault="003F67F3" w:rsidP="003F67F3">
            <w:pPr>
              <w:spacing w:before="40" w:after="40"/>
              <w:jc w:val="left"/>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Çevre Mühendisi</w:t>
            </w:r>
          </w:p>
          <w:p w:rsidR="003F67F3" w:rsidRPr="0032277A" w:rsidRDefault="003F67F3" w:rsidP="003F67F3">
            <w:pPr>
              <w:spacing w:before="40" w:after="40"/>
              <w:jc w:val="left"/>
              <w:rPr>
                <w:rFonts w:asciiTheme="majorHAnsi" w:hAnsiTheme="majorHAnsi" w:cstheme="majorHAnsi"/>
                <w:sz w:val="18"/>
                <w:szCs w:val="18"/>
                <w:lang w:eastAsia="tr-TR"/>
              </w:rPr>
            </w:pPr>
          </w:p>
          <w:p w:rsidR="003F67F3" w:rsidRPr="0032277A" w:rsidRDefault="003F67F3" w:rsidP="003F67F3">
            <w:pPr>
              <w:spacing w:before="40" w:after="40"/>
              <w:jc w:val="left"/>
              <w:rPr>
                <w:rFonts w:asciiTheme="majorHAnsi" w:hAnsiTheme="majorHAnsi" w:cstheme="majorHAnsi"/>
                <w:sz w:val="18"/>
                <w:szCs w:val="18"/>
                <w:lang w:eastAsia="tr-TR"/>
              </w:rPr>
            </w:pPr>
          </w:p>
        </w:tc>
      </w:tr>
      <w:tr w:rsidR="003F67F3" w:rsidRPr="0032277A" w:rsidTr="00767326">
        <w:tc>
          <w:tcPr>
            <w:tcW w:w="1134" w:type="dxa"/>
            <w:vMerge/>
            <w:shd w:val="clear" w:color="auto" w:fill="auto"/>
            <w:hideMark/>
          </w:tcPr>
          <w:p w:rsidR="003F67F3" w:rsidRPr="0032277A" w:rsidRDefault="003F67F3" w:rsidP="003F67F3">
            <w:pPr>
              <w:spacing w:before="40" w:after="40"/>
              <w:rPr>
                <w:rFonts w:asciiTheme="majorHAnsi" w:hAnsiTheme="majorHAnsi" w:cstheme="majorHAnsi"/>
                <w:b/>
                <w:bCs/>
                <w:sz w:val="20"/>
                <w:szCs w:val="20"/>
                <w:lang w:eastAsia="tr-TR"/>
              </w:rPr>
            </w:pPr>
          </w:p>
        </w:tc>
        <w:tc>
          <w:tcPr>
            <w:tcW w:w="1843" w:type="dxa"/>
            <w:shd w:val="clear" w:color="auto" w:fill="auto"/>
            <w:vAlign w:val="center"/>
            <w:hideMark/>
          </w:tcPr>
          <w:p w:rsidR="003F67F3" w:rsidRPr="0032277A" w:rsidRDefault="003F67F3" w:rsidP="003F67F3">
            <w:pPr>
              <w:spacing w:before="40" w:after="40"/>
              <w:jc w:val="left"/>
              <w:rPr>
                <w:rFonts w:asciiTheme="majorHAnsi" w:hAnsiTheme="majorHAnsi" w:cstheme="majorHAnsi"/>
                <w:b/>
                <w:bCs/>
                <w:sz w:val="18"/>
                <w:szCs w:val="18"/>
                <w:lang w:eastAsia="tr-TR"/>
              </w:rPr>
            </w:pPr>
            <w:r w:rsidRPr="0032277A">
              <w:rPr>
                <w:rFonts w:asciiTheme="majorHAnsi" w:eastAsia="Times New Roman" w:hAnsiTheme="majorHAnsi" w:cstheme="majorHAnsi"/>
                <w:b/>
                <w:bCs/>
                <w:color w:val="000000"/>
                <w:sz w:val="18"/>
                <w:szCs w:val="18"/>
              </w:rPr>
              <w:t xml:space="preserve">KET 01 K2 </w:t>
            </w:r>
            <w:r>
              <w:rPr>
                <w:rFonts w:asciiTheme="majorHAnsi" w:eastAsia="Times New Roman" w:hAnsiTheme="majorHAnsi" w:cstheme="majorHAnsi"/>
                <w:color w:val="000000"/>
                <w:sz w:val="18"/>
                <w:szCs w:val="18"/>
              </w:rPr>
              <w:t>Projenin yerel kimlikle uyumlu ve kendi dilini oluşturmuş olması</w:t>
            </w:r>
          </w:p>
        </w:tc>
        <w:tc>
          <w:tcPr>
            <w:tcW w:w="2405" w:type="dxa"/>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r w:rsidRPr="0032277A">
              <w:rPr>
                <w:rFonts w:asciiTheme="majorHAnsi" w:eastAsia="Times New Roman" w:hAnsiTheme="majorHAnsi" w:cstheme="majorHAnsi"/>
                <w:color w:val="000000"/>
                <w:sz w:val="18"/>
                <w:szCs w:val="18"/>
              </w:rPr>
              <w:t>Yerel Karakter Değerlendirmesi Raporu</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Kentsel Tasarım Rehberi</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Kentsel Tasarım Rehberine olmaması durumunda yönetmeliklere uyulduğuna dair rapor</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r>
      <w:tr w:rsidR="003F67F3" w:rsidRPr="0032277A" w:rsidTr="00767326">
        <w:tc>
          <w:tcPr>
            <w:tcW w:w="1134" w:type="dxa"/>
            <w:vMerge/>
            <w:shd w:val="clear" w:color="auto" w:fill="auto"/>
            <w:hideMark/>
          </w:tcPr>
          <w:p w:rsidR="003F67F3" w:rsidRPr="0032277A" w:rsidRDefault="003F67F3" w:rsidP="003F67F3">
            <w:pPr>
              <w:spacing w:before="40" w:after="40"/>
              <w:rPr>
                <w:rFonts w:asciiTheme="majorHAnsi" w:hAnsiTheme="majorHAnsi" w:cstheme="majorHAnsi"/>
                <w:b/>
                <w:bCs/>
                <w:sz w:val="20"/>
                <w:szCs w:val="20"/>
                <w:lang w:eastAsia="tr-TR"/>
              </w:rPr>
            </w:pPr>
          </w:p>
        </w:tc>
        <w:tc>
          <w:tcPr>
            <w:tcW w:w="1843" w:type="dxa"/>
            <w:shd w:val="clear" w:color="auto" w:fill="auto"/>
            <w:vAlign w:val="center"/>
            <w:hideMark/>
          </w:tcPr>
          <w:p w:rsidR="003F67F3" w:rsidRPr="0032277A" w:rsidRDefault="003F67F3" w:rsidP="003F67F3">
            <w:pPr>
              <w:spacing w:before="40" w:after="40"/>
              <w:jc w:val="left"/>
              <w:rPr>
                <w:rFonts w:asciiTheme="majorHAnsi" w:hAnsiTheme="majorHAnsi" w:cstheme="majorHAnsi"/>
                <w:b/>
                <w:bCs/>
                <w:sz w:val="18"/>
                <w:szCs w:val="18"/>
                <w:lang w:eastAsia="tr-TR"/>
              </w:rPr>
            </w:pPr>
            <w:r w:rsidRPr="0032277A">
              <w:rPr>
                <w:rFonts w:asciiTheme="majorHAnsi" w:eastAsia="Times New Roman" w:hAnsiTheme="majorHAnsi" w:cstheme="majorHAnsi"/>
                <w:b/>
                <w:bCs/>
                <w:color w:val="000000"/>
                <w:sz w:val="18"/>
                <w:szCs w:val="18"/>
              </w:rPr>
              <w:t xml:space="preserve">KET 01 K3 </w:t>
            </w:r>
            <w:r w:rsidRPr="0032277A">
              <w:rPr>
                <w:rFonts w:asciiTheme="majorHAnsi" w:eastAsia="Times New Roman" w:hAnsiTheme="majorHAnsi" w:cstheme="majorHAnsi"/>
                <w:color w:val="000000"/>
                <w:sz w:val="18"/>
                <w:szCs w:val="18"/>
              </w:rPr>
              <w:t>Tasarımın tarihi miras ve kültürü dikkate almış ve içermiş olması</w:t>
            </w:r>
          </w:p>
        </w:tc>
        <w:tc>
          <w:tcPr>
            <w:tcW w:w="2405" w:type="dxa"/>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r w:rsidRPr="0032277A">
              <w:rPr>
                <w:rFonts w:asciiTheme="majorHAnsi" w:eastAsia="Times New Roman" w:hAnsiTheme="majorHAnsi" w:cstheme="majorHAnsi"/>
                <w:color w:val="000000"/>
                <w:sz w:val="18"/>
                <w:szCs w:val="18"/>
              </w:rPr>
              <w:t>Eğer herhangi bir tescilli yapı veya kültürel peyzaj alanında yıkım ve yenileme yapılıyorsa gerekli olan izinlerin alınması ve belgelenmesi</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Restorasyona tabi olacak tarihi binanın proje alanı içindeki yerinin ve nasıl bir restorasyona tabi tutulacağının raporlanması</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Eğer yıkım veya değişiklik olacaksa bununla ilgili Resmi Kurul Kararı</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r>
      <w:tr w:rsidR="003F67F3" w:rsidRPr="0032277A" w:rsidTr="00767326">
        <w:tc>
          <w:tcPr>
            <w:tcW w:w="1134" w:type="dxa"/>
            <w:vMerge w:val="restart"/>
            <w:shd w:val="clear" w:color="auto" w:fill="auto"/>
          </w:tcPr>
          <w:p w:rsidR="003F67F3" w:rsidRPr="0032277A" w:rsidRDefault="003F67F3" w:rsidP="003F67F3">
            <w:pPr>
              <w:spacing w:before="40" w:after="40"/>
              <w:rPr>
                <w:rFonts w:asciiTheme="majorHAnsi" w:hAnsiTheme="majorHAnsi" w:cstheme="majorHAnsi"/>
                <w:b/>
                <w:bCs/>
                <w:sz w:val="20"/>
                <w:szCs w:val="20"/>
              </w:rPr>
            </w:pPr>
            <w:r w:rsidRPr="0032277A">
              <w:rPr>
                <w:rFonts w:asciiTheme="majorHAnsi" w:hAnsiTheme="majorHAnsi" w:cstheme="majorHAnsi"/>
                <w:b/>
                <w:sz w:val="20"/>
                <w:szCs w:val="20"/>
                <w:lang w:eastAsia="tr-TR"/>
              </w:rPr>
              <w:t>KET 02</w:t>
            </w:r>
            <w:r w:rsidRPr="0032277A">
              <w:rPr>
                <w:rFonts w:asciiTheme="majorHAnsi" w:hAnsiTheme="majorHAnsi" w:cstheme="majorHAnsi"/>
                <w:b/>
                <w:sz w:val="20"/>
                <w:szCs w:val="20"/>
                <w:lang w:eastAsia="tr-TR"/>
              </w:rPr>
              <w:br/>
              <w:t>Dolaşım Sistemi</w:t>
            </w: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4B0060">
              <w:rPr>
                <w:rFonts w:asciiTheme="majorHAnsi" w:hAnsiTheme="majorHAnsi" w:cstheme="majorHAnsi"/>
                <w:b/>
                <w:sz w:val="20"/>
                <w:szCs w:val="20"/>
                <w:lang w:eastAsia="tr-TR"/>
              </w:rPr>
              <w:t xml:space="preserve">KET 02 K1 </w:t>
            </w:r>
            <w:r w:rsidRPr="00676EE2">
              <w:rPr>
                <w:rFonts w:asciiTheme="majorHAnsi" w:hAnsiTheme="majorHAnsi" w:cstheme="majorHAnsi"/>
                <w:sz w:val="18"/>
                <w:szCs w:val="18"/>
              </w:rPr>
              <w:t>Güvenli, çekici, konforlu, engelsiz ve yürünebilir sokak tasarımlarına yer vermiş olması</w:t>
            </w:r>
          </w:p>
        </w:tc>
        <w:tc>
          <w:tcPr>
            <w:tcW w:w="2405"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FE1D70">
              <w:rPr>
                <w:rFonts w:asciiTheme="majorHAnsi" w:eastAsia="Times New Roman" w:hAnsiTheme="majorHAnsi" w:cstheme="majorHAnsi"/>
                <w:color w:val="000000"/>
                <w:sz w:val="18"/>
                <w:szCs w:val="18"/>
              </w:rPr>
              <w:t>Kentsel Tasarım Kılavuzu</w:t>
            </w:r>
            <w:r w:rsidRPr="00FE1D70">
              <w:rPr>
                <w:rFonts w:asciiTheme="majorHAnsi" w:eastAsia="Times New Roman" w:hAnsiTheme="majorHAnsi" w:cstheme="majorHAnsi"/>
                <w:color w:val="000000"/>
                <w:sz w:val="18"/>
                <w:szCs w:val="18"/>
              </w:rPr>
              <w:br/>
              <w:t>Kentsel Tasarım Projesi</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 xml:space="preserve">KET 02 K2 </w:t>
            </w:r>
            <w:r w:rsidRPr="0032277A">
              <w:rPr>
                <w:rFonts w:asciiTheme="majorHAnsi" w:eastAsia="Times New Roman" w:hAnsiTheme="majorHAnsi" w:cstheme="majorHAnsi"/>
                <w:color w:val="000000"/>
                <w:sz w:val="18"/>
                <w:szCs w:val="18"/>
              </w:rPr>
              <w:t>Kompakt gelişmenin desteklenmiş olması</w:t>
            </w:r>
          </w:p>
        </w:tc>
        <w:tc>
          <w:tcPr>
            <w:tcW w:w="2405"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32277A">
              <w:rPr>
                <w:rFonts w:asciiTheme="majorHAnsi" w:eastAsia="Times New Roman" w:hAnsiTheme="majorHAnsi" w:cstheme="majorHAnsi"/>
                <w:color w:val="000000"/>
                <w:sz w:val="18"/>
                <w:szCs w:val="18"/>
              </w:rPr>
              <w:t>Yapılaşmış alanın ve ilk inşaattan 5 yıl sonraki alanın yoğunluk hesaplarını içeren rapor</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Arazi kullanım Haritası (mevcut ve 5 yıl sonraki)</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 xml:space="preserve">KET 02 K3 </w:t>
            </w:r>
            <w:r>
              <w:rPr>
                <w:rFonts w:asciiTheme="majorHAnsi" w:eastAsia="Times New Roman" w:hAnsiTheme="majorHAnsi" w:cstheme="majorHAnsi"/>
                <w:color w:val="000000"/>
                <w:sz w:val="18"/>
                <w:szCs w:val="18"/>
              </w:rPr>
              <w:t>Toplu taşıma ve bisiklet kullanımının desteklenmiş olması</w:t>
            </w:r>
          </w:p>
        </w:tc>
        <w:tc>
          <w:tcPr>
            <w:tcW w:w="2405"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32277A">
              <w:rPr>
                <w:rFonts w:asciiTheme="majorHAnsi" w:eastAsia="Times New Roman" w:hAnsiTheme="majorHAnsi" w:cstheme="majorHAnsi"/>
                <w:color w:val="000000"/>
                <w:sz w:val="18"/>
                <w:szCs w:val="18"/>
              </w:rPr>
              <w:t>Toplu Taşıma Hattı Planları (2 sene sonrası da gösterilecek)</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Farklı Ulaşım Modlarını İçeren Ulaşım Şeması</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val="restart"/>
            <w:shd w:val="clear" w:color="auto" w:fill="auto"/>
            <w:vAlign w:val="center"/>
          </w:tcPr>
          <w:p w:rsidR="003F67F3" w:rsidRPr="0032277A" w:rsidRDefault="003F67F3" w:rsidP="003F67F3">
            <w:pPr>
              <w:spacing w:before="40" w:after="40"/>
              <w:rPr>
                <w:rFonts w:asciiTheme="majorHAnsi" w:hAnsiTheme="majorHAnsi" w:cstheme="majorHAnsi"/>
                <w:b/>
                <w:bCs/>
                <w:sz w:val="20"/>
                <w:szCs w:val="20"/>
              </w:rPr>
            </w:pPr>
            <w:r w:rsidRPr="0032277A">
              <w:rPr>
                <w:rFonts w:asciiTheme="majorHAnsi" w:hAnsiTheme="majorHAnsi" w:cstheme="majorHAnsi"/>
                <w:b/>
                <w:sz w:val="20"/>
                <w:szCs w:val="20"/>
                <w:lang w:eastAsia="tr-TR"/>
              </w:rPr>
              <w:t>KET 03</w:t>
            </w:r>
            <w:r w:rsidRPr="0032277A">
              <w:rPr>
                <w:rFonts w:asciiTheme="majorHAnsi" w:hAnsiTheme="majorHAnsi" w:cstheme="majorHAnsi"/>
                <w:b/>
                <w:sz w:val="20"/>
                <w:szCs w:val="20"/>
                <w:lang w:eastAsia="tr-TR"/>
              </w:rPr>
              <w:br/>
              <w:t>Kamusal ve Açık Alanlar</w:t>
            </w: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KET 03 K1</w:t>
            </w:r>
            <w:r w:rsidRPr="0032277A">
              <w:rPr>
                <w:rFonts w:asciiTheme="majorHAnsi" w:eastAsia="Times New Roman" w:hAnsiTheme="majorHAnsi" w:cstheme="majorHAnsi"/>
                <w:color w:val="000000"/>
                <w:sz w:val="18"/>
                <w:szCs w:val="18"/>
              </w:rPr>
              <w:br/>
              <w:t>Konforlu, yaşayan ve erişilebilir kamusal alanların sağlanmış olması</w:t>
            </w:r>
          </w:p>
        </w:tc>
        <w:tc>
          <w:tcPr>
            <w:tcW w:w="2405"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32277A">
              <w:rPr>
                <w:rFonts w:asciiTheme="majorHAnsi" w:eastAsia="Times New Roman" w:hAnsiTheme="majorHAnsi" w:cstheme="majorHAnsi"/>
                <w:color w:val="000000"/>
                <w:sz w:val="18"/>
                <w:szCs w:val="18"/>
              </w:rPr>
              <w:t>Kentsel Tasarım Projesi</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 xml:space="preserve">Kamusal açık alanlardan bina girişlerine yürüme rotalarını gösteren harita </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Suç Riski Değerlendirmesi</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KET 03 K</w:t>
            </w:r>
            <w:r>
              <w:rPr>
                <w:rFonts w:asciiTheme="majorHAnsi" w:eastAsia="Times New Roman" w:hAnsiTheme="majorHAnsi" w:cstheme="majorHAnsi"/>
                <w:b/>
                <w:bCs/>
                <w:color w:val="000000"/>
                <w:sz w:val="18"/>
                <w:szCs w:val="18"/>
              </w:rPr>
              <w:t>2</w:t>
            </w:r>
            <w:r w:rsidRPr="0032277A">
              <w:rPr>
                <w:rFonts w:asciiTheme="majorHAnsi" w:eastAsia="Times New Roman" w:hAnsiTheme="majorHAnsi" w:cstheme="majorHAnsi"/>
                <w:color w:val="000000"/>
                <w:sz w:val="18"/>
                <w:szCs w:val="18"/>
              </w:rPr>
              <w:br/>
              <w:t>Yüksek kaliteye sahip, erişilebilir yeşil alanlar sağlanmış olması</w:t>
            </w:r>
          </w:p>
        </w:tc>
        <w:tc>
          <w:tcPr>
            <w:tcW w:w="2405"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32277A">
              <w:rPr>
                <w:rFonts w:asciiTheme="majorHAnsi" w:eastAsia="Times New Roman" w:hAnsiTheme="majorHAnsi" w:cstheme="majorHAnsi"/>
                <w:color w:val="000000"/>
                <w:sz w:val="18"/>
                <w:szCs w:val="18"/>
              </w:rPr>
              <w:t>Kentsel Tasarım Projesi</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 xml:space="preserve">Kamusal rekreasyon alanlarından bina girişlerine yürüme rotalarını gösteren harita </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KET 03 K</w:t>
            </w:r>
            <w:r>
              <w:rPr>
                <w:rFonts w:asciiTheme="majorHAnsi" w:eastAsia="Times New Roman" w:hAnsiTheme="majorHAnsi" w:cstheme="majorHAnsi"/>
                <w:b/>
                <w:bCs/>
                <w:color w:val="000000"/>
                <w:sz w:val="18"/>
                <w:szCs w:val="18"/>
              </w:rPr>
              <w:t>3</w:t>
            </w:r>
            <w:r w:rsidRPr="0032277A">
              <w:rPr>
                <w:rFonts w:asciiTheme="majorHAnsi" w:eastAsia="Times New Roman" w:hAnsiTheme="majorHAnsi" w:cstheme="majorHAnsi"/>
                <w:color w:val="000000"/>
                <w:sz w:val="18"/>
                <w:szCs w:val="18"/>
              </w:rPr>
              <w:br/>
              <w:t>Toplum bahçeleri ile kent tarımının desteklenmiş olması</w:t>
            </w:r>
          </w:p>
        </w:tc>
        <w:tc>
          <w:tcPr>
            <w:tcW w:w="2405"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32277A">
              <w:rPr>
                <w:rFonts w:asciiTheme="majorHAnsi" w:eastAsia="Times New Roman" w:hAnsiTheme="majorHAnsi" w:cstheme="majorHAnsi"/>
                <w:color w:val="000000"/>
                <w:sz w:val="18"/>
                <w:szCs w:val="18"/>
              </w:rPr>
              <w:t>Mevcut ve planlı toplum bahçelerinin ve pazar alanlarının konumunu ve büyüklüklerini gösteren harita ve Rapor</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val="restart"/>
            <w:shd w:val="clear" w:color="auto" w:fill="auto"/>
          </w:tcPr>
          <w:p w:rsidR="003F67F3" w:rsidRPr="0032277A" w:rsidRDefault="003F67F3" w:rsidP="003F67F3">
            <w:pPr>
              <w:spacing w:before="40" w:after="40"/>
              <w:rPr>
                <w:rFonts w:asciiTheme="majorHAnsi" w:hAnsiTheme="majorHAnsi" w:cstheme="majorHAnsi"/>
                <w:b/>
                <w:bCs/>
                <w:sz w:val="20"/>
                <w:szCs w:val="20"/>
              </w:rPr>
            </w:pPr>
            <w:r w:rsidRPr="0032277A">
              <w:rPr>
                <w:rFonts w:asciiTheme="majorHAnsi" w:hAnsiTheme="majorHAnsi" w:cstheme="majorHAnsi"/>
                <w:b/>
                <w:sz w:val="20"/>
                <w:szCs w:val="20"/>
                <w:lang w:eastAsia="tr-TR"/>
              </w:rPr>
              <w:t>KET 04 Hizmetler ve Donatılar</w:t>
            </w: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KET 04 K1</w:t>
            </w:r>
            <w:r w:rsidRPr="0032277A">
              <w:rPr>
                <w:rFonts w:asciiTheme="majorHAnsi" w:eastAsia="Times New Roman" w:hAnsiTheme="majorHAnsi" w:cstheme="majorHAnsi"/>
                <w:color w:val="000000"/>
                <w:sz w:val="18"/>
                <w:szCs w:val="18"/>
              </w:rPr>
              <w:br/>
              <w:t>Karma kullanımlı mahalleler tasarlanmış olması</w:t>
            </w:r>
          </w:p>
        </w:tc>
        <w:tc>
          <w:tcPr>
            <w:tcW w:w="2405" w:type="dxa"/>
            <w:shd w:val="clear" w:color="auto" w:fill="auto"/>
            <w:vAlign w:val="center"/>
          </w:tcPr>
          <w:p w:rsidR="003F67F3" w:rsidRPr="00FE1D70" w:rsidRDefault="003F67F3" w:rsidP="003F67F3">
            <w:pPr>
              <w:spacing w:before="40" w:after="40"/>
              <w:jc w:val="left"/>
              <w:rPr>
                <w:rFonts w:asciiTheme="majorHAnsi" w:eastAsia="Times New Roman" w:hAnsiTheme="majorHAnsi" w:cstheme="majorHAnsi"/>
                <w:color w:val="000000"/>
                <w:sz w:val="18"/>
                <w:szCs w:val="18"/>
              </w:rPr>
            </w:pPr>
            <w:r w:rsidRPr="00FE1D70">
              <w:rPr>
                <w:rFonts w:asciiTheme="majorHAnsi" w:eastAsia="Times New Roman" w:hAnsiTheme="majorHAnsi" w:cstheme="majorHAnsi"/>
                <w:color w:val="000000"/>
                <w:sz w:val="18"/>
                <w:szCs w:val="18"/>
              </w:rPr>
              <w:t>Mevcut ve öneri çalışma imkânlarını içeren Arazi kullanım Haritası (en az 5 yıllık projeksiyon yapılmalıdır),</w:t>
            </w:r>
          </w:p>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FE1D70">
              <w:rPr>
                <w:rFonts w:asciiTheme="majorHAnsi" w:eastAsia="Times New Roman" w:hAnsiTheme="majorHAnsi" w:cstheme="majorHAnsi"/>
                <w:color w:val="000000"/>
                <w:sz w:val="18"/>
                <w:szCs w:val="18"/>
              </w:rPr>
              <w:t>Yapılaşmış alanın ilk ve inşaattan 5 yıl sonraki yoğunluk hesaplarını içeren rapor ve harita.</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KET 04 K2</w:t>
            </w:r>
            <w:r w:rsidRPr="0032277A">
              <w:rPr>
                <w:rFonts w:asciiTheme="majorHAnsi" w:eastAsia="Times New Roman" w:hAnsiTheme="majorHAnsi" w:cstheme="majorHAnsi"/>
                <w:color w:val="000000"/>
                <w:sz w:val="18"/>
                <w:szCs w:val="18"/>
              </w:rPr>
              <w:br/>
              <w:t>Erişilebilirliği yüksek servis ve imkanların sunulmuş olması</w:t>
            </w:r>
          </w:p>
        </w:tc>
        <w:tc>
          <w:tcPr>
            <w:tcW w:w="2405" w:type="dxa"/>
            <w:shd w:val="clear" w:color="auto" w:fill="auto"/>
            <w:vAlign w:val="center"/>
          </w:tcPr>
          <w:p w:rsidR="003F67F3" w:rsidRPr="00FE1D70" w:rsidRDefault="003F67F3" w:rsidP="003F67F3">
            <w:pPr>
              <w:spacing w:before="40" w:after="40"/>
              <w:jc w:val="left"/>
              <w:rPr>
                <w:rFonts w:asciiTheme="majorHAnsi" w:eastAsia="Times New Roman" w:hAnsiTheme="majorHAnsi" w:cstheme="majorHAnsi"/>
                <w:color w:val="000000"/>
                <w:sz w:val="18"/>
                <w:szCs w:val="18"/>
              </w:rPr>
            </w:pPr>
            <w:r w:rsidRPr="00FE1D70">
              <w:rPr>
                <w:rFonts w:asciiTheme="majorHAnsi" w:eastAsia="Times New Roman" w:hAnsiTheme="majorHAnsi" w:cstheme="majorHAnsi"/>
                <w:color w:val="000000"/>
                <w:sz w:val="18"/>
                <w:szCs w:val="18"/>
              </w:rPr>
              <w:t>Stratejik Plan Raporu (SES A) içinde yer alan Demografik Gereksinim ve Öncelikler bölümü</w:t>
            </w:r>
          </w:p>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FE1D70">
              <w:rPr>
                <w:rFonts w:asciiTheme="majorHAnsi" w:eastAsia="Times New Roman" w:hAnsiTheme="majorHAnsi" w:cstheme="majorHAnsi"/>
                <w:color w:val="000000"/>
                <w:sz w:val="18"/>
                <w:szCs w:val="18"/>
              </w:rPr>
              <w:t>Mevcut ve Planlanan Arazi Kullanım Haritası</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val="restart"/>
            <w:shd w:val="clear" w:color="auto" w:fill="auto"/>
            <w:vAlign w:val="center"/>
          </w:tcPr>
          <w:p w:rsidR="003F67F3" w:rsidRPr="0032277A" w:rsidRDefault="003F67F3" w:rsidP="003F67F3">
            <w:pPr>
              <w:spacing w:before="40" w:after="40"/>
              <w:rPr>
                <w:rFonts w:asciiTheme="majorHAnsi" w:hAnsiTheme="majorHAnsi" w:cstheme="majorHAnsi"/>
                <w:b/>
                <w:bCs/>
                <w:sz w:val="20"/>
                <w:szCs w:val="20"/>
              </w:rPr>
            </w:pPr>
            <w:r w:rsidRPr="0032277A">
              <w:rPr>
                <w:rFonts w:asciiTheme="majorHAnsi" w:hAnsiTheme="majorHAnsi" w:cstheme="majorHAnsi"/>
                <w:b/>
                <w:sz w:val="20"/>
                <w:szCs w:val="20"/>
                <w:lang w:eastAsia="tr-TR"/>
              </w:rPr>
              <w:t>KET 05</w:t>
            </w:r>
            <w:r w:rsidRPr="0032277A">
              <w:rPr>
                <w:rFonts w:asciiTheme="majorHAnsi" w:hAnsiTheme="majorHAnsi" w:cstheme="majorHAnsi"/>
                <w:b/>
                <w:sz w:val="20"/>
                <w:szCs w:val="20"/>
                <w:lang w:eastAsia="tr-TR"/>
              </w:rPr>
              <w:br/>
              <w:t>Yapılar</w:t>
            </w: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KET 05 K1</w:t>
            </w:r>
            <w:r w:rsidRPr="0032277A">
              <w:rPr>
                <w:rFonts w:asciiTheme="majorHAnsi" w:eastAsia="Times New Roman" w:hAnsiTheme="majorHAnsi" w:cstheme="majorHAnsi"/>
                <w:color w:val="000000"/>
                <w:sz w:val="18"/>
                <w:szCs w:val="18"/>
              </w:rPr>
              <w:br/>
              <w:t>Mevcut bina ve altyapının kullanılmış olması</w:t>
            </w:r>
          </w:p>
        </w:tc>
        <w:tc>
          <w:tcPr>
            <w:tcW w:w="2405"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32277A">
              <w:rPr>
                <w:rFonts w:asciiTheme="majorHAnsi" w:eastAsia="Times New Roman" w:hAnsiTheme="majorHAnsi" w:cstheme="majorHAnsi"/>
                <w:color w:val="000000"/>
                <w:sz w:val="18"/>
                <w:szCs w:val="18"/>
              </w:rPr>
              <w:t>Herhangi bir tescilli yapı veya kültürel peyzaj alanında yıkım ve yenileme yapılıyorsa gerekli olan izinlerin alınması ve belgelenmesi</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Kapsamlı onarıma tabi olacak binanın proje alanı içindeki yerinin ve nasıl bir restorasyona tabi tutulacağının raporlanması</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KET 05 K2</w:t>
            </w:r>
            <w:r w:rsidRPr="0032277A">
              <w:rPr>
                <w:rFonts w:asciiTheme="majorHAnsi" w:eastAsia="Times New Roman" w:hAnsiTheme="majorHAnsi" w:cstheme="majorHAnsi"/>
                <w:color w:val="000000"/>
                <w:sz w:val="18"/>
                <w:szCs w:val="18"/>
              </w:rPr>
              <w:br/>
              <w:t>Alandaki yapıların yeşil bina sertifikası almış olması</w:t>
            </w:r>
          </w:p>
        </w:tc>
        <w:tc>
          <w:tcPr>
            <w:tcW w:w="2405"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32277A">
              <w:rPr>
                <w:rFonts w:asciiTheme="majorHAnsi" w:eastAsia="Times New Roman" w:hAnsiTheme="majorHAnsi" w:cstheme="majorHAnsi"/>
                <w:color w:val="000000"/>
                <w:sz w:val="18"/>
                <w:szCs w:val="18"/>
              </w:rPr>
              <w:t>Sertifika almış binaların listesi ve sertifikaları</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KET 05 K3</w:t>
            </w:r>
            <w:r w:rsidRPr="0032277A">
              <w:rPr>
                <w:rFonts w:asciiTheme="majorHAnsi" w:eastAsia="Times New Roman" w:hAnsiTheme="majorHAnsi" w:cstheme="majorHAnsi"/>
                <w:color w:val="000000"/>
                <w:sz w:val="18"/>
                <w:szCs w:val="18"/>
              </w:rPr>
              <w:br/>
              <w:t>Belirlenen çeşitlilik endeksine göre konut tiplerinde çeşitlilik sağlanmış olması</w:t>
            </w:r>
          </w:p>
        </w:tc>
        <w:tc>
          <w:tcPr>
            <w:tcW w:w="2405"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32277A">
              <w:rPr>
                <w:rFonts w:asciiTheme="majorHAnsi" w:eastAsia="Times New Roman" w:hAnsiTheme="majorHAnsi" w:cstheme="majorHAnsi"/>
                <w:color w:val="000000"/>
                <w:sz w:val="18"/>
                <w:szCs w:val="18"/>
              </w:rPr>
              <w:t>Saha içinde konut birimlerinin yerlerini gösteren harita veya plan</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Konut Tipleri Tablosu</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val="restart"/>
            <w:shd w:val="clear" w:color="auto" w:fill="auto"/>
          </w:tcPr>
          <w:p w:rsidR="003F67F3" w:rsidRPr="0032277A" w:rsidRDefault="003F67F3" w:rsidP="003F67F3">
            <w:pPr>
              <w:spacing w:before="40" w:after="40"/>
              <w:rPr>
                <w:rFonts w:asciiTheme="majorHAnsi" w:hAnsiTheme="majorHAnsi" w:cstheme="majorHAnsi"/>
                <w:b/>
                <w:bCs/>
                <w:sz w:val="20"/>
                <w:szCs w:val="20"/>
              </w:rPr>
            </w:pPr>
            <w:r w:rsidRPr="0032277A">
              <w:rPr>
                <w:rFonts w:asciiTheme="majorHAnsi" w:hAnsiTheme="majorHAnsi" w:cstheme="majorHAnsi"/>
                <w:b/>
                <w:sz w:val="20"/>
                <w:szCs w:val="20"/>
                <w:lang w:eastAsia="tr-TR"/>
              </w:rPr>
              <w:t>KET 06</w:t>
            </w:r>
            <w:r w:rsidRPr="0032277A">
              <w:rPr>
                <w:rFonts w:asciiTheme="majorHAnsi" w:hAnsiTheme="majorHAnsi" w:cstheme="majorHAnsi"/>
                <w:b/>
                <w:sz w:val="20"/>
                <w:szCs w:val="20"/>
                <w:lang w:eastAsia="tr-TR"/>
              </w:rPr>
              <w:br/>
              <w:t>Çevre</w:t>
            </w: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KET 06 K1</w:t>
            </w:r>
            <w:r w:rsidRPr="0032277A">
              <w:rPr>
                <w:rFonts w:asciiTheme="majorHAnsi" w:eastAsia="Times New Roman" w:hAnsiTheme="majorHAnsi" w:cstheme="majorHAnsi"/>
                <w:color w:val="000000"/>
                <w:sz w:val="18"/>
                <w:szCs w:val="18"/>
              </w:rPr>
              <w:br/>
              <w:t>Mikroklimayı göz önüne alan tasarımlara yer verilmiş olması</w:t>
            </w:r>
          </w:p>
        </w:tc>
        <w:tc>
          <w:tcPr>
            <w:tcW w:w="2405"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32277A">
              <w:rPr>
                <w:rFonts w:asciiTheme="majorHAnsi" w:eastAsia="Times New Roman" w:hAnsiTheme="majorHAnsi" w:cstheme="majorHAnsi"/>
                <w:color w:val="000000"/>
                <w:sz w:val="18"/>
                <w:szCs w:val="18"/>
              </w:rPr>
              <w:t>Alana dair Mikroklima çalışması ve raporu</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KET 06 K2</w:t>
            </w:r>
            <w:r w:rsidRPr="0032277A">
              <w:rPr>
                <w:rFonts w:asciiTheme="majorHAnsi" w:eastAsia="Times New Roman" w:hAnsiTheme="majorHAnsi" w:cstheme="majorHAnsi"/>
                <w:color w:val="000000"/>
                <w:sz w:val="18"/>
                <w:szCs w:val="18"/>
              </w:rPr>
              <w:br/>
              <w:t>İklim değişikliğine uyum sağlayan tasarımların yapılması</w:t>
            </w:r>
          </w:p>
        </w:tc>
        <w:tc>
          <w:tcPr>
            <w:tcW w:w="2405"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32277A">
              <w:rPr>
                <w:rFonts w:asciiTheme="majorHAnsi" w:eastAsia="Times New Roman" w:hAnsiTheme="majorHAnsi" w:cstheme="majorHAnsi"/>
                <w:color w:val="000000"/>
                <w:sz w:val="18"/>
                <w:szCs w:val="18"/>
              </w:rPr>
              <w:t>Proje için hazırlanmış BAK hesap tabloları</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KET 06 K3</w:t>
            </w:r>
            <w:r w:rsidRPr="0032277A">
              <w:rPr>
                <w:rFonts w:asciiTheme="majorHAnsi" w:eastAsia="Times New Roman" w:hAnsiTheme="majorHAnsi" w:cstheme="majorHAnsi"/>
                <w:color w:val="000000"/>
                <w:sz w:val="18"/>
                <w:szCs w:val="18"/>
              </w:rPr>
              <w:br/>
              <w:t>Isı adası etkisinin azaltılmış olması</w:t>
            </w:r>
          </w:p>
        </w:tc>
        <w:tc>
          <w:tcPr>
            <w:tcW w:w="2405"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32277A">
              <w:rPr>
                <w:rFonts w:asciiTheme="majorHAnsi" w:eastAsia="Times New Roman" w:hAnsiTheme="majorHAnsi" w:cstheme="majorHAnsi"/>
                <w:color w:val="000000"/>
                <w:sz w:val="18"/>
                <w:szCs w:val="18"/>
              </w:rPr>
              <w:t>Bir Vaziyet Planı üzerinde ısı adası etkisi azaltılması ile ilgili çatı harici yüzeylerde alınan önlemlerin ve kullanılan malzemelerin gösterilmesi ve raporu</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KET 06 K4</w:t>
            </w:r>
            <w:r w:rsidRPr="0032277A">
              <w:rPr>
                <w:rFonts w:asciiTheme="majorHAnsi" w:eastAsia="Times New Roman" w:hAnsiTheme="majorHAnsi" w:cstheme="majorHAnsi"/>
                <w:color w:val="000000"/>
                <w:sz w:val="18"/>
                <w:szCs w:val="18"/>
              </w:rPr>
              <w:br/>
              <w:t>Gürültü kirliliğinin azaltılmış olması</w:t>
            </w:r>
          </w:p>
        </w:tc>
        <w:tc>
          <w:tcPr>
            <w:tcW w:w="2405"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32277A">
              <w:rPr>
                <w:rFonts w:asciiTheme="majorHAnsi" w:eastAsia="Times New Roman" w:hAnsiTheme="majorHAnsi" w:cstheme="majorHAnsi"/>
                <w:color w:val="000000"/>
                <w:sz w:val="18"/>
                <w:szCs w:val="18"/>
              </w:rPr>
              <w:t>Yeni yerleşmeler için teslim edilmesi gereken belgeler:</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 xml:space="preserve">1) Stratejik gürültü haritaları ve akustik rapor </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Mevcut yerleşmeler için teslim edilmesi gereken belgeler:</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 xml:space="preserve">1) Stratejik gürültü haritaları ve akustik rapor </w:t>
            </w:r>
            <w:r w:rsidRPr="0032277A">
              <w:rPr>
                <w:rFonts w:asciiTheme="majorHAnsi" w:eastAsia="MingLiU" w:hAnsiTheme="majorHAnsi" w:cstheme="majorHAnsi"/>
                <w:color w:val="000000"/>
                <w:sz w:val="18"/>
                <w:szCs w:val="18"/>
              </w:rPr>
              <w:br/>
            </w:r>
            <w:r w:rsidRPr="0032277A">
              <w:rPr>
                <w:rFonts w:asciiTheme="majorHAnsi" w:eastAsia="Times New Roman" w:hAnsiTheme="majorHAnsi" w:cstheme="majorHAnsi"/>
                <w:color w:val="000000"/>
                <w:sz w:val="18"/>
                <w:szCs w:val="18"/>
              </w:rPr>
              <w:t xml:space="preserve">2) Gürültü eylem planı  </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KET 06 K5</w:t>
            </w:r>
            <w:r w:rsidRPr="0032277A">
              <w:rPr>
                <w:rFonts w:asciiTheme="majorHAnsi" w:eastAsia="Times New Roman" w:hAnsiTheme="majorHAnsi" w:cstheme="majorHAnsi"/>
                <w:color w:val="000000"/>
                <w:sz w:val="18"/>
                <w:szCs w:val="18"/>
              </w:rPr>
              <w:br/>
              <w:t xml:space="preserve">Işık </w:t>
            </w:r>
            <w:r>
              <w:rPr>
                <w:rFonts w:asciiTheme="majorHAnsi" w:eastAsia="Times New Roman" w:hAnsiTheme="majorHAnsi" w:cstheme="majorHAnsi"/>
                <w:color w:val="000000"/>
                <w:sz w:val="18"/>
                <w:szCs w:val="18"/>
              </w:rPr>
              <w:t>k</w:t>
            </w:r>
            <w:r w:rsidRPr="0032277A">
              <w:rPr>
                <w:rFonts w:asciiTheme="majorHAnsi" w:eastAsia="Times New Roman" w:hAnsiTheme="majorHAnsi" w:cstheme="majorHAnsi"/>
                <w:color w:val="000000"/>
                <w:sz w:val="18"/>
                <w:szCs w:val="18"/>
              </w:rPr>
              <w:t>irliliğini azaltacak aydınlatmaların yapılmış olması</w:t>
            </w:r>
          </w:p>
        </w:tc>
        <w:tc>
          <w:tcPr>
            <w:tcW w:w="2405" w:type="dxa"/>
            <w:shd w:val="clear" w:color="auto" w:fill="auto"/>
            <w:vAlign w:val="center"/>
          </w:tcPr>
          <w:p w:rsidR="003F67F3" w:rsidRPr="0032277A" w:rsidRDefault="003F67F3" w:rsidP="00B72AAD">
            <w:pPr>
              <w:spacing w:before="40" w:after="40"/>
              <w:jc w:val="left"/>
              <w:rPr>
                <w:rFonts w:asciiTheme="majorHAnsi" w:eastAsia="Times New Roman" w:hAnsiTheme="majorHAnsi" w:cstheme="majorHAnsi"/>
                <w:color w:val="000000"/>
                <w:sz w:val="18"/>
                <w:szCs w:val="18"/>
              </w:rPr>
            </w:pPr>
            <w:r w:rsidRPr="0032277A">
              <w:rPr>
                <w:rFonts w:asciiTheme="majorHAnsi" w:eastAsia="Times New Roman" w:hAnsiTheme="majorHAnsi" w:cstheme="majorHAnsi"/>
                <w:color w:val="000000"/>
                <w:sz w:val="18"/>
                <w:szCs w:val="18"/>
              </w:rPr>
              <w:t>T</w:t>
            </w:r>
            <w:r w:rsidR="00B72AAD">
              <w:rPr>
                <w:rFonts w:asciiTheme="majorHAnsi" w:eastAsia="Times New Roman" w:hAnsiTheme="majorHAnsi" w:cstheme="majorHAnsi"/>
                <w:color w:val="000000"/>
                <w:sz w:val="18"/>
                <w:szCs w:val="18"/>
              </w:rPr>
              <w:t>S EN</w:t>
            </w:r>
            <w:r w:rsidRPr="0032277A">
              <w:rPr>
                <w:rFonts w:asciiTheme="majorHAnsi" w:eastAsia="Times New Roman" w:hAnsiTheme="majorHAnsi" w:cstheme="majorHAnsi"/>
                <w:color w:val="000000"/>
                <w:sz w:val="18"/>
                <w:szCs w:val="18"/>
              </w:rPr>
              <w:t xml:space="preserve"> 12464-2 Standardına uygun Değerlendirme Raporu</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r w:rsidR="003F67F3" w:rsidRPr="0032277A" w:rsidTr="00767326">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843"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b/>
                <w:bCs/>
                <w:color w:val="000000"/>
                <w:sz w:val="18"/>
                <w:szCs w:val="18"/>
              </w:rPr>
            </w:pPr>
            <w:r w:rsidRPr="0032277A">
              <w:rPr>
                <w:rFonts w:asciiTheme="majorHAnsi" w:eastAsia="Times New Roman" w:hAnsiTheme="majorHAnsi" w:cstheme="majorHAnsi"/>
                <w:b/>
                <w:bCs/>
                <w:color w:val="000000"/>
                <w:sz w:val="18"/>
                <w:szCs w:val="18"/>
              </w:rPr>
              <w:t>KET 06 K6</w:t>
            </w:r>
            <w:r w:rsidRPr="0032277A">
              <w:rPr>
                <w:rFonts w:asciiTheme="majorHAnsi" w:eastAsia="Times New Roman" w:hAnsiTheme="majorHAnsi" w:cstheme="majorHAnsi"/>
                <w:color w:val="000000"/>
                <w:sz w:val="18"/>
                <w:szCs w:val="18"/>
              </w:rPr>
              <w:br/>
              <w:t>Kamusal alanda çevreyi en az kirleten malzemelerin seçilmiş olması</w:t>
            </w:r>
          </w:p>
        </w:tc>
        <w:tc>
          <w:tcPr>
            <w:tcW w:w="2405" w:type="dxa"/>
            <w:shd w:val="clear" w:color="auto" w:fill="auto"/>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r w:rsidRPr="0032277A">
              <w:rPr>
                <w:rFonts w:asciiTheme="majorHAnsi" w:eastAsia="Times New Roman" w:hAnsiTheme="majorHAnsi" w:cstheme="majorHAnsi"/>
                <w:color w:val="000000"/>
                <w:sz w:val="18"/>
                <w:szCs w:val="18"/>
              </w:rPr>
              <w:t>Yaşam Döngüsü Değerlendirme Raporu</w:t>
            </w:r>
          </w:p>
        </w:tc>
        <w:tc>
          <w:tcPr>
            <w:tcW w:w="226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eastAsia="Times New Roman" w:hAnsiTheme="majorHAnsi" w:cstheme="majorHAnsi"/>
                <w:color w:val="000000"/>
                <w:sz w:val="18"/>
                <w:szCs w:val="18"/>
              </w:rPr>
            </w:pPr>
          </w:p>
        </w:tc>
      </w:tr>
    </w:tbl>
    <w:p w:rsidR="003F67F3" w:rsidRDefault="003F67F3" w:rsidP="003F67F3">
      <w:bookmarkStart w:id="951" w:name="_Ref481660551"/>
      <w:bookmarkStart w:id="952" w:name="_Toc464604089"/>
      <w:bookmarkStart w:id="953" w:name="_Toc465257169"/>
    </w:p>
    <w:p w:rsidR="007C4632" w:rsidRDefault="007C4632" w:rsidP="003F67F3"/>
    <w:p w:rsidR="007C4632" w:rsidRDefault="007C4632" w:rsidP="003F67F3"/>
    <w:p w:rsidR="007C4632" w:rsidRDefault="007C4632" w:rsidP="003F67F3"/>
    <w:p w:rsidR="007C4632" w:rsidRDefault="007C4632" w:rsidP="003F67F3"/>
    <w:p w:rsidR="007C4632" w:rsidRDefault="007C4632" w:rsidP="003F67F3"/>
    <w:p w:rsidR="007C4632" w:rsidRDefault="007C4632" w:rsidP="003F67F3"/>
    <w:p w:rsidR="007C4632" w:rsidRDefault="007C4632" w:rsidP="003F67F3"/>
    <w:p w:rsidR="007C4632" w:rsidRDefault="007C4632" w:rsidP="003F67F3"/>
    <w:p w:rsidR="007C4632" w:rsidRDefault="007C4632" w:rsidP="003F67F3"/>
    <w:p w:rsidR="007C4632" w:rsidRDefault="007C4632" w:rsidP="003F67F3"/>
    <w:p w:rsidR="007C4632" w:rsidRDefault="007C4632" w:rsidP="003F67F3"/>
    <w:p w:rsidR="007C4632" w:rsidRDefault="007C4632" w:rsidP="003F67F3"/>
    <w:p w:rsidR="007C4632" w:rsidRDefault="007C4632" w:rsidP="003F67F3"/>
    <w:p w:rsidR="007C4632" w:rsidRDefault="007C4632" w:rsidP="003F67F3"/>
    <w:p w:rsidR="007C4632" w:rsidRDefault="007C4632" w:rsidP="003F67F3"/>
    <w:p w:rsidR="007C4632" w:rsidRDefault="007C4632" w:rsidP="003F67F3"/>
    <w:p w:rsidR="007C4632" w:rsidRDefault="007C4632" w:rsidP="003F67F3"/>
    <w:p w:rsidR="007C4632" w:rsidRDefault="007C4632" w:rsidP="003F67F3"/>
    <w:p w:rsidR="007C4632" w:rsidRDefault="007C4632" w:rsidP="003F67F3"/>
    <w:p w:rsidR="003F67F3" w:rsidRPr="0032277A" w:rsidRDefault="003F67F3" w:rsidP="003F67F3">
      <w:pPr>
        <w:pStyle w:val="Balk2"/>
      </w:pPr>
      <w:bookmarkStart w:id="954" w:name="_Toc97563261"/>
      <w:bookmarkStart w:id="955" w:name="_Toc101960222"/>
      <w:bookmarkEnd w:id="951"/>
      <w:bookmarkEnd w:id="952"/>
      <w:bookmarkEnd w:id="953"/>
      <w:r>
        <w:lastRenderedPageBreak/>
        <w:t>4</w:t>
      </w:r>
      <w:r w:rsidRPr="0032277A">
        <w:t>.5. SES Sosyal ve Ekonomik Sürdürülebilirlik (</w:t>
      </w:r>
      <w:r w:rsidRPr="0032277A">
        <w:rPr>
          <w:shd w:val="clear" w:color="auto" w:fill="EAEAA2"/>
        </w:rPr>
        <w:t>SES</w:t>
      </w:r>
      <w:r w:rsidRPr="0032277A">
        <w:t>)</w:t>
      </w:r>
      <w:bookmarkEnd w:id="954"/>
      <w:bookmarkEnd w:id="955"/>
    </w:p>
    <w:p w:rsidR="003F67F3" w:rsidRDefault="003F67F3" w:rsidP="003F67F3">
      <w:r>
        <w:t>B</w:t>
      </w:r>
      <w:r w:rsidRPr="00983FD1">
        <w:t>aşvuru dosyasını düzenleyecek olan ‘Yeşil Sertifika Uzman</w:t>
      </w:r>
      <w:r>
        <w:t>ı’</w:t>
      </w:r>
      <w:r w:rsidRPr="00666284">
        <w:t xml:space="preserve"> </w:t>
      </w:r>
      <w:r>
        <w:t xml:space="preserve">ve </w:t>
      </w:r>
      <w:r w:rsidRPr="0032277A">
        <w:t xml:space="preserve">SES Sosyal ve Ekonomik Sürdürülebilirlik </w:t>
      </w:r>
      <w:r>
        <w:t>modülünü</w:t>
      </w:r>
      <w:r w:rsidRPr="00983FD1">
        <w:t xml:space="preserve"> değerlendirecek olan ‘Yeşil</w:t>
      </w:r>
      <w:r>
        <w:t xml:space="preserve"> </w:t>
      </w:r>
      <w:r w:rsidRPr="00983FD1">
        <w:t>Sertifika Değerlendirme Uzman</w:t>
      </w:r>
      <w:r>
        <w:t>ı’nın meslek grupları</w:t>
      </w:r>
      <w:r w:rsidRPr="00983FD1">
        <w:t xml:space="preserve"> aşağıdaki tablolarda belirtilmektedir.</w:t>
      </w:r>
    </w:p>
    <w:p w:rsidR="003F67F3" w:rsidRPr="0032277A" w:rsidRDefault="003F67F3" w:rsidP="003F67F3">
      <w:pPr>
        <w:pStyle w:val="TabloListesi"/>
      </w:pPr>
      <w:bookmarkStart w:id="956" w:name="_Toc97563199"/>
      <w:bookmarkStart w:id="957" w:name="_Toc97565545"/>
      <w:bookmarkStart w:id="958" w:name="_Toc100737602"/>
      <w:bookmarkStart w:id="959" w:name="_Toc101195140"/>
      <w:bookmarkStart w:id="960" w:name="_Toc101195405"/>
      <w:bookmarkStart w:id="961" w:name="_Toc101884644"/>
      <w:r w:rsidRPr="0032277A">
        <w:rPr>
          <w:b/>
          <w:i/>
        </w:rPr>
        <w:t xml:space="preserve">Tablo </w:t>
      </w:r>
      <w:r>
        <w:rPr>
          <w:b/>
          <w:i/>
        </w:rPr>
        <w:t>4.5</w:t>
      </w:r>
      <w:r w:rsidRPr="0032277A">
        <w:t>: SES  Başvuru Dosyasını Düzenleyecek</w:t>
      </w:r>
      <w:r>
        <w:t xml:space="preserve"> ve Değerlendirecek</w:t>
      </w:r>
      <w:r w:rsidRPr="0032277A">
        <w:t xml:space="preserve"> Olan YESUM ve YESDUM Tanımları</w:t>
      </w:r>
      <w:bookmarkEnd w:id="956"/>
      <w:bookmarkEnd w:id="957"/>
      <w:bookmarkEnd w:id="958"/>
      <w:bookmarkEnd w:id="959"/>
      <w:bookmarkEnd w:id="960"/>
      <w:bookmarkEnd w:id="961"/>
    </w:p>
    <w:tbl>
      <w:tblPr>
        <w:tblStyle w:val="TabloKlavuzu"/>
        <w:tblW w:w="0" w:type="auto"/>
        <w:tblLayout w:type="fixed"/>
        <w:tblLook w:val="04A0" w:firstRow="1" w:lastRow="0" w:firstColumn="1" w:lastColumn="0" w:noHBand="0" w:noVBand="1"/>
      </w:tblPr>
      <w:tblGrid>
        <w:gridCol w:w="1134"/>
        <w:gridCol w:w="1560"/>
        <w:gridCol w:w="2688"/>
        <w:gridCol w:w="2126"/>
        <w:gridCol w:w="1701"/>
      </w:tblGrid>
      <w:tr w:rsidR="003F67F3" w:rsidRPr="0032277A" w:rsidTr="007C4632">
        <w:tc>
          <w:tcPr>
            <w:tcW w:w="1134" w:type="dxa"/>
            <w:shd w:val="clear" w:color="auto" w:fill="auto"/>
            <w:vAlign w:val="center"/>
          </w:tcPr>
          <w:p w:rsidR="003F67F3" w:rsidRPr="0032277A" w:rsidRDefault="003F67F3" w:rsidP="003F67F3">
            <w:pPr>
              <w:spacing w:before="40" w:after="40"/>
              <w:rPr>
                <w:rFonts w:asciiTheme="majorHAnsi" w:hAnsiTheme="majorHAnsi" w:cstheme="majorHAnsi"/>
                <w:b/>
                <w:sz w:val="20"/>
                <w:szCs w:val="20"/>
                <w:lang w:eastAsia="tr-TR"/>
              </w:rPr>
            </w:pPr>
            <w:r w:rsidRPr="0032277A">
              <w:rPr>
                <w:rFonts w:asciiTheme="majorHAnsi" w:hAnsiTheme="majorHAnsi" w:cstheme="majorHAnsi"/>
                <w:b/>
                <w:bCs/>
                <w:sz w:val="20"/>
                <w:szCs w:val="20"/>
                <w:lang w:eastAsia="tr-TR"/>
              </w:rPr>
              <w:t>MODÜL ANA TEMALARI</w:t>
            </w:r>
          </w:p>
        </w:tc>
        <w:tc>
          <w:tcPr>
            <w:tcW w:w="1560" w:type="dxa"/>
            <w:shd w:val="clear" w:color="auto" w:fill="auto"/>
            <w:vAlign w:val="center"/>
          </w:tcPr>
          <w:p w:rsidR="003F67F3" w:rsidRPr="0032277A" w:rsidRDefault="003F67F3" w:rsidP="003F67F3">
            <w:pPr>
              <w:spacing w:before="40" w:after="40"/>
              <w:rPr>
                <w:rFonts w:asciiTheme="majorHAnsi" w:hAnsiTheme="majorHAnsi" w:cstheme="majorHAnsi"/>
                <w:b/>
                <w:sz w:val="20"/>
                <w:szCs w:val="20"/>
                <w:lang w:eastAsia="tr-TR"/>
              </w:rPr>
            </w:pPr>
            <w:r w:rsidRPr="0032277A">
              <w:rPr>
                <w:rFonts w:asciiTheme="majorHAnsi" w:hAnsiTheme="majorHAnsi" w:cstheme="majorHAnsi"/>
                <w:b/>
                <w:bCs/>
                <w:sz w:val="20"/>
                <w:szCs w:val="20"/>
                <w:lang w:eastAsia="tr-TR"/>
              </w:rPr>
              <w:t>KRİTERLER</w:t>
            </w:r>
          </w:p>
        </w:tc>
        <w:tc>
          <w:tcPr>
            <w:tcW w:w="2688" w:type="dxa"/>
            <w:shd w:val="clear" w:color="auto" w:fill="auto"/>
            <w:vAlign w:val="center"/>
          </w:tcPr>
          <w:p w:rsidR="003F67F3" w:rsidRPr="0032277A" w:rsidRDefault="003F67F3" w:rsidP="003F67F3">
            <w:pPr>
              <w:spacing w:before="40" w:after="40"/>
              <w:rPr>
                <w:rFonts w:asciiTheme="majorHAnsi" w:hAnsiTheme="majorHAnsi" w:cstheme="majorHAnsi"/>
                <w:b/>
                <w:bCs/>
                <w:sz w:val="20"/>
                <w:szCs w:val="20"/>
                <w:lang w:eastAsia="tr-TR"/>
              </w:rPr>
            </w:pPr>
            <w:r w:rsidRPr="0032277A">
              <w:rPr>
                <w:rFonts w:asciiTheme="majorHAnsi" w:hAnsiTheme="majorHAnsi" w:cstheme="majorHAnsi"/>
                <w:b/>
                <w:bCs/>
                <w:sz w:val="20"/>
                <w:szCs w:val="20"/>
                <w:lang w:eastAsia="tr-TR"/>
              </w:rPr>
              <w:t>KANIT RAPORU/ BELGE</w:t>
            </w:r>
          </w:p>
        </w:tc>
        <w:tc>
          <w:tcPr>
            <w:tcW w:w="2126" w:type="dxa"/>
            <w:shd w:val="clear" w:color="auto" w:fill="auto"/>
            <w:vAlign w:val="center"/>
          </w:tcPr>
          <w:p w:rsidR="003F67F3" w:rsidRPr="0032277A" w:rsidRDefault="003F67F3" w:rsidP="003F67F3">
            <w:pPr>
              <w:spacing w:before="40" w:after="40"/>
              <w:jc w:val="center"/>
              <w:rPr>
                <w:rFonts w:asciiTheme="majorHAnsi" w:hAnsiTheme="majorHAnsi" w:cstheme="majorHAnsi"/>
                <w:b/>
                <w:bCs/>
                <w:sz w:val="19"/>
                <w:szCs w:val="19"/>
                <w:lang w:eastAsia="tr-TR"/>
              </w:rPr>
            </w:pPr>
            <w:r w:rsidRPr="0032277A">
              <w:rPr>
                <w:rFonts w:asciiTheme="majorHAnsi" w:hAnsiTheme="majorHAnsi" w:cstheme="majorHAnsi"/>
                <w:b/>
                <w:bCs/>
                <w:sz w:val="19"/>
                <w:szCs w:val="19"/>
                <w:lang w:eastAsia="tr-TR"/>
              </w:rPr>
              <w:t>BAŞVURU DOSYASINI HAZIRLAYAN YESUM</w:t>
            </w:r>
          </w:p>
        </w:tc>
        <w:tc>
          <w:tcPr>
            <w:tcW w:w="1701" w:type="dxa"/>
            <w:shd w:val="clear" w:color="auto" w:fill="auto"/>
            <w:vAlign w:val="center"/>
          </w:tcPr>
          <w:p w:rsidR="003F67F3" w:rsidRPr="0032277A" w:rsidRDefault="003F67F3" w:rsidP="003F67F3">
            <w:pPr>
              <w:spacing w:before="40" w:after="40"/>
              <w:jc w:val="center"/>
              <w:rPr>
                <w:rFonts w:asciiTheme="majorHAnsi" w:hAnsiTheme="majorHAnsi" w:cstheme="majorHAnsi"/>
                <w:b/>
                <w:bCs/>
                <w:sz w:val="19"/>
                <w:szCs w:val="19"/>
                <w:lang w:eastAsia="tr-TR"/>
              </w:rPr>
            </w:pPr>
            <w:r w:rsidRPr="0032277A">
              <w:rPr>
                <w:rFonts w:asciiTheme="majorHAnsi" w:hAnsiTheme="majorHAnsi" w:cstheme="majorHAnsi"/>
                <w:b/>
                <w:bCs/>
                <w:sz w:val="19"/>
                <w:szCs w:val="19"/>
                <w:lang w:eastAsia="tr-TR"/>
              </w:rPr>
              <w:t>RAPORU DEĞERLENDİREN YESDUM</w:t>
            </w:r>
          </w:p>
        </w:tc>
      </w:tr>
      <w:tr w:rsidR="003F67F3" w:rsidRPr="0032277A" w:rsidTr="007C4632">
        <w:tc>
          <w:tcPr>
            <w:tcW w:w="1134" w:type="dxa"/>
            <w:vMerge w:val="restart"/>
            <w:shd w:val="clear" w:color="auto" w:fill="auto"/>
            <w:noWrap/>
            <w:vAlign w:val="center"/>
            <w:hideMark/>
          </w:tcPr>
          <w:p w:rsidR="003F67F3" w:rsidRPr="0032277A" w:rsidRDefault="003F67F3" w:rsidP="003F67F3">
            <w:pPr>
              <w:spacing w:before="40" w:after="40"/>
              <w:jc w:val="left"/>
              <w:rPr>
                <w:rFonts w:asciiTheme="majorHAnsi" w:hAnsiTheme="majorHAnsi" w:cstheme="majorHAnsi"/>
                <w:b/>
                <w:sz w:val="20"/>
                <w:szCs w:val="20"/>
                <w:lang w:eastAsia="tr-TR"/>
              </w:rPr>
            </w:pPr>
            <w:r w:rsidRPr="0032277A">
              <w:rPr>
                <w:rFonts w:asciiTheme="majorHAnsi" w:hAnsiTheme="majorHAnsi" w:cstheme="majorHAnsi"/>
                <w:b/>
                <w:sz w:val="20"/>
                <w:szCs w:val="20"/>
                <w:lang w:eastAsia="tr-TR"/>
              </w:rPr>
              <w:t>SES 01</w:t>
            </w:r>
            <w:r w:rsidRPr="0032277A">
              <w:rPr>
                <w:rFonts w:asciiTheme="majorHAnsi" w:hAnsiTheme="majorHAnsi" w:cstheme="majorHAnsi"/>
                <w:b/>
                <w:sz w:val="20"/>
                <w:szCs w:val="20"/>
                <w:lang w:eastAsia="tr-TR"/>
              </w:rPr>
              <w:br/>
              <w:t xml:space="preserve">Sosyal ve Ekonomik </w:t>
            </w:r>
            <w:r>
              <w:rPr>
                <w:rFonts w:asciiTheme="majorHAnsi" w:hAnsiTheme="majorHAnsi" w:cstheme="majorHAnsi"/>
                <w:b/>
                <w:sz w:val="20"/>
                <w:szCs w:val="20"/>
                <w:lang w:eastAsia="tr-TR"/>
              </w:rPr>
              <w:t>Gelişme</w:t>
            </w:r>
          </w:p>
        </w:tc>
        <w:tc>
          <w:tcPr>
            <w:tcW w:w="1560" w:type="dxa"/>
            <w:shd w:val="clear" w:color="auto" w:fill="auto"/>
            <w:noWrap/>
            <w:vAlign w:val="center"/>
          </w:tcPr>
          <w:p w:rsidR="003F67F3" w:rsidRPr="0032277A" w:rsidRDefault="003F67F3" w:rsidP="003F67F3">
            <w:pPr>
              <w:spacing w:before="40" w:after="40"/>
              <w:jc w:val="left"/>
              <w:rPr>
                <w:rFonts w:asciiTheme="majorHAnsi" w:hAnsiTheme="majorHAnsi" w:cstheme="majorHAnsi"/>
                <w:b/>
                <w:bCs/>
                <w:sz w:val="18"/>
                <w:szCs w:val="18"/>
                <w:lang w:eastAsia="tr-TR"/>
              </w:rPr>
            </w:pPr>
            <w:r w:rsidRPr="0032277A">
              <w:rPr>
                <w:rFonts w:asciiTheme="majorHAnsi" w:hAnsiTheme="majorHAnsi" w:cstheme="majorHAnsi"/>
                <w:b/>
                <w:sz w:val="18"/>
                <w:szCs w:val="18"/>
              </w:rPr>
              <w:t xml:space="preserve">SES 01 K1 </w:t>
            </w:r>
            <w:r w:rsidRPr="0032277A">
              <w:rPr>
                <w:rFonts w:asciiTheme="majorHAnsi" w:hAnsiTheme="majorHAnsi" w:cstheme="majorHAnsi"/>
                <w:sz w:val="18"/>
                <w:szCs w:val="18"/>
              </w:rPr>
              <w:t>Demografik İhtiyaçlar ve Önceliklere Uyulması</w:t>
            </w:r>
          </w:p>
        </w:tc>
        <w:tc>
          <w:tcPr>
            <w:tcW w:w="2688" w:type="dxa"/>
            <w:vMerge w:val="restart"/>
            <w:shd w:val="clear" w:color="auto" w:fill="auto"/>
            <w:vAlign w:val="center"/>
          </w:tcPr>
          <w:p w:rsidR="003F67F3" w:rsidRPr="0032277A" w:rsidRDefault="003F67F3" w:rsidP="003F67F3">
            <w:pPr>
              <w:rPr>
                <w:rFonts w:asciiTheme="majorHAnsi" w:hAnsiTheme="majorHAnsi" w:cstheme="majorHAnsi"/>
                <w:sz w:val="18"/>
                <w:szCs w:val="18"/>
              </w:rPr>
            </w:pPr>
            <w:r w:rsidRPr="0032277A">
              <w:rPr>
                <w:rFonts w:asciiTheme="majorHAnsi" w:hAnsiTheme="majorHAnsi" w:cstheme="majorHAnsi"/>
                <w:sz w:val="18"/>
                <w:szCs w:val="18"/>
              </w:rPr>
              <w:t>SES A Stratejik plan raporu</w:t>
            </w:r>
          </w:p>
        </w:tc>
        <w:tc>
          <w:tcPr>
            <w:tcW w:w="2126" w:type="dxa"/>
            <w:vMerge w:val="restart"/>
            <w:shd w:val="clear" w:color="auto" w:fill="auto"/>
            <w:vAlign w:val="center"/>
          </w:tcPr>
          <w:p w:rsidR="00767326" w:rsidRPr="0032277A" w:rsidRDefault="00767326" w:rsidP="00767326">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Şehir Plancısı</w:t>
            </w:r>
            <w:r>
              <w:rPr>
                <w:rFonts w:asciiTheme="majorHAnsi" w:hAnsiTheme="majorHAnsi" w:cstheme="majorHAnsi"/>
                <w:sz w:val="18"/>
                <w:szCs w:val="18"/>
              </w:rPr>
              <w:t>,</w:t>
            </w:r>
          </w:p>
          <w:p w:rsidR="00767326" w:rsidRPr="0032277A"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Peyzaj Mimarı,</w:t>
            </w:r>
          </w:p>
          <w:p w:rsidR="00767326" w:rsidRDefault="00767326" w:rsidP="00767326">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Çevre Mühendisi</w:t>
            </w:r>
            <w:r>
              <w:rPr>
                <w:rFonts w:asciiTheme="majorHAnsi" w:hAnsiTheme="majorHAnsi" w:cstheme="majorHAnsi"/>
                <w:sz w:val="18"/>
                <w:szCs w:val="18"/>
              </w:rPr>
              <w:t>,</w:t>
            </w:r>
          </w:p>
          <w:p w:rsidR="00767326"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Mimar,</w:t>
            </w:r>
          </w:p>
          <w:p w:rsidR="00767326"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Sosyolog,</w:t>
            </w:r>
          </w:p>
          <w:p w:rsidR="00767326" w:rsidRDefault="00767326"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Ekonomist, Biyolog</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Makina Mühendisi, </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İnşaat Mühendisi,</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İç Mimar,</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Elektrik Müh., </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Elektrik- Elektronik Müh.,</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Enerji Müh., </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Enerji Sistemleri Müh.,</w:t>
            </w:r>
          </w:p>
          <w:p w:rsidR="00767326" w:rsidRDefault="00767326" w:rsidP="00767326">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Mekatronik Müh.,</w:t>
            </w:r>
          </w:p>
          <w:p w:rsidR="003F67F3" w:rsidRPr="0032277A" w:rsidRDefault="003F67F3" w:rsidP="003F67F3">
            <w:pPr>
              <w:spacing w:before="40" w:after="40"/>
              <w:jc w:val="left"/>
              <w:rPr>
                <w:rFonts w:asciiTheme="majorHAnsi" w:hAnsiTheme="majorHAnsi" w:cstheme="majorHAnsi"/>
                <w:sz w:val="18"/>
                <w:szCs w:val="18"/>
                <w:lang w:eastAsia="tr-TR"/>
              </w:rPr>
            </w:pPr>
          </w:p>
        </w:tc>
        <w:tc>
          <w:tcPr>
            <w:tcW w:w="1701" w:type="dxa"/>
            <w:vMerge w:val="restart"/>
            <w:shd w:val="clear" w:color="auto" w:fill="auto"/>
            <w:noWrap/>
            <w:vAlign w:val="center"/>
          </w:tcPr>
          <w:p w:rsidR="003F67F3" w:rsidRDefault="003F67F3" w:rsidP="003F67F3">
            <w:pPr>
              <w:spacing w:before="40" w:after="40"/>
              <w:jc w:val="left"/>
              <w:rPr>
                <w:rFonts w:asciiTheme="majorHAnsi" w:hAnsiTheme="majorHAnsi" w:cstheme="majorHAnsi"/>
                <w:sz w:val="18"/>
                <w:szCs w:val="18"/>
                <w:lang w:eastAsia="tr-TR"/>
              </w:rPr>
            </w:pPr>
            <w:r w:rsidRPr="0032277A">
              <w:rPr>
                <w:rFonts w:asciiTheme="majorHAnsi" w:hAnsiTheme="majorHAnsi" w:cstheme="majorHAnsi"/>
                <w:sz w:val="18"/>
                <w:szCs w:val="18"/>
                <w:lang w:eastAsia="tr-TR"/>
              </w:rPr>
              <w:t>Sosyolog,</w:t>
            </w:r>
          </w:p>
          <w:p w:rsidR="003F67F3" w:rsidRDefault="003F67F3" w:rsidP="003F67F3">
            <w:pPr>
              <w:spacing w:before="40" w:after="40"/>
              <w:jc w:val="left"/>
              <w:rPr>
                <w:rFonts w:asciiTheme="majorHAnsi" w:hAnsiTheme="majorHAnsi" w:cstheme="majorHAnsi"/>
                <w:sz w:val="18"/>
                <w:szCs w:val="18"/>
                <w:lang w:eastAsia="tr-TR"/>
              </w:rPr>
            </w:pPr>
            <w:r w:rsidRPr="0032277A">
              <w:rPr>
                <w:rFonts w:asciiTheme="majorHAnsi" w:hAnsiTheme="majorHAnsi" w:cstheme="majorHAnsi"/>
                <w:sz w:val="18"/>
                <w:szCs w:val="18"/>
                <w:lang w:eastAsia="tr-TR"/>
              </w:rPr>
              <w:t xml:space="preserve">Ekonomist, </w:t>
            </w:r>
          </w:p>
          <w:p w:rsidR="003F67F3" w:rsidRPr="0032277A" w:rsidRDefault="003F67F3" w:rsidP="003F67F3">
            <w:pPr>
              <w:spacing w:before="40" w:after="40"/>
              <w:jc w:val="left"/>
              <w:rPr>
                <w:rFonts w:asciiTheme="majorHAnsi" w:hAnsiTheme="majorHAnsi" w:cstheme="majorHAnsi"/>
                <w:sz w:val="18"/>
                <w:szCs w:val="18"/>
                <w:lang w:eastAsia="tr-TR"/>
              </w:rPr>
            </w:pPr>
            <w:r w:rsidRPr="0032277A">
              <w:rPr>
                <w:rFonts w:asciiTheme="majorHAnsi" w:hAnsiTheme="majorHAnsi" w:cstheme="majorHAnsi"/>
                <w:sz w:val="18"/>
                <w:szCs w:val="18"/>
                <w:lang w:eastAsia="tr-TR"/>
              </w:rPr>
              <w:t>Şehir Plancısı</w:t>
            </w:r>
          </w:p>
          <w:p w:rsidR="003F67F3" w:rsidRPr="0032277A" w:rsidRDefault="003F67F3" w:rsidP="003F67F3">
            <w:pPr>
              <w:spacing w:before="40" w:after="40"/>
              <w:jc w:val="left"/>
              <w:rPr>
                <w:rFonts w:asciiTheme="majorHAnsi" w:hAnsiTheme="majorHAnsi" w:cstheme="majorHAnsi"/>
                <w:sz w:val="18"/>
                <w:szCs w:val="18"/>
                <w:lang w:eastAsia="tr-TR"/>
              </w:rPr>
            </w:pPr>
          </w:p>
        </w:tc>
      </w:tr>
      <w:tr w:rsidR="003F67F3" w:rsidRPr="0032277A" w:rsidTr="007C4632">
        <w:tc>
          <w:tcPr>
            <w:tcW w:w="1134" w:type="dxa"/>
            <w:vMerge/>
            <w:shd w:val="clear" w:color="auto" w:fill="auto"/>
            <w:hideMark/>
          </w:tcPr>
          <w:p w:rsidR="003F67F3" w:rsidRPr="0032277A" w:rsidRDefault="003F67F3" w:rsidP="003F67F3">
            <w:pPr>
              <w:spacing w:before="40" w:after="40"/>
              <w:rPr>
                <w:rFonts w:asciiTheme="majorHAnsi" w:hAnsiTheme="majorHAnsi" w:cstheme="majorHAnsi"/>
                <w:b/>
                <w:bCs/>
                <w:sz w:val="20"/>
                <w:szCs w:val="20"/>
                <w:lang w:eastAsia="tr-TR"/>
              </w:rPr>
            </w:pPr>
          </w:p>
        </w:tc>
        <w:tc>
          <w:tcPr>
            <w:tcW w:w="1560" w:type="dxa"/>
            <w:shd w:val="clear" w:color="auto" w:fill="auto"/>
            <w:vAlign w:val="center"/>
          </w:tcPr>
          <w:p w:rsidR="003F67F3" w:rsidRPr="0032277A" w:rsidRDefault="003F67F3" w:rsidP="003F67F3">
            <w:pPr>
              <w:spacing w:before="40" w:after="40"/>
              <w:jc w:val="left"/>
              <w:rPr>
                <w:rFonts w:asciiTheme="majorHAnsi" w:hAnsiTheme="majorHAnsi" w:cstheme="majorHAnsi"/>
                <w:b/>
                <w:bCs/>
                <w:sz w:val="18"/>
                <w:szCs w:val="18"/>
                <w:lang w:eastAsia="tr-TR"/>
              </w:rPr>
            </w:pPr>
            <w:r w:rsidRPr="0032277A">
              <w:rPr>
                <w:rFonts w:asciiTheme="majorHAnsi" w:hAnsiTheme="majorHAnsi" w:cstheme="majorHAnsi"/>
                <w:b/>
                <w:sz w:val="18"/>
                <w:szCs w:val="18"/>
              </w:rPr>
              <w:t xml:space="preserve">SES 01 K2 </w:t>
            </w:r>
            <w:r w:rsidRPr="0032277A">
              <w:rPr>
                <w:rFonts w:asciiTheme="majorHAnsi" w:eastAsia="Times New Roman" w:hAnsiTheme="majorHAnsi" w:cstheme="majorHAnsi"/>
                <w:color w:val="000000"/>
                <w:sz w:val="18"/>
                <w:szCs w:val="18"/>
                <w:lang w:eastAsia="tr-TR"/>
              </w:rPr>
              <w:t>Kamu Hizmetlerinin Erişilebilir Olması</w:t>
            </w:r>
          </w:p>
        </w:tc>
        <w:tc>
          <w:tcPr>
            <w:tcW w:w="268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c>
          <w:tcPr>
            <w:tcW w:w="2126"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c>
          <w:tcPr>
            <w:tcW w:w="1701"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r>
      <w:tr w:rsidR="003F67F3" w:rsidRPr="0032277A" w:rsidTr="007C4632">
        <w:tc>
          <w:tcPr>
            <w:tcW w:w="1134" w:type="dxa"/>
            <w:vMerge/>
            <w:shd w:val="clear" w:color="auto" w:fill="auto"/>
            <w:hideMark/>
          </w:tcPr>
          <w:p w:rsidR="003F67F3" w:rsidRPr="0032277A" w:rsidRDefault="003F67F3" w:rsidP="003F67F3">
            <w:pPr>
              <w:spacing w:before="40" w:after="40"/>
              <w:rPr>
                <w:rFonts w:asciiTheme="majorHAnsi" w:hAnsiTheme="majorHAnsi" w:cstheme="majorHAnsi"/>
                <w:b/>
                <w:bCs/>
                <w:sz w:val="20"/>
                <w:szCs w:val="20"/>
                <w:lang w:eastAsia="tr-TR"/>
              </w:rPr>
            </w:pPr>
          </w:p>
        </w:tc>
        <w:tc>
          <w:tcPr>
            <w:tcW w:w="1560" w:type="dxa"/>
            <w:shd w:val="clear" w:color="auto" w:fill="auto"/>
            <w:vAlign w:val="center"/>
          </w:tcPr>
          <w:p w:rsidR="003F67F3" w:rsidRPr="0032277A" w:rsidRDefault="003F67F3" w:rsidP="003F67F3">
            <w:pPr>
              <w:spacing w:before="40" w:after="40"/>
              <w:jc w:val="left"/>
              <w:rPr>
                <w:rFonts w:asciiTheme="majorHAnsi" w:hAnsiTheme="majorHAnsi" w:cstheme="majorHAnsi"/>
                <w:b/>
                <w:bCs/>
                <w:sz w:val="18"/>
                <w:szCs w:val="18"/>
                <w:lang w:eastAsia="tr-TR"/>
              </w:rPr>
            </w:pPr>
            <w:r w:rsidRPr="0032277A">
              <w:rPr>
                <w:rFonts w:asciiTheme="majorHAnsi" w:hAnsiTheme="majorHAnsi" w:cstheme="majorHAnsi"/>
                <w:b/>
                <w:sz w:val="18"/>
                <w:szCs w:val="18"/>
              </w:rPr>
              <w:t xml:space="preserve">SES  01 K3 </w:t>
            </w:r>
            <w:r w:rsidRPr="0032277A">
              <w:rPr>
                <w:rFonts w:asciiTheme="majorHAnsi" w:eastAsia="Times New Roman" w:hAnsiTheme="majorHAnsi" w:cstheme="majorHAnsi"/>
                <w:color w:val="000000"/>
                <w:sz w:val="18"/>
                <w:szCs w:val="18"/>
                <w:lang w:eastAsia="tr-TR"/>
              </w:rPr>
              <w:t>Mesleki Eğitim ve Becerilerde Artış Sağlanması</w:t>
            </w:r>
          </w:p>
        </w:tc>
        <w:tc>
          <w:tcPr>
            <w:tcW w:w="268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c>
          <w:tcPr>
            <w:tcW w:w="2126"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c>
          <w:tcPr>
            <w:tcW w:w="1701"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r>
      <w:tr w:rsidR="003F67F3" w:rsidRPr="0032277A" w:rsidTr="007C4632">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560" w:type="dxa"/>
            <w:shd w:val="clear" w:color="auto" w:fill="auto"/>
            <w:vAlign w:val="center"/>
          </w:tcPr>
          <w:p w:rsidR="003F67F3" w:rsidRPr="0032277A" w:rsidRDefault="003F67F3" w:rsidP="003F67F3">
            <w:pPr>
              <w:spacing w:before="40" w:after="40"/>
              <w:jc w:val="left"/>
              <w:rPr>
                <w:rFonts w:asciiTheme="majorHAnsi" w:hAnsiTheme="majorHAnsi" w:cstheme="majorHAnsi"/>
                <w:b/>
                <w:bCs/>
                <w:sz w:val="18"/>
                <w:szCs w:val="18"/>
              </w:rPr>
            </w:pPr>
            <w:r w:rsidRPr="0032277A">
              <w:rPr>
                <w:rFonts w:asciiTheme="majorHAnsi" w:hAnsiTheme="majorHAnsi" w:cstheme="majorHAnsi"/>
                <w:b/>
                <w:sz w:val="18"/>
                <w:szCs w:val="18"/>
              </w:rPr>
              <w:t xml:space="preserve">SES 01 K4 </w:t>
            </w:r>
            <w:r w:rsidRPr="0032277A">
              <w:rPr>
                <w:rFonts w:asciiTheme="majorHAnsi" w:eastAsia="Times New Roman" w:hAnsiTheme="majorHAnsi" w:cstheme="majorHAnsi"/>
                <w:color w:val="000000"/>
                <w:sz w:val="18"/>
                <w:szCs w:val="18"/>
                <w:lang w:eastAsia="tr-TR"/>
              </w:rPr>
              <w:t>Toplumsal Kalkınmaya Katkı Sağlanması</w:t>
            </w:r>
          </w:p>
        </w:tc>
        <w:tc>
          <w:tcPr>
            <w:tcW w:w="2688" w:type="dxa"/>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SES A Stratejik plan raporu, SES B Kalkınma programı raporu</w:t>
            </w:r>
          </w:p>
        </w:tc>
        <w:tc>
          <w:tcPr>
            <w:tcW w:w="2126"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701"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C4632">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560" w:type="dxa"/>
            <w:shd w:val="clear" w:color="auto" w:fill="auto"/>
            <w:vAlign w:val="center"/>
          </w:tcPr>
          <w:p w:rsidR="003F67F3" w:rsidRPr="0032277A" w:rsidRDefault="003F67F3" w:rsidP="003F67F3">
            <w:pPr>
              <w:spacing w:before="40" w:after="40"/>
              <w:jc w:val="left"/>
              <w:rPr>
                <w:rFonts w:asciiTheme="majorHAnsi" w:hAnsiTheme="majorHAnsi" w:cstheme="majorHAnsi"/>
                <w:b/>
                <w:bCs/>
                <w:sz w:val="18"/>
                <w:szCs w:val="18"/>
              </w:rPr>
            </w:pPr>
            <w:r w:rsidRPr="0032277A">
              <w:rPr>
                <w:rFonts w:asciiTheme="majorHAnsi" w:hAnsiTheme="majorHAnsi" w:cstheme="majorHAnsi"/>
                <w:b/>
                <w:sz w:val="18"/>
                <w:szCs w:val="18"/>
              </w:rPr>
              <w:t xml:space="preserve">SES 01 K5 </w:t>
            </w:r>
            <w:r w:rsidRPr="0032277A">
              <w:rPr>
                <w:rFonts w:asciiTheme="majorHAnsi" w:eastAsia="Times New Roman" w:hAnsiTheme="majorHAnsi" w:cstheme="majorHAnsi"/>
                <w:color w:val="000000"/>
                <w:sz w:val="18"/>
                <w:szCs w:val="18"/>
                <w:lang w:eastAsia="tr-TR"/>
              </w:rPr>
              <w:t>İstihdam Olanaklarının Arttırılması</w:t>
            </w:r>
          </w:p>
        </w:tc>
        <w:tc>
          <w:tcPr>
            <w:tcW w:w="2688" w:type="dxa"/>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SES A Stratejik plan raporu, SES B Kalkınma programı raporu</w:t>
            </w:r>
          </w:p>
        </w:tc>
        <w:tc>
          <w:tcPr>
            <w:tcW w:w="2126"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701"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C4632">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560" w:type="dxa"/>
            <w:shd w:val="clear" w:color="auto" w:fill="auto"/>
            <w:vAlign w:val="center"/>
          </w:tcPr>
          <w:p w:rsidR="003F67F3" w:rsidRPr="0032277A" w:rsidRDefault="003F67F3" w:rsidP="003F67F3">
            <w:pPr>
              <w:spacing w:before="40" w:after="40"/>
              <w:jc w:val="left"/>
              <w:rPr>
                <w:rFonts w:asciiTheme="majorHAnsi" w:hAnsiTheme="majorHAnsi" w:cstheme="majorHAnsi"/>
                <w:b/>
                <w:bCs/>
                <w:sz w:val="18"/>
                <w:szCs w:val="18"/>
              </w:rPr>
            </w:pPr>
            <w:r w:rsidRPr="0032277A">
              <w:rPr>
                <w:rFonts w:asciiTheme="majorHAnsi" w:hAnsiTheme="majorHAnsi" w:cstheme="majorHAnsi"/>
                <w:b/>
                <w:sz w:val="18"/>
                <w:szCs w:val="18"/>
              </w:rPr>
              <w:t xml:space="preserve">SES 01 K6 </w:t>
            </w:r>
            <w:r w:rsidRPr="0032277A">
              <w:rPr>
                <w:rFonts w:asciiTheme="majorHAnsi" w:eastAsia="Times New Roman" w:hAnsiTheme="majorHAnsi" w:cstheme="majorHAnsi"/>
                <w:color w:val="000000"/>
                <w:sz w:val="18"/>
                <w:szCs w:val="18"/>
                <w:lang w:eastAsia="tr-TR"/>
              </w:rPr>
              <w:t>Yatırım Karlılığının Yükseltilmesi</w:t>
            </w:r>
          </w:p>
        </w:tc>
        <w:tc>
          <w:tcPr>
            <w:tcW w:w="2688" w:type="dxa"/>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SES B Kalkınma programı raporu</w:t>
            </w:r>
          </w:p>
        </w:tc>
        <w:tc>
          <w:tcPr>
            <w:tcW w:w="2126"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701"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C4632">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560" w:type="dxa"/>
            <w:shd w:val="clear" w:color="auto" w:fill="auto"/>
            <w:vAlign w:val="center"/>
          </w:tcPr>
          <w:p w:rsidR="003F67F3" w:rsidRPr="0032277A" w:rsidRDefault="003F67F3" w:rsidP="003F67F3">
            <w:pPr>
              <w:spacing w:before="40" w:after="40"/>
              <w:jc w:val="left"/>
              <w:rPr>
                <w:rFonts w:asciiTheme="majorHAnsi" w:hAnsiTheme="majorHAnsi" w:cstheme="majorHAnsi"/>
                <w:b/>
                <w:bCs/>
                <w:sz w:val="18"/>
                <w:szCs w:val="18"/>
              </w:rPr>
            </w:pPr>
            <w:r w:rsidRPr="0032277A">
              <w:rPr>
                <w:rFonts w:asciiTheme="majorHAnsi" w:hAnsiTheme="majorHAnsi" w:cstheme="majorHAnsi"/>
                <w:b/>
                <w:sz w:val="18"/>
                <w:szCs w:val="18"/>
              </w:rPr>
              <w:t xml:space="preserve">SES 01 K7 </w:t>
            </w:r>
            <w:r w:rsidRPr="0032277A">
              <w:rPr>
                <w:rFonts w:asciiTheme="majorHAnsi" w:eastAsia="Times New Roman" w:hAnsiTheme="majorHAnsi" w:cstheme="majorHAnsi"/>
                <w:color w:val="000000"/>
                <w:sz w:val="18"/>
                <w:szCs w:val="18"/>
                <w:lang w:eastAsia="tr-TR"/>
              </w:rPr>
              <w:t>Arazi Değerlerindeki Artış</w:t>
            </w:r>
          </w:p>
        </w:tc>
        <w:tc>
          <w:tcPr>
            <w:tcW w:w="2688" w:type="dxa"/>
            <w:shd w:val="clear" w:color="auto" w:fill="auto"/>
            <w:vAlign w:val="center"/>
          </w:tcPr>
          <w:p w:rsidR="003F67F3" w:rsidRPr="0032277A" w:rsidRDefault="003F67F3" w:rsidP="003F67F3">
            <w:pPr>
              <w:rPr>
                <w:rFonts w:asciiTheme="majorHAnsi" w:hAnsiTheme="majorHAnsi" w:cstheme="majorHAnsi"/>
                <w:sz w:val="18"/>
                <w:szCs w:val="18"/>
              </w:rPr>
            </w:pPr>
            <w:r w:rsidRPr="0032277A">
              <w:rPr>
                <w:rFonts w:asciiTheme="majorHAnsi" w:hAnsiTheme="majorHAnsi" w:cstheme="majorHAnsi"/>
                <w:sz w:val="18"/>
                <w:szCs w:val="18"/>
              </w:rPr>
              <w:t>SES C Gayrimenkul piyasa raporu</w:t>
            </w:r>
          </w:p>
        </w:tc>
        <w:tc>
          <w:tcPr>
            <w:tcW w:w="2126"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701"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C4632">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560" w:type="dxa"/>
            <w:shd w:val="clear" w:color="auto" w:fill="auto"/>
            <w:vAlign w:val="center"/>
          </w:tcPr>
          <w:p w:rsidR="003F67F3" w:rsidRPr="0032277A" w:rsidRDefault="003F67F3" w:rsidP="003F67F3">
            <w:pPr>
              <w:spacing w:before="40" w:after="40"/>
              <w:jc w:val="left"/>
              <w:rPr>
                <w:rFonts w:asciiTheme="majorHAnsi" w:hAnsiTheme="majorHAnsi" w:cstheme="majorHAnsi"/>
                <w:b/>
                <w:bCs/>
                <w:sz w:val="18"/>
                <w:szCs w:val="18"/>
              </w:rPr>
            </w:pPr>
            <w:r w:rsidRPr="0032277A">
              <w:rPr>
                <w:rFonts w:asciiTheme="majorHAnsi" w:hAnsiTheme="majorHAnsi" w:cstheme="majorHAnsi"/>
                <w:b/>
                <w:sz w:val="18"/>
                <w:szCs w:val="18"/>
              </w:rPr>
              <w:t xml:space="preserve">SES 01 K8 </w:t>
            </w:r>
            <w:r w:rsidRPr="0032277A">
              <w:rPr>
                <w:rFonts w:asciiTheme="majorHAnsi" w:eastAsia="Times New Roman" w:hAnsiTheme="majorHAnsi" w:cstheme="majorHAnsi"/>
                <w:color w:val="000000"/>
                <w:sz w:val="18"/>
                <w:szCs w:val="18"/>
                <w:lang w:eastAsia="tr-TR"/>
              </w:rPr>
              <w:t>Teşvik Programlarının Kullanılması</w:t>
            </w:r>
          </w:p>
        </w:tc>
        <w:tc>
          <w:tcPr>
            <w:tcW w:w="2688" w:type="dxa"/>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r w:rsidRPr="00E36DA2">
              <w:rPr>
                <w:rFonts w:asciiTheme="majorHAnsi" w:hAnsiTheme="majorHAnsi" w:cstheme="majorHAnsi"/>
                <w:sz w:val="18"/>
                <w:szCs w:val="18"/>
              </w:rPr>
              <w:t>Teşvik programına başvuru ve/veya kabul tutatnağı</w:t>
            </w:r>
          </w:p>
        </w:tc>
        <w:tc>
          <w:tcPr>
            <w:tcW w:w="2126"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701"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C4632">
        <w:tc>
          <w:tcPr>
            <w:tcW w:w="1134" w:type="dxa"/>
            <w:vMerge w:val="restart"/>
            <w:shd w:val="clear" w:color="auto" w:fill="auto"/>
          </w:tcPr>
          <w:p w:rsidR="003F67F3" w:rsidRPr="0032277A" w:rsidRDefault="003F67F3" w:rsidP="003F67F3">
            <w:pPr>
              <w:spacing w:before="40" w:after="40"/>
              <w:rPr>
                <w:rFonts w:asciiTheme="majorHAnsi" w:hAnsiTheme="majorHAnsi" w:cstheme="majorHAnsi"/>
                <w:b/>
                <w:bCs/>
                <w:sz w:val="20"/>
                <w:szCs w:val="20"/>
              </w:rPr>
            </w:pPr>
            <w:r w:rsidRPr="0032277A">
              <w:rPr>
                <w:rFonts w:asciiTheme="majorHAnsi" w:hAnsiTheme="majorHAnsi" w:cstheme="majorHAnsi"/>
                <w:b/>
                <w:sz w:val="20"/>
                <w:szCs w:val="20"/>
                <w:lang w:eastAsia="tr-TR"/>
              </w:rPr>
              <w:t>SES 02</w:t>
            </w:r>
            <w:r w:rsidRPr="0032277A">
              <w:rPr>
                <w:rFonts w:asciiTheme="majorHAnsi" w:hAnsiTheme="majorHAnsi" w:cstheme="majorHAnsi"/>
                <w:b/>
                <w:sz w:val="20"/>
                <w:szCs w:val="20"/>
                <w:lang w:eastAsia="tr-TR"/>
              </w:rPr>
              <w:br/>
              <w:t>Sosyo-Kültürel Kalite</w:t>
            </w:r>
          </w:p>
        </w:tc>
        <w:tc>
          <w:tcPr>
            <w:tcW w:w="1560" w:type="dxa"/>
            <w:shd w:val="clear" w:color="auto" w:fill="auto"/>
            <w:vAlign w:val="center"/>
          </w:tcPr>
          <w:p w:rsidR="003F67F3" w:rsidRPr="0032277A" w:rsidRDefault="003F67F3" w:rsidP="003F67F3">
            <w:pPr>
              <w:spacing w:before="40" w:after="40"/>
              <w:jc w:val="left"/>
              <w:rPr>
                <w:rFonts w:asciiTheme="majorHAnsi" w:hAnsiTheme="majorHAnsi" w:cstheme="majorHAnsi"/>
                <w:b/>
                <w:sz w:val="18"/>
                <w:szCs w:val="18"/>
              </w:rPr>
            </w:pPr>
            <w:r w:rsidRPr="0032277A">
              <w:rPr>
                <w:b/>
                <w:bCs/>
                <w:sz w:val="18"/>
                <w:szCs w:val="18"/>
              </w:rPr>
              <w:t>SES 02 K1</w:t>
            </w:r>
            <w:r w:rsidRPr="0032277A">
              <w:rPr>
                <w:b/>
                <w:bCs/>
                <w:sz w:val="18"/>
                <w:szCs w:val="18"/>
              </w:rPr>
              <w:br/>
            </w:r>
            <w:r w:rsidRPr="0032277A">
              <w:rPr>
                <w:sz w:val="18"/>
                <w:szCs w:val="18"/>
              </w:rPr>
              <w:t>Yerel Hareketliliğin Sağlanması / Artması</w:t>
            </w:r>
          </w:p>
        </w:tc>
        <w:tc>
          <w:tcPr>
            <w:tcW w:w="2688" w:type="dxa"/>
            <w:vMerge w:val="restart"/>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r w:rsidRPr="00E36DA2">
              <w:rPr>
                <w:rFonts w:asciiTheme="majorHAnsi" w:hAnsiTheme="majorHAnsi" w:cstheme="majorHAnsi"/>
                <w:sz w:val="18"/>
                <w:szCs w:val="18"/>
              </w:rPr>
              <w:t xml:space="preserve">Kredilendirmeye Esas Usüller’in </w:t>
            </w:r>
            <w:r w:rsidRPr="0032277A">
              <w:rPr>
                <w:rFonts w:asciiTheme="majorHAnsi" w:hAnsiTheme="majorHAnsi" w:cstheme="majorHAnsi"/>
                <w:sz w:val="18"/>
                <w:szCs w:val="18"/>
              </w:rPr>
              <w:t xml:space="preserve"> </w:t>
            </w:r>
            <w:r>
              <w:rPr>
                <w:rFonts w:asciiTheme="majorHAnsi" w:hAnsiTheme="majorHAnsi" w:cstheme="majorHAnsi"/>
                <w:sz w:val="18"/>
                <w:szCs w:val="18"/>
              </w:rPr>
              <w:t xml:space="preserve"> Proje üzerinde gösterilip </w:t>
            </w:r>
            <w:r w:rsidRPr="0032277A">
              <w:rPr>
                <w:rFonts w:asciiTheme="majorHAnsi" w:hAnsiTheme="majorHAnsi" w:cstheme="majorHAnsi"/>
                <w:sz w:val="18"/>
                <w:szCs w:val="18"/>
              </w:rPr>
              <w:t>Rapor</w:t>
            </w:r>
            <w:r>
              <w:rPr>
                <w:rFonts w:asciiTheme="majorHAnsi" w:hAnsiTheme="majorHAnsi" w:cstheme="majorHAnsi"/>
                <w:sz w:val="18"/>
                <w:szCs w:val="18"/>
              </w:rPr>
              <w:t>lanması</w:t>
            </w:r>
          </w:p>
        </w:tc>
        <w:tc>
          <w:tcPr>
            <w:tcW w:w="2126"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701"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C4632">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560" w:type="dxa"/>
            <w:shd w:val="clear" w:color="auto" w:fill="auto"/>
            <w:vAlign w:val="center"/>
          </w:tcPr>
          <w:p w:rsidR="003F67F3" w:rsidRPr="0032277A" w:rsidRDefault="003F67F3" w:rsidP="003F67F3">
            <w:pPr>
              <w:spacing w:before="40" w:after="40"/>
              <w:jc w:val="left"/>
              <w:rPr>
                <w:rFonts w:asciiTheme="majorHAnsi" w:hAnsiTheme="majorHAnsi" w:cstheme="majorHAnsi"/>
                <w:b/>
                <w:sz w:val="18"/>
                <w:szCs w:val="18"/>
              </w:rPr>
            </w:pPr>
            <w:r w:rsidRPr="0032277A">
              <w:rPr>
                <w:b/>
                <w:bCs/>
                <w:sz w:val="18"/>
                <w:szCs w:val="18"/>
              </w:rPr>
              <w:t>SES 02 K2</w:t>
            </w:r>
            <w:r w:rsidRPr="0032277A">
              <w:rPr>
                <w:b/>
                <w:bCs/>
                <w:sz w:val="18"/>
                <w:szCs w:val="18"/>
              </w:rPr>
              <w:br/>
            </w:r>
            <w:r w:rsidRPr="0032277A">
              <w:rPr>
                <w:bCs/>
                <w:sz w:val="18"/>
                <w:szCs w:val="18"/>
              </w:rPr>
              <w:t>Sağlıklı ve aktif yaşamın teşvik edilmesi</w:t>
            </w:r>
          </w:p>
        </w:tc>
        <w:tc>
          <w:tcPr>
            <w:tcW w:w="268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2126"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701"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r w:rsidR="003F67F3" w:rsidRPr="0032277A" w:rsidTr="007C4632">
        <w:tc>
          <w:tcPr>
            <w:tcW w:w="1134" w:type="dxa"/>
            <w:vMerge/>
            <w:shd w:val="clear" w:color="auto" w:fill="auto"/>
          </w:tcPr>
          <w:p w:rsidR="003F67F3" w:rsidRPr="0032277A" w:rsidRDefault="003F67F3" w:rsidP="003F67F3">
            <w:pPr>
              <w:spacing w:before="40" w:after="40"/>
              <w:rPr>
                <w:rFonts w:asciiTheme="majorHAnsi" w:hAnsiTheme="majorHAnsi" w:cstheme="majorHAnsi"/>
                <w:b/>
                <w:bCs/>
                <w:sz w:val="20"/>
                <w:szCs w:val="20"/>
              </w:rPr>
            </w:pPr>
          </w:p>
        </w:tc>
        <w:tc>
          <w:tcPr>
            <w:tcW w:w="1560" w:type="dxa"/>
            <w:shd w:val="clear" w:color="auto" w:fill="auto"/>
            <w:vAlign w:val="center"/>
          </w:tcPr>
          <w:p w:rsidR="003F67F3" w:rsidRPr="0032277A" w:rsidRDefault="003F67F3" w:rsidP="003F67F3">
            <w:pPr>
              <w:spacing w:before="40" w:after="40"/>
              <w:jc w:val="left"/>
              <w:rPr>
                <w:rFonts w:asciiTheme="majorHAnsi" w:hAnsiTheme="majorHAnsi" w:cstheme="majorHAnsi"/>
                <w:b/>
                <w:sz w:val="18"/>
                <w:szCs w:val="18"/>
              </w:rPr>
            </w:pPr>
            <w:r w:rsidRPr="0032277A">
              <w:rPr>
                <w:b/>
                <w:bCs/>
                <w:sz w:val="18"/>
                <w:szCs w:val="18"/>
              </w:rPr>
              <w:t>SES 02 K3</w:t>
            </w:r>
            <w:r w:rsidRPr="0032277A">
              <w:rPr>
                <w:b/>
                <w:bCs/>
                <w:sz w:val="18"/>
                <w:szCs w:val="18"/>
              </w:rPr>
              <w:br/>
            </w:r>
            <w:r w:rsidRPr="00EE1B9B">
              <w:rPr>
                <w:rFonts w:eastAsia="Times New Roman" w:cs="Calibri"/>
                <w:color w:val="000000"/>
                <w:sz w:val="18"/>
                <w:szCs w:val="18"/>
              </w:rPr>
              <w:t>Yerel üretimin desteklenmesi ve yerel ürün kullanımının teşviki</w:t>
            </w:r>
          </w:p>
        </w:tc>
        <w:tc>
          <w:tcPr>
            <w:tcW w:w="2688"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2126"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rPr>
            </w:pPr>
          </w:p>
        </w:tc>
        <w:tc>
          <w:tcPr>
            <w:tcW w:w="1701"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rPr>
            </w:pPr>
          </w:p>
        </w:tc>
      </w:tr>
    </w:tbl>
    <w:p w:rsidR="003F67F3" w:rsidRPr="0032277A" w:rsidRDefault="003F67F3" w:rsidP="003F67F3"/>
    <w:p w:rsidR="003F67F3" w:rsidRPr="0032277A" w:rsidRDefault="003F67F3" w:rsidP="003F67F3">
      <w:pPr>
        <w:pStyle w:val="Balk2"/>
      </w:pPr>
      <w:bookmarkStart w:id="962" w:name="_Toc97563262"/>
      <w:bookmarkStart w:id="963" w:name="_Toc101960223"/>
      <w:r>
        <w:lastRenderedPageBreak/>
        <w:t>4</w:t>
      </w:r>
      <w:r w:rsidRPr="0032277A">
        <w:t>.6. INO_YERLEŞME (</w:t>
      </w:r>
      <w:r w:rsidRPr="0032277A">
        <w:rPr>
          <w:shd w:val="clear" w:color="auto" w:fill="BFBFBF"/>
        </w:rPr>
        <w:t>INO</w:t>
      </w:r>
      <w:r w:rsidRPr="0032277A">
        <w:t>)</w:t>
      </w:r>
      <w:bookmarkEnd w:id="962"/>
      <w:bookmarkEnd w:id="963"/>
    </w:p>
    <w:p w:rsidR="003F67F3" w:rsidRDefault="003F67F3" w:rsidP="003F67F3">
      <w:r>
        <w:t>B</w:t>
      </w:r>
      <w:r w:rsidRPr="00983FD1">
        <w:t>aşvuru dosyasını düzenleyecek olan ‘Yeşil Sertifika Uzman</w:t>
      </w:r>
      <w:r>
        <w:t>ı’</w:t>
      </w:r>
      <w:r w:rsidRPr="00666284">
        <w:t xml:space="preserve"> </w:t>
      </w:r>
      <w:r>
        <w:t xml:space="preserve">ve </w:t>
      </w:r>
      <w:r w:rsidRPr="0032277A">
        <w:t xml:space="preserve">INO_YERLEŞME </w:t>
      </w:r>
      <w:r>
        <w:t xml:space="preserve">modülünü </w:t>
      </w:r>
      <w:r w:rsidRPr="00983FD1">
        <w:t>değerlendirecek olan ‘Yeşil</w:t>
      </w:r>
      <w:r>
        <w:t xml:space="preserve"> </w:t>
      </w:r>
      <w:r w:rsidRPr="00983FD1">
        <w:t>Sertifika Değerlendirme Uzman</w:t>
      </w:r>
      <w:r>
        <w:t>ı’nın meslek grupları</w:t>
      </w:r>
      <w:r w:rsidRPr="00983FD1">
        <w:t xml:space="preserve"> aşağıdaki tablolarda belirtilmektedir.</w:t>
      </w:r>
    </w:p>
    <w:p w:rsidR="003F67F3" w:rsidRPr="0032277A" w:rsidRDefault="003F67F3" w:rsidP="003F67F3">
      <w:pPr>
        <w:pStyle w:val="TabloListesi"/>
      </w:pPr>
      <w:bookmarkStart w:id="964" w:name="_Toc97563200"/>
      <w:bookmarkStart w:id="965" w:name="_Toc97565546"/>
      <w:bookmarkStart w:id="966" w:name="_Toc100737603"/>
      <w:bookmarkStart w:id="967" w:name="_Toc101195141"/>
      <w:bookmarkStart w:id="968" w:name="_Toc101195406"/>
      <w:bookmarkStart w:id="969" w:name="_Toc101884645"/>
      <w:r w:rsidRPr="0032277A">
        <w:rPr>
          <w:b/>
          <w:i/>
        </w:rPr>
        <w:t xml:space="preserve">Tablo </w:t>
      </w:r>
      <w:r>
        <w:rPr>
          <w:b/>
          <w:i/>
        </w:rPr>
        <w:t>4.6</w:t>
      </w:r>
      <w:r w:rsidRPr="0032277A">
        <w:t>: INO_YERLEŞME  Başvuru Dosyasını Düzenleyecek</w:t>
      </w:r>
      <w:r>
        <w:t xml:space="preserve"> ve Değerlendirecek </w:t>
      </w:r>
      <w:r w:rsidRPr="0032277A">
        <w:t xml:space="preserve"> Olan YESUM ve YESDUM Tanımları</w:t>
      </w:r>
      <w:bookmarkEnd w:id="964"/>
      <w:bookmarkEnd w:id="965"/>
      <w:bookmarkEnd w:id="966"/>
      <w:bookmarkEnd w:id="967"/>
      <w:bookmarkEnd w:id="968"/>
      <w:bookmarkEnd w:id="969"/>
    </w:p>
    <w:tbl>
      <w:tblPr>
        <w:tblStyle w:val="TabloKlavuzu"/>
        <w:tblW w:w="9209" w:type="dxa"/>
        <w:tblLayout w:type="fixed"/>
        <w:tblLook w:val="04A0" w:firstRow="1" w:lastRow="0" w:firstColumn="1" w:lastColumn="0" w:noHBand="0" w:noVBand="1"/>
      </w:tblPr>
      <w:tblGrid>
        <w:gridCol w:w="1271"/>
        <w:gridCol w:w="2693"/>
        <w:gridCol w:w="1560"/>
        <w:gridCol w:w="2126"/>
        <w:gridCol w:w="1559"/>
      </w:tblGrid>
      <w:tr w:rsidR="003F67F3" w:rsidRPr="0032277A" w:rsidTr="00996369">
        <w:tc>
          <w:tcPr>
            <w:tcW w:w="1271" w:type="dxa"/>
            <w:shd w:val="clear" w:color="auto" w:fill="auto"/>
            <w:vAlign w:val="center"/>
          </w:tcPr>
          <w:p w:rsidR="003F67F3" w:rsidRPr="0032277A" w:rsidRDefault="003F67F3" w:rsidP="003F67F3">
            <w:pPr>
              <w:spacing w:before="40" w:after="40"/>
              <w:rPr>
                <w:rFonts w:asciiTheme="majorHAnsi" w:hAnsiTheme="majorHAnsi" w:cstheme="majorHAnsi"/>
                <w:b/>
                <w:sz w:val="20"/>
                <w:szCs w:val="20"/>
                <w:lang w:eastAsia="tr-TR"/>
              </w:rPr>
            </w:pPr>
            <w:r w:rsidRPr="0032277A">
              <w:rPr>
                <w:rFonts w:asciiTheme="majorHAnsi" w:hAnsiTheme="majorHAnsi" w:cstheme="majorHAnsi"/>
                <w:b/>
                <w:bCs/>
                <w:sz w:val="20"/>
                <w:szCs w:val="20"/>
                <w:lang w:eastAsia="tr-TR"/>
              </w:rPr>
              <w:t>MODÜL ANA TEMALARI</w:t>
            </w:r>
          </w:p>
        </w:tc>
        <w:tc>
          <w:tcPr>
            <w:tcW w:w="2693" w:type="dxa"/>
            <w:shd w:val="clear" w:color="auto" w:fill="auto"/>
            <w:vAlign w:val="center"/>
          </w:tcPr>
          <w:p w:rsidR="003F67F3" w:rsidRPr="0032277A" w:rsidRDefault="003F67F3" w:rsidP="003F67F3">
            <w:pPr>
              <w:spacing w:before="40" w:after="40"/>
              <w:rPr>
                <w:rFonts w:asciiTheme="majorHAnsi" w:hAnsiTheme="majorHAnsi" w:cstheme="majorHAnsi"/>
                <w:b/>
                <w:sz w:val="20"/>
                <w:szCs w:val="20"/>
                <w:lang w:eastAsia="tr-TR"/>
              </w:rPr>
            </w:pPr>
            <w:r w:rsidRPr="0032277A">
              <w:rPr>
                <w:rFonts w:asciiTheme="majorHAnsi" w:hAnsiTheme="majorHAnsi" w:cstheme="majorHAnsi"/>
                <w:b/>
                <w:bCs/>
                <w:sz w:val="20"/>
                <w:szCs w:val="20"/>
                <w:lang w:eastAsia="tr-TR"/>
              </w:rPr>
              <w:t>KRİTERLER</w:t>
            </w:r>
          </w:p>
        </w:tc>
        <w:tc>
          <w:tcPr>
            <w:tcW w:w="1560" w:type="dxa"/>
            <w:shd w:val="clear" w:color="auto" w:fill="auto"/>
            <w:vAlign w:val="center"/>
          </w:tcPr>
          <w:p w:rsidR="003F67F3" w:rsidRPr="0032277A" w:rsidRDefault="003F67F3" w:rsidP="003F67F3">
            <w:pPr>
              <w:spacing w:before="40" w:after="40"/>
              <w:rPr>
                <w:rFonts w:asciiTheme="majorHAnsi" w:hAnsiTheme="majorHAnsi" w:cstheme="majorHAnsi"/>
                <w:b/>
                <w:bCs/>
                <w:sz w:val="20"/>
                <w:szCs w:val="20"/>
                <w:lang w:eastAsia="tr-TR"/>
              </w:rPr>
            </w:pPr>
            <w:r w:rsidRPr="0032277A">
              <w:rPr>
                <w:rFonts w:asciiTheme="majorHAnsi" w:hAnsiTheme="majorHAnsi" w:cstheme="majorHAnsi"/>
                <w:b/>
                <w:bCs/>
                <w:sz w:val="20"/>
                <w:szCs w:val="20"/>
                <w:lang w:eastAsia="tr-TR"/>
              </w:rPr>
              <w:t>KANIT RAPORU/ BELGE</w:t>
            </w:r>
          </w:p>
        </w:tc>
        <w:tc>
          <w:tcPr>
            <w:tcW w:w="2126" w:type="dxa"/>
            <w:shd w:val="clear" w:color="auto" w:fill="auto"/>
            <w:vAlign w:val="center"/>
          </w:tcPr>
          <w:p w:rsidR="003F67F3" w:rsidRPr="0032277A" w:rsidRDefault="003F67F3" w:rsidP="003F67F3">
            <w:pPr>
              <w:spacing w:before="40" w:after="40"/>
              <w:jc w:val="center"/>
              <w:rPr>
                <w:rFonts w:asciiTheme="majorHAnsi" w:hAnsiTheme="majorHAnsi" w:cstheme="majorHAnsi"/>
                <w:b/>
                <w:bCs/>
                <w:sz w:val="19"/>
                <w:szCs w:val="19"/>
                <w:lang w:eastAsia="tr-TR"/>
              </w:rPr>
            </w:pPr>
            <w:r w:rsidRPr="0032277A">
              <w:rPr>
                <w:rFonts w:asciiTheme="majorHAnsi" w:hAnsiTheme="majorHAnsi" w:cstheme="majorHAnsi"/>
                <w:b/>
                <w:bCs/>
                <w:sz w:val="19"/>
                <w:szCs w:val="19"/>
                <w:lang w:eastAsia="tr-TR"/>
              </w:rPr>
              <w:t>BAŞVURU DOSYASINI HAZIRLAYAN YESUM</w:t>
            </w:r>
          </w:p>
        </w:tc>
        <w:tc>
          <w:tcPr>
            <w:tcW w:w="1559" w:type="dxa"/>
            <w:shd w:val="clear" w:color="auto" w:fill="auto"/>
            <w:vAlign w:val="center"/>
          </w:tcPr>
          <w:p w:rsidR="003F67F3" w:rsidRPr="0032277A" w:rsidRDefault="003F67F3" w:rsidP="003F67F3">
            <w:pPr>
              <w:spacing w:before="40" w:after="40"/>
              <w:jc w:val="center"/>
              <w:rPr>
                <w:rFonts w:asciiTheme="majorHAnsi" w:hAnsiTheme="majorHAnsi" w:cstheme="majorHAnsi"/>
                <w:b/>
                <w:bCs/>
                <w:sz w:val="19"/>
                <w:szCs w:val="19"/>
                <w:lang w:eastAsia="tr-TR"/>
              </w:rPr>
            </w:pPr>
            <w:r w:rsidRPr="0032277A">
              <w:rPr>
                <w:rFonts w:asciiTheme="majorHAnsi" w:hAnsiTheme="majorHAnsi" w:cstheme="majorHAnsi"/>
                <w:b/>
                <w:bCs/>
                <w:sz w:val="19"/>
                <w:szCs w:val="19"/>
                <w:lang w:eastAsia="tr-TR"/>
              </w:rPr>
              <w:t>RAPORU DEĞERLENDİREN YESDUM</w:t>
            </w:r>
          </w:p>
        </w:tc>
      </w:tr>
      <w:tr w:rsidR="003F67F3" w:rsidRPr="0032277A" w:rsidTr="00996369">
        <w:tc>
          <w:tcPr>
            <w:tcW w:w="1271" w:type="dxa"/>
            <w:vMerge w:val="restart"/>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lang w:eastAsia="tr-TR"/>
              </w:rPr>
            </w:pPr>
            <w:r w:rsidRPr="00696584">
              <w:rPr>
                <w:rFonts w:asciiTheme="majorHAnsi" w:hAnsiTheme="majorHAnsi" w:cstheme="majorHAnsi"/>
                <w:b/>
                <w:sz w:val="20"/>
                <w:szCs w:val="20"/>
              </w:rPr>
              <w:t>INO 01</w:t>
            </w:r>
            <w:r w:rsidRPr="00696584">
              <w:rPr>
                <w:rFonts w:asciiTheme="majorHAnsi" w:hAnsiTheme="majorHAnsi" w:cstheme="majorHAnsi"/>
                <w:b/>
                <w:sz w:val="20"/>
                <w:szCs w:val="20"/>
              </w:rPr>
              <w:br/>
            </w:r>
            <w:r>
              <w:rPr>
                <w:rFonts w:asciiTheme="majorHAnsi" w:hAnsiTheme="majorHAnsi" w:cstheme="majorHAnsi"/>
                <w:b/>
                <w:sz w:val="20"/>
                <w:szCs w:val="20"/>
              </w:rPr>
              <w:t>Yaşam Kalitesini Yükselten Mühendislik ve Tasarım Çözümleri</w:t>
            </w:r>
          </w:p>
        </w:tc>
        <w:tc>
          <w:tcPr>
            <w:tcW w:w="2693" w:type="dxa"/>
            <w:shd w:val="clear" w:color="auto" w:fill="auto"/>
            <w:noWrap/>
            <w:vAlign w:val="center"/>
            <w:hideMark/>
          </w:tcPr>
          <w:p w:rsidR="003F67F3" w:rsidRPr="0032277A" w:rsidRDefault="003F67F3" w:rsidP="003F67F3">
            <w:pPr>
              <w:spacing w:before="40" w:after="40"/>
              <w:jc w:val="left"/>
              <w:rPr>
                <w:bCs/>
                <w:sz w:val="18"/>
                <w:szCs w:val="18"/>
              </w:rPr>
            </w:pPr>
            <w:r w:rsidRPr="000A676A">
              <w:rPr>
                <w:b/>
                <w:bCs/>
                <w:sz w:val="18"/>
                <w:szCs w:val="18"/>
              </w:rPr>
              <w:t>INO 01 K1</w:t>
            </w:r>
            <w:r w:rsidRPr="000A676A">
              <w:rPr>
                <w:b/>
                <w:bCs/>
                <w:sz w:val="18"/>
                <w:szCs w:val="18"/>
              </w:rPr>
              <w:br/>
            </w:r>
            <w:r w:rsidRPr="006A2A36">
              <w:rPr>
                <w:b/>
                <w:bCs/>
                <w:sz w:val="18"/>
                <w:szCs w:val="18"/>
              </w:rPr>
              <w:t>İnovasyon:</w:t>
            </w:r>
            <w:r w:rsidRPr="0073087F">
              <w:rPr>
                <w:bCs/>
                <w:sz w:val="18"/>
                <w:szCs w:val="18"/>
              </w:rPr>
              <w:t xml:space="preserve"> Mevcut </w:t>
            </w:r>
            <w:r>
              <w:rPr>
                <w:bCs/>
                <w:sz w:val="18"/>
                <w:szCs w:val="18"/>
              </w:rPr>
              <w:t>Sertifika</w:t>
            </w:r>
            <w:r w:rsidRPr="0073087F">
              <w:rPr>
                <w:bCs/>
                <w:sz w:val="18"/>
                <w:szCs w:val="18"/>
              </w:rPr>
              <w:t xml:space="preserve"> gereklilikleri içinde bulunmayan ancak yeşil </w:t>
            </w:r>
            <w:r>
              <w:rPr>
                <w:bCs/>
                <w:sz w:val="18"/>
                <w:szCs w:val="18"/>
              </w:rPr>
              <w:t>bina</w:t>
            </w:r>
            <w:r w:rsidRPr="0073087F">
              <w:rPr>
                <w:bCs/>
                <w:sz w:val="18"/>
                <w:szCs w:val="18"/>
              </w:rPr>
              <w:t xml:space="preserve"> belgelendirmesinde </w:t>
            </w:r>
            <w:r>
              <w:rPr>
                <w:bCs/>
                <w:sz w:val="18"/>
                <w:szCs w:val="18"/>
              </w:rPr>
              <w:t>‘</w:t>
            </w:r>
            <w:r w:rsidRPr="0073087F">
              <w:rPr>
                <w:bCs/>
                <w:sz w:val="18"/>
                <w:szCs w:val="18"/>
              </w:rPr>
              <w:t>inovatif değeri</w:t>
            </w:r>
            <w:r>
              <w:rPr>
                <w:bCs/>
                <w:sz w:val="18"/>
                <w:szCs w:val="18"/>
              </w:rPr>
              <w:t>’</w:t>
            </w:r>
            <w:r w:rsidRPr="0073087F">
              <w:rPr>
                <w:bCs/>
                <w:sz w:val="18"/>
                <w:szCs w:val="18"/>
              </w:rPr>
              <w:t xml:space="preserve"> olan uygulamaların sağlanmış olması</w:t>
            </w:r>
          </w:p>
        </w:tc>
        <w:tc>
          <w:tcPr>
            <w:tcW w:w="1560" w:type="dxa"/>
            <w:shd w:val="clear" w:color="auto" w:fill="auto"/>
            <w:vAlign w:val="center"/>
          </w:tcPr>
          <w:p w:rsidR="003F67F3" w:rsidRPr="00E36DA2" w:rsidRDefault="003F67F3" w:rsidP="003F67F3">
            <w:pPr>
              <w:spacing w:before="40" w:after="40"/>
              <w:jc w:val="left"/>
              <w:rPr>
                <w:bCs/>
                <w:sz w:val="18"/>
                <w:szCs w:val="18"/>
              </w:rPr>
            </w:pPr>
            <w:r w:rsidRPr="00E36DA2">
              <w:rPr>
                <w:bCs/>
                <w:sz w:val="18"/>
                <w:szCs w:val="18"/>
              </w:rPr>
              <w:t xml:space="preserve"> Yerleşme Kategorik  İnovasyon Raporu’</w:t>
            </w:r>
          </w:p>
        </w:tc>
        <w:tc>
          <w:tcPr>
            <w:tcW w:w="2126" w:type="dxa"/>
            <w:vMerge w:val="restart"/>
            <w:shd w:val="clear" w:color="auto" w:fill="auto"/>
            <w:vAlign w:val="center"/>
          </w:tcPr>
          <w:p w:rsidR="003F67F3" w:rsidRPr="0032277A" w:rsidRDefault="003F67F3" w:rsidP="00767326">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Şehir Plancısı</w:t>
            </w:r>
            <w:r>
              <w:rPr>
                <w:rFonts w:asciiTheme="majorHAnsi" w:hAnsiTheme="majorHAnsi" w:cstheme="majorHAnsi"/>
                <w:sz w:val="18"/>
                <w:szCs w:val="18"/>
              </w:rPr>
              <w:t>,</w:t>
            </w:r>
          </w:p>
          <w:p w:rsidR="003F67F3" w:rsidRPr="0032277A" w:rsidRDefault="003F67F3"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Peyzaj Mimarı,</w:t>
            </w:r>
          </w:p>
          <w:p w:rsidR="003F67F3" w:rsidRDefault="003F67F3" w:rsidP="00767326">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Çevre Mühendisi</w:t>
            </w:r>
            <w:r>
              <w:rPr>
                <w:rFonts w:asciiTheme="majorHAnsi" w:hAnsiTheme="majorHAnsi" w:cstheme="majorHAnsi"/>
                <w:sz w:val="18"/>
                <w:szCs w:val="18"/>
              </w:rPr>
              <w:t>,</w:t>
            </w:r>
          </w:p>
          <w:p w:rsidR="003F67F3" w:rsidRDefault="003F67F3"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Mimar,</w:t>
            </w:r>
          </w:p>
          <w:p w:rsidR="003F67F3" w:rsidRDefault="003F67F3"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Sosyolog,</w:t>
            </w:r>
          </w:p>
          <w:p w:rsidR="003F67F3" w:rsidRDefault="003F67F3" w:rsidP="00767326">
            <w:pPr>
              <w:spacing w:before="40" w:after="40"/>
              <w:jc w:val="left"/>
              <w:rPr>
                <w:rFonts w:asciiTheme="majorHAnsi" w:hAnsiTheme="majorHAnsi" w:cstheme="majorHAnsi"/>
                <w:sz w:val="18"/>
                <w:szCs w:val="18"/>
              </w:rPr>
            </w:pPr>
            <w:r>
              <w:rPr>
                <w:rFonts w:asciiTheme="majorHAnsi" w:hAnsiTheme="majorHAnsi" w:cstheme="majorHAnsi"/>
                <w:sz w:val="18"/>
                <w:szCs w:val="18"/>
              </w:rPr>
              <w:t>Ekonomist, Biyolog</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Makina Mühendisi, </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İnşaat Mühendisi,</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İç Mimar,</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Elektrik Müh., </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Elektrik- Elektronik </w:t>
            </w:r>
            <w:r w:rsidR="00996369">
              <w:rPr>
                <w:rFonts w:asciiTheme="majorHAnsi" w:hAnsiTheme="majorHAnsi" w:cstheme="majorHAnsi"/>
                <w:sz w:val="18"/>
                <w:szCs w:val="18"/>
              </w:rPr>
              <w:t>M</w:t>
            </w:r>
            <w:r w:rsidRPr="00D369E4">
              <w:rPr>
                <w:rFonts w:asciiTheme="majorHAnsi" w:hAnsiTheme="majorHAnsi" w:cstheme="majorHAnsi"/>
                <w:sz w:val="18"/>
                <w:szCs w:val="18"/>
              </w:rPr>
              <w:t>üh.,</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 xml:space="preserve">Enerji Müh., </w:t>
            </w:r>
          </w:p>
          <w:p w:rsidR="00767326" w:rsidRPr="00D369E4" w:rsidRDefault="00767326" w:rsidP="00D369E4">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Enerji Sistemleri Müh.,</w:t>
            </w:r>
          </w:p>
          <w:p w:rsidR="00767326" w:rsidRDefault="00767326" w:rsidP="00767326">
            <w:pPr>
              <w:spacing w:before="40" w:after="40"/>
              <w:jc w:val="left"/>
              <w:rPr>
                <w:rFonts w:asciiTheme="majorHAnsi" w:hAnsiTheme="majorHAnsi" w:cstheme="majorHAnsi"/>
                <w:sz w:val="18"/>
                <w:szCs w:val="18"/>
              </w:rPr>
            </w:pPr>
            <w:r w:rsidRPr="00D369E4">
              <w:rPr>
                <w:rFonts w:asciiTheme="majorHAnsi" w:hAnsiTheme="majorHAnsi" w:cstheme="majorHAnsi"/>
                <w:sz w:val="18"/>
                <w:szCs w:val="18"/>
              </w:rPr>
              <w:t>Mekatronik Müh.,</w:t>
            </w:r>
          </w:p>
          <w:p w:rsidR="003F67F3" w:rsidRPr="0032277A" w:rsidRDefault="003F67F3" w:rsidP="00D369E4">
            <w:pPr>
              <w:spacing w:before="40" w:after="40"/>
              <w:jc w:val="left"/>
              <w:rPr>
                <w:rFonts w:asciiTheme="majorHAnsi" w:hAnsiTheme="majorHAnsi" w:cstheme="majorHAnsi"/>
                <w:sz w:val="18"/>
                <w:szCs w:val="18"/>
                <w:lang w:eastAsia="tr-TR"/>
              </w:rPr>
            </w:pPr>
          </w:p>
        </w:tc>
        <w:tc>
          <w:tcPr>
            <w:tcW w:w="1559" w:type="dxa"/>
            <w:vMerge w:val="restart"/>
            <w:shd w:val="clear" w:color="auto" w:fill="auto"/>
            <w:noWrap/>
            <w:vAlign w:val="center"/>
          </w:tcPr>
          <w:p w:rsidR="003F67F3" w:rsidRPr="0032277A" w:rsidRDefault="007C4632" w:rsidP="003F67F3">
            <w:pPr>
              <w:spacing w:before="40" w:after="40"/>
              <w:jc w:val="left"/>
              <w:rPr>
                <w:rFonts w:asciiTheme="majorHAnsi" w:hAnsiTheme="majorHAnsi" w:cstheme="majorHAnsi"/>
                <w:sz w:val="18"/>
                <w:szCs w:val="18"/>
              </w:rPr>
            </w:pPr>
            <w:r>
              <w:rPr>
                <w:rFonts w:asciiTheme="majorHAnsi" w:hAnsiTheme="majorHAnsi" w:cstheme="majorHAnsi"/>
                <w:sz w:val="18"/>
                <w:szCs w:val="18"/>
              </w:rPr>
              <w:t xml:space="preserve">İnşaat Mühendisi, </w:t>
            </w:r>
            <w:r w:rsidR="003F67F3" w:rsidRPr="0032277A">
              <w:rPr>
                <w:rFonts w:asciiTheme="majorHAnsi" w:hAnsiTheme="majorHAnsi" w:cstheme="majorHAnsi"/>
                <w:sz w:val="18"/>
                <w:szCs w:val="18"/>
              </w:rPr>
              <w:t>Şehir Plancısı</w:t>
            </w:r>
            <w:r w:rsidR="003F67F3">
              <w:rPr>
                <w:rFonts w:asciiTheme="majorHAnsi" w:hAnsiTheme="majorHAnsi" w:cstheme="majorHAnsi"/>
                <w:sz w:val="18"/>
                <w:szCs w:val="18"/>
              </w:rPr>
              <w:t>,</w:t>
            </w:r>
          </w:p>
          <w:p w:rsidR="003F67F3" w:rsidRPr="0032277A" w:rsidRDefault="003F67F3" w:rsidP="003F67F3">
            <w:pPr>
              <w:spacing w:before="40" w:after="40"/>
              <w:jc w:val="left"/>
              <w:rPr>
                <w:rFonts w:asciiTheme="majorHAnsi" w:hAnsiTheme="majorHAnsi" w:cstheme="majorHAnsi"/>
                <w:sz w:val="18"/>
                <w:szCs w:val="18"/>
              </w:rPr>
            </w:pPr>
            <w:r>
              <w:rPr>
                <w:rFonts w:asciiTheme="majorHAnsi" w:hAnsiTheme="majorHAnsi" w:cstheme="majorHAnsi"/>
                <w:sz w:val="18"/>
                <w:szCs w:val="18"/>
              </w:rPr>
              <w:t>Peyzaj Mimarı,</w:t>
            </w:r>
          </w:p>
          <w:p w:rsidR="003F67F3" w:rsidRDefault="003F67F3" w:rsidP="003F67F3">
            <w:pPr>
              <w:spacing w:before="40" w:after="40"/>
              <w:jc w:val="left"/>
              <w:rPr>
                <w:rFonts w:asciiTheme="majorHAnsi" w:hAnsiTheme="majorHAnsi" w:cstheme="majorHAnsi"/>
                <w:sz w:val="18"/>
                <w:szCs w:val="18"/>
              </w:rPr>
            </w:pPr>
            <w:r w:rsidRPr="0032277A">
              <w:rPr>
                <w:rFonts w:asciiTheme="majorHAnsi" w:hAnsiTheme="majorHAnsi" w:cstheme="majorHAnsi"/>
                <w:sz w:val="18"/>
                <w:szCs w:val="18"/>
              </w:rPr>
              <w:t>Çevre Mühendisi</w:t>
            </w:r>
            <w:r>
              <w:rPr>
                <w:rFonts w:asciiTheme="majorHAnsi" w:hAnsiTheme="majorHAnsi" w:cstheme="majorHAnsi"/>
                <w:sz w:val="18"/>
                <w:szCs w:val="18"/>
              </w:rPr>
              <w:t>,</w:t>
            </w:r>
          </w:p>
          <w:p w:rsidR="003F67F3" w:rsidRDefault="003F67F3" w:rsidP="003F67F3">
            <w:pPr>
              <w:spacing w:before="40" w:after="40"/>
              <w:jc w:val="left"/>
              <w:rPr>
                <w:rFonts w:asciiTheme="majorHAnsi" w:hAnsiTheme="majorHAnsi" w:cstheme="majorHAnsi"/>
                <w:sz w:val="18"/>
                <w:szCs w:val="18"/>
              </w:rPr>
            </w:pPr>
            <w:r>
              <w:rPr>
                <w:rFonts w:asciiTheme="majorHAnsi" w:hAnsiTheme="majorHAnsi" w:cstheme="majorHAnsi"/>
                <w:sz w:val="18"/>
                <w:szCs w:val="18"/>
              </w:rPr>
              <w:t>Mimar,</w:t>
            </w:r>
          </w:p>
          <w:p w:rsidR="003F67F3" w:rsidRDefault="003F67F3" w:rsidP="003F67F3">
            <w:pPr>
              <w:spacing w:before="40" w:after="40"/>
              <w:jc w:val="left"/>
              <w:rPr>
                <w:rFonts w:asciiTheme="majorHAnsi" w:hAnsiTheme="majorHAnsi" w:cstheme="majorHAnsi"/>
                <w:sz w:val="18"/>
                <w:szCs w:val="18"/>
              </w:rPr>
            </w:pPr>
            <w:r>
              <w:rPr>
                <w:rFonts w:asciiTheme="majorHAnsi" w:hAnsiTheme="majorHAnsi" w:cstheme="majorHAnsi"/>
                <w:sz w:val="18"/>
                <w:szCs w:val="18"/>
              </w:rPr>
              <w:t>Sosyolog,</w:t>
            </w:r>
          </w:p>
          <w:p w:rsidR="003F67F3" w:rsidRDefault="003F67F3" w:rsidP="003F67F3">
            <w:pPr>
              <w:spacing w:before="40" w:after="40"/>
              <w:jc w:val="left"/>
              <w:rPr>
                <w:rFonts w:asciiTheme="majorHAnsi" w:hAnsiTheme="majorHAnsi" w:cstheme="majorHAnsi"/>
                <w:sz w:val="18"/>
                <w:szCs w:val="18"/>
              </w:rPr>
            </w:pPr>
            <w:r>
              <w:rPr>
                <w:rFonts w:asciiTheme="majorHAnsi" w:hAnsiTheme="majorHAnsi" w:cstheme="majorHAnsi"/>
                <w:sz w:val="18"/>
                <w:szCs w:val="18"/>
              </w:rPr>
              <w:t>Ekonomist, Biyolog</w:t>
            </w:r>
          </w:p>
          <w:p w:rsidR="003F67F3" w:rsidRPr="0032277A" w:rsidRDefault="003F67F3" w:rsidP="003F67F3">
            <w:pPr>
              <w:jc w:val="left"/>
              <w:rPr>
                <w:rFonts w:asciiTheme="majorHAnsi" w:hAnsiTheme="majorHAnsi" w:cstheme="majorHAnsi"/>
                <w:sz w:val="18"/>
                <w:szCs w:val="18"/>
                <w:lang w:eastAsia="tr-TR"/>
              </w:rPr>
            </w:pPr>
          </w:p>
        </w:tc>
      </w:tr>
      <w:tr w:rsidR="003F67F3" w:rsidRPr="0032277A" w:rsidTr="00996369">
        <w:trPr>
          <w:trHeight w:val="629"/>
        </w:trPr>
        <w:tc>
          <w:tcPr>
            <w:tcW w:w="1271" w:type="dxa"/>
            <w:vMerge/>
            <w:shd w:val="clear" w:color="auto" w:fill="auto"/>
            <w:hideMark/>
          </w:tcPr>
          <w:p w:rsidR="003F67F3" w:rsidRPr="0032277A" w:rsidRDefault="003F67F3" w:rsidP="003F67F3">
            <w:pPr>
              <w:spacing w:before="40" w:after="40"/>
              <w:rPr>
                <w:rFonts w:asciiTheme="majorHAnsi" w:hAnsiTheme="majorHAnsi" w:cstheme="majorHAnsi"/>
                <w:b/>
                <w:bCs/>
                <w:sz w:val="20"/>
                <w:szCs w:val="20"/>
                <w:lang w:eastAsia="tr-TR"/>
              </w:rPr>
            </w:pPr>
          </w:p>
        </w:tc>
        <w:tc>
          <w:tcPr>
            <w:tcW w:w="2693" w:type="dxa"/>
            <w:shd w:val="clear" w:color="auto" w:fill="auto"/>
            <w:vAlign w:val="center"/>
          </w:tcPr>
          <w:p w:rsidR="003F67F3" w:rsidRPr="0032277A" w:rsidRDefault="003F67F3" w:rsidP="003F67F3">
            <w:pPr>
              <w:spacing w:before="40" w:after="40"/>
              <w:jc w:val="left"/>
              <w:rPr>
                <w:rFonts w:asciiTheme="majorHAnsi" w:hAnsiTheme="majorHAnsi" w:cstheme="majorHAnsi"/>
                <w:b/>
                <w:bCs/>
                <w:sz w:val="18"/>
                <w:szCs w:val="18"/>
                <w:lang w:eastAsia="tr-TR"/>
              </w:rPr>
            </w:pPr>
            <w:r w:rsidRPr="000A676A">
              <w:rPr>
                <w:rFonts w:asciiTheme="majorHAnsi" w:hAnsiTheme="majorHAnsi" w:cstheme="majorHAnsi"/>
                <w:b/>
                <w:bCs/>
                <w:sz w:val="18"/>
                <w:szCs w:val="18"/>
              </w:rPr>
              <w:t>INO 01 K2</w:t>
            </w:r>
            <w:r w:rsidRPr="000A676A">
              <w:rPr>
                <w:rFonts w:asciiTheme="majorHAnsi" w:hAnsiTheme="majorHAnsi" w:cstheme="majorHAnsi"/>
                <w:b/>
                <w:bCs/>
                <w:sz w:val="18"/>
                <w:szCs w:val="18"/>
              </w:rPr>
              <w:br/>
            </w:r>
            <w:r w:rsidRPr="006A2A36">
              <w:rPr>
                <w:rFonts w:asciiTheme="majorHAnsi" w:hAnsiTheme="majorHAnsi" w:cstheme="majorHAnsi"/>
                <w:b/>
                <w:bCs/>
                <w:sz w:val="18"/>
                <w:szCs w:val="18"/>
              </w:rPr>
              <w:t>İyileştirme</w:t>
            </w:r>
            <w:r>
              <w:rPr>
                <w:rFonts w:asciiTheme="majorHAnsi" w:hAnsiTheme="majorHAnsi" w:cstheme="majorHAnsi"/>
                <w:b/>
                <w:bCs/>
                <w:sz w:val="18"/>
                <w:szCs w:val="18"/>
              </w:rPr>
              <w:t xml:space="preserve"> ve Katılım</w:t>
            </w:r>
            <w:r w:rsidRPr="006A2A36">
              <w:rPr>
                <w:rFonts w:asciiTheme="majorHAnsi" w:hAnsiTheme="majorHAnsi" w:cstheme="majorHAnsi"/>
                <w:b/>
                <w:bCs/>
                <w:sz w:val="18"/>
                <w:szCs w:val="18"/>
              </w:rPr>
              <w:t>:</w:t>
            </w:r>
            <w:r w:rsidRPr="0073087F">
              <w:rPr>
                <w:rFonts w:asciiTheme="majorHAnsi" w:hAnsiTheme="majorHAnsi" w:cstheme="majorHAnsi"/>
                <w:bCs/>
                <w:sz w:val="18"/>
                <w:szCs w:val="18"/>
              </w:rPr>
              <w:t xml:space="preserve"> </w:t>
            </w:r>
            <w:r>
              <w:rPr>
                <w:rFonts w:asciiTheme="majorHAnsi" w:hAnsiTheme="majorHAnsi" w:cstheme="majorHAnsi"/>
                <w:bCs/>
                <w:sz w:val="18"/>
                <w:szCs w:val="18"/>
              </w:rPr>
              <w:t xml:space="preserve">Geliştirilecek </w:t>
            </w:r>
            <w:r w:rsidRPr="00A76001">
              <w:rPr>
                <w:bCs/>
                <w:sz w:val="18"/>
                <w:szCs w:val="18"/>
              </w:rPr>
              <w:t>yenilikçi uygulamalar ile bina kullanıcılarının ‘yaşam kalitesi’ni yükseltici iyileştirmeler  sağlanması,</w:t>
            </w:r>
          </w:p>
        </w:tc>
        <w:tc>
          <w:tcPr>
            <w:tcW w:w="1560" w:type="dxa"/>
            <w:shd w:val="clear" w:color="auto" w:fill="auto"/>
            <w:vAlign w:val="center"/>
          </w:tcPr>
          <w:p w:rsidR="003F67F3" w:rsidRPr="00E36DA2" w:rsidRDefault="003F67F3" w:rsidP="003F67F3">
            <w:pPr>
              <w:spacing w:before="40" w:after="40"/>
              <w:jc w:val="left"/>
              <w:rPr>
                <w:sz w:val="20"/>
                <w:szCs w:val="20"/>
              </w:rPr>
            </w:pPr>
            <w:r w:rsidRPr="00E36DA2">
              <w:rPr>
                <w:sz w:val="20"/>
                <w:szCs w:val="20"/>
              </w:rPr>
              <w:t>‘Ada/Mahalle/</w:t>
            </w:r>
            <w:r w:rsidR="00996369">
              <w:rPr>
                <w:sz w:val="20"/>
                <w:szCs w:val="20"/>
              </w:rPr>
              <w:t xml:space="preserve"> </w:t>
            </w:r>
            <w:r w:rsidRPr="00E36DA2">
              <w:rPr>
                <w:sz w:val="20"/>
                <w:szCs w:val="20"/>
              </w:rPr>
              <w:t>Kent Yaşam Kalitesi Raporu’</w:t>
            </w:r>
          </w:p>
        </w:tc>
        <w:tc>
          <w:tcPr>
            <w:tcW w:w="2126"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r>
      <w:tr w:rsidR="003F67F3" w:rsidRPr="0032277A" w:rsidTr="00996369">
        <w:trPr>
          <w:trHeight w:val="2967"/>
        </w:trPr>
        <w:tc>
          <w:tcPr>
            <w:tcW w:w="1271" w:type="dxa"/>
            <w:shd w:val="clear" w:color="auto" w:fill="auto"/>
            <w:noWrap/>
            <w:vAlign w:val="center"/>
            <w:hideMark/>
          </w:tcPr>
          <w:p w:rsidR="003F67F3" w:rsidRPr="0032277A" w:rsidRDefault="003F67F3" w:rsidP="003F67F3">
            <w:pPr>
              <w:spacing w:before="40" w:after="40"/>
              <w:jc w:val="left"/>
              <w:rPr>
                <w:rFonts w:asciiTheme="majorHAnsi" w:hAnsiTheme="majorHAnsi" w:cstheme="majorHAnsi"/>
                <w:b/>
                <w:bCs/>
                <w:sz w:val="20"/>
                <w:szCs w:val="20"/>
                <w:lang w:eastAsia="tr-TR"/>
              </w:rPr>
            </w:pPr>
            <w:r w:rsidRPr="00696584">
              <w:rPr>
                <w:rFonts w:asciiTheme="majorHAnsi" w:hAnsiTheme="majorHAnsi" w:cstheme="majorHAnsi"/>
                <w:b/>
                <w:sz w:val="20"/>
                <w:szCs w:val="20"/>
              </w:rPr>
              <w:t>INO 0</w:t>
            </w:r>
            <w:r>
              <w:rPr>
                <w:rFonts w:asciiTheme="majorHAnsi" w:hAnsiTheme="majorHAnsi" w:cstheme="majorHAnsi"/>
                <w:b/>
                <w:sz w:val="20"/>
                <w:szCs w:val="20"/>
              </w:rPr>
              <w:t>2</w:t>
            </w:r>
            <w:r w:rsidRPr="00696584">
              <w:rPr>
                <w:rFonts w:asciiTheme="majorHAnsi" w:hAnsiTheme="majorHAnsi" w:cstheme="majorHAnsi"/>
                <w:b/>
                <w:sz w:val="20"/>
                <w:szCs w:val="20"/>
              </w:rPr>
              <w:br/>
            </w:r>
            <w:r>
              <w:rPr>
                <w:rFonts w:asciiTheme="majorHAnsi" w:hAnsiTheme="majorHAnsi" w:cstheme="majorHAnsi"/>
                <w:b/>
                <w:sz w:val="20"/>
                <w:szCs w:val="20"/>
              </w:rPr>
              <w:t>İzleme &amp; Değerlendirme Sisteminin Geliştirilmiş olması</w:t>
            </w:r>
          </w:p>
        </w:tc>
        <w:tc>
          <w:tcPr>
            <w:tcW w:w="2693" w:type="dxa"/>
            <w:shd w:val="clear" w:color="auto" w:fill="auto"/>
            <w:noWrap/>
            <w:vAlign w:val="center"/>
            <w:hideMark/>
          </w:tcPr>
          <w:p w:rsidR="003F67F3" w:rsidRPr="0032277A" w:rsidRDefault="003F67F3" w:rsidP="003F67F3">
            <w:pPr>
              <w:spacing w:before="40" w:after="40"/>
              <w:jc w:val="left"/>
              <w:rPr>
                <w:bCs/>
                <w:sz w:val="18"/>
                <w:szCs w:val="18"/>
              </w:rPr>
            </w:pPr>
            <w:r w:rsidRPr="0032277A">
              <w:rPr>
                <w:b/>
                <w:bCs/>
                <w:sz w:val="18"/>
                <w:szCs w:val="18"/>
              </w:rPr>
              <w:t>INO 02 K1</w:t>
            </w:r>
            <w:r w:rsidRPr="0032277A">
              <w:rPr>
                <w:b/>
                <w:bCs/>
                <w:sz w:val="18"/>
                <w:szCs w:val="18"/>
              </w:rPr>
              <w:br/>
            </w:r>
            <w:r w:rsidRPr="009907C3">
              <w:rPr>
                <w:b/>
                <w:sz w:val="20"/>
                <w:szCs w:val="20"/>
              </w:rPr>
              <w:t xml:space="preserve">İzleme </w:t>
            </w:r>
            <w:r w:rsidR="007C4632">
              <w:rPr>
                <w:b/>
                <w:sz w:val="20"/>
                <w:szCs w:val="20"/>
              </w:rPr>
              <w:t>ve Değerlendirme</w:t>
            </w:r>
            <w:r w:rsidR="00996369">
              <w:rPr>
                <w:b/>
                <w:sz w:val="20"/>
                <w:szCs w:val="20"/>
              </w:rPr>
              <w:t>:</w:t>
            </w:r>
            <w:r>
              <w:rPr>
                <w:sz w:val="20"/>
                <w:szCs w:val="20"/>
              </w:rPr>
              <w:t>Enerji ve Su tüketiminde bilgi teknolojilerine dayalı ‘</w:t>
            </w:r>
            <w:r w:rsidRPr="009907C3">
              <w:rPr>
                <w:sz w:val="20"/>
                <w:szCs w:val="20"/>
              </w:rPr>
              <w:t>izleme, ölçme ve de</w:t>
            </w:r>
            <w:r>
              <w:rPr>
                <w:sz w:val="20"/>
                <w:szCs w:val="20"/>
              </w:rPr>
              <w:t xml:space="preserve">ğerlendirme’ </w:t>
            </w:r>
            <w:r w:rsidRPr="009907C3">
              <w:rPr>
                <w:sz w:val="20"/>
                <w:szCs w:val="20"/>
              </w:rPr>
              <w:t>çözümleri</w:t>
            </w:r>
            <w:r>
              <w:rPr>
                <w:sz w:val="20"/>
                <w:szCs w:val="20"/>
              </w:rPr>
              <w:t xml:space="preserve"> </w:t>
            </w:r>
            <w:r w:rsidRPr="009907C3">
              <w:rPr>
                <w:sz w:val="20"/>
                <w:szCs w:val="20"/>
              </w:rPr>
              <w:t>içeriyor olması</w:t>
            </w:r>
            <w:r>
              <w:rPr>
                <w:sz w:val="20"/>
                <w:szCs w:val="20"/>
              </w:rPr>
              <w:t xml:space="preserve"> ve sonuçların paydaşlar tarafından izleniyor olması</w:t>
            </w:r>
          </w:p>
        </w:tc>
        <w:tc>
          <w:tcPr>
            <w:tcW w:w="1560" w:type="dxa"/>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r w:rsidRPr="00E36DA2">
              <w:rPr>
                <w:sz w:val="20"/>
                <w:szCs w:val="20"/>
              </w:rPr>
              <w:t xml:space="preserve"> Sürekli İzleme ve Değerlendirme Sistem Raporu’</w:t>
            </w:r>
          </w:p>
        </w:tc>
        <w:tc>
          <w:tcPr>
            <w:tcW w:w="2126" w:type="dxa"/>
            <w:vMerge/>
            <w:shd w:val="clear" w:color="auto" w:fill="auto"/>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c>
          <w:tcPr>
            <w:tcW w:w="1559" w:type="dxa"/>
            <w:vMerge/>
            <w:shd w:val="clear" w:color="auto" w:fill="auto"/>
            <w:noWrap/>
            <w:vAlign w:val="center"/>
          </w:tcPr>
          <w:p w:rsidR="003F67F3" w:rsidRPr="0032277A" w:rsidRDefault="003F67F3" w:rsidP="003F67F3">
            <w:pPr>
              <w:spacing w:before="40" w:after="40"/>
              <w:jc w:val="left"/>
              <w:rPr>
                <w:rFonts w:asciiTheme="majorHAnsi" w:hAnsiTheme="majorHAnsi" w:cstheme="majorHAnsi"/>
                <w:sz w:val="18"/>
                <w:szCs w:val="18"/>
                <w:lang w:eastAsia="tr-TR"/>
              </w:rPr>
            </w:pPr>
          </w:p>
        </w:tc>
      </w:tr>
    </w:tbl>
    <w:p w:rsidR="003F67F3" w:rsidRPr="0032277A" w:rsidRDefault="003F67F3" w:rsidP="003F67F3"/>
    <w:p w:rsidR="003F67F3" w:rsidRPr="00E36DA2" w:rsidRDefault="003F67F3" w:rsidP="003F67F3">
      <w:pPr>
        <w:rPr>
          <w:b/>
          <w:bCs/>
          <w:noProof/>
          <w:u w:val="single"/>
        </w:rPr>
      </w:pPr>
      <w:r w:rsidRPr="0089141C">
        <w:rPr>
          <w:b/>
          <w:bCs/>
          <w:noProof/>
        </w:rPr>
        <w:t xml:space="preserve">* </w:t>
      </w:r>
      <w:r w:rsidRPr="00E36DA2">
        <w:rPr>
          <w:b/>
          <w:bCs/>
          <w:noProof/>
          <w:u w:val="single"/>
        </w:rPr>
        <w:t>Temel Değerlendirme Kılavuzunda bulunan modüller en az üç farklı branştan (ilgili meslekten) Yeşil Sertifika Değerlendirme Uzmanı tarafından değerlendirilecektir.</w:t>
      </w:r>
    </w:p>
    <w:p w:rsidR="003F67F3" w:rsidRPr="00E36DA2" w:rsidRDefault="003F67F3" w:rsidP="003F67F3">
      <w:pPr>
        <w:rPr>
          <w:b/>
          <w:noProof/>
          <w:u w:val="single"/>
        </w:rPr>
      </w:pPr>
      <w:r w:rsidRPr="00E36DA2">
        <w:rPr>
          <w:b/>
          <w:bCs/>
          <w:noProof/>
          <w:u w:val="single"/>
        </w:rPr>
        <w:t xml:space="preserve">* Her bir branştan (ilgili meslek) Yeşil Sertifika Değerlendirme Uzmanı en fazla iki modülü (İNO modülü hariç) değerlendirebilecektir. </w:t>
      </w:r>
    </w:p>
    <w:p w:rsidR="003F67F3" w:rsidRPr="0032277A" w:rsidRDefault="003F67F3" w:rsidP="003F67F3">
      <w:pPr>
        <w:pStyle w:val="Balk1"/>
      </w:pPr>
      <w:r w:rsidRPr="0032277A">
        <w:br w:type="page"/>
      </w:r>
    </w:p>
    <w:p w:rsidR="003F67F3" w:rsidRPr="00520181" w:rsidRDefault="003F67F3" w:rsidP="003F67F3">
      <w:pPr>
        <w:pStyle w:val="Balk1"/>
      </w:pPr>
      <w:bookmarkStart w:id="970" w:name="_Toc97563263"/>
      <w:bookmarkStart w:id="971" w:name="_Toc101960224"/>
      <w:r w:rsidRPr="00520181">
        <w:lastRenderedPageBreak/>
        <w:t>BÖLÜM 5. YEŞİL SERTİFİKA YERLEŞME DERECELENDİRME SİSTEMİ</w:t>
      </w:r>
      <w:bookmarkEnd w:id="970"/>
      <w:bookmarkEnd w:id="971"/>
    </w:p>
    <w:p w:rsidR="003F67F3" w:rsidRDefault="003F67F3" w:rsidP="003F67F3">
      <w:r w:rsidRPr="0032277A">
        <w:t xml:space="preserve">Projelerin </w:t>
      </w:r>
      <w:r>
        <w:t>‘</w:t>
      </w:r>
      <w:r w:rsidRPr="0032277A">
        <w:t>planlama/tasarım</w:t>
      </w:r>
      <w:r>
        <w:t>’</w:t>
      </w:r>
      <w:r w:rsidRPr="0032277A">
        <w:t xml:space="preserve">, </w:t>
      </w:r>
      <w:r>
        <w:t>‘İn</w:t>
      </w:r>
      <w:r w:rsidRPr="0032277A">
        <w:t>şaat ve proje geliştirme süreci</w:t>
      </w:r>
      <w:r>
        <w:t>’</w:t>
      </w:r>
      <w:r w:rsidRPr="0032277A">
        <w:t xml:space="preserve"> ve </w:t>
      </w:r>
      <w:r>
        <w:t>‘</w:t>
      </w:r>
      <w:r w:rsidRPr="0032277A">
        <w:t>uygulama sonrası</w:t>
      </w:r>
      <w:r>
        <w:t>’</w:t>
      </w:r>
      <w:r w:rsidRPr="0032277A">
        <w:t xml:space="preserve"> yeşil belgelendirilmesin</w:t>
      </w:r>
      <w:r>
        <w:t>e</w:t>
      </w:r>
      <w:r w:rsidRPr="0032277A">
        <w:t xml:space="preserve"> olanak tanıyan </w:t>
      </w:r>
      <w:r>
        <w:t>“</w:t>
      </w:r>
      <w:r w:rsidRPr="0032277A">
        <w:rPr>
          <w:rFonts w:asciiTheme="majorHAnsi" w:hAnsiTheme="majorHAnsi" w:cstheme="majorHAnsi"/>
          <w:color w:val="191919"/>
          <w:szCs w:val="22"/>
        </w:rPr>
        <w:t>Yeşil Sertifik</w:t>
      </w:r>
      <w:r w:rsidRPr="0032277A">
        <w:t>a</w:t>
      </w:r>
      <w:r>
        <w:t xml:space="preserve"> </w:t>
      </w:r>
      <w:r w:rsidRPr="0032277A">
        <w:t>Yerleşme</w:t>
      </w:r>
      <w:r>
        <w:t>”</w:t>
      </w:r>
      <w:r w:rsidRPr="0032277A">
        <w:t xml:space="preserve">  </w:t>
      </w:r>
      <w:r>
        <w:t xml:space="preserve">kredilendirme, </w:t>
      </w:r>
      <w:r w:rsidRPr="0032277A">
        <w:t>derecelendirme sistemi aşağıdaki gibidir.</w:t>
      </w:r>
      <w:r>
        <w:t xml:space="preserve"> </w:t>
      </w:r>
    </w:p>
    <w:p w:rsidR="003F67F3" w:rsidRDefault="003F67F3" w:rsidP="003F67F3">
      <w:r>
        <w:t xml:space="preserve">Yeşil Yerleşme sertifika sisteminin Sürdürülebilrilik temalarını karşılama aşamaları ve sertifika kredilendirme ilişkisi Tablo 5.1 ve Tablo 5.2’ de verilmektedir. Söz konusu sisteme göre yeşil yerleşme sertifika başvuruları sürdürülebilirlik temalarını yerine getirme koşulları ile kredilendirilmektedir. Bu sisteme göre; </w:t>
      </w:r>
      <w:r w:rsidRPr="00FA63CF">
        <w:rPr>
          <w:b/>
        </w:rPr>
        <w:t>Aşama 1</w:t>
      </w:r>
      <w:r>
        <w:t xml:space="preserve"> (Başvuru ve Yakın Çevre Değerlendirme) ve </w:t>
      </w:r>
      <w:r w:rsidRPr="00FA63CF">
        <w:rPr>
          <w:b/>
        </w:rPr>
        <w:t>Aşama 2</w:t>
      </w:r>
      <w:r>
        <w:t xml:space="preserve"> (Sürdürülebilir Yer Seçimi ve Bağlantılar Teması) tamamlandığında </w:t>
      </w:r>
      <w:r w:rsidRPr="00562458">
        <w:rPr>
          <w:b/>
        </w:rPr>
        <w:t>‘GEÇER’</w:t>
      </w:r>
      <w:r>
        <w:t xml:space="preserve"> derece ile, </w:t>
      </w:r>
      <w:r w:rsidRPr="00FA63CF">
        <w:rPr>
          <w:b/>
        </w:rPr>
        <w:t>Aşama 3</w:t>
      </w:r>
      <w:r>
        <w:t xml:space="preserve"> (Sürdürülebilir Topluluk ve Yerleşme Tasarımı Teması) tamamlandığında </w:t>
      </w:r>
      <w:r w:rsidRPr="00562458">
        <w:rPr>
          <w:b/>
        </w:rPr>
        <w:t>‘İYİ’</w:t>
      </w:r>
      <w:r>
        <w:t xml:space="preserve"> derece ile, </w:t>
      </w:r>
      <w:r w:rsidRPr="00FA63CF">
        <w:rPr>
          <w:b/>
        </w:rPr>
        <w:t>Aşama 4</w:t>
      </w:r>
      <w:r>
        <w:t xml:space="preserve"> (Sürdürülebilir Altyapı ve Binalar Teması) tamamlandığında </w:t>
      </w:r>
      <w:r w:rsidRPr="00562458">
        <w:rPr>
          <w:b/>
        </w:rPr>
        <w:t>‘ÇOK İYİ’</w:t>
      </w:r>
      <w:r>
        <w:t xml:space="preserve"> derece ile, </w:t>
      </w:r>
      <w:r w:rsidRPr="00FA63CF">
        <w:rPr>
          <w:b/>
        </w:rPr>
        <w:t xml:space="preserve">Aşama 5 </w:t>
      </w:r>
      <w:r w:rsidRPr="00FA63CF">
        <w:t>(</w:t>
      </w:r>
      <w:r>
        <w:t>Sürdürülebilir Gelecek Teması) tamamlandığında ‘</w:t>
      </w:r>
      <w:r w:rsidRPr="00562458">
        <w:rPr>
          <w:b/>
        </w:rPr>
        <w:t>ULUSAL ÜSTÜNLÜK’</w:t>
      </w:r>
      <w:r>
        <w:t xml:space="preserve"> derecesi ile belgelendirilmektedir.</w:t>
      </w:r>
    </w:p>
    <w:p w:rsidR="003F67F3" w:rsidRPr="0032277A" w:rsidRDefault="003F67F3" w:rsidP="003F67F3">
      <w:r>
        <w:t>Derecelendirme koşullarını açıklamak gerekirse;</w:t>
      </w:r>
    </w:p>
    <w:p w:rsidR="003F67F3" w:rsidRPr="0032277A" w:rsidRDefault="003F67F3" w:rsidP="003F67F3">
      <w:r w:rsidRPr="0032277A">
        <w:rPr>
          <w:b/>
        </w:rPr>
        <w:t xml:space="preserve">‘Geçer’ Belgelendirme; </w:t>
      </w:r>
      <w:r>
        <w:t>Bu aşamanın ilk adımı olarak; BOL modülü ile 8 kredi sağlanarak; başvurunun bölge ve yakın çevre profili ile proje bilgilerinin sürdürülebilirlik hedeflerinin beyanı beklenir. 8 kredi sağlandıktan sonra,</w:t>
      </w:r>
      <w:r w:rsidRPr="001D0B0F">
        <w:t xml:space="preserve"> </w:t>
      </w:r>
      <w:r>
        <w:t>Başvuru belgesi alınabilir. Yeşil sertifika  başvurusunun ‘geçer’ belgelendirilebilmesi için ‘</w:t>
      </w:r>
      <w:r w:rsidRPr="0032277A">
        <w:t>Sürdürülebilir Yer Seçim</w:t>
      </w:r>
      <w:r>
        <w:t>i ve Bağlantılar’ temasının gerekliliklerinin yerine getirilmiş olması beklemektedir. A</w:t>
      </w:r>
      <w:r w:rsidRPr="0032277A">
        <w:t xml:space="preserve">na </w:t>
      </w:r>
      <w:r>
        <w:t>modüllerden</w:t>
      </w:r>
      <w:r w:rsidRPr="0032277A">
        <w:t xml:space="preserve"> zorunlu kriterler ile birlikte</w:t>
      </w:r>
      <w:r>
        <w:t xml:space="preserve"> </w:t>
      </w:r>
      <w:r>
        <w:rPr>
          <w:sz w:val="22"/>
          <w:szCs w:val="22"/>
        </w:rPr>
        <w:t xml:space="preserve">SÜRDÜRÜLEBİLİR YERSEÇİMİ ve </w:t>
      </w:r>
      <w:r w:rsidRPr="0032277A">
        <w:rPr>
          <w:sz w:val="22"/>
          <w:szCs w:val="22"/>
        </w:rPr>
        <w:t>BAĞLANTILAR</w:t>
      </w:r>
      <w:r>
        <w:rPr>
          <w:sz w:val="22"/>
          <w:szCs w:val="22"/>
        </w:rPr>
        <w:t xml:space="preserve"> </w:t>
      </w:r>
      <w:r>
        <w:t xml:space="preserve">temasının koşulları için </w:t>
      </w:r>
      <w:r w:rsidRPr="0032277A">
        <w:t>(</w:t>
      </w:r>
      <w:r>
        <w:t>BOL</w:t>
      </w:r>
      <w:r w:rsidRPr="0032277A">
        <w:t>, SES, UHA, AKE)</w:t>
      </w:r>
      <w:r>
        <w:t xml:space="preserve"> </w:t>
      </w:r>
      <w:r w:rsidRPr="0032277A">
        <w:t xml:space="preserve"> ana </w:t>
      </w:r>
      <w:r>
        <w:t xml:space="preserve">modüllerden </w:t>
      </w:r>
      <w:r w:rsidRPr="0032277A">
        <w:t>toplamda en az 25 kredi sağlanması gerekmektedir. Zorunlu kriterler sağlanmadan</w:t>
      </w:r>
      <w:r>
        <w:t xml:space="preserve"> kriter adımları ilerlememektedir.</w:t>
      </w:r>
    </w:p>
    <w:p w:rsidR="003F67F3" w:rsidRPr="0032277A" w:rsidRDefault="003F67F3" w:rsidP="003F67F3">
      <w:r w:rsidRPr="0032277A">
        <w:rPr>
          <w:b/>
        </w:rPr>
        <w:t>‘</w:t>
      </w:r>
      <w:r w:rsidRPr="0032277A">
        <w:rPr>
          <w:b/>
          <w:i/>
        </w:rPr>
        <w:t xml:space="preserve">İyi’ Belgelendirme; </w:t>
      </w:r>
      <w:r>
        <w:t>Bu aşamada modül</w:t>
      </w:r>
      <w:r w:rsidRPr="0032277A">
        <w:t xml:space="preserve"> seçimleri zorunlu kriterler ile ilgili gereklilikler yerine getirilmede</w:t>
      </w:r>
      <w:r>
        <w:t>n kredilendirmeye izin vermemektedir</w:t>
      </w:r>
      <w:r w:rsidRPr="0032277A">
        <w:t>. Sürdürülebilir Topluluk ve Yerleşme Tasarımı</w:t>
      </w:r>
      <w:r>
        <w:t xml:space="preserve"> temasının koşulları için </w:t>
      </w:r>
      <w:r w:rsidRPr="0032277A">
        <w:t xml:space="preserve"> (</w:t>
      </w:r>
      <w:r>
        <w:t xml:space="preserve">BOL, </w:t>
      </w:r>
      <w:r w:rsidRPr="0032277A">
        <w:t xml:space="preserve">KET, SES, UHA, AKE) ana </w:t>
      </w:r>
      <w:r>
        <w:t xml:space="preserve">modüllerden </w:t>
      </w:r>
      <w:r w:rsidRPr="0032277A">
        <w:t xml:space="preserve">zorunlu krediler ile birlikte toplamda en az </w:t>
      </w:r>
      <w:r>
        <w:t xml:space="preserve">40 Kredi </w:t>
      </w:r>
      <w:r w:rsidRPr="0032277A">
        <w:t>ile ‘İYİ</w:t>
      </w:r>
      <w:r>
        <w:t xml:space="preserve"> SERTİFİKA’ ya sahip olunur.</w:t>
      </w:r>
    </w:p>
    <w:p w:rsidR="003F67F3" w:rsidRPr="0032277A" w:rsidRDefault="003F67F3" w:rsidP="003F67F3">
      <w:r w:rsidRPr="0032277A">
        <w:rPr>
          <w:b/>
          <w:i/>
        </w:rPr>
        <w:t>‘Çok İyi’ Belgelendirme</w:t>
      </w:r>
      <w:r w:rsidRPr="0032277A">
        <w:t>; Sürdürülebilir Altyapı ve Binalar teması ile (BOL</w:t>
      </w:r>
      <w:r>
        <w:t>,</w:t>
      </w:r>
      <w:r w:rsidRPr="0032277A">
        <w:t xml:space="preserve">AHE, UHA, KET ve SES) konusunda zorunlu krediler ile birlikte en az </w:t>
      </w:r>
      <w:r>
        <w:t xml:space="preserve">70 kredi </w:t>
      </w:r>
      <w:r w:rsidRPr="0032277A">
        <w:t xml:space="preserve"> almak koşulu ile toplamda en az </w:t>
      </w:r>
      <w:r>
        <w:t xml:space="preserve">70 Kredi </w:t>
      </w:r>
      <w:r w:rsidRPr="0032277A">
        <w:t xml:space="preserve"> ile ‘ÇOK İYİ SERTİFİKASYON’a sahip olurlar.</w:t>
      </w:r>
    </w:p>
    <w:p w:rsidR="003F67F3" w:rsidRPr="0032277A" w:rsidRDefault="003F67F3" w:rsidP="003F67F3">
      <w:r w:rsidRPr="0032277A">
        <w:rPr>
          <w:b/>
          <w:i/>
        </w:rPr>
        <w:t>‘Ulusal Üstünlük’ Belgelendirme</w:t>
      </w:r>
      <w:r w:rsidRPr="0032277A">
        <w:t xml:space="preserve">; Sürdürülebilir Gelecek kategorisinden (BOL, AKE, UHA, KET ve SES) konusunda zorunlu krediler ile </w:t>
      </w:r>
      <w:r>
        <w:t>birlikte 85 ve üzeri kredi</w:t>
      </w:r>
      <w:r w:rsidRPr="0032277A">
        <w:t xml:space="preserve"> almak koşulu ile projeler ‘ULUSAL ÜSTÜNLÜK SERTİFİKASYON’a sahip olurlar.</w:t>
      </w:r>
    </w:p>
    <w:p w:rsidR="003F67F3" w:rsidRPr="0032277A" w:rsidRDefault="003F67F3" w:rsidP="003F67F3">
      <w:pPr>
        <w:pStyle w:val="TabloListesi"/>
        <w:rPr>
          <w:b/>
          <w:i/>
        </w:rPr>
      </w:pPr>
      <w:r w:rsidRPr="0032277A">
        <w:rPr>
          <w:b/>
          <w:i/>
        </w:rPr>
        <w:br w:type="page"/>
      </w:r>
    </w:p>
    <w:p w:rsidR="003F67F3" w:rsidRPr="001F73E3" w:rsidRDefault="003F67F3" w:rsidP="003F67F3">
      <w:pPr>
        <w:pStyle w:val="TabloListesi"/>
        <w:rPr>
          <w:b/>
        </w:rPr>
      </w:pPr>
      <w:bookmarkStart w:id="972" w:name="_Toc97563201"/>
      <w:bookmarkStart w:id="973" w:name="_Toc97565547"/>
      <w:bookmarkStart w:id="974" w:name="_Toc100737604"/>
      <w:bookmarkStart w:id="975" w:name="_Toc101195142"/>
      <w:bookmarkStart w:id="976" w:name="_Toc101195407"/>
      <w:bookmarkStart w:id="977" w:name="_Toc101884646"/>
      <w:r w:rsidRPr="0032277A">
        <w:rPr>
          <w:b/>
          <w:i/>
        </w:rPr>
        <w:lastRenderedPageBreak/>
        <w:t xml:space="preserve">Tablo </w:t>
      </w:r>
      <w:r>
        <w:rPr>
          <w:b/>
          <w:i/>
        </w:rPr>
        <w:t>5.1</w:t>
      </w:r>
      <w:r w:rsidRPr="0032277A">
        <w:t xml:space="preserve">: </w:t>
      </w:r>
      <w:r w:rsidRPr="007B37C1">
        <w:t>Yeşil Sertifika Yerleşme Derecelendirme</w:t>
      </w:r>
      <w:bookmarkEnd w:id="972"/>
      <w:bookmarkEnd w:id="973"/>
      <w:bookmarkEnd w:id="974"/>
      <w:bookmarkEnd w:id="975"/>
      <w:bookmarkEnd w:id="976"/>
      <w:bookmarkEnd w:id="977"/>
    </w:p>
    <w:tbl>
      <w:tblPr>
        <w:tblStyle w:val="TabloKlavuzu"/>
        <w:tblW w:w="5000" w:type="pct"/>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2149"/>
        <w:gridCol w:w="1330"/>
        <w:gridCol w:w="3635"/>
        <w:gridCol w:w="3161"/>
      </w:tblGrid>
      <w:tr w:rsidR="003F67F3" w:rsidRPr="00C77806" w:rsidTr="003F67F3">
        <w:tc>
          <w:tcPr>
            <w:tcW w:w="1046" w:type="pct"/>
            <w:tcBorders>
              <w:top w:val="single" w:sz="12" w:space="0" w:color="auto"/>
              <w:bottom w:val="double" w:sz="4" w:space="0" w:color="auto"/>
            </w:tcBorders>
            <w:shd w:val="clear" w:color="auto" w:fill="auto"/>
            <w:tcMar>
              <w:left w:w="57" w:type="dxa"/>
              <w:right w:w="57" w:type="dxa"/>
            </w:tcMar>
            <w:vAlign w:val="center"/>
          </w:tcPr>
          <w:p w:rsidR="003F67F3" w:rsidRPr="00C77806" w:rsidRDefault="003F67F3" w:rsidP="003F67F3">
            <w:pPr>
              <w:jc w:val="left"/>
              <w:rPr>
                <w:b/>
                <w:sz w:val="22"/>
                <w:szCs w:val="22"/>
              </w:rPr>
            </w:pPr>
            <w:r w:rsidRPr="00C77806">
              <w:rPr>
                <w:b/>
                <w:sz w:val="22"/>
                <w:szCs w:val="22"/>
              </w:rPr>
              <w:t>DERECELENDİRME</w:t>
            </w:r>
          </w:p>
        </w:tc>
        <w:tc>
          <w:tcPr>
            <w:tcW w:w="647" w:type="pct"/>
            <w:tcBorders>
              <w:top w:val="single" w:sz="12" w:space="0" w:color="auto"/>
              <w:bottom w:val="double" w:sz="4" w:space="0" w:color="auto"/>
            </w:tcBorders>
            <w:shd w:val="clear" w:color="auto" w:fill="auto"/>
            <w:tcMar>
              <w:left w:w="57" w:type="dxa"/>
              <w:right w:w="57" w:type="dxa"/>
            </w:tcMar>
            <w:vAlign w:val="center"/>
          </w:tcPr>
          <w:p w:rsidR="003F67F3" w:rsidRPr="00EB4551" w:rsidRDefault="003F67F3" w:rsidP="003F67F3">
            <w:pPr>
              <w:jc w:val="left"/>
              <w:rPr>
                <w:b/>
                <w:sz w:val="22"/>
                <w:szCs w:val="22"/>
              </w:rPr>
            </w:pPr>
            <w:r w:rsidRPr="00C77806">
              <w:rPr>
                <w:b/>
                <w:sz w:val="22"/>
                <w:szCs w:val="22"/>
              </w:rPr>
              <w:t>KREDİ</w:t>
            </w:r>
          </w:p>
        </w:tc>
        <w:tc>
          <w:tcPr>
            <w:tcW w:w="1769" w:type="pct"/>
            <w:tcBorders>
              <w:top w:val="single" w:sz="12" w:space="0" w:color="auto"/>
              <w:bottom w:val="double" w:sz="4" w:space="0" w:color="auto"/>
            </w:tcBorders>
            <w:shd w:val="clear" w:color="auto" w:fill="auto"/>
            <w:tcMar>
              <w:left w:w="57" w:type="dxa"/>
              <w:right w:w="57" w:type="dxa"/>
            </w:tcMar>
            <w:vAlign w:val="center"/>
          </w:tcPr>
          <w:p w:rsidR="003F67F3" w:rsidRPr="003E5B75" w:rsidRDefault="003F67F3" w:rsidP="003F67F3">
            <w:pPr>
              <w:jc w:val="left"/>
              <w:rPr>
                <w:b/>
                <w:sz w:val="22"/>
                <w:szCs w:val="22"/>
              </w:rPr>
            </w:pPr>
            <w:r w:rsidRPr="003E5B75">
              <w:rPr>
                <w:b/>
                <w:sz w:val="22"/>
                <w:szCs w:val="22"/>
              </w:rPr>
              <w:t xml:space="preserve">ELDE EDİLMESİ BEKLENEN </w:t>
            </w:r>
            <w:r>
              <w:rPr>
                <w:b/>
                <w:sz w:val="22"/>
                <w:szCs w:val="22"/>
              </w:rPr>
              <w:t>“</w:t>
            </w:r>
            <w:r w:rsidRPr="00EB4551">
              <w:rPr>
                <w:b/>
                <w:sz w:val="22"/>
                <w:szCs w:val="22"/>
              </w:rPr>
              <w:t>SÜRDÜRÜLEBİLİRLİK TEMASI</w:t>
            </w:r>
            <w:r>
              <w:rPr>
                <w:b/>
                <w:sz w:val="22"/>
                <w:szCs w:val="22"/>
              </w:rPr>
              <w:t>”</w:t>
            </w:r>
            <w:r w:rsidRPr="003E5B75">
              <w:rPr>
                <w:b/>
                <w:sz w:val="22"/>
                <w:szCs w:val="22"/>
              </w:rPr>
              <w:t xml:space="preserve"> </w:t>
            </w:r>
          </w:p>
        </w:tc>
        <w:tc>
          <w:tcPr>
            <w:tcW w:w="1538" w:type="pct"/>
            <w:tcBorders>
              <w:top w:val="single" w:sz="12" w:space="0" w:color="auto"/>
              <w:bottom w:val="double" w:sz="4" w:space="0" w:color="auto"/>
            </w:tcBorders>
            <w:shd w:val="clear" w:color="auto" w:fill="auto"/>
            <w:tcMar>
              <w:left w:w="57" w:type="dxa"/>
              <w:right w:w="57" w:type="dxa"/>
            </w:tcMar>
            <w:vAlign w:val="center"/>
          </w:tcPr>
          <w:p w:rsidR="003F67F3" w:rsidRPr="001F73E3" w:rsidRDefault="003F67F3" w:rsidP="003F67F3">
            <w:pPr>
              <w:jc w:val="left"/>
              <w:rPr>
                <w:b/>
                <w:sz w:val="22"/>
                <w:szCs w:val="22"/>
              </w:rPr>
            </w:pPr>
            <w:r w:rsidRPr="00C77806">
              <w:rPr>
                <w:b/>
                <w:sz w:val="22"/>
                <w:szCs w:val="22"/>
              </w:rPr>
              <w:t>ANA KATEGORİ SEÇİMİ</w:t>
            </w:r>
          </w:p>
        </w:tc>
      </w:tr>
      <w:tr w:rsidR="003F67F3" w:rsidRPr="0032277A" w:rsidTr="003F67F3">
        <w:tc>
          <w:tcPr>
            <w:tcW w:w="1046" w:type="pct"/>
            <w:shd w:val="clear" w:color="auto" w:fill="EEECE1" w:themeFill="background2"/>
            <w:tcMar>
              <w:left w:w="57" w:type="dxa"/>
              <w:right w:w="57" w:type="dxa"/>
            </w:tcMar>
            <w:vAlign w:val="center"/>
          </w:tcPr>
          <w:p w:rsidR="003F67F3" w:rsidRPr="0032277A" w:rsidRDefault="003F67F3" w:rsidP="003F67F3">
            <w:pPr>
              <w:jc w:val="left"/>
              <w:rPr>
                <w:b/>
                <w:sz w:val="22"/>
                <w:szCs w:val="22"/>
              </w:rPr>
            </w:pPr>
            <w:r w:rsidRPr="0032277A">
              <w:rPr>
                <w:b/>
                <w:sz w:val="22"/>
                <w:szCs w:val="22"/>
              </w:rPr>
              <w:t>GEÇER</w:t>
            </w:r>
          </w:p>
        </w:tc>
        <w:tc>
          <w:tcPr>
            <w:tcW w:w="647" w:type="pct"/>
            <w:shd w:val="clear" w:color="auto" w:fill="auto"/>
            <w:tcMar>
              <w:left w:w="57" w:type="dxa"/>
              <w:right w:w="57" w:type="dxa"/>
            </w:tcMar>
            <w:vAlign w:val="center"/>
          </w:tcPr>
          <w:p w:rsidR="003F67F3" w:rsidRDefault="003F67F3" w:rsidP="003F67F3">
            <w:pPr>
              <w:jc w:val="left"/>
              <w:rPr>
                <w:sz w:val="22"/>
                <w:szCs w:val="22"/>
              </w:rPr>
            </w:pPr>
            <w:r w:rsidRPr="00DE69D6">
              <w:rPr>
                <w:b/>
                <w:sz w:val="22"/>
                <w:szCs w:val="22"/>
              </w:rPr>
              <w:t>ZORUNLU</w:t>
            </w:r>
            <w:r w:rsidRPr="00DE69D6">
              <w:rPr>
                <w:b/>
                <w:sz w:val="22"/>
                <w:szCs w:val="22"/>
              </w:rPr>
              <w:br/>
              <w:t>KRİTERLER</w:t>
            </w:r>
            <w:r w:rsidRPr="0032277A">
              <w:rPr>
                <w:sz w:val="22"/>
                <w:szCs w:val="22"/>
              </w:rPr>
              <w:br/>
            </w:r>
            <w:r>
              <w:rPr>
                <w:sz w:val="22"/>
                <w:szCs w:val="22"/>
              </w:rPr>
              <w:t>ve</w:t>
            </w:r>
          </w:p>
          <w:p w:rsidR="003F67F3" w:rsidRPr="0032277A" w:rsidRDefault="003F67F3" w:rsidP="003F67F3">
            <w:pPr>
              <w:jc w:val="left"/>
              <w:rPr>
                <w:sz w:val="22"/>
                <w:szCs w:val="22"/>
              </w:rPr>
            </w:pPr>
            <w:r>
              <w:rPr>
                <w:sz w:val="22"/>
                <w:szCs w:val="22"/>
              </w:rPr>
              <w:t>min. 25 maks. 39 ağırlıklı kredi</w:t>
            </w:r>
          </w:p>
        </w:tc>
        <w:tc>
          <w:tcPr>
            <w:tcW w:w="1769" w:type="pct"/>
            <w:shd w:val="clear" w:color="auto" w:fill="auto"/>
            <w:tcMar>
              <w:left w:w="57" w:type="dxa"/>
              <w:right w:w="57" w:type="dxa"/>
            </w:tcMar>
            <w:vAlign w:val="center"/>
          </w:tcPr>
          <w:p w:rsidR="003F67F3" w:rsidRPr="0032277A" w:rsidRDefault="003F67F3" w:rsidP="003F67F3">
            <w:pPr>
              <w:jc w:val="left"/>
              <w:rPr>
                <w:sz w:val="22"/>
                <w:szCs w:val="22"/>
              </w:rPr>
            </w:pPr>
            <w:r w:rsidRPr="0032277A">
              <w:rPr>
                <w:sz w:val="22"/>
                <w:szCs w:val="22"/>
              </w:rPr>
              <w:t>SÜRDÜRÜLEBİLİR YERSEÇİMİ ve</w:t>
            </w:r>
            <w:r w:rsidRPr="0032277A">
              <w:rPr>
                <w:sz w:val="22"/>
                <w:szCs w:val="22"/>
              </w:rPr>
              <w:br/>
              <w:t>BAĞLANTILAR</w:t>
            </w:r>
          </w:p>
        </w:tc>
        <w:tc>
          <w:tcPr>
            <w:tcW w:w="1538" w:type="pct"/>
            <w:shd w:val="clear" w:color="auto" w:fill="auto"/>
            <w:tcMar>
              <w:left w:w="57" w:type="dxa"/>
              <w:right w:w="57" w:type="dxa"/>
            </w:tcMar>
            <w:vAlign w:val="center"/>
          </w:tcPr>
          <w:p w:rsidR="003F67F3" w:rsidRPr="0032277A" w:rsidRDefault="003F67F3" w:rsidP="003F67F3">
            <w:pPr>
              <w:jc w:val="left"/>
              <w:rPr>
                <w:sz w:val="22"/>
                <w:szCs w:val="22"/>
              </w:rPr>
            </w:pPr>
            <w:r w:rsidRPr="0032277A">
              <w:rPr>
                <w:sz w:val="22"/>
                <w:szCs w:val="22"/>
              </w:rPr>
              <w:t>BOL, AKE, UHA</w:t>
            </w:r>
            <w:r>
              <w:rPr>
                <w:sz w:val="22"/>
                <w:szCs w:val="22"/>
              </w:rPr>
              <w:t>, SES</w:t>
            </w:r>
          </w:p>
        </w:tc>
      </w:tr>
      <w:tr w:rsidR="003F67F3" w:rsidRPr="0032277A" w:rsidTr="003F67F3">
        <w:tc>
          <w:tcPr>
            <w:tcW w:w="1046" w:type="pct"/>
            <w:shd w:val="clear" w:color="auto" w:fill="B5BCC3"/>
            <w:tcMar>
              <w:left w:w="57" w:type="dxa"/>
              <w:right w:w="57" w:type="dxa"/>
            </w:tcMar>
            <w:vAlign w:val="center"/>
          </w:tcPr>
          <w:p w:rsidR="003F67F3" w:rsidRPr="0032277A" w:rsidRDefault="003F67F3" w:rsidP="003F67F3">
            <w:pPr>
              <w:jc w:val="left"/>
              <w:rPr>
                <w:b/>
                <w:sz w:val="22"/>
                <w:szCs w:val="22"/>
              </w:rPr>
            </w:pPr>
            <w:r w:rsidRPr="0032277A">
              <w:rPr>
                <w:b/>
                <w:sz w:val="22"/>
                <w:szCs w:val="22"/>
              </w:rPr>
              <w:t>İYİ</w:t>
            </w:r>
          </w:p>
        </w:tc>
        <w:tc>
          <w:tcPr>
            <w:tcW w:w="647" w:type="pct"/>
            <w:shd w:val="clear" w:color="auto" w:fill="auto"/>
            <w:tcMar>
              <w:left w:w="57" w:type="dxa"/>
              <w:right w:w="57" w:type="dxa"/>
            </w:tcMar>
            <w:vAlign w:val="center"/>
          </w:tcPr>
          <w:p w:rsidR="003F67F3" w:rsidRPr="00DE69D6" w:rsidRDefault="003F67F3" w:rsidP="003F67F3">
            <w:pPr>
              <w:jc w:val="left"/>
              <w:rPr>
                <w:b/>
                <w:sz w:val="22"/>
                <w:szCs w:val="22"/>
              </w:rPr>
            </w:pPr>
            <w:r w:rsidRPr="00DE69D6">
              <w:rPr>
                <w:b/>
                <w:sz w:val="22"/>
                <w:szCs w:val="22"/>
              </w:rPr>
              <w:t>ZORUNLU</w:t>
            </w:r>
            <w:r w:rsidRPr="00DE69D6">
              <w:rPr>
                <w:b/>
                <w:sz w:val="22"/>
                <w:szCs w:val="22"/>
              </w:rPr>
              <w:br/>
              <w:t>KRİTERLER</w:t>
            </w:r>
          </w:p>
          <w:p w:rsidR="003F67F3" w:rsidRPr="0032277A" w:rsidRDefault="003F67F3" w:rsidP="003F67F3">
            <w:pPr>
              <w:jc w:val="left"/>
              <w:rPr>
                <w:sz w:val="22"/>
                <w:szCs w:val="22"/>
              </w:rPr>
            </w:pPr>
            <w:r>
              <w:rPr>
                <w:sz w:val="22"/>
                <w:szCs w:val="22"/>
              </w:rPr>
              <w:t>ve</w:t>
            </w:r>
            <w:r w:rsidRPr="0032277A">
              <w:rPr>
                <w:sz w:val="22"/>
                <w:szCs w:val="22"/>
              </w:rPr>
              <w:br/>
            </w:r>
            <w:r>
              <w:rPr>
                <w:sz w:val="22"/>
                <w:szCs w:val="22"/>
              </w:rPr>
              <w:t>min. 40 maks. 69 ağırlıklı kredi</w:t>
            </w:r>
          </w:p>
        </w:tc>
        <w:tc>
          <w:tcPr>
            <w:tcW w:w="1769" w:type="pct"/>
            <w:shd w:val="clear" w:color="auto" w:fill="auto"/>
            <w:tcMar>
              <w:left w:w="57" w:type="dxa"/>
              <w:right w:w="57" w:type="dxa"/>
            </w:tcMar>
            <w:vAlign w:val="center"/>
          </w:tcPr>
          <w:p w:rsidR="003F67F3" w:rsidRPr="0032277A" w:rsidRDefault="003F67F3" w:rsidP="003F67F3">
            <w:pPr>
              <w:jc w:val="left"/>
              <w:rPr>
                <w:sz w:val="22"/>
                <w:szCs w:val="22"/>
              </w:rPr>
            </w:pPr>
            <w:r w:rsidRPr="0032277A">
              <w:rPr>
                <w:sz w:val="22"/>
                <w:szCs w:val="22"/>
              </w:rPr>
              <w:t>SÜRDÜRÜLEBİLİR TOPLULUK ve</w:t>
            </w:r>
            <w:r w:rsidRPr="0032277A">
              <w:rPr>
                <w:sz w:val="22"/>
                <w:szCs w:val="22"/>
              </w:rPr>
              <w:br/>
              <w:t>YERLEŞME TASARIM</w:t>
            </w:r>
          </w:p>
        </w:tc>
        <w:tc>
          <w:tcPr>
            <w:tcW w:w="1538" w:type="pct"/>
            <w:shd w:val="clear" w:color="auto" w:fill="auto"/>
            <w:tcMar>
              <w:left w:w="57" w:type="dxa"/>
              <w:right w:w="57" w:type="dxa"/>
            </w:tcMar>
            <w:vAlign w:val="center"/>
          </w:tcPr>
          <w:p w:rsidR="003F67F3" w:rsidRPr="0032277A" w:rsidRDefault="003F67F3" w:rsidP="003F67F3">
            <w:pPr>
              <w:jc w:val="left"/>
              <w:rPr>
                <w:sz w:val="22"/>
                <w:szCs w:val="22"/>
              </w:rPr>
            </w:pPr>
            <w:r w:rsidRPr="0032277A">
              <w:rPr>
                <w:sz w:val="22"/>
                <w:szCs w:val="22"/>
              </w:rPr>
              <w:t>BOL, AKE, UHA, KET, SES</w:t>
            </w:r>
          </w:p>
        </w:tc>
      </w:tr>
      <w:tr w:rsidR="003F67F3" w:rsidRPr="0032277A" w:rsidTr="003F67F3">
        <w:tc>
          <w:tcPr>
            <w:tcW w:w="1046" w:type="pct"/>
            <w:shd w:val="clear" w:color="auto" w:fill="FECB0D"/>
            <w:tcMar>
              <w:left w:w="57" w:type="dxa"/>
              <w:right w:w="57" w:type="dxa"/>
            </w:tcMar>
            <w:vAlign w:val="center"/>
          </w:tcPr>
          <w:p w:rsidR="003F67F3" w:rsidRPr="0032277A" w:rsidRDefault="003F67F3" w:rsidP="003F67F3">
            <w:pPr>
              <w:jc w:val="left"/>
              <w:rPr>
                <w:b/>
                <w:sz w:val="22"/>
                <w:szCs w:val="22"/>
              </w:rPr>
            </w:pPr>
            <w:r w:rsidRPr="0032277A">
              <w:rPr>
                <w:b/>
                <w:sz w:val="22"/>
                <w:szCs w:val="22"/>
              </w:rPr>
              <w:t>ÇOK İYİ</w:t>
            </w:r>
          </w:p>
        </w:tc>
        <w:tc>
          <w:tcPr>
            <w:tcW w:w="647" w:type="pct"/>
            <w:shd w:val="clear" w:color="auto" w:fill="auto"/>
            <w:tcMar>
              <w:left w:w="57" w:type="dxa"/>
              <w:right w:w="57" w:type="dxa"/>
            </w:tcMar>
            <w:vAlign w:val="center"/>
          </w:tcPr>
          <w:p w:rsidR="003F67F3" w:rsidRPr="0032277A" w:rsidRDefault="003F67F3" w:rsidP="003F67F3">
            <w:pPr>
              <w:jc w:val="left"/>
              <w:rPr>
                <w:sz w:val="22"/>
                <w:szCs w:val="22"/>
              </w:rPr>
            </w:pPr>
            <w:r w:rsidRPr="00DE69D6">
              <w:rPr>
                <w:b/>
                <w:sz w:val="22"/>
                <w:szCs w:val="22"/>
              </w:rPr>
              <w:t>ZORUNLU</w:t>
            </w:r>
            <w:r w:rsidRPr="00DE69D6">
              <w:rPr>
                <w:b/>
                <w:sz w:val="22"/>
                <w:szCs w:val="22"/>
              </w:rPr>
              <w:br/>
              <w:t>KRİTERLER</w:t>
            </w:r>
            <w:r w:rsidRPr="0032277A">
              <w:rPr>
                <w:sz w:val="22"/>
                <w:szCs w:val="22"/>
              </w:rPr>
              <w:br/>
            </w:r>
            <w:r>
              <w:rPr>
                <w:sz w:val="22"/>
                <w:szCs w:val="22"/>
              </w:rPr>
              <w:t>ve</w:t>
            </w:r>
            <w:r w:rsidRPr="0032277A">
              <w:rPr>
                <w:sz w:val="22"/>
                <w:szCs w:val="22"/>
              </w:rPr>
              <w:br/>
            </w:r>
            <w:r>
              <w:rPr>
                <w:sz w:val="22"/>
                <w:szCs w:val="22"/>
              </w:rPr>
              <w:t>min.70 maks. 84 ağırlıklı kredi</w:t>
            </w:r>
          </w:p>
        </w:tc>
        <w:tc>
          <w:tcPr>
            <w:tcW w:w="1769" w:type="pct"/>
            <w:shd w:val="clear" w:color="auto" w:fill="auto"/>
            <w:tcMar>
              <w:left w:w="57" w:type="dxa"/>
              <w:right w:w="57" w:type="dxa"/>
            </w:tcMar>
            <w:vAlign w:val="center"/>
          </w:tcPr>
          <w:p w:rsidR="003F67F3" w:rsidRPr="0032277A" w:rsidRDefault="003F67F3" w:rsidP="003F67F3">
            <w:pPr>
              <w:jc w:val="left"/>
              <w:rPr>
                <w:sz w:val="22"/>
                <w:szCs w:val="22"/>
              </w:rPr>
            </w:pPr>
            <w:r w:rsidRPr="0032277A">
              <w:rPr>
                <w:sz w:val="22"/>
                <w:szCs w:val="22"/>
              </w:rPr>
              <w:t>SÜRDÜRÜLEBİLİR ALTYAPI ve</w:t>
            </w:r>
          </w:p>
          <w:p w:rsidR="003F67F3" w:rsidRPr="0032277A" w:rsidRDefault="003F67F3" w:rsidP="003F67F3">
            <w:pPr>
              <w:jc w:val="left"/>
              <w:rPr>
                <w:sz w:val="22"/>
                <w:szCs w:val="22"/>
              </w:rPr>
            </w:pPr>
            <w:r w:rsidRPr="0032277A">
              <w:rPr>
                <w:sz w:val="22"/>
                <w:szCs w:val="22"/>
              </w:rPr>
              <w:t>BİNALAR</w:t>
            </w:r>
          </w:p>
        </w:tc>
        <w:tc>
          <w:tcPr>
            <w:tcW w:w="1538" w:type="pct"/>
            <w:shd w:val="clear" w:color="auto" w:fill="auto"/>
            <w:tcMar>
              <w:left w:w="57" w:type="dxa"/>
              <w:right w:w="57" w:type="dxa"/>
            </w:tcMar>
            <w:vAlign w:val="center"/>
          </w:tcPr>
          <w:p w:rsidR="003F67F3" w:rsidRPr="0032277A" w:rsidRDefault="003F67F3" w:rsidP="003F67F3">
            <w:pPr>
              <w:jc w:val="left"/>
              <w:rPr>
                <w:sz w:val="22"/>
                <w:szCs w:val="22"/>
              </w:rPr>
            </w:pPr>
            <w:r w:rsidRPr="0032277A">
              <w:rPr>
                <w:sz w:val="22"/>
                <w:szCs w:val="22"/>
              </w:rPr>
              <w:t>BOL, AKE, UHA, KET</w:t>
            </w:r>
            <w:r>
              <w:rPr>
                <w:sz w:val="22"/>
                <w:szCs w:val="22"/>
              </w:rPr>
              <w:t>,</w:t>
            </w:r>
            <w:r w:rsidRPr="0032277A">
              <w:rPr>
                <w:sz w:val="22"/>
                <w:szCs w:val="22"/>
              </w:rPr>
              <w:t xml:space="preserve"> SES</w:t>
            </w:r>
          </w:p>
        </w:tc>
      </w:tr>
      <w:tr w:rsidR="003F67F3" w:rsidRPr="0032277A" w:rsidTr="003F67F3">
        <w:tc>
          <w:tcPr>
            <w:tcW w:w="1046" w:type="pct"/>
            <w:shd w:val="clear" w:color="auto" w:fill="6A7A84"/>
            <w:tcMar>
              <w:left w:w="57" w:type="dxa"/>
              <w:right w:w="57" w:type="dxa"/>
            </w:tcMar>
            <w:vAlign w:val="center"/>
          </w:tcPr>
          <w:p w:rsidR="003F67F3" w:rsidRPr="0032277A" w:rsidRDefault="003F67F3" w:rsidP="003F67F3">
            <w:pPr>
              <w:jc w:val="left"/>
              <w:rPr>
                <w:b/>
                <w:color w:val="FFFFFF" w:themeColor="background1"/>
                <w:sz w:val="22"/>
                <w:szCs w:val="22"/>
                <w:lang w:eastAsia="en-US"/>
              </w:rPr>
            </w:pPr>
            <w:r w:rsidRPr="0032277A">
              <w:rPr>
                <w:b/>
                <w:color w:val="FFFFFF" w:themeColor="background1"/>
                <w:sz w:val="22"/>
                <w:szCs w:val="22"/>
                <w:lang w:eastAsia="en-US"/>
              </w:rPr>
              <w:t>ULUSAL ÜSTÜNLÜK</w:t>
            </w:r>
          </w:p>
        </w:tc>
        <w:tc>
          <w:tcPr>
            <w:tcW w:w="647" w:type="pct"/>
            <w:shd w:val="clear" w:color="auto" w:fill="auto"/>
            <w:tcMar>
              <w:left w:w="57" w:type="dxa"/>
              <w:right w:w="57" w:type="dxa"/>
            </w:tcMar>
            <w:vAlign w:val="center"/>
          </w:tcPr>
          <w:p w:rsidR="003F67F3" w:rsidRPr="00DE69D6" w:rsidRDefault="003F67F3" w:rsidP="003F67F3">
            <w:pPr>
              <w:jc w:val="left"/>
              <w:rPr>
                <w:b/>
                <w:sz w:val="22"/>
                <w:szCs w:val="22"/>
              </w:rPr>
            </w:pPr>
            <w:r w:rsidRPr="00DE69D6">
              <w:rPr>
                <w:b/>
                <w:sz w:val="22"/>
                <w:szCs w:val="22"/>
              </w:rPr>
              <w:t>ZORUNLU</w:t>
            </w:r>
            <w:r w:rsidRPr="00DE69D6">
              <w:rPr>
                <w:b/>
                <w:sz w:val="22"/>
                <w:szCs w:val="22"/>
              </w:rPr>
              <w:br/>
              <w:t>KRİTERLER</w:t>
            </w:r>
          </w:p>
          <w:p w:rsidR="003F67F3" w:rsidRPr="0032277A" w:rsidRDefault="003F67F3" w:rsidP="003F67F3">
            <w:pPr>
              <w:jc w:val="left"/>
              <w:rPr>
                <w:sz w:val="22"/>
                <w:szCs w:val="22"/>
              </w:rPr>
            </w:pPr>
            <w:r>
              <w:rPr>
                <w:sz w:val="22"/>
                <w:szCs w:val="22"/>
              </w:rPr>
              <w:t xml:space="preserve">ve 85 </w:t>
            </w:r>
            <w:r w:rsidRPr="0032277A">
              <w:rPr>
                <w:sz w:val="22"/>
                <w:szCs w:val="22"/>
              </w:rPr>
              <w:br/>
              <w:t xml:space="preserve"> </w:t>
            </w:r>
            <w:r>
              <w:rPr>
                <w:sz w:val="22"/>
                <w:szCs w:val="22"/>
              </w:rPr>
              <w:t>Kredi üzeri</w:t>
            </w:r>
          </w:p>
        </w:tc>
        <w:tc>
          <w:tcPr>
            <w:tcW w:w="1769" w:type="pct"/>
            <w:shd w:val="clear" w:color="auto" w:fill="auto"/>
            <w:tcMar>
              <w:left w:w="57" w:type="dxa"/>
              <w:right w:w="57" w:type="dxa"/>
            </w:tcMar>
            <w:vAlign w:val="center"/>
          </w:tcPr>
          <w:p w:rsidR="003F67F3" w:rsidRPr="0032277A" w:rsidRDefault="003F67F3" w:rsidP="003F67F3">
            <w:pPr>
              <w:jc w:val="left"/>
              <w:rPr>
                <w:sz w:val="22"/>
                <w:szCs w:val="22"/>
              </w:rPr>
            </w:pPr>
            <w:r w:rsidRPr="0032277A">
              <w:rPr>
                <w:sz w:val="22"/>
                <w:szCs w:val="22"/>
              </w:rPr>
              <w:t>SÜRDÜRÜLEBİLİR GELECEK</w:t>
            </w:r>
          </w:p>
        </w:tc>
        <w:tc>
          <w:tcPr>
            <w:tcW w:w="1538" w:type="pct"/>
            <w:shd w:val="clear" w:color="auto" w:fill="auto"/>
            <w:tcMar>
              <w:left w:w="57" w:type="dxa"/>
              <w:right w:w="57" w:type="dxa"/>
            </w:tcMar>
            <w:vAlign w:val="center"/>
          </w:tcPr>
          <w:p w:rsidR="003F67F3" w:rsidRPr="0032277A" w:rsidRDefault="003F67F3" w:rsidP="003F67F3">
            <w:pPr>
              <w:jc w:val="left"/>
              <w:rPr>
                <w:sz w:val="22"/>
                <w:szCs w:val="22"/>
              </w:rPr>
            </w:pPr>
            <w:r>
              <w:rPr>
                <w:sz w:val="22"/>
                <w:szCs w:val="22"/>
              </w:rPr>
              <w:t>BOL, AKE, UHA, KET, SES</w:t>
            </w:r>
          </w:p>
        </w:tc>
      </w:tr>
    </w:tbl>
    <w:p w:rsidR="003F67F3" w:rsidRPr="0032277A" w:rsidRDefault="003F67F3" w:rsidP="003F67F3">
      <w:r w:rsidRPr="0032277A">
        <w:rPr>
          <w:i/>
          <w:sz w:val="20"/>
          <w:szCs w:val="20"/>
        </w:rPr>
        <w:t xml:space="preserve">Sertifikasyon aşamaları, uygun proje türleri ve sertifikasyon süreci hakkında daha ayrıntılı bilgi için, </w:t>
      </w:r>
      <w:r w:rsidR="00216834">
        <w:rPr>
          <w:i/>
          <w:sz w:val="20"/>
          <w:szCs w:val="20"/>
        </w:rPr>
        <w:t>Çevre, Şehircilik ve İklim Değişikliği Bakanlığı</w:t>
      </w:r>
      <w:r w:rsidRPr="0032277A">
        <w:rPr>
          <w:i/>
          <w:sz w:val="20"/>
          <w:szCs w:val="20"/>
        </w:rPr>
        <w:t xml:space="preserve"> </w:t>
      </w:r>
      <w:r>
        <w:rPr>
          <w:i/>
          <w:sz w:val="20"/>
          <w:szCs w:val="20"/>
        </w:rPr>
        <w:t>web sitesindeki (www.csb.gov.tr</w:t>
      </w:r>
      <w:r w:rsidRPr="0032277A">
        <w:rPr>
          <w:i/>
          <w:sz w:val="20"/>
          <w:szCs w:val="20"/>
        </w:rPr>
        <w:t>) web sitesinde yer a</w:t>
      </w:r>
      <w:r>
        <w:rPr>
          <w:i/>
          <w:sz w:val="20"/>
          <w:szCs w:val="20"/>
        </w:rPr>
        <w:t>lan tanıtım materyaline bakınız</w:t>
      </w:r>
      <w:r w:rsidRPr="0032277A">
        <w:rPr>
          <w:i/>
          <w:sz w:val="20"/>
          <w:szCs w:val="20"/>
        </w:rPr>
        <w:t>.</w:t>
      </w:r>
      <w:r w:rsidRPr="0032277A" w:rsidDel="00A368E7">
        <w:rPr>
          <w:i/>
          <w:sz w:val="20"/>
          <w:szCs w:val="20"/>
        </w:rPr>
        <w:t xml:space="preserve"> </w:t>
      </w:r>
    </w:p>
    <w:p w:rsidR="003F67F3" w:rsidRDefault="003F67F3" w:rsidP="003F67F3">
      <w:bookmarkStart w:id="978" w:name="_Toc476238858"/>
    </w:p>
    <w:p w:rsidR="003F67F3" w:rsidRDefault="003F67F3" w:rsidP="003F67F3"/>
    <w:p w:rsidR="003F67F3" w:rsidRDefault="003F67F3" w:rsidP="003F67F3"/>
    <w:p w:rsidR="00744150" w:rsidRDefault="00744150" w:rsidP="003F67F3"/>
    <w:p w:rsidR="00744150" w:rsidRDefault="00744150" w:rsidP="003F67F3"/>
    <w:p w:rsidR="00744150" w:rsidRDefault="00744150" w:rsidP="003F67F3"/>
    <w:p w:rsidR="003F67F3" w:rsidRDefault="003F67F3" w:rsidP="003F67F3"/>
    <w:tbl>
      <w:tblPr>
        <w:tblStyle w:val="TabloKlavuzu"/>
        <w:tblpPr w:leftFromText="141" w:rightFromText="141" w:vertAnchor="text" w:horzAnchor="margin" w:tblpY="707"/>
        <w:tblW w:w="7551" w:type="dxa"/>
        <w:tblLook w:val="04A0" w:firstRow="1" w:lastRow="0" w:firstColumn="1" w:lastColumn="0" w:noHBand="0" w:noVBand="1"/>
      </w:tblPr>
      <w:tblGrid>
        <w:gridCol w:w="236"/>
        <w:gridCol w:w="1661"/>
        <w:gridCol w:w="1851"/>
        <w:gridCol w:w="75"/>
        <w:gridCol w:w="1776"/>
        <w:gridCol w:w="66"/>
        <w:gridCol w:w="1886"/>
      </w:tblGrid>
      <w:tr w:rsidR="00744150" w:rsidTr="00744150">
        <w:trPr>
          <w:trHeight w:val="868"/>
        </w:trPr>
        <w:tc>
          <w:tcPr>
            <w:tcW w:w="1897" w:type="dxa"/>
            <w:gridSpan w:val="2"/>
          </w:tcPr>
          <w:p w:rsidR="00744150" w:rsidRPr="00ED1DF7" w:rsidRDefault="00744150" w:rsidP="00744150">
            <w:pPr>
              <w:jc w:val="center"/>
              <w:rPr>
                <w:b/>
              </w:rPr>
            </w:pPr>
            <w:r w:rsidRPr="00ED1DF7">
              <w:rPr>
                <w:b/>
              </w:rPr>
              <w:t>GEÇER</w:t>
            </w:r>
          </w:p>
        </w:tc>
        <w:tc>
          <w:tcPr>
            <w:tcW w:w="1851" w:type="dxa"/>
            <w:shd w:val="clear" w:color="auto" w:fill="auto"/>
          </w:tcPr>
          <w:p w:rsidR="00744150" w:rsidRPr="00ED1DF7" w:rsidRDefault="00744150" w:rsidP="00744150">
            <w:pPr>
              <w:rPr>
                <w:b/>
              </w:rPr>
            </w:pPr>
            <w:r w:rsidRPr="00ED1DF7">
              <w:rPr>
                <w:b/>
              </w:rPr>
              <w:t>İYİ</w:t>
            </w:r>
          </w:p>
        </w:tc>
        <w:tc>
          <w:tcPr>
            <w:tcW w:w="1851" w:type="dxa"/>
            <w:gridSpan w:val="2"/>
            <w:shd w:val="clear" w:color="auto" w:fill="auto"/>
          </w:tcPr>
          <w:p w:rsidR="00744150" w:rsidRPr="00ED1DF7" w:rsidRDefault="00744150" w:rsidP="00744150">
            <w:pPr>
              <w:rPr>
                <w:b/>
              </w:rPr>
            </w:pPr>
            <w:r w:rsidRPr="00ED1DF7">
              <w:rPr>
                <w:b/>
              </w:rPr>
              <w:t>ÇOK İYİ</w:t>
            </w:r>
          </w:p>
        </w:tc>
        <w:tc>
          <w:tcPr>
            <w:tcW w:w="1952" w:type="dxa"/>
            <w:gridSpan w:val="2"/>
            <w:shd w:val="clear" w:color="auto" w:fill="auto"/>
          </w:tcPr>
          <w:p w:rsidR="00744150" w:rsidRPr="00ED1DF7" w:rsidRDefault="00744150" w:rsidP="00744150">
            <w:pPr>
              <w:rPr>
                <w:b/>
              </w:rPr>
            </w:pPr>
            <w:r w:rsidRPr="00ED1DF7">
              <w:rPr>
                <w:b/>
              </w:rPr>
              <w:t>ULUSAL ÜSTÜNLÜK</w:t>
            </w:r>
          </w:p>
        </w:tc>
      </w:tr>
      <w:tr w:rsidR="003F67F3" w:rsidTr="00744150">
        <w:tc>
          <w:tcPr>
            <w:tcW w:w="7551" w:type="dxa"/>
            <w:gridSpan w:val="7"/>
            <w:shd w:val="clear" w:color="auto" w:fill="F0D4C6"/>
          </w:tcPr>
          <w:p w:rsidR="003F67F3" w:rsidRPr="006D4D55" w:rsidRDefault="003F67F3" w:rsidP="00744150">
            <w:pPr>
              <w:rPr>
                <w:b/>
              </w:rPr>
            </w:pPr>
            <w:r w:rsidRPr="006D4D55">
              <w:rPr>
                <w:b/>
              </w:rPr>
              <w:t xml:space="preserve">BOL (Bölgesel ve Yakın Çevre Profili) </w:t>
            </w:r>
          </w:p>
        </w:tc>
      </w:tr>
      <w:tr w:rsidR="00744150" w:rsidTr="00744150">
        <w:tc>
          <w:tcPr>
            <w:tcW w:w="1897" w:type="dxa"/>
            <w:gridSpan w:val="2"/>
            <w:shd w:val="clear" w:color="auto" w:fill="F0D4C6"/>
          </w:tcPr>
          <w:p w:rsidR="00744150" w:rsidRDefault="00744150" w:rsidP="00744150">
            <w:r>
              <w:lastRenderedPageBreak/>
              <w:t>BOL 01</w:t>
            </w:r>
          </w:p>
          <w:p w:rsidR="00744150" w:rsidRDefault="00744150" w:rsidP="00744150">
            <w:r>
              <w:t>BOL 02</w:t>
            </w:r>
          </w:p>
        </w:tc>
        <w:tc>
          <w:tcPr>
            <w:tcW w:w="1851" w:type="dxa"/>
            <w:shd w:val="clear" w:color="auto" w:fill="F0D4C6"/>
          </w:tcPr>
          <w:p w:rsidR="00744150" w:rsidRDefault="00744150" w:rsidP="00744150">
            <w:r>
              <w:t>BOL 01</w:t>
            </w:r>
          </w:p>
          <w:p w:rsidR="00744150" w:rsidRDefault="00744150" w:rsidP="00744150">
            <w:r>
              <w:t>BOL 02</w:t>
            </w:r>
          </w:p>
        </w:tc>
        <w:tc>
          <w:tcPr>
            <w:tcW w:w="1851" w:type="dxa"/>
            <w:gridSpan w:val="2"/>
            <w:shd w:val="clear" w:color="auto" w:fill="F0D4C6"/>
          </w:tcPr>
          <w:p w:rsidR="00744150" w:rsidRDefault="00744150" w:rsidP="00744150">
            <w:r>
              <w:t>BOL 01</w:t>
            </w:r>
          </w:p>
          <w:p w:rsidR="00744150" w:rsidRDefault="00744150" w:rsidP="00744150">
            <w:r>
              <w:t>BOL 02</w:t>
            </w:r>
          </w:p>
        </w:tc>
        <w:tc>
          <w:tcPr>
            <w:tcW w:w="1952" w:type="dxa"/>
            <w:gridSpan w:val="2"/>
            <w:shd w:val="clear" w:color="auto" w:fill="F0D4C6"/>
          </w:tcPr>
          <w:p w:rsidR="00744150" w:rsidRDefault="00744150" w:rsidP="00744150">
            <w:r>
              <w:t>BOL 01</w:t>
            </w:r>
          </w:p>
          <w:p w:rsidR="00744150" w:rsidRDefault="00744150" w:rsidP="00744150">
            <w:r>
              <w:t>BOL 02</w:t>
            </w:r>
          </w:p>
        </w:tc>
      </w:tr>
      <w:tr w:rsidR="003F67F3" w:rsidTr="00744150">
        <w:tc>
          <w:tcPr>
            <w:tcW w:w="236" w:type="dxa"/>
            <w:shd w:val="clear" w:color="auto" w:fill="DDD9C3" w:themeFill="background2" w:themeFillShade="E6"/>
          </w:tcPr>
          <w:p w:rsidR="003F67F3" w:rsidRPr="006D4D55" w:rsidRDefault="003F67F3" w:rsidP="00744150"/>
        </w:tc>
        <w:tc>
          <w:tcPr>
            <w:tcW w:w="7315" w:type="dxa"/>
            <w:gridSpan w:val="6"/>
            <w:shd w:val="clear" w:color="auto" w:fill="DDD9C3" w:themeFill="background2" w:themeFillShade="E6"/>
          </w:tcPr>
          <w:p w:rsidR="003F67F3" w:rsidRPr="006D4D55" w:rsidRDefault="003F67F3" w:rsidP="00744150">
            <w:pPr>
              <w:rPr>
                <w:b/>
              </w:rPr>
            </w:pPr>
            <w:r w:rsidRPr="006D4D55">
              <w:rPr>
                <w:b/>
              </w:rPr>
              <w:t>SES (Sosyal ve Ekonomik  Sürdürülebilirlik)</w:t>
            </w:r>
          </w:p>
        </w:tc>
      </w:tr>
      <w:tr w:rsidR="00744150" w:rsidTr="00744150">
        <w:tc>
          <w:tcPr>
            <w:tcW w:w="1897" w:type="dxa"/>
            <w:gridSpan w:val="2"/>
            <w:shd w:val="clear" w:color="auto" w:fill="DDD9C3" w:themeFill="background2" w:themeFillShade="E6"/>
          </w:tcPr>
          <w:p w:rsidR="00744150" w:rsidRDefault="00744150" w:rsidP="00744150">
            <w:r>
              <w:t>SES 01</w:t>
            </w:r>
          </w:p>
        </w:tc>
        <w:tc>
          <w:tcPr>
            <w:tcW w:w="1851" w:type="dxa"/>
            <w:shd w:val="clear" w:color="auto" w:fill="DDD9C3" w:themeFill="background2" w:themeFillShade="E6"/>
          </w:tcPr>
          <w:p w:rsidR="00744150" w:rsidRDefault="00744150" w:rsidP="00744150">
            <w:r>
              <w:t>SES 01</w:t>
            </w:r>
          </w:p>
        </w:tc>
        <w:tc>
          <w:tcPr>
            <w:tcW w:w="1851" w:type="dxa"/>
            <w:gridSpan w:val="2"/>
            <w:shd w:val="clear" w:color="auto" w:fill="DDD9C3" w:themeFill="background2" w:themeFillShade="E6"/>
          </w:tcPr>
          <w:p w:rsidR="00744150" w:rsidRDefault="00744150" w:rsidP="00744150">
            <w:r>
              <w:t>SES 01</w:t>
            </w:r>
          </w:p>
        </w:tc>
        <w:tc>
          <w:tcPr>
            <w:tcW w:w="1952" w:type="dxa"/>
            <w:gridSpan w:val="2"/>
            <w:shd w:val="clear" w:color="auto" w:fill="DDD9C3" w:themeFill="background2" w:themeFillShade="E6"/>
          </w:tcPr>
          <w:p w:rsidR="00744150" w:rsidRDefault="00744150" w:rsidP="00744150">
            <w:r>
              <w:t>SES 01</w:t>
            </w:r>
          </w:p>
          <w:p w:rsidR="00744150" w:rsidRDefault="00744150" w:rsidP="00744150">
            <w:r>
              <w:t>SES 02</w:t>
            </w:r>
          </w:p>
        </w:tc>
      </w:tr>
      <w:tr w:rsidR="003F67F3" w:rsidTr="00744150">
        <w:tc>
          <w:tcPr>
            <w:tcW w:w="7551" w:type="dxa"/>
            <w:gridSpan w:val="7"/>
            <w:shd w:val="clear" w:color="auto" w:fill="92D050"/>
          </w:tcPr>
          <w:p w:rsidR="003F67F3" w:rsidRPr="006D4D55" w:rsidRDefault="003F67F3" w:rsidP="00744150">
            <w:pPr>
              <w:rPr>
                <w:b/>
              </w:rPr>
            </w:pPr>
            <w:r w:rsidRPr="006D4D55">
              <w:rPr>
                <w:b/>
              </w:rPr>
              <w:t>AKE (Sürdürülebilir Arazi Kullanım, Ekoloji ve Afet Yönetimi)</w:t>
            </w:r>
          </w:p>
        </w:tc>
      </w:tr>
      <w:tr w:rsidR="00744150" w:rsidTr="00744150">
        <w:tc>
          <w:tcPr>
            <w:tcW w:w="1897" w:type="dxa"/>
            <w:gridSpan w:val="2"/>
            <w:shd w:val="clear" w:color="auto" w:fill="92D050"/>
          </w:tcPr>
          <w:p w:rsidR="00744150" w:rsidRDefault="00744150" w:rsidP="00744150">
            <w:r>
              <w:t>AKE 01</w:t>
            </w:r>
          </w:p>
          <w:p w:rsidR="00744150" w:rsidRDefault="00744150" w:rsidP="00744150">
            <w:r>
              <w:t>AKE 02</w:t>
            </w:r>
          </w:p>
        </w:tc>
        <w:tc>
          <w:tcPr>
            <w:tcW w:w="1851" w:type="dxa"/>
            <w:shd w:val="clear" w:color="auto" w:fill="92D050"/>
          </w:tcPr>
          <w:p w:rsidR="00744150" w:rsidRDefault="00744150" w:rsidP="00744150">
            <w:r>
              <w:t>AKE 01</w:t>
            </w:r>
          </w:p>
          <w:p w:rsidR="00744150" w:rsidRDefault="00744150" w:rsidP="00744150">
            <w:r>
              <w:t>AKE 02</w:t>
            </w:r>
          </w:p>
          <w:p w:rsidR="00744150" w:rsidRDefault="00744150" w:rsidP="00744150">
            <w:r>
              <w:t>AKE 03</w:t>
            </w:r>
          </w:p>
        </w:tc>
        <w:tc>
          <w:tcPr>
            <w:tcW w:w="1851" w:type="dxa"/>
            <w:gridSpan w:val="2"/>
            <w:shd w:val="clear" w:color="auto" w:fill="92D050"/>
          </w:tcPr>
          <w:p w:rsidR="00744150" w:rsidRDefault="00744150" w:rsidP="00744150">
            <w:r>
              <w:t>AKE 01</w:t>
            </w:r>
          </w:p>
          <w:p w:rsidR="00744150" w:rsidRDefault="00744150" w:rsidP="00744150">
            <w:r>
              <w:t>AKE 02</w:t>
            </w:r>
          </w:p>
          <w:p w:rsidR="00744150" w:rsidRDefault="00744150" w:rsidP="00744150">
            <w:r>
              <w:t>AKE 03</w:t>
            </w:r>
          </w:p>
          <w:p w:rsidR="00744150" w:rsidRDefault="00744150" w:rsidP="00744150">
            <w:r>
              <w:t>AKE 04</w:t>
            </w:r>
          </w:p>
        </w:tc>
        <w:tc>
          <w:tcPr>
            <w:tcW w:w="1952" w:type="dxa"/>
            <w:gridSpan w:val="2"/>
            <w:shd w:val="clear" w:color="auto" w:fill="92D050"/>
          </w:tcPr>
          <w:p w:rsidR="00744150" w:rsidRDefault="00744150" w:rsidP="00744150">
            <w:r>
              <w:t>AKE 01</w:t>
            </w:r>
          </w:p>
          <w:p w:rsidR="00744150" w:rsidRDefault="00744150" w:rsidP="00744150">
            <w:r>
              <w:t>AKE 02</w:t>
            </w:r>
          </w:p>
          <w:p w:rsidR="00744150" w:rsidRDefault="00744150" w:rsidP="00744150">
            <w:r>
              <w:t>AKE 03</w:t>
            </w:r>
          </w:p>
          <w:p w:rsidR="00744150" w:rsidRDefault="00744150" w:rsidP="00744150">
            <w:r>
              <w:t>AKE 04</w:t>
            </w:r>
          </w:p>
          <w:p w:rsidR="00744150" w:rsidRDefault="00744150" w:rsidP="00744150">
            <w:r>
              <w:t>AKE 05</w:t>
            </w:r>
          </w:p>
        </w:tc>
      </w:tr>
      <w:tr w:rsidR="003F67F3" w:rsidTr="00744150">
        <w:tc>
          <w:tcPr>
            <w:tcW w:w="7551" w:type="dxa"/>
            <w:gridSpan w:val="7"/>
            <w:shd w:val="clear" w:color="auto" w:fill="CCC0D9" w:themeFill="accent4" w:themeFillTint="66"/>
          </w:tcPr>
          <w:p w:rsidR="003F67F3" w:rsidRPr="006D4D55" w:rsidRDefault="003F67F3" w:rsidP="00744150">
            <w:pPr>
              <w:rPr>
                <w:b/>
              </w:rPr>
            </w:pPr>
            <w:r w:rsidRPr="006D4D55">
              <w:rPr>
                <w:b/>
              </w:rPr>
              <w:t>UHA (Ulaşım ve Hareketlilik)</w:t>
            </w:r>
          </w:p>
        </w:tc>
      </w:tr>
      <w:tr w:rsidR="003F67F3" w:rsidTr="00744150">
        <w:tc>
          <w:tcPr>
            <w:tcW w:w="1897" w:type="dxa"/>
            <w:gridSpan w:val="2"/>
            <w:shd w:val="clear" w:color="auto" w:fill="CCC0D9" w:themeFill="accent4" w:themeFillTint="66"/>
          </w:tcPr>
          <w:p w:rsidR="003F67F3" w:rsidRDefault="003F67F3" w:rsidP="00744150">
            <w:r>
              <w:t>UHA 01</w:t>
            </w:r>
          </w:p>
        </w:tc>
        <w:tc>
          <w:tcPr>
            <w:tcW w:w="1926" w:type="dxa"/>
            <w:gridSpan w:val="2"/>
            <w:tcBorders>
              <w:bottom w:val="single" w:sz="4" w:space="0" w:color="auto"/>
            </w:tcBorders>
            <w:shd w:val="clear" w:color="auto" w:fill="CCC0D9" w:themeFill="accent4" w:themeFillTint="66"/>
          </w:tcPr>
          <w:p w:rsidR="003F67F3" w:rsidRDefault="003F67F3" w:rsidP="00744150">
            <w:r>
              <w:t>UHA 01</w:t>
            </w:r>
          </w:p>
          <w:p w:rsidR="003F67F3" w:rsidRDefault="003F67F3" w:rsidP="00744150">
            <w:r>
              <w:t>UHA 02</w:t>
            </w:r>
          </w:p>
        </w:tc>
        <w:tc>
          <w:tcPr>
            <w:tcW w:w="1842" w:type="dxa"/>
            <w:gridSpan w:val="2"/>
            <w:tcBorders>
              <w:bottom w:val="single" w:sz="4" w:space="0" w:color="auto"/>
            </w:tcBorders>
            <w:shd w:val="clear" w:color="auto" w:fill="CCC0D9" w:themeFill="accent4" w:themeFillTint="66"/>
          </w:tcPr>
          <w:p w:rsidR="003F67F3" w:rsidRDefault="003F67F3" w:rsidP="00744150">
            <w:r>
              <w:t>UHA 01</w:t>
            </w:r>
          </w:p>
          <w:p w:rsidR="003F67F3" w:rsidRDefault="003F67F3" w:rsidP="00744150">
            <w:r>
              <w:t>UHA 02</w:t>
            </w:r>
          </w:p>
          <w:p w:rsidR="003F67F3" w:rsidRDefault="003F67F3" w:rsidP="00744150">
            <w:r>
              <w:t>UHA 03</w:t>
            </w:r>
          </w:p>
        </w:tc>
        <w:tc>
          <w:tcPr>
            <w:tcW w:w="1886" w:type="dxa"/>
            <w:tcBorders>
              <w:bottom w:val="single" w:sz="4" w:space="0" w:color="auto"/>
            </w:tcBorders>
            <w:shd w:val="clear" w:color="auto" w:fill="CCC0D9" w:themeFill="accent4" w:themeFillTint="66"/>
          </w:tcPr>
          <w:p w:rsidR="003F67F3" w:rsidRDefault="003F67F3" w:rsidP="00744150">
            <w:r>
              <w:t>UHA 01</w:t>
            </w:r>
          </w:p>
          <w:p w:rsidR="003F67F3" w:rsidRDefault="003F67F3" w:rsidP="00744150">
            <w:r>
              <w:t>UHA 02</w:t>
            </w:r>
          </w:p>
          <w:p w:rsidR="003F67F3" w:rsidRDefault="003F67F3" w:rsidP="00744150">
            <w:r>
              <w:t>UHA 03</w:t>
            </w:r>
          </w:p>
          <w:p w:rsidR="003F67F3" w:rsidRDefault="003F67F3" w:rsidP="00744150">
            <w:r>
              <w:t>UHA 04</w:t>
            </w:r>
          </w:p>
        </w:tc>
      </w:tr>
      <w:tr w:rsidR="003F67F3" w:rsidTr="00744150">
        <w:tc>
          <w:tcPr>
            <w:tcW w:w="1897" w:type="dxa"/>
            <w:gridSpan w:val="2"/>
            <w:tcBorders>
              <w:top w:val="nil"/>
              <w:left w:val="nil"/>
              <w:bottom w:val="nil"/>
              <w:right w:val="single" w:sz="4" w:space="0" w:color="auto"/>
            </w:tcBorders>
            <w:shd w:val="clear" w:color="auto" w:fill="auto"/>
          </w:tcPr>
          <w:p w:rsidR="003F67F3" w:rsidRDefault="003F67F3" w:rsidP="00744150"/>
        </w:tc>
        <w:tc>
          <w:tcPr>
            <w:tcW w:w="5654" w:type="dxa"/>
            <w:gridSpan w:val="5"/>
            <w:tcBorders>
              <w:left w:val="single" w:sz="4" w:space="0" w:color="auto"/>
            </w:tcBorders>
            <w:shd w:val="clear" w:color="auto" w:fill="B6DDE8" w:themeFill="accent5" w:themeFillTint="66"/>
          </w:tcPr>
          <w:p w:rsidR="003F67F3" w:rsidRPr="006D4D55" w:rsidRDefault="003F67F3" w:rsidP="00744150">
            <w:pPr>
              <w:rPr>
                <w:b/>
              </w:rPr>
            </w:pPr>
            <w:r w:rsidRPr="006D4D55">
              <w:rPr>
                <w:b/>
              </w:rPr>
              <w:t>KET (Kentsel Tasarım)</w:t>
            </w:r>
          </w:p>
        </w:tc>
      </w:tr>
      <w:tr w:rsidR="003F67F3" w:rsidTr="00744150">
        <w:trPr>
          <w:gridBefore w:val="2"/>
          <w:wBefore w:w="1897" w:type="dxa"/>
        </w:trPr>
        <w:tc>
          <w:tcPr>
            <w:tcW w:w="1926" w:type="dxa"/>
            <w:gridSpan w:val="2"/>
            <w:shd w:val="clear" w:color="auto" w:fill="B6DDE8" w:themeFill="accent5" w:themeFillTint="66"/>
          </w:tcPr>
          <w:p w:rsidR="003F67F3" w:rsidRDefault="003F67F3" w:rsidP="00744150">
            <w:r>
              <w:t>KET 01</w:t>
            </w:r>
          </w:p>
          <w:p w:rsidR="003F67F3" w:rsidRDefault="003F67F3" w:rsidP="00744150">
            <w:r>
              <w:t>KET 02</w:t>
            </w:r>
          </w:p>
          <w:p w:rsidR="003F67F3" w:rsidRDefault="003F67F3" w:rsidP="00744150">
            <w:r>
              <w:t>KET 03</w:t>
            </w:r>
          </w:p>
          <w:p w:rsidR="003F67F3" w:rsidRDefault="003F67F3" w:rsidP="00744150">
            <w:r>
              <w:t>KET 04</w:t>
            </w:r>
          </w:p>
        </w:tc>
        <w:tc>
          <w:tcPr>
            <w:tcW w:w="1842" w:type="dxa"/>
            <w:gridSpan w:val="2"/>
            <w:shd w:val="clear" w:color="auto" w:fill="B6DDE8" w:themeFill="accent5" w:themeFillTint="66"/>
          </w:tcPr>
          <w:p w:rsidR="003F67F3" w:rsidRDefault="003F67F3" w:rsidP="00744150">
            <w:r>
              <w:t>KET 01</w:t>
            </w:r>
          </w:p>
          <w:p w:rsidR="003F67F3" w:rsidRDefault="003F67F3" w:rsidP="00744150">
            <w:r>
              <w:t>KET 02</w:t>
            </w:r>
          </w:p>
          <w:p w:rsidR="003F67F3" w:rsidRDefault="003F67F3" w:rsidP="00744150">
            <w:r>
              <w:t>KET 03</w:t>
            </w:r>
          </w:p>
          <w:p w:rsidR="003F67F3" w:rsidRDefault="003F67F3" w:rsidP="00744150">
            <w:r>
              <w:t>KET 04</w:t>
            </w:r>
          </w:p>
          <w:p w:rsidR="003F67F3" w:rsidRDefault="003F67F3" w:rsidP="00744150">
            <w:r>
              <w:t>KET 05</w:t>
            </w:r>
          </w:p>
        </w:tc>
        <w:tc>
          <w:tcPr>
            <w:tcW w:w="1886" w:type="dxa"/>
            <w:shd w:val="clear" w:color="auto" w:fill="B6DDE8" w:themeFill="accent5" w:themeFillTint="66"/>
          </w:tcPr>
          <w:p w:rsidR="003F67F3" w:rsidRDefault="003F67F3" w:rsidP="00744150">
            <w:r>
              <w:t>KET 01</w:t>
            </w:r>
          </w:p>
          <w:p w:rsidR="003F67F3" w:rsidRDefault="003F67F3" w:rsidP="00744150">
            <w:r>
              <w:t>KET 02</w:t>
            </w:r>
          </w:p>
          <w:p w:rsidR="003F67F3" w:rsidRDefault="003F67F3" w:rsidP="00744150">
            <w:r>
              <w:t>KET 03</w:t>
            </w:r>
          </w:p>
          <w:p w:rsidR="003F67F3" w:rsidRDefault="003F67F3" w:rsidP="00744150">
            <w:r>
              <w:t>KET 04</w:t>
            </w:r>
          </w:p>
          <w:p w:rsidR="003F67F3" w:rsidRDefault="003F67F3" w:rsidP="00744150">
            <w:r>
              <w:t>KET 05</w:t>
            </w:r>
          </w:p>
          <w:p w:rsidR="003F67F3" w:rsidRDefault="003F67F3" w:rsidP="00744150">
            <w:r>
              <w:t>KET 06</w:t>
            </w:r>
          </w:p>
        </w:tc>
      </w:tr>
    </w:tbl>
    <w:p w:rsidR="003F67F3" w:rsidRPr="0032277A" w:rsidRDefault="003F67F3" w:rsidP="003F67F3">
      <w:pPr>
        <w:pStyle w:val="TabloListesi"/>
      </w:pPr>
      <w:bookmarkStart w:id="979" w:name="_Toc97563202"/>
      <w:bookmarkStart w:id="980" w:name="_Toc97565548"/>
      <w:bookmarkStart w:id="981" w:name="_Toc100737605"/>
      <w:bookmarkStart w:id="982" w:name="_Toc101195143"/>
      <w:bookmarkStart w:id="983" w:name="_Toc101195408"/>
      <w:bookmarkStart w:id="984" w:name="_Toc101884647"/>
      <w:r>
        <w:rPr>
          <w:b/>
          <w:i/>
        </w:rPr>
        <w:t>Tablo 5</w:t>
      </w:r>
      <w:r w:rsidRPr="00523086">
        <w:rPr>
          <w:b/>
          <w:i/>
        </w:rPr>
        <w:t>.2</w:t>
      </w:r>
      <w:r w:rsidRPr="00523086">
        <w:t>: Yeşil Sertifika Yerleşme Derecelendirme ve Sürdürülebilirlik Teması Aşamaları</w:t>
      </w:r>
      <w:bookmarkEnd w:id="978"/>
      <w:bookmarkEnd w:id="979"/>
      <w:bookmarkEnd w:id="980"/>
      <w:bookmarkEnd w:id="981"/>
      <w:bookmarkEnd w:id="982"/>
      <w:bookmarkEnd w:id="983"/>
      <w:bookmarkEnd w:id="984"/>
    </w:p>
    <w:p w:rsidR="00744150" w:rsidRDefault="003F67F3" w:rsidP="003F67F3">
      <w:pPr>
        <w:jc w:val="right"/>
        <w:rPr>
          <w:rFonts w:asciiTheme="majorHAnsi" w:hAnsiTheme="majorHAnsi"/>
          <w:b/>
          <w:sz w:val="32"/>
          <w:szCs w:val="32"/>
        </w:rPr>
      </w:pPr>
      <w:r>
        <w:rPr>
          <w:rFonts w:asciiTheme="majorHAnsi" w:hAnsiTheme="majorHAnsi"/>
          <w:b/>
          <w:sz w:val="32"/>
          <w:szCs w:val="32"/>
        </w:rPr>
        <w:tab/>
      </w:r>
      <w:r>
        <w:rPr>
          <w:rFonts w:asciiTheme="majorHAnsi" w:hAnsiTheme="majorHAnsi"/>
          <w:b/>
          <w:sz w:val="32"/>
          <w:szCs w:val="32"/>
        </w:rPr>
        <w:tab/>
      </w:r>
      <w:r>
        <w:rPr>
          <w:rFonts w:asciiTheme="majorHAnsi" w:hAnsiTheme="majorHAnsi"/>
          <w:b/>
          <w:sz w:val="32"/>
          <w:szCs w:val="32"/>
        </w:rPr>
        <w:tab/>
      </w:r>
      <w:r>
        <w:rPr>
          <w:rFonts w:asciiTheme="majorHAnsi" w:hAnsiTheme="majorHAnsi"/>
          <w:b/>
          <w:sz w:val="32"/>
          <w:szCs w:val="32"/>
        </w:rPr>
        <w:tab/>
      </w:r>
      <w:r>
        <w:rPr>
          <w:rFonts w:asciiTheme="majorHAnsi" w:hAnsiTheme="majorHAnsi"/>
          <w:b/>
          <w:sz w:val="32"/>
          <w:szCs w:val="32"/>
        </w:rPr>
        <w:tab/>
      </w:r>
      <w:r>
        <w:rPr>
          <w:rFonts w:asciiTheme="majorHAnsi" w:hAnsiTheme="majorHAnsi"/>
          <w:b/>
          <w:sz w:val="32"/>
          <w:szCs w:val="32"/>
        </w:rPr>
        <w:tab/>
      </w:r>
      <w:r>
        <w:rPr>
          <w:rFonts w:asciiTheme="majorHAnsi" w:hAnsiTheme="majorHAnsi"/>
          <w:b/>
          <w:sz w:val="32"/>
          <w:szCs w:val="32"/>
        </w:rPr>
        <w:tab/>
      </w:r>
      <w:r>
        <w:rPr>
          <w:rFonts w:asciiTheme="majorHAnsi" w:hAnsiTheme="majorHAnsi"/>
          <w:b/>
          <w:sz w:val="32"/>
          <w:szCs w:val="32"/>
        </w:rPr>
        <w:tab/>
      </w:r>
      <w:r>
        <w:rPr>
          <w:rFonts w:asciiTheme="majorHAnsi" w:hAnsiTheme="majorHAnsi"/>
          <w:b/>
          <w:sz w:val="32"/>
          <w:szCs w:val="32"/>
        </w:rPr>
        <w:tab/>
      </w: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744150" w:rsidRDefault="00744150" w:rsidP="003F67F3">
      <w:pPr>
        <w:jc w:val="right"/>
        <w:rPr>
          <w:rFonts w:asciiTheme="majorHAnsi" w:hAnsiTheme="majorHAnsi"/>
          <w:b/>
          <w:sz w:val="32"/>
          <w:szCs w:val="32"/>
        </w:rPr>
      </w:pPr>
    </w:p>
    <w:p w:rsidR="00666E65" w:rsidRPr="00666E65" w:rsidRDefault="00666E65" w:rsidP="0064691B">
      <w:pPr>
        <w:pStyle w:val="Balk1"/>
        <w:ind w:left="1134"/>
      </w:pPr>
      <w:bookmarkStart w:id="985" w:name="_GoBack"/>
      <w:bookmarkEnd w:id="4"/>
      <w:bookmarkEnd w:id="11"/>
      <w:bookmarkEnd w:id="985"/>
    </w:p>
    <w:sectPr w:rsidR="00666E65" w:rsidRPr="00666E65" w:rsidSect="00666E65">
      <w:pgSz w:w="11900" w:h="16840" w:code="9"/>
      <w:pgMar w:top="363" w:right="1268" w:bottom="357"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D47" w:rsidRDefault="00626D47" w:rsidP="007B2705">
      <w:r>
        <w:separator/>
      </w:r>
    </w:p>
  </w:endnote>
  <w:endnote w:type="continuationSeparator" w:id="0">
    <w:p w:rsidR="00626D47" w:rsidRDefault="00626D47" w:rsidP="007B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ISOCPEUR">
    <w:altName w:val="Arial"/>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 w:name="FreightText-Book">
    <w:altName w:val="Calibri"/>
    <w:panose1 w:val="00000000000000000000"/>
    <w:charset w:val="A2"/>
    <w:family w:val="auto"/>
    <w:notTrueType/>
    <w:pitch w:val="default"/>
    <w:sig w:usb0="00000005" w:usb1="00000000" w:usb2="00000000" w:usb3="00000000" w:csb0="00000010" w:csb1="00000000"/>
  </w:font>
  <w:font w:name="Lucida Sans Unicode">
    <w:panose1 w:val="020B0602030504020204"/>
    <w:charset w:val="A2"/>
    <w:family w:val="swiss"/>
    <w:pitch w:val="variable"/>
    <w:sig w:usb0="80000AFF" w:usb1="0000396B" w:usb2="00000000" w:usb3="00000000" w:csb0="000000BF" w:csb1="00000000"/>
  </w:font>
  <w:font w:name="Verdana">
    <w:panose1 w:val="020B0604030504040204"/>
    <w:charset w:val="A2"/>
    <w:family w:val="swiss"/>
    <w:pitch w:val="variable"/>
    <w:sig w:usb0="A00006FF" w:usb1="4000205B" w:usb2="00000010" w:usb3="00000000" w:csb0="0000019F" w:csb1="00000000"/>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348956"/>
      <w:docPartObj>
        <w:docPartGallery w:val="Page Numbers (Bottom of Page)"/>
        <w:docPartUnique/>
      </w:docPartObj>
    </w:sdtPr>
    <w:sdtEndPr/>
    <w:sdtContent>
      <w:p w:rsidR="00C65C4C" w:rsidRDefault="00C65C4C">
        <w:pPr>
          <w:pStyle w:val="AltBilgi"/>
          <w:jc w:val="right"/>
        </w:pPr>
        <w:r w:rsidRPr="003B1721">
          <w:fldChar w:fldCharType="begin"/>
        </w:r>
        <w:r w:rsidRPr="003B1721">
          <w:instrText>PAGE   \* MERGEFORMAT</w:instrText>
        </w:r>
        <w:r w:rsidRPr="003B1721">
          <w:fldChar w:fldCharType="separate"/>
        </w:r>
        <w:r w:rsidR="0064691B">
          <w:rPr>
            <w:noProof/>
          </w:rPr>
          <w:t>92</w:t>
        </w:r>
        <w:r w:rsidRPr="003B1721">
          <w:fldChar w:fldCharType="end"/>
        </w:r>
      </w:p>
    </w:sdtContent>
  </w:sdt>
  <w:p w:rsidR="00C65C4C" w:rsidRPr="002132D3" w:rsidRDefault="00C65C4C" w:rsidP="002132D3">
    <w:pPr>
      <w:pStyle w:val="AltBilgi"/>
      <w:jc w:val="right"/>
      <w:rPr>
        <w:rFonts w:eastAsiaTheme="majorEastAsia" w:cs="Calibri"/>
        <w:noProof/>
        <w:color w:val="66CCFF"/>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6495009"/>
      <w:docPartObj>
        <w:docPartGallery w:val="Page Numbers (Bottom of Page)"/>
        <w:docPartUnique/>
      </w:docPartObj>
    </w:sdtPr>
    <w:sdtEndPr/>
    <w:sdtContent>
      <w:p w:rsidR="00C65C4C" w:rsidRDefault="00C65C4C">
        <w:pPr>
          <w:pStyle w:val="AltBilgi"/>
          <w:jc w:val="right"/>
        </w:pPr>
        <w:r>
          <w:fldChar w:fldCharType="begin"/>
        </w:r>
        <w:r>
          <w:instrText>PAGE   \* MERGEFORMAT</w:instrText>
        </w:r>
        <w:r>
          <w:fldChar w:fldCharType="separate"/>
        </w:r>
        <w:r w:rsidR="0064691B">
          <w:rPr>
            <w:noProof/>
          </w:rPr>
          <w:t>119</w:t>
        </w:r>
        <w:r>
          <w:fldChar w:fldCharType="end"/>
        </w:r>
      </w:p>
    </w:sdtContent>
  </w:sdt>
  <w:p w:rsidR="00C65C4C" w:rsidRPr="002132D3" w:rsidRDefault="00C65C4C" w:rsidP="002132D3">
    <w:pPr>
      <w:pStyle w:val="AltBilgi"/>
      <w:jc w:val="right"/>
      <w:rPr>
        <w:rFonts w:eastAsiaTheme="majorEastAsia" w:cs="Calibri"/>
        <w:noProof/>
        <w:color w:val="66CCFF"/>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057413"/>
      <w:docPartObj>
        <w:docPartGallery w:val="Page Numbers (Bottom of Page)"/>
        <w:docPartUnique/>
      </w:docPartObj>
    </w:sdtPr>
    <w:sdtEndPr/>
    <w:sdtContent>
      <w:p w:rsidR="00C65C4C" w:rsidRDefault="00C65C4C">
        <w:pPr>
          <w:pStyle w:val="AltBilgi"/>
          <w:jc w:val="right"/>
        </w:pPr>
        <w:r>
          <w:fldChar w:fldCharType="begin"/>
        </w:r>
        <w:r>
          <w:instrText>PAGE   \* MERGEFORMAT</w:instrText>
        </w:r>
        <w:r>
          <w:fldChar w:fldCharType="separate"/>
        </w:r>
        <w:r w:rsidR="0064691B">
          <w:rPr>
            <w:noProof/>
          </w:rPr>
          <w:t>271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D47" w:rsidRDefault="00626D47" w:rsidP="007B2705">
      <w:r>
        <w:separator/>
      </w:r>
    </w:p>
  </w:footnote>
  <w:footnote w:type="continuationSeparator" w:id="0">
    <w:p w:rsidR="00626D47" w:rsidRDefault="00626D47" w:rsidP="007B2705">
      <w:r>
        <w:continuationSeparator/>
      </w:r>
    </w:p>
  </w:footnote>
  <w:footnote w:id="1">
    <w:p w:rsidR="00C65C4C" w:rsidRDefault="00C65C4C" w:rsidP="003F67F3">
      <w:pPr>
        <w:pStyle w:val="DipnotMetni"/>
      </w:pPr>
      <w:r>
        <w:rPr>
          <w:rStyle w:val="DipnotBavurusu"/>
        </w:rPr>
        <w:footnoteRef/>
      </w:r>
      <w:r>
        <w:t xml:space="preserve"> </w:t>
      </w:r>
      <w:r w:rsidRPr="00BB52FB">
        <w:t>Kuvvetli ilişki; yolcu bilgilendirme, erişilebilirlik, emniyet ve güvenlik kriterlerini kapsamaktadır. Haritalandırma ve raporlama esnasında bu üç ana başlık altında değerlendirme, öneri ve tasarım detayları, stratejileri verilmek zorundadır.</w:t>
      </w:r>
    </w:p>
  </w:footnote>
  <w:footnote w:id="2">
    <w:p w:rsidR="00C65C4C" w:rsidRDefault="00C65C4C" w:rsidP="003F67F3">
      <w:pPr>
        <w:pStyle w:val="DipnotMetni"/>
      </w:pPr>
      <w:r w:rsidRPr="00BB52FB">
        <w:rPr>
          <w:rStyle w:val="DipnotBavurusu"/>
        </w:rPr>
        <w:sym w:font="Symbol" w:char="F02A"/>
      </w:r>
      <w:r>
        <w:t xml:space="preserve"> </w:t>
      </w:r>
      <w:r w:rsidRPr="00BB52FB">
        <w:t>KET 03 K1 Konforlu, Yaşayan ve Erişilebilir Kamusal Alanlar Sağlanmış Olması kriterinde ya da KET 03 K2 Yüksek Kaliteye Sahip, Erişilebilir Yeşil Alanlar Sağlanmış Olması, Net Pozitif Alanın 1’e Yakın Olması kriterinde belirtilen “gerekli belgelerin (Kentsel Tasarım Projesi, Suç Risk Değerlendirmesi, Yürüme Rotalarını Gösteren Harita)” tamamlanmış olması durumunda bu kriter için ayrı belge aranmaz.</w:t>
      </w:r>
    </w:p>
  </w:footnote>
  <w:footnote w:id="3">
    <w:p w:rsidR="00C65C4C" w:rsidRDefault="00C65C4C" w:rsidP="003F67F3">
      <w:pPr>
        <w:pStyle w:val="DipnotMetni"/>
      </w:pPr>
      <w:r w:rsidRPr="008503C5">
        <w:rPr>
          <w:rStyle w:val="DipnotBavurusu"/>
        </w:rPr>
        <w:sym w:font="Symbol" w:char="F02A"/>
      </w:r>
      <w:r>
        <w:t xml:space="preserve"> </w:t>
      </w:r>
      <w:r w:rsidRPr="008503C5">
        <w:t>Durak güvenliği; durağın kentsel tasarım kalitesiyle ilişkili olup, açık-kapalı durak sistemleri, aydınlatma, konum ve çevresindeki fonksiyonlarla ile ilişkili olma gibi tasarıma dayalı konuları ele alır.</w:t>
      </w:r>
    </w:p>
  </w:footnote>
  <w:footnote w:id="4">
    <w:p w:rsidR="00C65C4C" w:rsidRDefault="00C65C4C" w:rsidP="003F67F3">
      <w:pPr>
        <w:pStyle w:val="DipnotMetni"/>
      </w:pPr>
      <w:r w:rsidRPr="008503C5">
        <w:rPr>
          <w:rStyle w:val="DipnotBavurusu"/>
        </w:rPr>
        <w:sym w:font="Symbol" w:char="F02A"/>
      </w:r>
      <w:r w:rsidRPr="008503C5">
        <w:rPr>
          <w:rStyle w:val="DipnotBavurusu"/>
        </w:rPr>
        <w:sym w:font="Symbol" w:char="F02A"/>
      </w:r>
      <w:r>
        <w:t xml:space="preserve"> </w:t>
      </w:r>
      <w:r w:rsidRPr="008503C5">
        <w:t>Bu kriter; UHA 03 K3 ve UHA 03 K4 kriterleri ile bağlantı sağlamakta ve diğer koşullar yerine getirildiğinde ekstra kredi kazandırmaktadır.</w:t>
      </w:r>
    </w:p>
  </w:footnote>
  <w:footnote w:id="5">
    <w:p w:rsidR="00C65C4C" w:rsidRDefault="00C65C4C" w:rsidP="003F67F3">
      <w:pPr>
        <w:pStyle w:val="DipnotMetni"/>
      </w:pPr>
      <w:r w:rsidRPr="008503C5">
        <w:rPr>
          <w:rStyle w:val="DipnotBavurusu"/>
        </w:rPr>
        <w:sym w:font="Symbol" w:char="F02A"/>
      </w:r>
      <w:r w:rsidRPr="008503C5">
        <w:rPr>
          <w:rStyle w:val="DipnotBavurusu"/>
        </w:rPr>
        <w:sym w:font="Symbol" w:char="F02A"/>
      </w:r>
      <w:r w:rsidRPr="008503C5">
        <w:rPr>
          <w:rStyle w:val="DipnotBavurusu"/>
        </w:rPr>
        <w:sym w:font="Symbol" w:char="F02A"/>
      </w:r>
      <w:r>
        <w:t xml:space="preserve"> </w:t>
      </w:r>
      <w:r w:rsidRPr="008503C5">
        <w:t>Tasarım rehberinde detayları verilen öneri bisiklet yolu ve bağlantılarının en az TS 10839, TS 11782, TS 12576, TS 7249, TS 9826 standartlarında olması gerekmektedir.</w:t>
      </w:r>
    </w:p>
  </w:footnote>
  <w:footnote w:id="6">
    <w:p w:rsidR="00C65C4C" w:rsidRDefault="00C65C4C" w:rsidP="003F67F3">
      <w:pPr>
        <w:pStyle w:val="DipnotMetni"/>
      </w:pPr>
      <w:r w:rsidRPr="00792246">
        <w:rPr>
          <w:rStyle w:val="DipnotBavurusu"/>
        </w:rPr>
        <w:sym w:font="Symbol" w:char="F02A"/>
      </w:r>
      <w:r>
        <w:t xml:space="preserve"> </w:t>
      </w:r>
      <w:r w:rsidRPr="00792246">
        <w:t>Bu kriterin tasarım standartları En az “</w:t>
      </w:r>
      <w:r>
        <w:rPr>
          <w:bCs/>
          <w:color w:val="000000"/>
        </w:rPr>
        <w:t>Bisiklet Yolları Yönetmeliği</w:t>
      </w:r>
      <w:r w:rsidRPr="00792246">
        <w:t>”</w:t>
      </w:r>
      <w:r>
        <w:t>n</w:t>
      </w:r>
      <w:r w:rsidRPr="00792246">
        <w:t>de belirtildiği gibi olmalıdır.</w:t>
      </w:r>
    </w:p>
  </w:footnote>
  <w:footnote w:id="7">
    <w:p w:rsidR="00C65C4C" w:rsidRDefault="00C65C4C" w:rsidP="003F67F3">
      <w:pPr>
        <w:pStyle w:val="DipnotMetni"/>
      </w:pPr>
      <w:r w:rsidRPr="00F67892">
        <w:rPr>
          <w:rStyle w:val="DipnotBavurusu"/>
        </w:rPr>
        <w:sym w:font="Symbol" w:char="F02A"/>
      </w:r>
      <w:r>
        <w:t xml:space="preserve"> </w:t>
      </w:r>
      <w:r w:rsidRPr="00F67892">
        <w:t>“AKE 05 K1 Yağmur Suyu Toplama Sistemi Kullanılması” kriterinde yer alan koşulları sağlaması bu kriterin ön şartıdır.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C4C" w:rsidRDefault="00C65C4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5CEB"/>
    <w:multiLevelType w:val="hybridMultilevel"/>
    <w:tmpl w:val="EC0646F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1140F9F"/>
    <w:multiLevelType w:val="hybridMultilevel"/>
    <w:tmpl w:val="1792A8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1B2054"/>
    <w:multiLevelType w:val="hybridMultilevel"/>
    <w:tmpl w:val="EE6E7D9A"/>
    <w:lvl w:ilvl="0" w:tplc="B9D23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E72A21"/>
    <w:multiLevelType w:val="hybridMultilevel"/>
    <w:tmpl w:val="E4F2CD1C"/>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011437"/>
    <w:multiLevelType w:val="hybridMultilevel"/>
    <w:tmpl w:val="55680EF6"/>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AE0CDF"/>
    <w:multiLevelType w:val="hybridMultilevel"/>
    <w:tmpl w:val="1C08C4D4"/>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C44CEA"/>
    <w:multiLevelType w:val="hybridMultilevel"/>
    <w:tmpl w:val="C22234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42C4233"/>
    <w:multiLevelType w:val="hybridMultilevel"/>
    <w:tmpl w:val="816A4008"/>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4E56507"/>
    <w:multiLevelType w:val="hybridMultilevel"/>
    <w:tmpl w:val="93A00D74"/>
    <w:lvl w:ilvl="0" w:tplc="B9D23E3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055F2A48"/>
    <w:multiLevelType w:val="hybridMultilevel"/>
    <w:tmpl w:val="9C0C25A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056D6208"/>
    <w:multiLevelType w:val="hybridMultilevel"/>
    <w:tmpl w:val="369AFC4E"/>
    <w:lvl w:ilvl="0" w:tplc="83B063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5D1438C"/>
    <w:multiLevelType w:val="hybridMultilevel"/>
    <w:tmpl w:val="B15EFACE"/>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5E30107"/>
    <w:multiLevelType w:val="hybridMultilevel"/>
    <w:tmpl w:val="2B62C2F2"/>
    <w:lvl w:ilvl="0" w:tplc="B9D23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231A94"/>
    <w:multiLevelType w:val="hybridMultilevel"/>
    <w:tmpl w:val="9B50FBD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068E3691"/>
    <w:multiLevelType w:val="hybridMultilevel"/>
    <w:tmpl w:val="08B2D08E"/>
    <w:lvl w:ilvl="0" w:tplc="B9D23E3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091E68B8"/>
    <w:multiLevelType w:val="hybridMultilevel"/>
    <w:tmpl w:val="40961FDA"/>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0AF578BA"/>
    <w:multiLevelType w:val="hybridMultilevel"/>
    <w:tmpl w:val="B43E2C26"/>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B97614F"/>
    <w:multiLevelType w:val="hybridMultilevel"/>
    <w:tmpl w:val="830CF550"/>
    <w:lvl w:ilvl="0" w:tplc="9AF07AB0">
      <w:start w:val="1"/>
      <w:numFmt w:val="decimal"/>
      <w:lvlText w:val="(%1)"/>
      <w:lvlJc w:val="left"/>
      <w:pPr>
        <w:ind w:left="644"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9C72C5"/>
    <w:multiLevelType w:val="hybridMultilevel"/>
    <w:tmpl w:val="693CA9F4"/>
    <w:lvl w:ilvl="0" w:tplc="041F0005">
      <w:start w:val="1"/>
      <w:numFmt w:val="bullet"/>
      <w:lvlText w:val=""/>
      <w:lvlJc w:val="left"/>
      <w:pPr>
        <w:ind w:left="720" w:hanging="360"/>
      </w:pPr>
      <w:rPr>
        <w:rFonts w:ascii="Wingdings" w:hAnsi="Wingdings" w:hint="default"/>
        <w:b w:val="0"/>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D67673E"/>
    <w:multiLevelType w:val="hybridMultilevel"/>
    <w:tmpl w:val="07F808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DDD1B3B"/>
    <w:multiLevelType w:val="hybridMultilevel"/>
    <w:tmpl w:val="B13027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E30774C"/>
    <w:multiLevelType w:val="hybridMultilevel"/>
    <w:tmpl w:val="F080122E"/>
    <w:lvl w:ilvl="0" w:tplc="B0B827EA">
      <w:start w:val="1"/>
      <w:numFmt w:val="decimal"/>
      <w:lvlText w:val="(%1)"/>
      <w:lvlJc w:val="left"/>
      <w:pPr>
        <w:ind w:left="360" w:hanging="360"/>
      </w:pPr>
      <w:rPr>
        <w:rFonts w:asciiTheme="majorHAnsi" w:hAnsiTheme="majorHAnsi" w:cstheme="majorHAnsi"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0E3E0A5D"/>
    <w:multiLevelType w:val="hybridMultilevel"/>
    <w:tmpl w:val="7444F150"/>
    <w:lvl w:ilvl="0" w:tplc="8362EC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F3815AF"/>
    <w:multiLevelType w:val="hybridMultilevel"/>
    <w:tmpl w:val="01800C10"/>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F683DFD"/>
    <w:multiLevelType w:val="hybridMultilevel"/>
    <w:tmpl w:val="CB40D6AA"/>
    <w:lvl w:ilvl="0" w:tplc="F4B45C9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F7A7753"/>
    <w:multiLevelType w:val="hybridMultilevel"/>
    <w:tmpl w:val="F7089706"/>
    <w:lvl w:ilvl="0" w:tplc="38381C8C">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04854B0"/>
    <w:multiLevelType w:val="hybridMultilevel"/>
    <w:tmpl w:val="572EF3F0"/>
    <w:styleLink w:val="Numbered"/>
    <w:lvl w:ilvl="0" w:tplc="E1A8A948">
      <w:start w:val="1"/>
      <w:numFmt w:val="decimal"/>
      <w:lvlText w:val="%1."/>
      <w:lvlJc w:val="left"/>
      <w:pPr>
        <w:ind w:left="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82F536">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18854E">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046974">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6A1660">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4EA760">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A8CD64">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E00742">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85284">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11355022"/>
    <w:multiLevelType w:val="hybridMultilevel"/>
    <w:tmpl w:val="DD42D26A"/>
    <w:lvl w:ilvl="0" w:tplc="B9D23E30">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12870B6D"/>
    <w:multiLevelType w:val="hybridMultilevel"/>
    <w:tmpl w:val="0BEA7772"/>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3490F77"/>
    <w:multiLevelType w:val="hybridMultilevel"/>
    <w:tmpl w:val="43882134"/>
    <w:lvl w:ilvl="0" w:tplc="B9D23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74037F"/>
    <w:multiLevelType w:val="hybridMultilevel"/>
    <w:tmpl w:val="A8EE1CAA"/>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137C32CE"/>
    <w:multiLevelType w:val="hybridMultilevel"/>
    <w:tmpl w:val="952EAFC8"/>
    <w:lvl w:ilvl="0" w:tplc="041F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4826F80"/>
    <w:multiLevelType w:val="hybridMultilevel"/>
    <w:tmpl w:val="8EB8C6D4"/>
    <w:lvl w:ilvl="0" w:tplc="6CEE5CD8">
      <w:start w:val="1"/>
      <w:numFmt w:val="bullet"/>
      <w:lvlText w:val=""/>
      <w:lvlJc w:val="left"/>
      <w:pPr>
        <w:tabs>
          <w:tab w:val="num" w:pos="720"/>
        </w:tabs>
        <w:ind w:left="720" w:hanging="360"/>
      </w:pPr>
      <w:rPr>
        <w:rFonts w:ascii="Wingdings" w:hAnsi="Wingdings" w:hint="default"/>
      </w:rPr>
    </w:lvl>
    <w:lvl w:ilvl="1" w:tplc="2AAC7276" w:tentative="1">
      <w:start w:val="1"/>
      <w:numFmt w:val="bullet"/>
      <w:lvlText w:val=""/>
      <w:lvlJc w:val="left"/>
      <w:pPr>
        <w:tabs>
          <w:tab w:val="num" w:pos="1440"/>
        </w:tabs>
        <w:ind w:left="1440" w:hanging="360"/>
      </w:pPr>
      <w:rPr>
        <w:rFonts w:ascii="Wingdings" w:hAnsi="Wingdings" w:hint="default"/>
      </w:rPr>
    </w:lvl>
    <w:lvl w:ilvl="2" w:tplc="A9A6D888" w:tentative="1">
      <w:start w:val="1"/>
      <w:numFmt w:val="bullet"/>
      <w:lvlText w:val=""/>
      <w:lvlJc w:val="left"/>
      <w:pPr>
        <w:tabs>
          <w:tab w:val="num" w:pos="2160"/>
        </w:tabs>
        <w:ind w:left="2160" w:hanging="360"/>
      </w:pPr>
      <w:rPr>
        <w:rFonts w:ascii="Wingdings" w:hAnsi="Wingdings" w:hint="default"/>
      </w:rPr>
    </w:lvl>
    <w:lvl w:ilvl="3" w:tplc="96EE9470" w:tentative="1">
      <w:start w:val="1"/>
      <w:numFmt w:val="bullet"/>
      <w:lvlText w:val=""/>
      <w:lvlJc w:val="left"/>
      <w:pPr>
        <w:tabs>
          <w:tab w:val="num" w:pos="2880"/>
        </w:tabs>
        <w:ind w:left="2880" w:hanging="360"/>
      </w:pPr>
      <w:rPr>
        <w:rFonts w:ascii="Wingdings" w:hAnsi="Wingdings" w:hint="default"/>
      </w:rPr>
    </w:lvl>
    <w:lvl w:ilvl="4" w:tplc="F294D9CC" w:tentative="1">
      <w:start w:val="1"/>
      <w:numFmt w:val="bullet"/>
      <w:lvlText w:val=""/>
      <w:lvlJc w:val="left"/>
      <w:pPr>
        <w:tabs>
          <w:tab w:val="num" w:pos="3600"/>
        </w:tabs>
        <w:ind w:left="3600" w:hanging="360"/>
      </w:pPr>
      <w:rPr>
        <w:rFonts w:ascii="Wingdings" w:hAnsi="Wingdings" w:hint="default"/>
      </w:rPr>
    </w:lvl>
    <w:lvl w:ilvl="5" w:tplc="E44CCAA2" w:tentative="1">
      <w:start w:val="1"/>
      <w:numFmt w:val="bullet"/>
      <w:lvlText w:val=""/>
      <w:lvlJc w:val="left"/>
      <w:pPr>
        <w:tabs>
          <w:tab w:val="num" w:pos="4320"/>
        </w:tabs>
        <w:ind w:left="4320" w:hanging="360"/>
      </w:pPr>
      <w:rPr>
        <w:rFonts w:ascii="Wingdings" w:hAnsi="Wingdings" w:hint="default"/>
      </w:rPr>
    </w:lvl>
    <w:lvl w:ilvl="6" w:tplc="2720797E" w:tentative="1">
      <w:start w:val="1"/>
      <w:numFmt w:val="bullet"/>
      <w:lvlText w:val=""/>
      <w:lvlJc w:val="left"/>
      <w:pPr>
        <w:tabs>
          <w:tab w:val="num" w:pos="5040"/>
        </w:tabs>
        <w:ind w:left="5040" w:hanging="360"/>
      </w:pPr>
      <w:rPr>
        <w:rFonts w:ascii="Wingdings" w:hAnsi="Wingdings" w:hint="default"/>
      </w:rPr>
    </w:lvl>
    <w:lvl w:ilvl="7" w:tplc="513E2C86" w:tentative="1">
      <w:start w:val="1"/>
      <w:numFmt w:val="bullet"/>
      <w:lvlText w:val=""/>
      <w:lvlJc w:val="left"/>
      <w:pPr>
        <w:tabs>
          <w:tab w:val="num" w:pos="5760"/>
        </w:tabs>
        <w:ind w:left="5760" w:hanging="360"/>
      </w:pPr>
      <w:rPr>
        <w:rFonts w:ascii="Wingdings" w:hAnsi="Wingdings" w:hint="default"/>
      </w:rPr>
    </w:lvl>
    <w:lvl w:ilvl="8" w:tplc="6E203A0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4B342E4"/>
    <w:multiLevelType w:val="hybridMultilevel"/>
    <w:tmpl w:val="D9FAD08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52015A2"/>
    <w:multiLevelType w:val="hybridMultilevel"/>
    <w:tmpl w:val="0D9EAE24"/>
    <w:lvl w:ilvl="0" w:tplc="201C580A">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55F05BC"/>
    <w:multiLevelType w:val="hybridMultilevel"/>
    <w:tmpl w:val="2D64E0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1689313A"/>
    <w:multiLevelType w:val="hybridMultilevel"/>
    <w:tmpl w:val="545A7D00"/>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171F3407"/>
    <w:multiLevelType w:val="hybridMultilevel"/>
    <w:tmpl w:val="43882134"/>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8843144"/>
    <w:multiLevelType w:val="hybridMultilevel"/>
    <w:tmpl w:val="861A173A"/>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89C5325"/>
    <w:multiLevelType w:val="hybridMultilevel"/>
    <w:tmpl w:val="09704B3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922752C"/>
    <w:multiLevelType w:val="hybridMultilevel"/>
    <w:tmpl w:val="905A6B4C"/>
    <w:lvl w:ilvl="0" w:tplc="041F0019">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15:restartNumberingAfterBreak="0">
    <w:nsid w:val="1B414019"/>
    <w:multiLevelType w:val="hybridMultilevel"/>
    <w:tmpl w:val="A1A48958"/>
    <w:lvl w:ilvl="0" w:tplc="041F0019">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2" w15:restartNumberingAfterBreak="0">
    <w:nsid w:val="1C60558D"/>
    <w:multiLevelType w:val="hybridMultilevel"/>
    <w:tmpl w:val="7578E262"/>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C9235D0"/>
    <w:multiLevelType w:val="hybridMultilevel"/>
    <w:tmpl w:val="7C10D750"/>
    <w:lvl w:ilvl="0" w:tplc="041F000D">
      <w:start w:val="1"/>
      <w:numFmt w:val="bullet"/>
      <w:lvlText w:val=""/>
      <w:lvlJc w:val="left"/>
      <w:pPr>
        <w:ind w:left="360" w:hanging="360"/>
      </w:pPr>
      <w:rPr>
        <w:rFonts w:ascii="Wingdings" w:hAnsi="Wingdings"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15:restartNumberingAfterBreak="0">
    <w:nsid w:val="1C9B2722"/>
    <w:multiLevelType w:val="hybridMultilevel"/>
    <w:tmpl w:val="0D1E725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5" w15:restartNumberingAfterBreak="0">
    <w:nsid w:val="1DD10049"/>
    <w:multiLevelType w:val="hybridMultilevel"/>
    <w:tmpl w:val="C114D5D8"/>
    <w:lvl w:ilvl="0" w:tplc="B9D23E3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7EB2EC1C">
      <w:start w:val="1"/>
      <w:numFmt w:val="lowerLetter"/>
      <w:lvlText w:val="%3)"/>
      <w:lvlJc w:val="left"/>
      <w:pPr>
        <w:ind w:left="1980" w:hanging="360"/>
      </w:pPr>
      <w:rPr>
        <w:rFonts w:hint="default"/>
        <w:b w:val="0"/>
        <w:i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E001CD2"/>
    <w:multiLevelType w:val="hybridMultilevel"/>
    <w:tmpl w:val="7E26026C"/>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E457815"/>
    <w:multiLevelType w:val="hybridMultilevel"/>
    <w:tmpl w:val="43882134"/>
    <w:lvl w:ilvl="0" w:tplc="B9D23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E5254AE"/>
    <w:multiLevelType w:val="hybridMultilevel"/>
    <w:tmpl w:val="D21C2E32"/>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F9A1991"/>
    <w:multiLevelType w:val="hybridMultilevel"/>
    <w:tmpl w:val="F378F3D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0" w15:restartNumberingAfterBreak="0">
    <w:nsid w:val="203A1170"/>
    <w:multiLevelType w:val="hybridMultilevel"/>
    <w:tmpl w:val="A7CE3B12"/>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09662F1"/>
    <w:multiLevelType w:val="hybridMultilevel"/>
    <w:tmpl w:val="F58ED7E0"/>
    <w:lvl w:ilvl="0" w:tplc="B9D23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16E2B76"/>
    <w:multiLevelType w:val="hybridMultilevel"/>
    <w:tmpl w:val="B20879D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3" w15:restartNumberingAfterBreak="0">
    <w:nsid w:val="217F3339"/>
    <w:multiLevelType w:val="hybridMultilevel"/>
    <w:tmpl w:val="7444F150"/>
    <w:lvl w:ilvl="0" w:tplc="8362EC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1C41ABC"/>
    <w:multiLevelType w:val="hybridMultilevel"/>
    <w:tmpl w:val="B6B0268E"/>
    <w:lvl w:ilvl="0" w:tplc="B9D23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2694569"/>
    <w:multiLevelType w:val="hybridMultilevel"/>
    <w:tmpl w:val="E6003FAA"/>
    <w:lvl w:ilvl="0" w:tplc="B0D670E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22CF21B8"/>
    <w:multiLevelType w:val="hybridMultilevel"/>
    <w:tmpl w:val="1C08C4D4"/>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30C3FFB"/>
    <w:multiLevelType w:val="hybridMultilevel"/>
    <w:tmpl w:val="9946C050"/>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3A93F71"/>
    <w:multiLevelType w:val="hybridMultilevel"/>
    <w:tmpl w:val="263AC0F8"/>
    <w:lvl w:ilvl="0" w:tplc="B9D23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3E4139A"/>
    <w:multiLevelType w:val="hybridMultilevel"/>
    <w:tmpl w:val="4456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48E05B0"/>
    <w:multiLevelType w:val="hybridMultilevel"/>
    <w:tmpl w:val="9F02A1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255E48EC"/>
    <w:multiLevelType w:val="hybridMultilevel"/>
    <w:tmpl w:val="8D6E4A2C"/>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5672111"/>
    <w:multiLevelType w:val="hybridMultilevel"/>
    <w:tmpl w:val="236C7016"/>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5AC0160"/>
    <w:multiLevelType w:val="hybridMultilevel"/>
    <w:tmpl w:val="5328996A"/>
    <w:lvl w:ilvl="0" w:tplc="B9D23E3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4" w15:restartNumberingAfterBreak="0">
    <w:nsid w:val="25C40455"/>
    <w:multiLevelType w:val="hybridMultilevel"/>
    <w:tmpl w:val="BE5C86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6B8130F"/>
    <w:multiLevelType w:val="hybridMultilevel"/>
    <w:tmpl w:val="9A3444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6F254D4"/>
    <w:multiLevelType w:val="hybridMultilevel"/>
    <w:tmpl w:val="02B8C70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7FC3745"/>
    <w:multiLevelType w:val="hybridMultilevel"/>
    <w:tmpl w:val="1646D942"/>
    <w:lvl w:ilvl="0" w:tplc="B9D23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A110DA2"/>
    <w:multiLevelType w:val="hybridMultilevel"/>
    <w:tmpl w:val="663A2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A1939A0"/>
    <w:multiLevelType w:val="hybridMultilevel"/>
    <w:tmpl w:val="977A8804"/>
    <w:lvl w:ilvl="0" w:tplc="B9D23E3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0" w15:restartNumberingAfterBreak="0">
    <w:nsid w:val="2B2C7CE2"/>
    <w:multiLevelType w:val="hybridMultilevel"/>
    <w:tmpl w:val="85AA4588"/>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B9B14C0"/>
    <w:multiLevelType w:val="hybridMultilevel"/>
    <w:tmpl w:val="36C0BAA4"/>
    <w:lvl w:ilvl="0" w:tplc="B4824F6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2BE81375"/>
    <w:multiLevelType w:val="hybridMultilevel"/>
    <w:tmpl w:val="042C6AA4"/>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C4F00A2"/>
    <w:multiLevelType w:val="hybridMultilevel"/>
    <w:tmpl w:val="DAB62BBC"/>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4" w15:restartNumberingAfterBreak="0">
    <w:nsid w:val="2CF85D64"/>
    <w:multiLevelType w:val="hybridMultilevel"/>
    <w:tmpl w:val="830CF550"/>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D182796"/>
    <w:multiLevelType w:val="hybridMultilevel"/>
    <w:tmpl w:val="7444F150"/>
    <w:lvl w:ilvl="0" w:tplc="8362E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E8864E3"/>
    <w:multiLevelType w:val="hybridMultilevel"/>
    <w:tmpl w:val="33BE728C"/>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A1004D"/>
    <w:multiLevelType w:val="hybridMultilevel"/>
    <w:tmpl w:val="7D4C6E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2F2724C6"/>
    <w:multiLevelType w:val="hybridMultilevel"/>
    <w:tmpl w:val="F712066E"/>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07E0B06"/>
    <w:multiLevelType w:val="hybridMultilevel"/>
    <w:tmpl w:val="510A5CAE"/>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31F42C94"/>
    <w:multiLevelType w:val="hybridMultilevel"/>
    <w:tmpl w:val="D8D034A2"/>
    <w:styleLink w:val="ImportedStyle1"/>
    <w:lvl w:ilvl="0" w:tplc="AC0CC62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7065D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6967DCC">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562F9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B251B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98181C">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5CEFD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20D05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680DDE">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334F0C70"/>
    <w:multiLevelType w:val="hybridMultilevel"/>
    <w:tmpl w:val="1E7E0F68"/>
    <w:lvl w:ilvl="0" w:tplc="6E66AD5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2" w15:restartNumberingAfterBreak="0">
    <w:nsid w:val="33840EC0"/>
    <w:multiLevelType w:val="hybridMultilevel"/>
    <w:tmpl w:val="35544246"/>
    <w:lvl w:ilvl="0" w:tplc="B9D23E3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3" w15:restartNumberingAfterBreak="0">
    <w:nsid w:val="33F20775"/>
    <w:multiLevelType w:val="hybridMultilevel"/>
    <w:tmpl w:val="92BCC09A"/>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4" w15:restartNumberingAfterBreak="0">
    <w:nsid w:val="349D2F53"/>
    <w:multiLevelType w:val="hybridMultilevel"/>
    <w:tmpl w:val="64E2BE18"/>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5454BD0"/>
    <w:multiLevelType w:val="hybridMultilevel"/>
    <w:tmpl w:val="7B388ABC"/>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6" w15:restartNumberingAfterBreak="0">
    <w:nsid w:val="36B5050D"/>
    <w:multiLevelType w:val="hybridMultilevel"/>
    <w:tmpl w:val="E912F03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7" w15:restartNumberingAfterBreak="0">
    <w:nsid w:val="36D41229"/>
    <w:multiLevelType w:val="hybridMultilevel"/>
    <w:tmpl w:val="CDC45492"/>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7DE7B54"/>
    <w:multiLevelType w:val="hybridMultilevel"/>
    <w:tmpl w:val="9DB4A2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9" w15:restartNumberingAfterBreak="0">
    <w:nsid w:val="380022A0"/>
    <w:multiLevelType w:val="hybridMultilevel"/>
    <w:tmpl w:val="FE08FBF6"/>
    <w:lvl w:ilvl="0" w:tplc="C5003DBA">
      <w:start w:val="1"/>
      <w:numFmt w:val="decimal"/>
      <w:lvlText w:val="%1."/>
      <w:lvlJc w:val="left"/>
      <w:pPr>
        <w:ind w:left="720" w:hanging="360"/>
      </w:pPr>
      <w:rPr>
        <w:rFonts w:hint="default"/>
        <w:b/>
        <w:color w:val="auto"/>
        <w:sz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0" w15:restartNumberingAfterBreak="0">
    <w:nsid w:val="38E3100A"/>
    <w:multiLevelType w:val="hybridMultilevel"/>
    <w:tmpl w:val="21260A14"/>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96A563F"/>
    <w:multiLevelType w:val="hybridMultilevel"/>
    <w:tmpl w:val="12102B64"/>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984350C"/>
    <w:multiLevelType w:val="hybridMultilevel"/>
    <w:tmpl w:val="B6963BCA"/>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A8071A7"/>
    <w:multiLevelType w:val="hybridMultilevel"/>
    <w:tmpl w:val="EF0A0E2C"/>
    <w:lvl w:ilvl="0" w:tplc="B9D23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BD46CC8"/>
    <w:multiLevelType w:val="hybridMultilevel"/>
    <w:tmpl w:val="5366F410"/>
    <w:lvl w:ilvl="0" w:tplc="A9D6F800">
      <w:start w:val="1"/>
      <w:numFmt w:val="decimal"/>
      <w:lvlText w:val="(%1)"/>
      <w:lvlJc w:val="left"/>
      <w:pPr>
        <w:ind w:left="720" w:hanging="360"/>
      </w:pPr>
      <w:rPr>
        <w:rFonts w:ascii="Calibri" w:eastAsia="Calibri" w:hAnsi="Calibri"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15:restartNumberingAfterBreak="0">
    <w:nsid w:val="3BF568E4"/>
    <w:multiLevelType w:val="hybridMultilevel"/>
    <w:tmpl w:val="7444F150"/>
    <w:lvl w:ilvl="0" w:tplc="8362E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C293EFD"/>
    <w:multiLevelType w:val="hybridMultilevel"/>
    <w:tmpl w:val="7444F150"/>
    <w:lvl w:ilvl="0" w:tplc="8362EC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3DA346B4"/>
    <w:multiLevelType w:val="hybridMultilevel"/>
    <w:tmpl w:val="0AC69F78"/>
    <w:lvl w:ilvl="0" w:tplc="40D24AD0">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3DD715BE"/>
    <w:multiLevelType w:val="hybridMultilevel"/>
    <w:tmpl w:val="DF4C19AA"/>
    <w:lvl w:ilvl="0" w:tplc="B9D23E30">
      <w:start w:val="1"/>
      <w:numFmt w:val="decimal"/>
      <w:lvlText w:val="(%1)"/>
      <w:lvlJc w:val="left"/>
      <w:pPr>
        <w:ind w:left="720" w:hanging="360"/>
      </w:pPr>
      <w:rPr>
        <w:rFonts w:hint="default"/>
      </w:rPr>
    </w:lvl>
    <w:lvl w:ilvl="1" w:tplc="F702C730">
      <w:start w:val="1"/>
      <w:numFmt w:val="decimal"/>
      <w:lvlText w:val="%2."/>
      <w:lvlJc w:val="left"/>
      <w:pPr>
        <w:ind w:left="1440" w:hanging="360"/>
      </w:pPr>
      <w:rPr>
        <w:rFonts w:ascii="Calibri" w:eastAsia="Calibri" w:hAnsi="Calibri"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E3066E4"/>
    <w:multiLevelType w:val="hybridMultilevel"/>
    <w:tmpl w:val="F984CEB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0" w15:restartNumberingAfterBreak="0">
    <w:nsid w:val="3F1D030B"/>
    <w:multiLevelType w:val="hybridMultilevel"/>
    <w:tmpl w:val="B3E26F94"/>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3FAF5D31"/>
    <w:multiLevelType w:val="hybridMultilevel"/>
    <w:tmpl w:val="5328996A"/>
    <w:lvl w:ilvl="0" w:tplc="B9D23E3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2" w15:restartNumberingAfterBreak="0">
    <w:nsid w:val="3FB13496"/>
    <w:multiLevelType w:val="hybridMultilevel"/>
    <w:tmpl w:val="2A7EA89A"/>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07F12AD"/>
    <w:multiLevelType w:val="hybridMultilevel"/>
    <w:tmpl w:val="33E08DD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4" w15:restartNumberingAfterBreak="0">
    <w:nsid w:val="409C57A4"/>
    <w:multiLevelType w:val="hybridMultilevel"/>
    <w:tmpl w:val="0778DE12"/>
    <w:lvl w:ilvl="0" w:tplc="B9D23E3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5" w15:restartNumberingAfterBreak="0">
    <w:nsid w:val="409E3820"/>
    <w:multiLevelType w:val="hybridMultilevel"/>
    <w:tmpl w:val="AE9ACB62"/>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40C34B3A"/>
    <w:multiLevelType w:val="hybridMultilevel"/>
    <w:tmpl w:val="7444F150"/>
    <w:lvl w:ilvl="0" w:tplc="8362E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0CC0D31"/>
    <w:multiLevelType w:val="hybridMultilevel"/>
    <w:tmpl w:val="7B84DE72"/>
    <w:lvl w:ilvl="0" w:tplc="77BE183A">
      <w:start w:val="1"/>
      <w:numFmt w:val="decimal"/>
      <w:lvlText w:val="(%1)"/>
      <w:lvlJc w:val="left"/>
      <w:pPr>
        <w:ind w:left="360" w:hanging="360"/>
      </w:pPr>
      <w:rPr>
        <w:rFonts w:ascii="Calibri" w:eastAsia="Calibri" w:hAnsi="Calibri"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8" w15:restartNumberingAfterBreak="0">
    <w:nsid w:val="40FD7D06"/>
    <w:multiLevelType w:val="hybridMultilevel"/>
    <w:tmpl w:val="2A1273B0"/>
    <w:lvl w:ilvl="0" w:tplc="B9D23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1453812"/>
    <w:multiLevelType w:val="hybridMultilevel"/>
    <w:tmpl w:val="F8ECFBAA"/>
    <w:lvl w:ilvl="0" w:tplc="C6623BF8">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10" w15:restartNumberingAfterBreak="0">
    <w:nsid w:val="42201A55"/>
    <w:multiLevelType w:val="hybridMultilevel"/>
    <w:tmpl w:val="E9C83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425B5E8A"/>
    <w:multiLevelType w:val="hybridMultilevel"/>
    <w:tmpl w:val="40544B50"/>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3973E6C"/>
    <w:multiLevelType w:val="hybridMultilevel"/>
    <w:tmpl w:val="EA20634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3" w15:restartNumberingAfterBreak="0">
    <w:nsid w:val="44C02B93"/>
    <w:multiLevelType w:val="hybridMultilevel"/>
    <w:tmpl w:val="A7CE3B12"/>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4C8657B"/>
    <w:multiLevelType w:val="hybridMultilevel"/>
    <w:tmpl w:val="54AA4FA2"/>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44F540E8"/>
    <w:multiLevelType w:val="hybridMultilevel"/>
    <w:tmpl w:val="7444F150"/>
    <w:lvl w:ilvl="0" w:tplc="8362EC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4510463C"/>
    <w:multiLevelType w:val="hybridMultilevel"/>
    <w:tmpl w:val="CAFCA774"/>
    <w:lvl w:ilvl="0" w:tplc="A44EC4FC">
      <w:start w:val="1"/>
      <w:numFmt w:val="decimal"/>
      <w:lvlText w:val="(%1)"/>
      <w:lvlJc w:val="left"/>
      <w:pPr>
        <w:ind w:left="780" w:hanging="42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7" w15:restartNumberingAfterBreak="0">
    <w:nsid w:val="46A9075E"/>
    <w:multiLevelType w:val="hybridMultilevel"/>
    <w:tmpl w:val="92543038"/>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47414E5E"/>
    <w:multiLevelType w:val="hybridMultilevel"/>
    <w:tmpl w:val="D5189888"/>
    <w:lvl w:ilvl="0" w:tplc="B9D23E3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9" w15:restartNumberingAfterBreak="0">
    <w:nsid w:val="47D4438A"/>
    <w:multiLevelType w:val="hybridMultilevel"/>
    <w:tmpl w:val="9B80063A"/>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0" w15:restartNumberingAfterBreak="0">
    <w:nsid w:val="47E615A3"/>
    <w:multiLevelType w:val="hybridMultilevel"/>
    <w:tmpl w:val="1B341E96"/>
    <w:lvl w:ilvl="0" w:tplc="F4B45C9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49CA040D"/>
    <w:multiLevelType w:val="hybridMultilevel"/>
    <w:tmpl w:val="14C07FFE"/>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A4742D4"/>
    <w:multiLevelType w:val="hybridMultilevel"/>
    <w:tmpl w:val="05142D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4A6964C3"/>
    <w:multiLevelType w:val="hybridMultilevel"/>
    <w:tmpl w:val="CAA01AA0"/>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4ACE0F71"/>
    <w:multiLevelType w:val="hybridMultilevel"/>
    <w:tmpl w:val="02223B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5" w15:restartNumberingAfterBreak="0">
    <w:nsid w:val="4AF973FD"/>
    <w:multiLevelType w:val="hybridMultilevel"/>
    <w:tmpl w:val="B15245CA"/>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4B1952A5"/>
    <w:multiLevelType w:val="hybridMultilevel"/>
    <w:tmpl w:val="7444F150"/>
    <w:lvl w:ilvl="0" w:tplc="8362E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B263355"/>
    <w:multiLevelType w:val="hybridMultilevel"/>
    <w:tmpl w:val="B15245CA"/>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4B5D6EDB"/>
    <w:multiLevelType w:val="hybridMultilevel"/>
    <w:tmpl w:val="8DA0B026"/>
    <w:lvl w:ilvl="0" w:tplc="30C09D8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9" w15:restartNumberingAfterBreak="0">
    <w:nsid w:val="4B8C6F7B"/>
    <w:multiLevelType w:val="hybridMultilevel"/>
    <w:tmpl w:val="FFF86D8E"/>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4D2D09C9"/>
    <w:multiLevelType w:val="hybridMultilevel"/>
    <w:tmpl w:val="816A4008"/>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4D4E7AF5"/>
    <w:multiLevelType w:val="hybridMultilevel"/>
    <w:tmpl w:val="7E4C86CE"/>
    <w:lvl w:ilvl="0" w:tplc="2AD2424A">
      <w:start w:val="1"/>
      <w:numFmt w:val="decimal"/>
      <w:lvlText w:val="(%1)"/>
      <w:lvlJc w:val="left"/>
      <w:pPr>
        <w:ind w:left="360" w:hanging="360"/>
      </w:pPr>
      <w:rPr>
        <w:rFonts w:hint="default"/>
        <w:sz w:val="24"/>
      </w:r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132" w15:restartNumberingAfterBreak="0">
    <w:nsid w:val="50F3490D"/>
    <w:multiLevelType w:val="hybridMultilevel"/>
    <w:tmpl w:val="E57AF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1087718"/>
    <w:multiLevelType w:val="hybridMultilevel"/>
    <w:tmpl w:val="43882134"/>
    <w:lvl w:ilvl="0" w:tplc="B9D23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1E0460E"/>
    <w:multiLevelType w:val="hybridMultilevel"/>
    <w:tmpl w:val="B2AE37F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5" w15:restartNumberingAfterBreak="0">
    <w:nsid w:val="52AE32C6"/>
    <w:multiLevelType w:val="hybridMultilevel"/>
    <w:tmpl w:val="498261A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6" w15:restartNumberingAfterBreak="0">
    <w:nsid w:val="53F4070E"/>
    <w:multiLevelType w:val="hybridMultilevel"/>
    <w:tmpl w:val="9A621B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15:restartNumberingAfterBreak="0">
    <w:nsid w:val="543E2397"/>
    <w:multiLevelType w:val="hybridMultilevel"/>
    <w:tmpl w:val="44724C5A"/>
    <w:lvl w:ilvl="0" w:tplc="B9D23E30">
      <w:start w:val="1"/>
      <w:numFmt w:val="decimal"/>
      <w:lvlText w:val="(%1)"/>
      <w:lvlJc w:val="left"/>
      <w:pPr>
        <w:ind w:left="360" w:hanging="360"/>
      </w:pPr>
      <w:rPr>
        <w:rFonts w:hint="default"/>
      </w:rPr>
    </w:lvl>
    <w:lvl w:ilvl="1" w:tplc="B9D23E30">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8" w15:restartNumberingAfterBreak="0">
    <w:nsid w:val="54785513"/>
    <w:multiLevelType w:val="hybridMultilevel"/>
    <w:tmpl w:val="7444F150"/>
    <w:lvl w:ilvl="0" w:tplc="8362EC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54CF4AD9"/>
    <w:multiLevelType w:val="multilevel"/>
    <w:tmpl w:val="B01492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0" w15:restartNumberingAfterBreak="0">
    <w:nsid w:val="54F62244"/>
    <w:multiLevelType w:val="hybridMultilevel"/>
    <w:tmpl w:val="A2F87B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55002DEF"/>
    <w:multiLevelType w:val="hybridMultilevel"/>
    <w:tmpl w:val="D9FC2C72"/>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2" w15:restartNumberingAfterBreak="0">
    <w:nsid w:val="55D45B7A"/>
    <w:multiLevelType w:val="hybridMultilevel"/>
    <w:tmpl w:val="53DEF47A"/>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6CA3ECE"/>
    <w:multiLevelType w:val="hybridMultilevel"/>
    <w:tmpl w:val="7AB63C24"/>
    <w:lvl w:ilvl="0" w:tplc="999A2B9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4" w15:restartNumberingAfterBreak="0">
    <w:nsid w:val="57715A46"/>
    <w:multiLevelType w:val="hybridMultilevel"/>
    <w:tmpl w:val="B43E2C26"/>
    <w:lvl w:ilvl="0" w:tplc="B9D23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87E2D1B"/>
    <w:multiLevelType w:val="hybridMultilevel"/>
    <w:tmpl w:val="1164A3C6"/>
    <w:lvl w:ilvl="0" w:tplc="3304A96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6" w15:restartNumberingAfterBreak="0">
    <w:nsid w:val="59ED206F"/>
    <w:multiLevelType w:val="hybridMultilevel"/>
    <w:tmpl w:val="4EC8BB1E"/>
    <w:lvl w:ilvl="0" w:tplc="120CA27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5A1476CA"/>
    <w:multiLevelType w:val="hybridMultilevel"/>
    <w:tmpl w:val="CC44C9A8"/>
    <w:lvl w:ilvl="0" w:tplc="E7F40D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8" w15:restartNumberingAfterBreak="0">
    <w:nsid w:val="5A6E6A11"/>
    <w:multiLevelType w:val="hybridMultilevel"/>
    <w:tmpl w:val="AB346132"/>
    <w:lvl w:ilvl="0" w:tplc="B83687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9" w15:restartNumberingAfterBreak="0">
    <w:nsid w:val="5A8033D6"/>
    <w:multiLevelType w:val="hybridMultilevel"/>
    <w:tmpl w:val="7444F150"/>
    <w:lvl w:ilvl="0" w:tplc="8362EC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5AD74319"/>
    <w:multiLevelType w:val="hybridMultilevel"/>
    <w:tmpl w:val="FFF86D8E"/>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5B03567A"/>
    <w:multiLevelType w:val="hybridMultilevel"/>
    <w:tmpl w:val="977A8804"/>
    <w:lvl w:ilvl="0" w:tplc="B9D23E3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2" w15:restartNumberingAfterBreak="0">
    <w:nsid w:val="5B366803"/>
    <w:multiLevelType w:val="hybridMultilevel"/>
    <w:tmpl w:val="187224DC"/>
    <w:lvl w:ilvl="0" w:tplc="041F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CCE1C16"/>
    <w:multiLevelType w:val="hybridMultilevel"/>
    <w:tmpl w:val="3F3A15E8"/>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CFA1D15"/>
    <w:multiLevelType w:val="hybridMultilevel"/>
    <w:tmpl w:val="9502F12E"/>
    <w:lvl w:ilvl="0" w:tplc="02AE4F30">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5D246D42"/>
    <w:multiLevelType w:val="hybridMultilevel"/>
    <w:tmpl w:val="94C83514"/>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E151A20"/>
    <w:multiLevelType w:val="hybridMultilevel"/>
    <w:tmpl w:val="43882134"/>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5E610342"/>
    <w:multiLevelType w:val="hybridMultilevel"/>
    <w:tmpl w:val="306A99CC"/>
    <w:lvl w:ilvl="0" w:tplc="041F000D">
      <w:start w:val="1"/>
      <w:numFmt w:val="bullet"/>
      <w:lvlText w:val=""/>
      <w:lvlJc w:val="left"/>
      <w:pPr>
        <w:ind w:left="36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15:restartNumberingAfterBreak="0">
    <w:nsid w:val="5EAB0FDB"/>
    <w:multiLevelType w:val="hybridMultilevel"/>
    <w:tmpl w:val="C36240D0"/>
    <w:lvl w:ilvl="0" w:tplc="B9D23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F550B76"/>
    <w:multiLevelType w:val="hybridMultilevel"/>
    <w:tmpl w:val="44DAEA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0" w15:restartNumberingAfterBreak="0">
    <w:nsid w:val="603D5164"/>
    <w:multiLevelType w:val="hybridMultilevel"/>
    <w:tmpl w:val="756E9F0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15:restartNumberingAfterBreak="0">
    <w:nsid w:val="604E5418"/>
    <w:multiLevelType w:val="hybridMultilevel"/>
    <w:tmpl w:val="CA50DFDA"/>
    <w:lvl w:ilvl="0" w:tplc="041F000D">
      <w:start w:val="1"/>
      <w:numFmt w:val="bullet"/>
      <w:lvlText w:val=""/>
      <w:lvlJc w:val="left"/>
      <w:pPr>
        <w:ind w:left="360" w:hanging="360"/>
      </w:pPr>
      <w:rPr>
        <w:rFonts w:ascii="Wingdings" w:hAnsi="Wingdings"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2" w15:restartNumberingAfterBreak="0">
    <w:nsid w:val="634E6FCF"/>
    <w:multiLevelType w:val="hybridMultilevel"/>
    <w:tmpl w:val="57BE759C"/>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3" w15:restartNumberingAfterBreak="0">
    <w:nsid w:val="638B0BF4"/>
    <w:multiLevelType w:val="hybridMultilevel"/>
    <w:tmpl w:val="9C109F7E"/>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4" w15:restartNumberingAfterBreak="0">
    <w:nsid w:val="638F42A6"/>
    <w:multiLevelType w:val="hybridMultilevel"/>
    <w:tmpl w:val="43325CFC"/>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5" w15:restartNumberingAfterBreak="0">
    <w:nsid w:val="647409E3"/>
    <w:multiLevelType w:val="hybridMultilevel"/>
    <w:tmpl w:val="7E26026C"/>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A9B1A93"/>
    <w:multiLevelType w:val="hybridMultilevel"/>
    <w:tmpl w:val="67C4566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7" w15:restartNumberingAfterBreak="0">
    <w:nsid w:val="6AB31D68"/>
    <w:multiLevelType w:val="hybridMultilevel"/>
    <w:tmpl w:val="CF2450DC"/>
    <w:lvl w:ilvl="0" w:tplc="93FA8B98">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8" w15:restartNumberingAfterBreak="0">
    <w:nsid w:val="6B446773"/>
    <w:multiLevelType w:val="hybridMultilevel"/>
    <w:tmpl w:val="742066E8"/>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DE128B6"/>
    <w:multiLevelType w:val="hybridMultilevel"/>
    <w:tmpl w:val="8F7E4186"/>
    <w:lvl w:ilvl="0" w:tplc="38381C8C">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6E5C7CD9"/>
    <w:multiLevelType w:val="hybridMultilevel"/>
    <w:tmpl w:val="E71017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15:restartNumberingAfterBreak="0">
    <w:nsid w:val="6EE80750"/>
    <w:multiLevelType w:val="multilevel"/>
    <w:tmpl w:val="4B80FC3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2" w15:restartNumberingAfterBreak="0">
    <w:nsid w:val="6F1F43F0"/>
    <w:multiLevelType w:val="hybridMultilevel"/>
    <w:tmpl w:val="7444F150"/>
    <w:lvl w:ilvl="0" w:tplc="8362EC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6FE2724B"/>
    <w:multiLevelType w:val="hybridMultilevel"/>
    <w:tmpl w:val="8BAE345A"/>
    <w:lvl w:ilvl="0" w:tplc="EC44A174">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6FE44E42"/>
    <w:multiLevelType w:val="hybridMultilevel"/>
    <w:tmpl w:val="100C098C"/>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1837D22"/>
    <w:multiLevelType w:val="hybridMultilevel"/>
    <w:tmpl w:val="1646D942"/>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71CF5EBE"/>
    <w:multiLevelType w:val="hybridMultilevel"/>
    <w:tmpl w:val="2A102C62"/>
    <w:lvl w:ilvl="0" w:tplc="B9D23E3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7" w15:restartNumberingAfterBreak="0">
    <w:nsid w:val="723D4C72"/>
    <w:multiLevelType w:val="hybridMultilevel"/>
    <w:tmpl w:val="10ECABA4"/>
    <w:lvl w:ilvl="0" w:tplc="0409001B">
      <w:start w:val="1"/>
      <w:numFmt w:val="lowerRoman"/>
      <w:lvlText w:val="%1."/>
      <w:lvlJc w:val="right"/>
      <w:pPr>
        <w:ind w:left="1898" w:hanging="360"/>
      </w:pPr>
    </w:lvl>
    <w:lvl w:ilvl="1" w:tplc="04090019" w:tentative="1">
      <w:start w:val="1"/>
      <w:numFmt w:val="lowerLetter"/>
      <w:lvlText w:val="%2."/>
      <w:lvlJc w:val="left"/>
      <w:pPr>
        <w:ind w:left="2618" w:hanging="360"/>
      </w:pPr>
    </w:lvl>
    <w:lvl w:ilvl="2" w:tplc="0409001B" w:tentative="1">
      <w:start w:val="1"/>
      <w:numFmt w:val="lowerRoman"/>
      <w:lvlText w:val="%3."/>
      <w:lvlJc w:val="right"/>
      <w:pPr>
        <w:ind w:left="3338" w:hanging="180"/>
      </w:pPr>
    </w:lvl>
    <w:lvl w:ilvl="3" w:tplc="0409000F" w:tentative="1">
      <w:start w:val="1"/>
      <w:numFmt w:val="decimal"/>
      <w:lvlText w:val="%4."/>
      <w:lvlJc w:val="left"/>
      <w:pPr>
        <w:ind w:left="4058" w:hanging="360"/>
      </w:pPr>
    </w:lvl>
    <w:lvl w:ilvl="4" w:tplc="04090019" w:tentative="1">
      <w:start w:val="1"/>
      <w:numFmt w:val="lowerLetter"/>
      <w:lvlText w:val="%5."/>
      <w:lvlJc w:val="left"/>
      <w:pPr>
        <w:ind w:left="4778" w:hanging="360"/>
      </w:pPr>
    </w:lvl>
    <w:lvl w:ilvl="5" w:tplc="0409001B" w:tentative="1">
      <w:start w:val="1"/>
      <w:numFmt w:val="lowerRoman"/>
      <w:lvlText w:val="%6."/>
      <w:lvlJc w:val="right"/>
      <w:pPr>
        <w:ind w:left="5498" w:hanging="180"/>
      </w:pPr>
    </w:lvl>
    <w:lvl w:ilvl="6" w:tplc="0409000F" w:tentative="1">
      <w:start w:val="1"/>
      <w:numFmt w:val="decimal"/>
      <w:lvlText w:val="%7."/>
      <w:lvlJc w:val="left"/>
      <w:pPr>
        <w:ind w:left="6218" w:hanging="360"/>
      </w:pPr>
    </w:lvl>
    <w:lvl w:ilvl="7" w:tplc="04090019" w:tentative="1">
      <w:start w:val="1"/>
      <w:numFmt w:val="lowerLetter"/>
      <w:lvlText w:val="%8."/>
      <w:lvlJc w:val="left"/>
      <w:pPr>
        <w:ind w:left="6938" w:hanging="360"/>
      </w:pPr>
    </w:lvl>
    <w:lvl w:ilvl="8" w:tplc="0409001B" w:tentative="1">
      <w:start w:val="1"/>
      <w:numFmt w:val="lowerRoman"/>
      <w:lvlText w:val="%9."/>
      <w:lvlJc w:val="right"/>
      <w:pPr>
        <w:ind w:left="7658" w:hanging="180"/>
      </w:pPr>
    </w:lvl>
  </w:abstractNum>
  <w:abstractNum w:abstractNumId="178" w15:restartNumberingAfterBreak="0">
    <w:nsid w:val="725B5538"/>
    <w:multiLevelType w:val="hybridMultilevel"/>
    <w:tmpl w:val="7444F150"/>
    <w:lvl w:ilvl="0" w:tplc="8362EC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73653726"/>
    <w:multiLevelType w:val="hybridMultilevel"/>
    <w:tmpl w:val="B14C46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0" w15:restartNumberingAfterBreak="0">
    <w:nsid w:val="738518EB"/>
    <w:multiLevelType w:val="hybridMultilevel"/>
    <w:tmpl w:val="EE28214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1" w15:restartNumberingAfterBreak="0">
    <w:nsid w:val="741F0B15"/>
    <w:multiLevelType w:val="hybridMultilevel"/>
    <w:tmpl w:val="43882134"/>
    <w:lvl w:ilvl="0" w:tplc="B9D23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43A2C65"/>
    <w:multiLevelType w:val="hybridMultilevel"/>
    <w:tmpl w:val="D3005C22"/>
    <w:lvl w:ilvl="0" w:tplc="041F000D">
      <w:start w:val="1"/>
      <w:numFmt w:val="bullet"/>
      <w:lvlText w:val=""/>
      <w:lvlJc w:val="left"/>
      <w:pPr>
        <w:ind w:left="360" w:hanging="360"/>
      </w:pPr>
      <w:rPr>
        <w:rFonts w:ascii="Wingdings" w:hAnsi="Wingdings" w:hint="default"/>
      </w:rPr>
    </w:lvl>
    <w:lvl w:ilvl="1" w:tplc="DD744C00">
      <w:numFmt w:val="bullet"/>
      <w:lvlText w:val="-"/>
      <w:lvlJc w:val="left"/>
      <w:pPr>
        <w:ind w:left="1440" w:hanging="360"/>
      </w:pPr>
      <w:rPr>
        <w:rFonts w:ascii="Calibri" w:eastAsia="Calibri" w:hAnsi="Calibri" w:cstheme="majorHAns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15:restartNumberingAfterBreak="0">
    <w:nsid w:val="745A72A0"/>
    <w:multiLevelType w:val="hybridMultilevel"/>
    <w:tmpl w:val="7444F150"/>
    <w:lvl w:ilvl="0" w:tplc="8362E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5187422"/>
    <w:multiLevelType w:val="hybridMultilevel"/>
    <w:tmpl w:val="1B24A802"/>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53A0AF1"/>
    <w:multiLevelType w:val="hybridMultilevel"/>
    <w:tmpl w:val="7444F150"/>
    <w:lvl w:ilvl="0" w:tplc="8362EC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758F388F"/>
    <w:multiLevelType w:val="hybridMultilevel"/>
    <w:tmpl w:val="F116688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7" w15:restartNumberingAfterBreak="0">
    <w:nsid w:val="75951A9D"/>
    <w:multiLevelType w:val="hybridMultilevel"/>
    <w:tmpl w:val="530432F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8" w15:restartNumberingAfterBreak="0">
    <w:nsid w:val="762412AA"/>
    <w:multiLevelType w:val="hybridMultilevel"/>
    <w:tmpl w:val="8920008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9" w15:restartNumberingAfterBreak="0">
    <w:nsid w:val="766B3266"/>
    <w:multiLevelType w:val="hybridMultilevel"/>
    <w:tmpl w:val="5C26B0F4"/>
    <w:lvl w:ilvl="0" w:tplc="C9C879E2">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15:restartNumberingAfterBreak="0">
    <w:nsid w:val="76AD1D52"/>
    <w:multiLevelType w:val="hybridMultilevel"/>
    <w:tmpl w:val="43882134"/>
    <w:lvl w:ilvl="0" w:tplc="B9D23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71A78F5"/>
    <w:multiLevelType w:val="hybridMultilevel"/>
    <w:tmpl w:val="7444F150"/>
    <w:lvl w:ilvl="0" w:tplc="8362EC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15:restartNumberingAfterBreak="0">
    <w:nsid w:val="77640683"/>
    <w:multiLevelType w:val="hybridMultilevel"/>
    <w:tmpl w:val="D496082A"/>
    <w:lvl w:ilvl="0" w:tplc="B882CB54">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78360483"/>
    <w:multiLevelType w:val="hybridMultilevel"/>
    <w:tmpl w:val="9B966078"/>
    <w:lvl w:ilvl="0" w:tplc="2DC8966C">
      <w:start w:val="1"/>
      <w:numFmt w:val="decimal"/>
      <w:lvlText w:val="(%1)"/>
      <w:lvlJc w:val="left"/>
      <w:pPr>
        <w:ind w:left="720" w:hanging="360"/>
      </w:pPr>
      <w:rPr>
        <w:rFonts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4" w15:restartNumberingAfterBreak="0">
    <w:nsid w:val="78AB1A46"/>
    <w:multiLevelType w:val="hybridMultilevel"/>
    <w:tmpl w:val="1C08C4D4"/>
    <w:lvl w:ilvl="0" w:tplc="9AF07AB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9447437"/>
    <w:multiLevelType w:val="hybridMultilevel"/>
    <w:tmpl w:val="D5189888"/>
    <w:lvl w:ilvl="0" w:tplc="B9D23E3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6" w15:restartNumberingAfterBreak="0">
    <w:nsid w:val="7BF82F1E"/>
    <w:multiLevelType w:val="hybridMultilevel"/>
    <w:tmpl w:val="F7089706"/>
    <w:lvl w:ilvl="0" w:tplc="38381C8C">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7C495BDE"/>
    <w:multiLevelType w:val="hybridMultilevel"/>
    <w:tmpl w:val="43882134"/>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7C8A008C"/>
    <w:multiLevelType w:val="hybridMultilevel"/>
    <w:tmpl w:val="3574129A"/>
    <w:lvl w:ilvl="0" w:tplc="B9D23E3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9" w15:restartNumberingAfterBreak="0">
    <w:nsid w:val="7D6C6B7A"/>
    <w:multiLevelType w:val="hybridMultilevel"/>
    <w:tmpl w:val="C9266A14"/>
    <w:lvl w:ilvl="0" w:tplc="B9D23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7E7A61F9"/>
    <w:multiLevelType w:val="hybridMultilevel"/>
    <w:tmpl w:val="9578B490"/>
    <w:styleLink w:val="Bullets"/>
    <w:lvl w:ilvl="0" w:tplc="8D902DEC">
      <w:start w:val="1"/>
      <w:numFmt w:val="bullet"/>
      <w:lvlText w:val="•"/>
      <w:lvlJc w:val="left"/>
      <w:pPr>
        <w:tabs>
          <w:tab w:val="num" w:pos="189"/>
        </w:tabs>
        <w:ind w:left="546"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EE11D0">
      <w:start w:val="1"/>
      <w:numFmt w:val="bullet"/>
      <w:lvlText w:val="•"/>
      <w:lvlJc w:val="left"/>
      <w:pPr>
        <w:tabs>
          <w:tab w:val="num" w:pos="789"/>
        </w:tabs>
        <w:ind w:left="1146"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C65CBA">
      <w:start w:val="1"/>
      <w:numFmt w:val="bullet"/>
      <w:lvlText w:val="•"/>
      <w:lvlJc w:val="left"/>
      <w:pPr>
        <w:tabs>
          <w:tab w:val="num" w:pos="1389"/>
        </w:tabs>
        <w:ind w:left="1746"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C6231E">
      <w:start w:val="1"/>
      <w:numFmt w:val="bullet"/>
      <w:lvlText w:val="•"/>
      <w:lvlJc w:val="left"/>
      <w:pPr>
        <w:tabs>
          <w:tab w:val="num" w:pos="1989"/>
        </w:tabs>
        <w:ind w:left="2346"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481E70">
      <w:start w:val="1"/>
      <w:numFmt w:val="bullet"/>
      <w:lvlText w:val="•"/>
      <w:lvlJc w:val="left"/>
      <w:pPr>
        <w:tabs>
          <w:tab w:val="num" w:pos="2589"/>
        </w:tabs>
        <w:ind w:left="2946"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141968">
      <w:start w:val="1"/>
      <w:numFmt w:val="bullet"/>
      <w:lvlText w:val="•"/>
      <w:lvlJc w:val="left"/>
      <w:pPr>
        <w:tabs>
          <w:tab w:val="num" w:pos="3189"/>
        </w:tabs>
        <w:ind w:left="3546"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9E79FC">
      <w:start w:val="1"/>
      <w:numFmt w:val="bullet"/>
      <w:lvlText w:val="•"/>
      <w:lvlJc w:val="left"/>
      <w:pPr>
        <w:tabs>
          <w:tab w:val="num" w:pos="3789"/>
        </w:tabs>
        <w:ind w:left="4146"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4A2A3E">
      <w:start w:val="1"/>
      <w:numFmt w:val="bullet"/>
      <w:lvlText w:val="•"/>
      <w:lvlJc w:val="left"/>
      <w:pPr>
        <w:tabs>
          <w:tab w:val="num" w:pos="4389"/>
        </w:tabs>
        <w:ind w:left="4746"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9CE60E">
      <w:start w:val="1"/>
      <w:numFmt w:val="bullet"/>
      <w:lvlText w:val="•"/>
      <w:lvlJc w:val="left"/>
      <w:pPr>
        <w:tabs>
          <w:tab w:val="num" w:pos="4989"/>
        </w:tabs>
        <w:ind w:left="5346"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1" w15:restartNumberingAfterBreak="0">
    <w:nsid w:val="7F6F0888"/>
    <w:multiLevelType w:val="hybridMultilevel"/>
    <w:tmpl w:val="E4B493D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2" w15:restartNumberingAfterBreak="0">
    <w:nsid w:val="7FA12372"/>
    <w:multiLevelType w:val="hybridMultilevel"/>
    <w:tmpl w:val="BBFC2A0A"/>
    <w:lvl w:ilvl="0" w:tplc="2DC8966C">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2"/>
  </w:num>
  <w:num w:numId="2">
    <w:abstractNumId w:val="67"/>
  </w:num>
  <w:num w:numId="3">
    <w:abstractNumId w:val="189"/>
  </w:num>
  <w:num w:numId="4">
    <w:abstractNumId w:val="59"/>
  </w:num>
  <w:num w:numId="5">
    <w:abstractNumId w:val="197"/>
  </w:num>
  <w:num w:numId="6">
    <w:abstractNumId w:val="185"/>
  </w:num>
  <w:num w:numId="7">
    <w:abstractNumId w:val="125"/>
  </w:num>
  <w:num w:numId="8">
    <w:abstractNumId w:val="45"/>
  </w:num>
  <w:num w:numId="9">
    <w:abstractNumId w:val="144"/>
  </w:num>
  <w:num w:numId="10">
    <w:abstractNumId w:val="37"/>
  </w:num>
  <w:num w:numId="11">
    <w:abstractNumId w:val="178"/>
  </w:num>
  <w:num w:numId="12">
    <w:abstractNumId w:val="156"/>
  </w:num>
  <w:num w:numId="13">
    <w:abstractNumId w:val="192"/>
  </w:num>
  <w:num w:numId="14">
    <w:abstractNumId w:val="22"/>
  </w:num>
  <w:num w:numId="15">
    <w:abstractNumId w:val="115"/>
  </w:num>
  <w:num w:numId="16">
    <w:abstractNumId w:val="34"/>
  </w:num>
  <w:num w:numId="17">
    <w:abstractNumId w:val="191"/>
  </w:num>
  <w:num w:numId="18">
    <w:abstractNumId w:val="53"/>
  </w:num>
  <w:num w:numId="19">
    <w:abstractNumId w:val="97"/>
  </w:num>
  <w:num w:numId="20">
    <w:abstractNumId w:val="96"/>
  </w:num>
  <w:num w:numId="21">
    <w:abstractNumId w:val="65"/>
  </w:num>
  <w:num w:numId="22">
    <w:abstractNumId w:val="154"/>
  </w:num>
  <w:num w:numId="23">
    <w:abstractNumId w:val="149"/>
  </w:num>
  <w:num w:numId="24">
    <w:abstractNumId w:val="173"/>
  </w:num>
  <w:num w:numId="25">
    <w:abstractNumId w:val="146"/>
  </w:num>
  <w:num w:numId="26">
    <w:abstractNumId w:val="138"/>
  </w:num>
  <w:num w:numId="27">
    <w:abstractNumId w:val="29"/>
  </w:num>
  <w:num w:numId="28">
    <w:abstractNumId w:val="172"/>
  </w:num>
  <w:num w:numId="29">
    <w:abstractNumId w:val="158"/>
  </w:num>
  <w:num w:numId="30">
    <w:abstractNumId w:val="190"/>
  </w:num>
  <w:num w:numId="31">
    <w:abstractNumId w:val="183"/>
  </w:num>
  <w:num w:numId="32">
    <w:abstractNumId w:val="75"/>
  </w:num>
  <w:num w:numId="33">
    <w:abstractNumId w:val="47"/>
  </w:num>
  <w:num w:numId="34">
    <w:abstractNumId w:val="133"/>
  </w:num>
  <w:num w:numId="35">
    <w:abstractNumId w:val="95"/>
  </w:num>
  <w:num w:numId="36">
    <w:abstractNumId w:val="98"/>
  </w:num>
  <w:num w:numId="37">
    <w:abstractNumId w:val="106"/>
  </w:num>
  <w:num w:numId="38">
    <w:abstractNumId w:val="12"/>
  </w:num>
  <w:num w:numId="39">
    <w:abstractNumId w:val="177"/>
  </w:num>
  <w:num w:numId="40">
    <w:abstractNumId w:val="42"/>
  </w:num>
  <w:num w:numId="41">
    <w:abstractNumId w:val="181"/>
  </w:num>
  <w:num w:numId="42">
    <w:abstractNumId w:val="126"/>
  </w:num>
  <w:num w:numId="43">
    <w:abstractNumId w:val="108"/>
  </w:num>
  <w:num w:numId="44">
    <w:abstractNumId w:val="27"/>
  </w:num>
  <w:num w:numId="45">
    <w:abstractNumId w:val="143"/>
  </w:num>
  <w:num w:numId="46">
    <w:abstractNumId w:val="71"/>
  </w:num>
  <w:num w:numId="47">
    <w:abstractNumId w:val="58"/>
  </w:num>
  <w:num w:numId="48">
    <w:abstractNumId w:val="51"/>
  </w:num>
  <w:num w:numId="49">
    <w:abstractNumId w:val="147"/>
  </w:num>
  <w:num w:numId="50">
    <w:abstractNumId w:val="54"/>
  </w:num>
  <w:num w:numId="51">
    <w:abstractNumId w:val="93"/>
  </w:num>
  <w:num w:numId="52">
    <w:abstractNumId w:val="2"/>
  </w:num>
  <w:num w:numId="53">
    <w:abstractNumId w:val="32"/>
  </w:num>
  <w:num w:numId="54">
    <w:abstractNumId w:val="20"/>
  </w:num>
  <w:num w:numId="55">
    <w:abstractNumId w:val="64"/>
  </w:num>
  <w:num w:numId="56">
    <w:abstractNumId w:val="200"/>
  </w:num>
  <w:num w:numId="57">
    <w:abstractNumId w:val="26"/>
  </w:num>
  <w:num w:numId="58">
    <w:abstractNumId w:val="89"/>
  </w:num>
  <w:num w:numId="59">
    <w:abstractNumId w:val="152"/>
  </w:num>
  <w:num w:numId="6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0"/>
  </w:num>
  <w:num w:numId="68">
    <w:abstractNumId w:val="107"/>
  </w:num>
  <w:num w:numId="69">
    <w:abstractNumId w:val="202"/>
  </w:num>
  <w:num w:numId="70">
    <w:abstractNumId w:val="116"/>
  </w:num>
  <w:num w:numId="71">
    <w:abstractNumId w:val="148"/>
  </w:num>
  <w:num w:numId="72">
    <w:abstractNumId w:val="81"/>
  </w:num>
  <w:num w:numId="73">
    <w:abstractNumId w:val="55"/>
  </w:num>
  <w:num w:numId="74">
    <w:abstractNumId w:val="41"/>
  </w:num>
  <w:num w:numId="75">
    <w:abstractNumId w:val="40"/>
  </w:num>
  <w:num w:numId="76">
    <w:abstractNumId w:val="14"/>
  </w:num>
  <w:num w:numId="77">
    <w:abstractNumId w:val="82"/>
  </w:num>
  <w:num w:numId="78">
    <w:abstractNumId w:val="111"/>
  </w:num>
  <w:num w:numId="79">
    <w:abstractNumId w:val="102"/>
  </w:num>
  <w:num w:numId="80">
    <w:abstractNumId w:val="90"/>
  </w:num>
  <w:num w:numId="81">
    <w:abstractNumId w:val="76"/>
  </w:num>
  <w:num w:numId="82">
    <w:abstractNumId w:val="142"/>
  </w:num>
  <w:num w:numId="83">
    <w:abstractNumId w:val="184"/>
  </w:num>
  <w:num w:numId="84">
    <w:abstractNumId w:val="28"/>
  </w:num>
  <w:num w:numId="85">
    <w:abstractNumId w:val="11"/>
  </w:num>
  <w:num w:numId="86">
    <w:abstractNumId w:val="123"/>
  </w:num>
  <w:num w:numId="87">
    <w:abstractNumId w:val="129"/>
  </w:num>
  <w:num w:numId="88">
    <w:abstractNumId w:val="150"/>
  </w:num>
  <w:num w:numId="89">
    <w:abstractNumId w:val="105"/>
  </w:num>
  <w:num w:numId="90">
    <w:abstractNumId w:val="175"/>
  </w:num>
  <w:num w:numId="91">
    <w:abstractNumId w:val="127"/>
  </w:num>
  <w:num w:numId="92">
    <w:abstractNumId w:val="16"/>
  </w:num>
  <w:num w:numId="93">
    <w:abstractNumId w:val="61"/>
  </w:num>
  <w:num w:numId="94">
    <w:abstractNumId w:val="7"/>
  </w:num>
  <w:num w:numId="95">
    <w:abstractNumId w:val="130"/>
  </w:num>
  <w:num w:numId="96">
    <w:abstractNumId w:val="38"/>
  </w:num>
  <w:num w:numId="97">
    <w:abstractNumId w:val="3"/>
  </w:num>
  <w:num w:numId="98">
    <w:abstractNumId w:val="23"/>
  </w:num>
  <w:num w:numId="99">
    <w:abstractNumId w:val="70"/>
  </w:num>
  <w:num w:numId="100">
    <w:abstractNumId w:val="92"/>
  </w:num>
  <w:num w:numId="101">
    <w:abstractNumId w:val="87"/>
  </w:num>
  <w:num w:numId="102">
    <w:abstractNumId w:val="84"/>
  </w:num>
  <w:num w:numId="103">
    <w:abstractNumId w:val="4"/>
  </w:num>
  <w:num w:numId="104">
    <w:abstractNumId w:val="62"/>
  </w:num>
  <w:num w:numId="105">
    <w:abstractNumId w:val="5"/>
  </w:num>
  <w:num w:numId="106">
    <w:abstractNumId w:val="194"/>
  </w:num>
  <w:num w:numId="107">
    <w:abstractNumId w:val="72"/>
  </w:num>
  <w:num w:numId="108">
    <w:abstractNumId w:val="74"/>
  </w:num>
  <w:num w:numId="109">
    <w:abstractNumId w:val="18"/>
  </w:num>
  <w:num w:numId="110">
    <w:abstractNumId w:val="17"/>
  </w:num>
  <w:num w:numId="111">
    <w:abstractNumId w:val="153"/>
  </w:num>
  <w:num w:numId="112">
    <w:abstractNumId w:val="91"/>
  </w:num>
  <w:num w:numId="113">
    <w:abstractNumId w:val="168"/>
  </w:num>
  <w:num w:numId="114">
    <w:abstractNumId w:val="57"/>
  </w:num>
  <w:num w:numId="115">
    <w:abstractNumId w:val="165"/>
  </w:num>
  <w:num w:numId="116">
    <w:abstractNumId w:val="46"/>
  </w:num>
  <w:num w:numId="117">
    <w:abstractNumId w:val="121"/>
  </w:num>
  <w:num w:numId="118">
    <w:abstractNumId w:val="155"/>
  </w:num>
  <w:num w:numId="119">
    <w:abstractNumId w:val="160"/>
  </w:num>
  <w:num w:numId="120">
    <w:abstractNumId w:val="78"/>
  </w:num>
  <w:num w:numId="121">
    <w:abstractNumId w:val="113"/>
  </w:num>
  <w:num w:numId="122">
    <w:abstractNumId w:val="50"/>
  </w:num>
  <w:num w:numId="123">
    <w:abstractNumId w:val="48"/>
  </w:num>
  <w:num w:numId="124">
    <w:abstractNumId w:val="104"/>
  </w:num>
  <w:num w:numId="125">
    <w:abstractNumId w:val="137"/>
  </w:num>
  <w:num w:numId="126">
    <w:abstractNumId w:val="21"/>
  </w:num>
  <w:num w:numId="127">
    <w:abstractNumId w:val="63"/>
  </w:num>
  <w:num w:numId="128">
    <w:abstractNumId w:val="118"/>
  </w:num>
  <w:num w:numId="129">
    <w:abstractNumId w:val="8"/>
  </w:num>
  <w:num w:numId="130">
    <w:abstractNumId w:val="198"/>
  </w:num>
  <w:num w:numId="131">
    <w:abstractNumId w:val="176"/>
  </w:num>
  <w:num w:numId="132">
    <w:abstractNumId w:val="151"/>
  </w:num>
  <w:num w:numId="133">
    <w:abstractNumId w:val="69"/>
  </w:num>
  <w:num w:numId="134">
    <w:abstractNumId w:val="117"/>
  </w:num>
  <w:num w:numId="135">
    <w:abstractNumId w:val="101"/>
  </w:num>
  <w:num w:numId="136">
    <w:abstractNumId w:val="195"/>
  </w:num>
  <w:num w:numId="137">
    <w:abstractNumId w:val="114"/>
  </w:num>
  <w:num w:numId="138">
    <w:abstractNumId w:val="24"/>
  </w:num>
  <w:num w:numId="139">
    <w:abstractNumId w:val="120"/>
  </w:num>
  <w:num w:numId="140">
    <w:abstractNumId w:val="169"/>
  </w:num>
  <w:num w:numId="141">
    <w:abstractNumId w:val="196"/>
  </w:num>
  <w:num w:numId="142">
    <w:abstractNumId w:val="25"/>
  </w:num>
  <w:num w:numId="143">
    <w:abstractNumId w:val="199"/>
  </w:num>
  <w:num w:numId="144">
    <w:abstractNumId w:val="56"/>
  </w:num>
  <w:num w:numId="145">
    <w:abstractNumId w:val="134"/>
  </w:num>
  <w:num w:numId="146">
    <w:abstractNumId w:val="145"/>
  </w:num>
  <w:num w:numId="147">
    <w:abstractNumId w:val="94"/>
  </w:num>
  <w:num w:numId="148">
    <w:abstractNumId w:val="10"/>
  </w:num>
  <w:num w:numId="149">
    <w:abstractNumId w:val="182"/>
  </w:num>
  <w:num w:numId="150">
    <w:abstractNumId w:val="99"/>
  </w:num>
  <w:num w:numId="151">
    <w:abstractNumId w:val="30"/>
  </w:num>
  <w:num w:numId="152">
    <w:abstractNumId w:val="44"/>
  </w:num>
  <w:num w:numId="153">
    <w:abstractNumId w:val="119"/>
  </w:num>
  <w:num w:numId="154">
    <w:abstractNumId w:val="49"/>
  </w:num>
  <w:num w:numId="155">
    <w:abstractNumId w:val="13"/>
  </w:num>
  <w:num w:numId="156">
    <w:abstractNumId w:val="136"/>
  </w:num>
  <w:num w:numId="157">
    <w:abstractNumId w:val="35"/>
  </w:num>
  <w:num w:numId="158">
    <w:abstractNumId w:val="77"/>
  </w:num>
  <w:num w:numId="159">
    <w:abstractNumId w:val="163"/>
  </w:num>
  <w:num w:numId="160">
    <w:abstractNumId w:val="79"/>
  </w:num>
  <w:num w:numId="161">
    <w:abstractNumId w:val="100"/>
  </w:num>
  <w:num w:numId="162">
    <w:abstractNumId w:val="201"/>
  </w:num>
  <w:num w:numId="163">
    <w:abstractNumId w:val="33"/>
  </w:num>
  <w:num w:numId="164">
    <w:abstractNumId w:val="164"/>
  </w:num>
  <w:num w:numId="165">
    <w:abstractNumId w:val="1"/>
  </w:num>
  <w:num w:numId="166">
    <w:abstractNumId w:val="19"/>
  </w:num>
  <w:num w:numId="167">
    <w:abstractNumId w:val="43"/>
  </w:num>
  <w:num w:numId="168">
    <w:abstractNumId w:val="73"/>
  </w:num>
  <w:num w:numId="169">
    <w:abstractNumId w:val="157"/>
  </w:num>
  <w:num w:numId="170">
    <w:abstractNumId w:val="187"/>
  </w:num>
  <w:num w:numId="171">
    <w:abstractNumId w:val="161"/>
  </w:num>
  <w:num w:numId="172">
    <w:abstractNumId w:val="112"/>
  </w:num>
  <w:num w:numId="173">
    <w:abstractNumId w:val="103"/>
  </w:num>
  <w:num w:numId="174">
    <w:abstractNumId w:val="9"/>
  </w:num>
  <w:num w:numId="175">
    <w:abstractNumId w:val="135"/>
  </w:num>
  <w:num w:numId="176">
    <w:abstractNumId w:val="86"/>
  </w:num>
  <w:num w:numId="177">
    <w:abstractNumId w:val="31"/>
  </w:num>
  <w:num w:numId="178">
    <w:abstractNumId w:val="83"/>
  </w:num>
  <w:num w:numId="179">
    <w:abstractNumId w:val="162"/>
  </w:num>
  <w:num w:numId="180">
    <w:abstractNumId w:val="15"/>
  </w:num>
  <w:num w:numId="181">
    <w:abstractNumId w:val="141"/>
  </w:num>
  <w:num w:numId="182">
    <w:abstractNumId w:val="36"/>
  </w:num>
  <w:num w:numId="183">
    <w:abstractNumId w:val="0"/>
  </w:num>
  <w:num w:numId="184">
    <w:abstractNumId w:val="186"/>
  </w:num>
  <w:num w:numId="185">
    <w:abstractNumId w:val="85"/>
  </w:num>
  <w:num w:numId="186">
    <w:abstractNumId w:val="166"/>
  </w:num>
  <w:num w:numId="187">
    <w:abstractNumId w:val="188"/>
  </w:num>
  <w:num w:numId="188">
    <w:abstractNumId w:val="132"/>
  </w:num>
  <w:num w:numId="189">
    <w:abstractNumId w:val="68"/>
  </w:num>
  <w:num w:numId="190">
    <w:abstractNumId w:val="174"/>
  </w:num>
  <w:num w:numId="191">
    <w:abstractNumId w:val="39"/>
  </w:num>
  <w:num w:numId="192">
    <w:abstractNumId w:val="180"/>
  </w:num>
  <w:num w:numId="193">
    <w:abstractNumId w:val="60"/>
  </w:num>
  <w:num w:numId="194">
    <w:abstractNumId w:val="66"/>
  </w:num>
  <w:num w:numId="195">
    <w:abstractNumId w:val="122"/>
  </w:num>
  <w:num w:numId="196">
    <w:abstractNumId w:val="170"/>
  </w:num>
  <w:num w:numId="197">
    <w:abstractNumId w:val="131"/>
  </w:num>
  <w:num w:numId="198">
    <w:abstractNumId w:val="193"/>
  </w:num>
  <w:num w:numId="199">
    <w:abstractNumId w:val="128"/>
  </w:num>
  <w:num w:numId="200">
    <w:abstractNumId w:val="140"/>
  </w:num>
  <w:num w:numId="201">
    <w:abstractNumId w:val="110"/>
  </w:num>
  <w:num w:numId="202">
    <w:abstractNumId w:val="6"/>
  </w:num>
  <w:num w:numId="203">
    <w:abstractNumId w:val="167"/>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AT" w:vendorID="64" w:dllVersion="6" w:nlCheck="1" w:checkStyle="0"/>
  <w:activeWritingStyle w:appName="MSWord" w:lang="en-US" w:vendorID="64" w:dllVersion="6" w:nlCheck="1" w:checkStyle="0"/>
  <w:activeWritingStyle w:appName="MSWord" w:lang="tr-TR" w:vendorID="64" w:dllVersion="0" w:nlCheck="1" w:checkStyle="0"/>
  <w:activeWritingStyle w:appName="MSWord" w:lang="en-US" w:vendorID="64" w:dllVersion="0" w:nlCheck="1" w:checkStyle="0"/>
  <w:activeWritingStyle w:appName="MSWord" w:lang="de-AT" w:vendorID="64" w:dllVersion="0" w:nlCheck="1" w:checkStyle="0"/>
  <w:activeWritingStyle w:appName="MSWord" w:lang="en-US" w:vendorID="64" w:dllVersion="131078" w:nlCheck="1" w:checkStyle="0"/>
  <w:activeWritingStyle w:appName="MSWord" w:lang="de-AT" w:vendorID="64" w:dllVersion="131078" w:nlCheck="1" w:checkStyle="0"/>
  <w:trackRevisions/>
  <w:defaultTabStop w:val="425"/>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UyMDQxNTe0MDMxtDRT0lEKTi0uzszPAykwqgUAHJnmLiwAAAA="/>
  </w:docVars>
  <w:rsids>
    <w:rsidRoot w:val="0062563D"/>
    <w:rsid w:val="00000261"/>
    <w:rsid w:val="00001283"/>
    <w:rsid w:val="0000152C"/>
    <w:rsid w:val="00001F0E"/>
    <w:rsid w:val="00002B2B"/>
    <w:rsid w:val="00002F20"/>
    <w:rsid w:val="0000482F"/>
    <w:rsid w:val="00006029"/>
    <w:rsid w:val="00007601"/>
    <w:rsid w:val="00007B93"/>
    <w:rsid w:val="0001046B"/>
    <w:rsid w:val="00010EB4"/>
    <w:rsid w:val="00012BA5"/>
    <w:rsid w:val="000134EF"/>
    <w:rsid w:val="00013691"/>
    <w:rsid w:val="00013CBF"/>
    <w:rsid w:val="0001602F"/>
    <w:rsid w:val="00017412"/>
    <w:rsid w:val="000208D8"/>
    <w:rsid w:val="000212D1"/>
    <w:rsid w:val="000221F1"/>
    <w:rsid w:val="00022AE0"/>
    <w:rsid w:val="000232FB"/>
    <w:rsid w:val="000234CF"/>
    <w:rsid w:val="000235A2"/>
    <w:rsid w:val="00023879"/>
    <w:rsid w:val="00024A8C"/>
    <w:rsid w:val="00026415"/>
    <w:rsid w:val="00026785"/>
    <w:rsid w:val="00027BDD"/>
    <w:rsid w:val="00030F48"/>
    <w:rsid w:val="00031785"/>
    <w:rsid w:val="00032951"/>
    <w:rsid w:val="000329ED"/>
    <w:rsid w:val="000340E5"/>
    <w:rsid w:val="00034254"/>
    <w:rsid w:val="000348F4"/>
    <w:rsid w:val="00034C8F"/>
    <w:rsid w:val="00035155"/>
    <w:rsid w:val="00035E05"/>
    <w:rsid w:val="000369BB"/>
    <w:rsid w:val="00036B5B"/>
    <w:rsid w:val="00036E85"/>
    <w:rsid w:val="00037507"/>
    <w:rsid w:val="0003781F"/>
    <w:rsid w:val="0004079B"/>
    <w:rsid w:val="000413E5"/>
    <w:rsid w:val="00041C9E"/>
    <w:rsid w:val="00041D5B"/>
    <w:rsid w:val="000423FF"/>
    <w:rsid w:val="000447C9"/>
    <w:rsid w:val="0004586D"/>
    <w:rsid w:val="0004589B"/>
    <w:rsid w:val="00045A3D"/>
    <w:rsid w:val="00045F6C"/>
    <w:rsid w:val="000461F6"/>
    <w:rsid w:val="00046604"/>
    <w:rsid w:val="0004689E"/>
    <w:rsid w:val="00046DBF"/>
    <w:rsid w:val="0004722C"/>
    <w:rsid w:val="00047301"/>
    <w:rsid w:val="000474F5"/>
    <w:rsid w:val="000476FB"/>
    <w:rsid w:val="00047828"/>
    <w:rsid w:val="00050585"/>
    <w:rsid w:val="000508E0"/>
    <w:rsid w:val="00051991"/>
    <w:rsid w:val="00052B97"/>
    <w:rsid w:val="00052CB1"/>
    <w:rsid w:val="000530C6"/>
    <w:rsid w:val="000534E0"/>
    <w:rsid w:val="000535A5"/>
    <w:rsid w:val="000539F2"/>
    <w:rsid w:val="00053CC3"/>
    <w:rsid w:val="000546ED"/>
    <w:rsid w:val="00054D49"/>
    <w:rsid w:val="00055341"/>
    <w:rsid w:val="0005567A"/>
    <w:rsid w:val="00055E60"/>
    <w:rsid w:val="00055F3A"/>
    <w:rsid w:val="0005639E"/>
    <w:rsid w:val="000575C0"/>
    <w:rsid w:val="00057829"/>
    <w:rsid w:val="00057DFC"/>
    <w:rsid w:val="00060401"/>
    <w:rsid w:val="00060B05"/>
    <w:rsid w:val="00061145"/>
    <w:rsid w:val="00061494"/>
    <w:rsid w:val="00061BB8"/>
    <w:rsid w:val="000624B7"/>
    <w:rsid w:val="000627C2"/>
    <w:rsid w:val="00062882"/>
    <w:rsid w:val="00063031"/>
    <w:rsid w:val="00063C76"/>
    <w:rsid w:val="000647A6"/>
    <w:rsid w:val="000658F0"/>
    <w:rsid w:val="00065B41"/>
    <w:rsid w:val="00065B95"/>
    <w:rsid w:val="0006698F"/>
    <w:rsid w:val="0006699E"/>
    <w:rsid w:val="000671C1"/>
    <w:rsid w:val="00067EE3"/>
    <w:rsid w:val="00070F8E"/>
    <w:rsid w:val="00070FB5"/>
    <w:rsid w:val="00072424"/>
    <w:rsid w:val="000737F9"/>
    <w:rsid w:val="00074593"/>
    <w:rsid w:val="00074915"/>
    <w:rsid w:val="00074CC9"/>
    <w:rsid w:val="00074E1D"/>
    <w:rsid w:val="00075882"/>
    <w:rsid w:val="000779F0"/>
    <w:rsid w:val="00077F0F"/>
    <w:rsid w:val="000807B0"/>
    <w:rsid w:val="000810C7"/>
    <w:rsid w:val="00081887"/>
    <w:rsid w:val="00081F60"/>
    <w:rsid w:val="0008215A"/>
    <w:rsid w:val="00082FA9"/>
    <w:rsid w:val="00083BB0"/>
    <w:rsid w:val="00085585"/>
    <w:rsid w:val="00086695"/>
    <w:rsid w:val="0008671F"/>
    <w:rsid w:val="0008743D"/>
    <w:rsid w:val="000878C8"/>
    <w:rsid w:val="0009023A"/>
    <w:rsid w:val="00090278"/>
    <w:rsid w:val="00090407"/>
    <w:rsid w:val="000929E4"/>
    <w:rsid w:val="00093268"/>
    <w:rsid w:val="00093F66"/>
    <w:rsid w:val="000942BA"/>
    <w:rsid w:val="00094813"/>
    <w:rsid w:val="000955E6"/>
    <w:rsid w:val="000963DE"/>
    <w:rsid w:val="0009728C"/>
    <w:rsid w:val="000A0E37"/>
    <w:rsid w:val="000A1BD7"/>
    <w:rsid w:val="000A22DC"/>
    <w:rsid w:val="000A3001"/>
    <w:rsid w:val="000A379C"/>
    <w:rsid w:val="000A38E7"/>
    <w:rsid w:val="000A39DE"/>
    <w:rsid w:val="000A49F1"/>
    <w:rsid w:val="000A4DF5"/>
    <w:rsid w:val="000A5DC6"/>
    <w:rsid w:val="000A676A"/>
    <w:rsid w:val="000A6C8F"/>
    <w:rsid w:val="000A6E6C"/>
    <w:rsid w:val="000A704C"/>
    <w:rsid w:val="000A7219"/>
    <w:rsid w:val="000A77D9"/>
    <w:rsid w:val="000B032A"/>
    <w:rsid w:val="000B04FD"/>
    <w:rsid w:val="000B0B57"/>
    <w:rsid w:val="000B1A8B"/>
    <w:rsid w:val="000B2042"/>
    <w:rsid w:val="000B215D"/>
    <w:rsid w:val="000B32AC"/>
    <w:rsid w:val="000B33C1"/>
    <w:rsid w:val="000B3EA0"/>
    <w:rsid w:val="000B3F00"/>
    <w:rsid w:val="000B418C"/>
    <w:rsid w:val="000B42C1"/>
    <w:rsid w:val="000B4494"/>
    <w:rsid w:val="000B49B0"/>
    <w:rsid w:val="000B4D01"/>
    <w:rsid w:val="000B5C91"/>
    <w:rsid w:val="000B5EC6"/>
    <w:rsid w:val="000B6283"/>
    <w:rsid w:val="000B6BE3"/>
    <w:rsid w:val="000C00A6"/>
    <w:rsid w:val="000C075D"/>
    <w:rsid w:val="000C12E0"/>
    <w:rsid w:val="000C1725"/>
    <w:rsid w:val="000C1A11"/>
    <w:rsid w:val="000C1FFC"/>
    <w:rsid w:val="000C20BF"/>
    <w:rsid w:val="000C23AE"/>
    <w:rsid w:val="000C2519"/>
    <w:rsid w:val="000C2673"/>
    <w:rsid w:val="000C2B05"/>
    <w:rsid w:val="000C3060"/>
    <w:rsid w:val="000C3BB3"/>
    <w:rsid w:val="000C4063"/>
    <w:rsid w:val="000C474F"/>
    <w:rsid w:val="000C4ECE"/>
    <w:rsid w:val="000C5B5C"/>
    <w:rsid w:val="000C6447"/>
    <w:rsid w:val="000C64A7"/>
    <w:rsid w:val="000C6D87"/>
    <w:rsid w:val="000C72D1"/>
    <w:rsid w:val="000C798E"/>
    <w:rsid w:val="000C7B1A"/>
    <w:rsid w:val="000C7F0E"/>
    <w:rsid w:val="000D0D58"/>
    <w:rsid w:val="000D0F07"/>
    <w:rsid w:val="000D14CA"/>
    <w:rsid w:val="000D1A34"/>
    <w:rsid w:val="000D20C4"/>
    <w:rsid w:val="000D227F"/>
    <w:rsid w:val="000D2309"/>
    <w:rsid w:val="000D2496"/>
    <w:rsid w:val="000D2B6F"/>
    <w:rsid w:val="000D3774"/>
    <w:rsid w:val="000D3853"/>
    <w:rsid w:val="000D4863"/>
    <w:rsid w:val="000D50B8"/>
    <w:rsid w:val="000D553F"/>
    <w:rsid w:val="000D5A9C"/>
    <w:rsid w:val="000D6080"/>
    <w:rsid w:val="000D6B3E"/>
    <w:rsid w:val="000D6CE2"/>
    <w:rsid w:val="000D6E96"/>
    <w:rsid w:val="000D7BCC"/>
    <w:rsid w:val="000D7C4D"/>
    <w:rsid w:val="000E058A"/>
    <w:rsid w:val="000E0D61"/>
    <w:rsid w:val="000E1396"/>
    <w:rsid w:val="000E1DC5"/>
    <w:rsid w:val="000E2617"/>
    <w:rsid w:val="000E294A"/>
    <w:rsid w:val="000E2C4F"/>
    <w:rsid w:val="000E320D"/>
    <w:rsid w:val="000E3638"/>
    <w:rsid w:val="000E371A"/>
    <w:rsid w:val="000E3AC2"/>
    <w:rsid w:val="000E3EE9"/>
    <w:rsid w:val="000E4BF6"/>
    <w:rsid w:val="000E5A4E"/>
    <w:rsid w:val="000E5DEA"/>
    <w:rsid w:val="000E63E3"/>
    <w:rsid w:val="000E6821"/>
    <w:rsid w:val="000F0300"/>
    <w:rsid w:val="000F05C7"/>
    <w:rsid w:val="000F12EB"/>
    <w:rsid w:val="000F16FE"/>
    <w:rsid w:val="000F1C16"/>
    <w:rsid w:val="000F213A"/>
    <w:rsid w:val="000F4A32"/>
    <w:rsid w:val="000F5052"/>
    <w:rsid w:val="000F50CB"/>
    <w:rsid w:val="000F552C"/>
    <w:rsid w:val="000F5A24"/>
    <w:rsid w:val="000F6C06"/>
    <w:rsid w:val="000F7238"/>
    <w:rsid w:val="000F78C0"/>
    <w:rsid w:val="000F7DDF"/>
    <w:rsid w:val="000F7F01"/>
    <w:rsid w:val="001005D7"/>
    <w:rsid w:val="00100C99"/>
    <w:rsid w:val="00101334"/>
    <w:rsid w:val="001018B3"/>
    <w:rsid w:val="00102144"/>
    <w:rsid w:val="00102EF4"/>
    <w:rsid w:val="00103717"/>
    <w:rsid w:val="00104772"/>
    <w:rsid w:val="00104AB5"/>
    <w:rsid w:val="00105338"/>
    <w:rsid w:val="0010589E"/>
    <w:rsid w:val="001059F7"/>
    <w:rsid w:val="001062BB"/>
    <w:rsid w:val="00107446"/>
    <w:rsid w:val="00110798"/>
    <w:rsid w:val="00110964"/>
    <w:rsid w:val="001114AE"/>
    <w:rsid w:val="00111970"/>
    <w:rsid w:val="001128BF"/>
    <w:rsid w:val="0011383C"/>
    <w:rsid w:val="00113C10"/>
    <w:rsid w:val="00113E02"/>
    <w:rsid w:val="00114011"/>
    <w:rsid w:val="0011408F"/>
    <w:rsid w:val="0011445A"/>
    <w:rsid w:val="00114502"/>
    <w:rsid w:val="00116104"/>
    <w:rsid w:val="00116AF6"/>
    <w:rsid w:val="001172A0"/>
    <w:rsid w:val="001177B0"/>
    <w:rsid w:val="001177EB"/>
    <w:rsid w:val="001204B7"/>
    <w:rsid w:val="0012078E"/>
    <w:rsid w:val="00120D4D"/>
    <w:rsid w:val="001224BA"/>
    <w:rsid w:val="0012385E"/>
    <w:rsid w:val="00123DE0"/>
    <w:rsid w:val="0012560D"/>
    <w:rsid w:val="00126ADF"/>
    <w:rsid w:val="00126DD5"/>
    <w:rsid w:val="001270C0"/>
    <w:rsid w:val="00127EB2"/>
    <w:rsid w:val="001301B3"/>
    <w:rsid w:val="0013234A"/>
    <w:rsid w:val="00132409"/>
    <w:rsid w:val="00133192"/>
    <w:rsid w:val="001336D1"/>
    <w:rsid w:val="00133934"/>
    <w:rsid w:val="001348A1"/>
    <w:rsid w:val="00135BEE"/>
    <w:rsid w:val="001368EA"/>
    <w:rsid w:val="00136E42"/>
    <w:rsid w:val="001376B7"/>
    <w:rsid w:val="00137A18"/>
    <w:rsid w:val="00137F1B"/>
    <w:rsid w:val="00142336"/>
    <w:rsid w:val="0014377C"/>
    <w:rsid w:val="00143EDC"/>
    <w:rsid w:val="0014427F"/>
    <w:rsid w:val="0014500D"/>
    <w:rsid w:val="00145D53"/>
    <w:rsid w:val="00146257"/>
    <w:rsid w:val="00146B3E"/>
    <w:rsid w:val="0014766B"/>
    <w:rsid w:val="00147EB0"/>
    <w:rsid w:val="00147FCE"/>
    <w:rsid w:val="001503A7"/>
    <w:rsid w:val="001505BE"/>
    <w:rsid w:val="00150964"/>
    <w:rsid w:val="00150BE5"/>
    <w:rsid w:val="00151717"/>
    <w:rsid w:val="00151804"/>
    <w:rsid w:val="00152913"/>
    <w:rsid w:val="001529AB"/>
    <w:rsid w:val="00152D1F"/>
    <w:rsid w:val="001534F0"/>
    <w:rsid w:val="00153AD8"/>
    <w:rsid w:val="00153E13"/>
    <w:rsid w:val="00155705"/>
    <w:rsid w:val="001559C9"/>
    <w:rsid w:val="001563E1"/>
    <w:rsid w:val="00157059"/>
    <w:rsid w:val="00160076"/>
    <w:rsid w:val="00160205"/>
    <w:rsid w:val="00161176"/>
    <w:rsid w:val="00163358"/>
    <w:rsid w:val="001636ED"/>
    <w:rsid w:val="00164588"/>
    <w:rsid w:val="00164A63"/>
    <w:rsid w:val="00164E66"/>
    <w:rsid w:val="00165357"/>
    <w:rsid w:val="00165711"/>
    <w:rsid w:val="001660E7"/>
    <w:rsid w:val="00166553"/>
    <w:rsid w:val="00167783"/>
    <w:rsid w:val="00170F0E"/>
    <w:rsid w:val="001711FA"/>
    <w:rsid w:val="00171E36"/>
    <w:rsid w:val="00171E8F"/>
    <w:rsid w:val="001725AA"/>
    <w:rsid w:val="00172879"/>
    <w:rsid w:val="00172EAE"/>
    <w:rsid w:val="00174326"/>
    <w:rsid w:val="001767B4"/>
    <w:rsid w:val="00177BFD"/>
    <w:rsid w:val="001805B5"/>
    <w:rsid w:val="001813FB"/>
    <w:rsid w:val="00181771"/>
    <w:rsid w:val="001828A5"/>
    <w:rsid w:val="00182AA6"/>
    <w:rsid w:val="00182FE0"/>
    <w:rsid w:val="00183588"/>
    <w:rsid w:val="00183AA6"/>
    <w:rsid w:val="00183AFA"/>
    <w:rsid w:val="00183EC0"/>
    <w:rsid w:val="00185DEC"/>
    <w:rsid w:val="00186FEF"/>
    <w:rsid w:val="001879E3"/>
    <w:rsid w:val="00187BF7"/>
    <w:rsid w:val="00192067"/>
    <w:rsid w:val="001923F2"/>
    <w:rsid w:val="00193255"/>
    <w:rsid w:val="00193AE0"/>
    <w:rsid w:val="00194266"/>
    <w:rsid w:val="001948D8"/>
    <w:rsid w:val="00196DBA"/>
    <w:rsid w:val="001973D7"/>
    <w:rsid w:val="00197CA6"/>
    <w:rsid w:val="00197DE6"/>
    <w:rsid w:val="001A0B86"/>
    <w:rsid w:val="001A0E94"/>
    <w:rsid w:val="001A1036"/>
    <w:rsid w:val="001A14CB"/>
    <w:rsid w:val="001A2434"/>
    <w:rsid w:val="001A277D"/>
    <w:rsid w:val="001A3B03"/>
    <w:rsid w:val="001A3C58"/>
    <w:rsid w:val="001A4B67"/>
    <w:rsid w:val="001A5406"/>
    <w:rsid w:val="001A5586"/>
    <w:rsid w:val="001A75C0"/>
    <w:rsid w:val="001B0CD4"/>
    <w:rsid w:val="001B12D2"/>
    <w:rsid w:val="001B25AC"/>
    <w:rsid w:val="001B2A06"/>
    <w:rsid w:val="001B2AF4"/>
    <w:rsid w:val="001B2C51"/>
    <w:rsid w:val="001B2F19"/>
    <w:rsid w:val="001B2FC4"/>
    <w:rsid w:val="001B3863"/>
    <w:rsid w:val="001B41C8"/>
    <w:rsid w:val="001B43F3"/>
    <w:rsid w:val="001B45D7"/>
    <w:rsid w:val="001B58A0"/>
    <w:rsid w:val="001B5DCE"/>
    <w:rsid w:val="001B6F3D"/>
    <w:rsid w:val="001B6FCF"/>
    <w:rsid w:val="001B7105"/>
    <w:rsid w:val="001B784C"/>
    <w:rsid w:val="001B7898"/>
    <w:rsid w:val="001C0A94"/>
    <w:rsid w:val="001C14A4"/>
    <w:rsid w:val="001C1966"/>
    <w:rsid w:val="001C1F5C"/>
    <w:rsid w:val="001C24FA"/>
    <w:rsid w:val="001C3277"/>
    <w:rsid w:val="001C3FF8"/>
    <w:rsid w:val="001C4DE9"/>
    <w:rsid w:val="001C5004"/>
    <w:rsid w:val="001C529D"/>
    <w:rsid w:val="001C55B9"/>
    <w:rsid w:val="001C62A6"/>
    <w:rsid w:val="001C680C"/>
    <w:rsid w:val="001C6B11"/>
    <w:rsid w:val="001C6E08"/>
    <w:rsid w:val="001C7706"/>
    <w:rsid w:val="001C7EC6"/>
    <w:rsid w:val="001D0A38"/>
    <w:rsid w:val="001D0E14"/>
    <w:rsid w:val="001D1917"/>
    <w:rsid w:val="001D396E"/>
    <w:rsid w:val="001D4A2A"/>
    <w:rsid w:val="001D5D25"/>
    <w:rsid w:val="001D70A7"/>
    <w:rsid w:val="001D70A9"/>
    <w:rsid w:val="001D76E6"/>
    <w:rsid w:val="001D7761"/>
    <w:rsid w:val="001E0A94"/>
    <w:rsid w:val="001E1257"/>
    <w:rsid w:val="001E1DD7"/>
    <w:rsid w:val="001E1E40"/>
    <w:rsid w:val="001E2522"/>
    <w:rsid w:val="001E30C7"/>
    <w:rsid w:val="001E4A4C"/>
    <w:rsid w:val="001E4B2E"/>
    <w:rsid w:val="001E4EF6"/>
    <w:rsid w:val="001E5206"/>
    <w:rsid w:val="001E6132"/>
    <w:rsid w:val="001E64A9"/>
    <w:rsid w:val="001E7410"/>
    <w:rsid w:val="001E7742"/>
    <w:rsid w:val="001F036A"/>
    <w:rsid w:val="001F0741"/>
    <w:rsid w:val="001F1581"/>
    <w:rsid w:val="001F202C"/>
    <w:rsid w:val="001F2233"/>
    <w:rsid w:val="001F4261"/>
    <w:rsid w:val="001F4490"/>
    <w:rsid w:val="001F48A5"/>
    <w:rsid w:val="001F4FCF"/>
    <w:rsid w:val="001F5A3D"/>
    <w:rsid w:val="001F5AF0"/>
    <w:rsid w:val="001F67FC"/>
    <w:rsid w:val="001F69A7"/>
    <w:rsid w:val="001F6B91"/>
    <w:rsid w:val="001F6D83"/>
    <w:rsid w:val="001F72BD"/>
    <w:rsid w:val="001F76E0"/>
    <w:rsid w:val="00200E2B"/>
    <w:rsid w:val="00201EEE"/>
    <w:rsid w:val="00202564"/>
    <w:rsid w:val="00203834"/>
    <w:rsid w:val="00203E91"/>
    <w:rsid w:val="00204481"/>
    <w:rsid w:val="00205657"/>
    <w:rsid w:val="00205803"/>
    <w:rsid w:val="00205935"/>
    <w:rsid w:val="002067BA"/>
    <w:rsid w:val="00207084"/>
    <w:rsid w:val="002077B6"/>
    <w:rsid w:val="002077BF"/>
    <w:rsid w:val="00207A33"/>
    <w:rsid w:val="002109F7"/>
    <w:rsid w:val="0021180E"/>
    <w:rsid w:val="00211939"/>
    <w:rsid w:val="00212A80"/>
    <w:rsid w:val="00212ADA"/>
    <w:rsid w:val="00212CEF"/>
    <w:rsid w:val="002132D3"/>
    <w:rsid w:val="00213E47"/>
    <w:rsid w:val="00213FCE"/>
    <w:rsid w:val="002155A1"/>
    <w:rsid w:val="002165A8"/>
    <w:rsid w:val="00216834"/>
    <w:rsid w:val="00217A5D"/>
    <w:rsid w:val="002204CF"/>
    <w:rsid w:val="002220B2"/>
    <w:rsid w:val="00222B70"/>
    <w:rsid w:val="002230D2"/>
    <w:rsid w:val="002248B6"/>
    <w:rsid w:val="002261D7"/>
    <w:rsid w:val="002269CC"/>
    <w:rsid w:val="002273E0"/>
    <w:rsid w:val="002274A6"/>
    <w:rsid w:val="0023041C"/>
    <w:rsid w:val="00230B7A"/>
    <w:rsid w:val="00231DDE"/>
    <w:rsid w:val="00232CAF"/>
    <w:rsid w:val="00232E4C"/>
    <w:rsid w:val="00232FFF"/>
    <w:rsid w:val="00233821"/>
    <w:rsid w:val="00233BB4"/>
    <w:rsid w:val="00233E87"/>
    <w:rsid w:val="00236434"/>
    <w:rsid w:val="0023663D"/>
    <w:rsid w:val="0023706D"/>
    <w:rsid w:val="002374E0"/>
    <w:rsid w:val="0023774E"/>
    <w:rsid w:val="00237972"/>
    <w:rsid w:val="00242F29"/>
    <w:rsid w:val="002433A9"/>
    <w:rsid w:val="00243554"/>
    <w:rsid w:val="002437BA"/>
    <w:rsid w:val="00243C81"/>
    <w:rsid w:val="00243D5A"/>
    <w:rsid w:val="00244567"/>
    <w:rsid w:val="00244817"/>
    <w:rsid w:val="00244A8B"/>
    <w:rsid w:val="00245267"/>
    <w:rsid w:val="00245949"/>
    <w:rsid w:val="0024598E"/>
    <w:rsid w:val="0024707F"/>
    <w:rsid w:val="002477E6"/>
    <w:rsid w:val="00250575"/>
    <w:rsid w:val="00250B87"/>
    <w:rsid w:val="00250E5A"/>
    <w:rsid w:val="0025183F"/>
    <w:rsid w:val="00252759"/>
    <w:rsid w:val="00253519"/>
    <w:rsid w:val="002535F9"/>
    <w:rsid w:val="002545DA"/>
    <w:rsid w:val="00254ADC"/>
    <w:rsid w:val="00254E17"/>
    <w:rsid w:val="00256165"/>
    <w:rsid w:val="00256703"/>
    <w:rsid w:val="00257C47"/>
    <w:rsid w:val="002602FB"/>
    <w:rsid w:val="00260A1D"/>
    <w:rsid w:val="002616D6"/>
    <w:rsid w:val="0026195A"/>
    <w:rsid w:val="0026227F"/>
    <w:rsid w:val="00264758"/>
    <w:rsid w:val="002648B6"/>
    <w:rsid w:val="002649E4"/>
    <w:rsid w:val="002656FA"/>
    <w:rsid w:val="0026774D"/>
    <w:rsid w:val="00267929"/>
    <w:rsid w:val="00267B69"/>
    <w:rsid w:val="00267FF1"/>
    <w:rsid w:val="00270B2D"/>
    <w:rsid w:val="002711A8"/>
    <w:rsid w:val="002714DA"/>
    <w:rsid w:val="00272584"/>
    <w:rsid w:val="00272C93"/>
    <w:rsid w:val="00272CAA"/>
    <w:rsid w:val="00273A5C"/>
    <w:rsid w:val="0027463D"/>
    <w:rsid w:val="002746CC"/>
    <w:rsid w:val="00275702"/>
    <w:rsid w:val="00275DCD"/>
    <w:rsid w:val="002766E3"/>
    <w:rsid w:val="002767D1"/>
    <w:rsid w:val="0028075B"/>
    <w:rsid w:val="002814FB"/>
    <w:rsid w:val="00281FD1"/>
    <w:rsid w:val="002831BA"/>
    <w:rsid w:val="002834DF"/>
    <w:rsid w:val="00283A2A"/>
    <w:rsid w:val="00283BF8"/>
    <w:rsid w:val="00283E8A"/>
    <w:rsid w:val="0028497A"/>
    <w:rsid w:val="0028596A"/>
    <w:rsid w:val="00285B0C"/>
    <w:rsid w:val="00285FB5"/>
    <w:rsid w:val="00286304"/>
    <w:rsid w:val="002872DA"/>
    <w:rsid w:val="002879F1"/>
    <w:rsid w:val="00287B4A"/>
    <w:rsid w:val="0029077C"/>
    <w:rsid w:val="00291C7C"/>
    <w:rsid w:val="00291F57"/>
    <w:rsid w:val="00292323"/>
    <w:rsid w:val="0029292F"/>
    <w:rsid w:val="002931FA"/>
    <w:rsid w:val="002944B8"/>
    <w:rsid w:val="00294E85"/>
    <w:rsid w:val="002956A4"/>
    <w:rsid w:val="0029583D"/>
    <w:rsid w:val="00295913"/>
    <w:rsid w:val="00296870"/>
    <w:rsid w:val="00296FA3"/>
    <w:rsid w:val="0029702E"/>
    <w:rsid w:val="00297296"/>
    <w:rsid w:val="002A00EE"/>
    <w:rsid w:val="002A2EE1"/>
    <w:rsid w:val="002A30BF"/>
    <w:rsid w:val="002A5133"/>
    <w:rsid w:val="002A548C"/>
    <w:rsid w:val="002A5AF2"/>
    <w:rsid w:val="002A5CF7"/>
    <w:rsid w:val="002A619D"/>
    <w:rsid w:val="002A62DE"/>
    <w:rsid w:val="002A6CDE"/>
    <w:rsid w:val="002A7798"/>
    <w:rsid w:val="002A7C4C"/>
    <w:rsid w:val="002A7F3E"/>
    <w:rsid w:val="002B03BC"/>
    <w:rsid w:val="002B0AA1"/>
    <w:rsid w:val="002B0CB6"/>
    <w:rsid w:val="002B0DD4"/>
    <w:rsid w:val="002B1B56"/>
    <w:rsid w:val="002B2612"/>
    <w:rsid w:val="002B270A"/>
    <w:rsid w:val="002B296F"/>
    <w:rsid w:val="002B2B3E"/>
    <w:rsid w:val="002B3952"/>
    <w:rsid w:val="002B3E2F"/>
    <w:rsid w:val="002B457B"/>
    <w:rsid w:val="002B5AE4"/>
    <w:rsid w:val="002B5CAA"/>
    <w:rsid w:val="002B5DFD"/>
    <w:rsid w:val="002B6575"/>
    <w:rsid w:val="002B66E0"/>
    <w:rsid w:val="002B691A"/>
    <w:rsid w:val="002B6B62"/>
    <w:rsid w:val="002B7F94"/>
    <w:rsid w:val="002C04B9"/>
    <w:rsid w:val="002C054B"/>
    <w:rsid w:val="002C076C"/>
    <w:rsid w:val="002C28B8"/>
    <w:rsid w:val="002C2A2E"/>
    <w:rsid w:val="002C2A81"/>
    <w:rsid w:val="002C2BD6"/>
    <w:rsid w:val="002C3C4F"/>
    <w:rsid w:val="002C3F7C"/>
    <w:rsid w:val="002C47A2"/>
    <w:rsid w:val="002C630B"/>
    <w:rsid w:val="002C643F"/>
    <w:rsid w:val="002C7739"/>
    <w:rsid w:val="002C7B3C"/>
    <w:rsid w:val="002D07D9"/>
    <w:rsid w:val="002D2363"/>
    <w:rsid w:val="002D4F14"/>
    <w:rsid w:val="002D5493"/>
    <w:rsid w:val="002D5720"/>
    <w:rsid w:val="002D60A0"/>
    <w:rsid w:val="002D6F4F"/>
    <w:rsid w:val="002D7E2B"/>
    <w:rsid w:val="002E0B7C"/>
    <w:rsid w:val="002E12FF"/>
    <w:rsid w:val="002E1570"/>
    <w:rsid w:val="002E1E5E"/>
    <w:rsid w:val="002E37A4"/>
    <w:rsid w:val="002E416F"/>
    <w:rsid w:val="002E4EFB"/>
    <w:rsid w:val="002E5820"/>
    <w:rsid w:val="002E58DB"/>
    <w:rsid w:val="002E662E"/>
    <w:rsid w:val="002E7CEC"/>
    <w:rsid w:val="002E7EB0"/>
    <w:rsid w:val="002F02EA"/>
    <w:rsid w:val="002F0916"/>
    <w:rsid w:val="002F1391"/>
    <w:rsid w:val="002F19C2"/>
    <w:rsid w:val="002F2D47"/>
    <w:rsid w:val="002F2E34"/>
    <w:rsid w:val="002F2FAF"/>
    <w:rsid w:val="002F40ED"/>
    <w:rsid w:val="002F4CB3"/>
    <w:rsid w:val="002F5B4A"/>
    <w:rsid w:val="002F63E9"/>
    <w:rsid w:val="002F701B"/>
    <w:rsid w:val="002F76A6"/>
    <w:rsid w:val="002F7D07"/>
    <w:rsid w:val="002F7D64"/>
    <w:rsid w:val="003013A2"/>
    <w:rsid w:val="00303268"/>
    <w:rsid w:val="0030394D"/>
    <w:rsid w:val="00303F89"/>
    <w:rsid w:val="00305694"/>
    <w:rsid w:val="003068F3"/>
    <w:rsid w:val="00306CBB"/>
    <w:rsid w:val="00306E5F"/>
    <w:rsid w:val="00307074"/>
    <w:rsid w:val="00307098"/>
    <w:rsid w:val="00307295"/>
    <w:rsid w:val="00307784"/>
    <w:rsid w:val="00310C46"/>
    <w:rsid w:val="00310D03"/>
    <w:rsid w:val="00311B4C"/>
    <w:rsid w:val="00311C70"/>
    <w:rsid w:val="00312F40"/>
    <w:rsid w:val="003134C8"/>
    <w:rsid w:val="00314512"/>
    <w:rsid w:val="003147A1"/>
    <w:rsid w:val="00316756"/>
    <w:rsid w:val="00316FB3"/>
    <w:rsid w:val="00317786"/>
    <w:rsid w:val="00320D4E"/>
    <w:rsid w:val="00321023"/>
    <w:rsid w:val="0032177B"/>
    <w:rsid w:val="003247DE"/>
    <w:rsid w:val="003247E7"/>
    <w:rsid w:val="00326240"/>
    <w:rsid w:val="0032733D"/>
    <w:rsid w:val="0032741B"/>
    <w:rsid w:val="00330325"/>
    <w:rsid w:val="003321DC"/>
    <w:rsid w:val="003325BF"/>
    <w:rsid w:val="00332D42"/>
    <w:rsid w:val="003348F9"/>
    <w:rsid w:val="00334AA6"/>
    <w:rsid w:val="00334CF4"/>
    <w:rsid w:val="0033535B"/>
    <w:rsid w:val="003353D8"/>
    <w:rsid w:val="003362E4"/>
    <w:rsid w:val="003364F2"/>
    <w:rsid w:val="0033661C"/>
    <w:rsid w:val="00337A3C"/>
    <w:rsid w:val="003402EB"/>
    <w:rsid w:val="00340CEC"/>
    <w:rsid w:val="003410E6"/>
    <w:rsid w:val="003427F3"/>
    <w:rsid w:val="00343934"/>
    <w:rsid w:val="0034454F"/>
    <w:rsid w:val="00344E2B"/>
    <w:rsid w:val="00344E6C"/>
    <w:rsid w:val="003453E9"/>
    <w:rsid w:val="00345CD3"/>
    <w:rsid w:val="0034722D"/>
    <w:rsid w:val="00350BED"/>
    <w:rsid w:val="00350F0A"/>
    <w:rsid w:val="00351C1D"/>
    <w:rsid w:val="00351E32"/>
    <w:rsid w:val="00351F6D"/>
    <w:rsid w:val="00352336"/>
    <w:rsid w:val="00353B7C"/>
    <w:rsid w:val="00354171"/>
    <w:rsid w:val="00354F9D"/>
    <w:rsid w:val="0035535D"/>
    <w:rsid w:val="00355558"/>
    <w:rsid w:val="0035626B"/>
    <w:rsid w:val="00356761"/>
    <w:rsid w:val="00356905"/>
    <w:rsid w:val="00356E88"/>
    <w:rsid w:val="00357ADB"/>
    <w:rsid w:val="003608C4"/>
    <w:rsid w:val="00360A6C"/>
    <w:rsid w:val="00360AD5"/>
    <w:rsid w:val="00361705"/>
    <w:rsid w:val="00362151"/>
    <w:rsid w:val="003628ED"/>
    <w:rsid w:val="003630F0"/>
    <w:rsid w:val="00363CF0"/>
    <w:rsid w:val="00363D07"/>
    <w:rsid w:val="003647B4"/>
    <w:rsid w:val="003649F8"/>
    <w:rsid w:val="0036581C"/>
    <w:rsid w:val="00366808"/>
    <w:rsid w:val="003672EE"/>
    <w:rsid w:val="00370734"/>
    <w:rsid w:val="00370D2F"/>
    <w:rsid w:val="00371021"/>
    <w:rsid w:val="00371937"/>
    <w:rsid w:val="00371B06"/>
    <w:rsid w:val="00371DD4"/>
    <w:rsid w:val="003721B1"/>
    <w:rsid w:val="003726DE"/>
    <w:rsid w:val="0037272E"/>
    <w:rsid w:val="003728FA"/>
    <w:rsid w:val="00372FDA"/>
    <w:rsid w:val="00373B77"/>
    <w:rsid w:val="00375BEC"/>
    <w:rsid w:val="0037618E"/>
    <w:rsid w:val="00380212"/>
    <w:rsid w:val="0038075D"/>
    <w:rsid w:val="00381481"/>
    <w:rsid w:val="0038171C"/>
    <w:rsid w:val="00383609"/>
    <w:rsid w:val="00383807"/>
    <w:rsid w:val="00383C66"/>
    <w:rsid w:val="00383D43"/>
    <w:rsid w:val="0038492C"/>
    <w:rsid w:val="00384972"/>
    <w:rsid w:val="00384C4B"/>
    <w:rsid w:val="003859AD"/>
    <w:rsid w:val="00385AB9"/>
    <w:rsid w:val="00385F33"/>
    <w:rsid w:val="003866C3"/>
    <w:rsid w:val="00386753"/>
    <w:rsid w:val="00387C85"/>
    <w:rsid w:val="00387FEC"/>
    <w:rsid w:val="00390647"/>
    <w:rsid w:val="003906F0"/>
    <w:rsid w:val="003907F9"/>
    <w:rsid w:val="00390CEF"/>
    <w:rsid w:val="00390EEF"/>
    <w:rsid w:val="0039132C"/>
    <w:rsid w:val="003918EF"/>
    <w:rsid w:val="003921D9"/>
    <w:rsid w:val="00392F77"/>
    <w:rsid w:val="00393DDE"/>
    <w:rsid w:val="00394011"/>
    <w:rsid w:val="003941DA"/>
    <w:rsid w:val="00394832"/>
    <w:rsid w:val="00395BE7"/>
    <w:rsid w:val="00396555"/>
    <w:rsid w:val="00396B82"/>
    <w:rsid w:val="003978A5"/>
    <w:rsid w:val="00397E2A"/>
    <w:rsid w:val="003A0112"/>
    <w:rsid w:val="003A0C3F"/>
    <w:rsid w:val="003A0CEC"/>
    <w:rsid w:val="003A10B3"/>
    <w:rsid w:val="003A1B7F"/>
    <w:rsid w:val="003A1D32"/>
    <w:rsid w:val="003A2423"/>
    <w:rsid w:val="003A2FAA"/>
    <w:rsid w:val="003A3898"/>
    <w:rsid w:val="003A4293"/>
    <w:rsid w:val="003A4DEF"/>
    <w:rsid w:val="003A5431"/>
    <w:rsid w:val="003A54A9"/>
    <w:rsid w:val="003A66B9"/>
    <w:rsid w:val="003A68C8"/>
    <w:rsid w:val="003A7948"/>
    <w:rsid w:val="003B1721"/>
    <w:rsid w:val="003B1783"/>
    <w:rsid w:val="003B1FA2"/>
    <w:rsid w:val="003B2C58"/>
    <w:rsid w:val="003B30BB"/>
    <w:rsid w:val="003B3E75"/>
    <w:rsid w:val="003B441A"/>
    <w:rsid w:val="003B4D63"/>
    <w:rsid w:val="003B51E0"/>
    <w:rsid w:val="003B536B"/>
    <w:rsid w:val="003B5753"/>
    <w:rsid w:val="003B60A8"/>
    <w:rsid w:val="003B7A39"/>
    <w:rsid w:val="003B7E5F"/>
    <w:rsid w:val="003C0E9F"/>
    <w:rsid w:val="003C1C20"/>
    <w:rsid w:val="003C1D77"/>
    <w:rsid w:val="003C37B3"/>
    <w:rsid w:val="003C3A59"/>
    <w:rsid w:val="003C4061"/>
    <w:rsid w:val="003C448D"/>
    <w:rsid w:val="003C64D5"/>
    <w:rsid w:val="003C6992"/>
    <w:rsid w:val="003C756A"/>
    <w:rsid w:val="003C7871"/>
    <w:rsid w:val="003D0433"/>
    <w:rsid w:val="003D217B"/>
    <w:rsid w:val="003D2275"/>
    <w:rsid w:val="003D24A5"/>
    <w:rsid w:val="003D2DC8"/>
    <w:rsid w:val="003D34CD"/>
    <w:rsid w:val="003D4648"/>
    <w:rsid w:val="003D4AF8"/>
    <w:rsid w:val="003D61AB"/>
    <w:rsid w:val="003D63C7"/>
    <w:rsid w:val="003D656F"/>
    <w:rsid w:val="003D660C"/>
    <w:rsid w:val="003D66D8"/>
    <w:rsid w:val="003E0194"/>
    <w:rsid w:val="003E03C7"/>
    <w:rsid w:val="003E0411"/>
    <w:rsid w:val="003E0822"/>
    <w:rsid w:val="003E0B11"/>
    <w:rsid w:val="003E17CD"/>
    <w:rsid w:val="003E1AD3"/>
    <w:rsid w:val="003E2248"/>
    <w:rsid w:val="003E2490"/>
    <w:rsid w:val="003E2583"/>
    <w:rsid w:val="003E33E9"/>
    <w:rsid w:val="003E41B1"/>
    <w:rsid w:val="003E45DC"/>
    <w:rsid w:val="003E4B07"/>
    <w:rsid w:val="003E57F5"/>
    <w:rsid w:val="003E58AE"/>
    <w:rsid w:val="003E5B6E"/>
    <w:rsid w:val="003E6BDD"/>
    <w:rsid w:val="003E7028"/>
    <w:rsid w:val="003E7257"/>
    <w:rsid w:val="003F1597"/>
    <w:rsid w:val="003F1978"/>
    <w:rsid w:val="003F1F65"/>
    <w:rsid w:val="003F221E"/>
    <w:rsid w:val="003F24B1"/>
    <w:rsid w:val="003F2521"/>
    <w:rsid w:val="003F2B6A"/>
    <w:rsid w:val="003F332C"/>
    <w:rsid w:val="003F3CF4"/>
    <w:rsid w:val="003F3E3F"/>
    <w:rsid w:val="003F5BF3"/>
    <w:rsid w:val="003F67F3"/>
    <w:rsid w:val="003F6EB1"/>
    <w:rsid w:val="004005CF"/>
    <w:rsid w:val="00400662"/>
    <w:rsid w:val="00400DE9"/>
    <w:rsid w:val="004010F1"/>
    <w:rsid w:val="004012C3"/>
    <w:rsid w:val="00401CE2"/>
    <w:rsid w:val="00401DE9"/>
    <w:rsid w:val="00404255"/>
    <w:rsid w:val="00404453"/>
    <w:rsid w:val="0040472E"/>
    <w:rsid w:val="00406632"/>
    <w:rsid w:val="004067D5"/>
    <w:rsid w:val="00406837"/>
    <w:rsid w:val="00406A14"/>
    <w:rsid w:val="004077E1"/>
    <w:rsid w:val="00411B8C"/>
    <w:rsid w:val="00412307"/>
    <w:rsid w:val="004148AC"/>
    <w:rsid w:val="00414ACC"/>
    <w:rsid w:val="0041551A"/>
    <w:rsid w:val="004159E9"/>
    <w:rsid w:val="00416107"/>
    <w:rsid w:val="0041654C"/>
    <w:rsid w:val="0041690B"/>
    <w:rsid w:val="0041692A"/>
    <w:rsid w:val="004170BB"/>
    <w:rsid w:val="00417204"/>
    <w:rsid w:val="00417F5F"/>
    <w:rsid w:val="004202EE"/>
    <w:rsid w:val="00420451"/>
    <w:rsid w:val="00420487"/>
    <w:rsid w:val="0042074F"/>
    <w:rsid w:val="00421924"/>
    <w:rsid w:val="00421C2A"/>
    <w:rsid w:val="00421CDD"/>
    <w:rsid w:val="00422ECC"/>
    <w:rsid w:val="00422F5E"/>
    <w:rsid w:val="0042309F"/>
    <w:rsid w:val="004239B6"/>
    <w:rsid w:val="004246AD"/>
    <w:rsid w:val="004248DF"/>
    <w:rsid w:val="00425D63"/>
    <w:rsid w:val="0042700A"/>
    <w:rsid w:val="00427692"/>
    <w:rsid w:val="00427712"/>
    <w:rsid w:val="00427726"/>
    <w:rsid w:val="0043042D"/>
    <w:rsid w:val="0043059B"/>
    <w:rsid w:val="00430DA6"/>
    <w:rsid w:val="004318F7"/>
    <w:rsid w:val="004331EC"/>
    <w:rsid w:val="0043336D"/>
    <w:rsid w:val="00433657"/>
    <w:rsid w:val="00434444"/>
    <w:rsid w:val="0043485B"/>
    <w:rsid w:val="00434A92"/>
    <w:rsid w:val="00434EB1"/>
    <w:rsid w:val="00435356"/>
    <w:rsid w:val="00435CFF"/>
    <w:rsid w:val="00436898"/>
    <w:rsid w:val="004376E3"/>
    <w:rsid w:val="00440DF5"/>
    <w:rsid w:val="00441A3E"/>
    <w:rsid w:val="00441C50"/>
    <w:rsid w:val="0044201A"/>
    <w:rsid w:val="004423ED"/>
    <w:rsid w:val="00443027"/>
    <w:rsid w:val="00444D7B"/>
    <w:rsid w:val="0044554A"/>
    <w:rsid w:val="004468B1"/>
    <w:rsid w:val="0044699F"/>
    <w:rsid w:val="00446DC2"/>
    <w:rsid w:val="00450C82"/>
    <w:rsid w:val="00450CAF"/>
    <w:rsid w:val="00450CB3"/>
    <w:rsid w:val="0045166C"/>
    <w:rsid w:val="0045274C"/>
    <w:rsid w:val="0045328F"/>
    <w:rsid w:val="00453C7F"/>
    <w:rsid w:val="00454670"/>
    <w:rsid w:val="004553FF"/>
    <w:rsid w:val="00456049"/>
    <w:rsid w:val="004560EA"/>
    <w:rsid w:val="00456861"/>
    <w:rsid w:val="00457867"/>
    <w:rsid w:val="0046107F"/>
    <w:rsid w:val="004612B3"/>
    <w:rsid w:val="00461986"/>
    <w:rsid w:val="00461DE8"/>
    <w:rsid w:val="00462569"/>
    <w:rsid w:val="0046294A"/>
    <w:rsid w:val="00463376"/>
    <w:rsid w:val="00464487"/>
    <w:rsid w:val="00464D62"/>
    <w:rsid w:val="00464F2E"/>
    <w:rsid w:val="00465A72"/>
    <w:rsid w:val="00465D41"/>
    <w:rsid w:val="004663E1"/>
    <w:rsid w:val="004666E1"/>
    <w:rsid w:val="00466A13"/>
    <w:rsid w:val="00467484"/>
    <w:rsid w:val="004676A8"/>
    <w:rsid w:val="00470C27"/>
    <w:rsid w:val="004713FC"/>
    <w:rsid w:val="00472D44"/>
    <w:rsid w:val="0047396F"/>
    <w:rsid w:val="004745C5"/>
    <w:rsid w:val="00475FD3"/>
    <w:rsid w:val="00476540"/>
    <w:rsid w:val="00476E77"/>
    <w:rsid w:val="004807AE"/>
    <w:rsid w:val="00481B3D"/>
    <w:rsid w:val="00482835"/>
    <w:rsid w:val="00482F70"/>
    <w:rsid w:val="00484906"/>
    <w:rsid w:val="0048490B"/>
    <w:rsid w:val="00485D7A"/>
    <w:rsid w:val="00487C0D"/>
    <w:rsid w:val="0049078C"/>
    <w:rsid w:val="00490D8B"/>
    <w:rsid w:val="00491A8D"/>
    <w:rsid w:val="00491D30"/>
    <w:rsid w:val="00491E25"/>
    <w:rsid w:val="0049204C"/>
    <w:rsid w:val="0049284F"/>
    <w:rsid w:val="00492C56"/>
    <w:rsid w:val="00493B18"/>
    <w:rsid w:val="0049550A"/>
    <w:rsid w:val="004955E1"/>
    <w:rsid w:val="004956E0"/>
    <w:rsid w:val="00495977"/>
    <w:rsid w:val="00496238"/>
    <w:rsid w:val="00496B2C"/>
    <w:rsid w:val="00496D77"/>
    <w:rsid w:val="00496E96"/>
    <w:rsid w:val="0049719E"/>
    <w:rsid w:val="004978A3"/>
    <w:rsid w:val="00497B2D"/>
    <w:rsid w:val="004A0CDD"/>
    <w:rsid w:val="004A1469"/>
    <w:rsid w:val="004A219B"/>
    <w:rsid w:val="004A21E1"/>
    <w:rsid w:val="004A2F9A"/>
    <w:rsid w:val="004A5F78"/>
    <w:rsid w:val="004A656F"/>
    <w:rsid w:val="004A6DF0"/>
    <w:rsid w:val="004A70AC"/>
    <w:rsid w:val="004A7BBC"/>
    <w:rsid w:val="004A7C9D"/>
    <w:rsid w:val="004B000B"/>
    <w:rsid w:val="004B0740"/>
    <w:rsid w:val="004B08F4"/>
    <w:rsid w:val="004B0ACB"/>
    <w:rsid w:val="004B2A84"/>
    <w:rsid w:val="004B2FEA"/>
    <w:rsid w:val="004B39DF"/>
    <w:rsid w:val="004B4192"/>
    <w:rsid w:val="004B4CF0"/>
    <w:rsid w:val="004B4FAE"/>
    <w:rsid w:val="004B55E4"/>
    <w:rsid w:val="004B6452"/>
    <w:rsid w:val="004B7A93"/>
    <w:rsid w:val="004B7EC3"/>
    <w:rsid w:val="004C0520"/>
    <w:rsid w:val="004C0DC0"/>
    <w:rsid w:val="004C1149"/>
    <w:rsid w:val="004C11F2"/>
    <w:rsid w:val="004C13AA"/>
    <w:rsid w:val="004C2352"/>
    <w:rsid w:val="004C281A"/>
    <w:rsid w:val="004C314D"/>
    <w:rsid w:val="004C3DCB"/>
    <w:rsid w:val="004C58F6"/>
    <w:rsid w:val="004C5D7C"/>
    <w:rsid w:val="004C6506"/>
    <w:rsid w:val="004C6813"/>
    <w:rsid w:val="004C6AB6"/>
    <w:rsid w:val="004C6C25"/>
    <w:rsid w:val="004C6CBC"/>
    <w:rsid w:val="004C7592"/>
    <w:rsid w:val="004D0D60"/>
    <w:rsid w:val="004D1C70"/>
    <w:rsid w:val="004D29F0"/>
    <w:rsid w:val="004D398C"/>
    <w:rsid w:val="004D3E9C"/>
    <w:rsid w:val="004D463A"/>
    <w:rsid w:val="004D466C"/>
    <w:rsid w:val="004D4F56"/>
    <w:rsid w:val="004D50C1"/>
    <w:rsid w:val="004D568A"/>
    <w:rsid w:val="004D5935"/>
    <w:rsid w:val="004D621C"/>
    <w:rsid w:val="004E041A"/>
    <w:rsid w:val="004E0E16"/>
    <w:rsid w:val="004E0F1A"/>
    <w:rsid w:val="004E1057"/>
    <w:rsid w:val="004E2E37"/>
    <w:rsid w:val="004E3772"/>
    <w:rsid w:val="004E432B"/>
    <w:rsid w:val="004E4C53"/>
    <w:rsid w:val="004E4DB9"/>
    <w:rsid w:val="004E6A30"/>
    <w:rsid w:val="004E7E24"/>
    <w:rsid w:val="004F02CA"/>
    <w:rsid w:val="004F0385"/>
    <w:rsid w:val="004F0615"/>
    <w:rsid w:val="004F07D1"/>
    <w:rsid w:val="004F0BB9"/>
    <w:rsid w:val="004F1B34"/>
    <w:rsid w:val="004F1F89"/>
    <w:rsid w:val="004F2C9B"/>
    <w:rsid w:val="004F3847"/>
    <w:rsid w:val="004F41BA"/>
    <w:rsid w:val="004F650B"/>
    <w:rsid w:val="004F709B"/>
    <w:rsid w:val="00500350"/>
    <w:rsid w:val="00500763"/>
    <w:rsid w:val="00501197"/>
    <w:rsid w:val="00501305"/>
    <w:rsid w:val="00501318"/>
    <w:rsid w:val="00501A75"/>
    <w:rsid w:val="00501D13"/>
    <w:rsid w:val="00502142"/>
    <w:rsid w:val="0050249E"/>
    <w:rsid w:val="00502A02"/>
    <w:rsid w:val="00502F82"/>
    <w:rsid w:val="0050395D"/>
    <w:rsid w:val="00504402"/>
    <w:rsid w:val="00504CDA"/>
    <w:rsid w:val="00505793"/>
    <w:rsid w:val="005068EA"/>
    <w:rsid w:val="005074F7"/>
    <w:rsid w:val="005075ED"/>
    <w:rsid w:val="00507C0E"/>
    <w:rsid w:val="00507D0E"/>
    <w:rsid w:val="00511502"/>
    <w:rsid w:val="005118E4"/>
    <w:rsid w:val="00511E79"/>
    <w:rsid w:val="005146D0"/>
    <w:rsid w:val="00514750"/>
    <w:rsid w:val="00514910"/>
    <w:rsid w:val="0051524C"/>
    <w:rsid w:val="00515686"/>
    <w:rsid w:val="00515D0C"/>
    <w:rsid w:val="0051626B"/>
    <w:rsid w:val="00517F3C"/>
    <w:rsid w:val="00520605"/>
    <w:rsid w:val="00520A27"/>
    <w:rsid w:val="00522104"/>
    <w:rsid w:val="00522BAD"/>
    <w:rsid w:val="00522C83"/>
    <w:rsid w:val="00522CF7"/>
    <w:rsid w:val="0052351B"/>
    <w:rsid w:val="00523D27"/>
    <w:rsid w:val="005246D9"/>
    <w:rsid w:val="00524DFA"/>
    <w:rsid w:val="00525FEF"/>
    <w:rsid w:val="00526492"/>
    <w:rsid w:val="005266AB"/>
    <w:rsid w:val="00526825"/>
    <w:rsid w:val="005271D2"/>
    <w:rsid w:val="00530070"/>
    <w:rsid w:val="00530404"/>
    <w:rsid w:val="00530A32"/>
    <w:rsid w:val="00531212"/>
    <w:rsid w:val="00531B27"/>
    <w:rsid w:val="00532417"/>
    <w:rsid w:val="00532757"/>
    <w:rsid w:val="00533C55"/>
    <w:rsid w:val="00535664"/>
    <w:rsid w:val="005360A3"/>
    <w:rsid w:val="005365FE"/>
    <w:rsid w:val="00537272"/>
    <w:rsid w:val="005375EF"/>
    <w:rsid w:val="00537F44"/>
    <w:rsid w:val="00540332"/>
    <w:rsid w:val="005406FE"/>
    <w:rsid w:val="00541389"/>
    <w:rsid w:val="00542064"/>
    <w:rsid w:val="00542EE4"/>
    <w:rsid w:val="00543111"/>
    <w:rsid w:val="00543B5D"/>
    <w:rsid w:val="0054456C"/>
    <w:rsid w:val="0054533D"/>
    <w:rsid w:val="0054536A"/>
    <w:rsid w:val="00546FBC"/>
    <w:rsid w:val="005475B7"/>
    <w:rsid w:val="00550572"/>
    <w:rsid w:val="00550B38"/>
    <w:rsid w:val="005514AE"/>
    <w:rsid w:val="00551B6F"/>
    <w:rsid w:val="00552359"/>
    <w:rsid w:val="00553266"/>
    <w:rsid w:val="00553969"/>
    <w:rsid w:val="005540FE"/>
    <w:rsid w:val="0055444E"/>
    <w:rsid w:val="00554C58"/>
    <w:rsid w:val="005559AE"/>
    <w:rsid w:val="00555A30"/>
    <w:rsid w:val="0055607E"/>
    <w:rsid w:val="00560043"/>
    <w:rsid w:val="00560B40"/>
    <w:rsid w:val="0056123B"/>
    <w:rsid w:val="005624B8"/>
    <w:rsid w:val="00562522"/>
    <w:rsid w:val="00563017"/>
    <w:rsid w:val="00563B4A"/>
    <w:rsid w:val="00563CEB"/>
    <w:rsid w:val="005657B4"/>
    <w:rsid w:val="00566B6F"/>
    <w:rsid w:val="005670F0"/>
    <w:rsid w:val="005677AF"/>
    <w:rsid w:val="00567E3C"/>
    <w:rsid w:val="00571339"/>
    <w:rsid w:val="00571FE2"/>
    <w:rsid w:val="00573AAF"/>
    <w:rsid w:val="00574085"/>
    <w:rsid w:val="00574127"/>
    <w:rsid w:val="0057417F"/>
    <w:rsid w:val="0057425B"/>
    <w:rsid w:val="005742AC"/>
    <w:rsid w:val="00574647"/>
    <w:rsid w:val="00576B28"/>
    <w:rsid w:val="0057722F"/>
    <w:rsid w:val="005775F7"/>
    <w:rsid w:val="00577619"/>
    <w:rsid w:val="005776F8"/>
    <w:rsid w:val="00577957"/>
    <w:rsid w:val="00580ABC"/>
    <w:rsid w:val="00581DB9"/>
    <w:rsid w:val="0058208D"/>
    <w:rsid w:val="005829F6"/>
    <w:rsid w:val="00582E07"/>
    <w:rsid w:val="0058394C"/>
    <w:rsid w:val="005842CA"/>
    <w:rsid w:val="00584846"/>
    <w:rsid w:val="005850D0"/>
    <w:rsid w:val="00586054"/>
    <w:rsid w:val="00586397"/>
    <w:rsid w:val="00586DC3"/>
    <w:rsid w:val="00587B08"/>
    <w:rsid w:val="00590BCF"/>
    <w:rsid w:val="00590DCB"/>
    <w:rsid w:val="00592B1C"/>
    <w:rsid w:val="00593506"/>
    <w:rsid w:val="005950B5"/>
    <w:rsid w:val="00595C8C"/>
    <w:rsid w:val="00595E5A"/>
    <w:rsid w:val="00596106"/>
    <w:rsid w:val="00596115"/>
    <w:rsid w:val="00596D25"/>
    <w:rsid w:val="00597040"/>
    <w:rsid w:val="00597572"/>
    <w:rsid w:val="00597580"/>
    <w:rsid w:val="005A00D7"/>
    <w:rsid w:val="005A19FB"/>
    <w:rsid w:val="005A2224"/>
    <w:rsid w:val="005A3DC8"/>
    <w:rsid w:val="005A428C"/>
    <w:rsid w:val="005A4BD9"/>
    <w:rsid w:val="005A5DE4"/>
    <w:rsid w:val="005A61DE"/>
    <w:rsid w:val="005A6629"/>
    <w:rsid w:val="005B003A"/>
    <w:rsid w:val="005B0079"/>
    <w:rsid w:val="005B09C5"/>
    <w:rsid w:val="005B0E25"/>
    <w:rsid w:val="005B0FD8"/>
    <w:rsid w:val="005B2307"/>
    <w:rsid w:val="005B23ED"/>
    <w:rsid w:val="005B287B"/>
    <w:rsid w:val="005B28A9"/>
    <w:rsid w:val="005B2AE6"/>
    <w:rsid w:val="005B3A2C"/>
    <w:rsid w:val="005B44D1"/>
    <w:rsid w:val="005B52A2"/>
    <w:rsid w:val="005B558E"/>
    <w:rsid w:val="005B58CA"/>
    <w:rsid w:val="005B5A15"/>
    <w:rsid w:val="005B7080"/>
    <w:rsid w:val="005C022E"/>
    <w:rsid w:val="005C0668"/>
    <w:rsid w:val="005C06A8"/>
    <w:rsid w:val="005C0C31"/>
    <w:rsid w:val="005C1505"/>
    <w:rsid w:val="005C19BF"/>
    <w:rsid w:val="005C1A9A"/>
    <w:rsid w:val="005C1B29"/>
    <w:rsid w:val="005C1E72"/>
    <w:rsid w:val="005C1EA3"/>
    <w:rsid w:val="005C3A4A"/>
    <w:rsid w:val="005C4454"/>
    <w:rsid w:val="005C4BE7"/>
    <w:rsid w:val="005C4EBD"/>
    <w:rsid w:val="005C5576"/>
    <w:rsid w:val="005C55A9"/>
    <w:rsid w:val="005C5C77"/>
    <w:rsid w:val="005C6468"/>
    <w:rsid w:val="005C68DF"/>
    <w:rsid w:val="005C6E12"/>
    <w:rsid w:val="005C7260"/>
    <w:rsid w:val="005C7E58"/>
    <w:rsid w:val="005C7E91"/>
    <w:rsid w:val="005D0058"/>
    <w:rsid w:val="005D0B07"/>
    <w:rsid w:val="005D1867"/>
    <w:rsid w:val="005D257A"/>
    <w:rsid w:val="005D28FF"/>
    <w:rsid w:val="005D290D"/>
    <w:rsid w:val="005D2F3F"/>
    <w:rsid w:val="005D43A2"/>
    <w:rsid w:val="005D5247"/>
    <w:rsid w:val="005D54EF"/>
    <w:rsid w:val="005D62C8"/>
    <w:rsid w:val="005D6324"/>
    <w:rsid w:val="005D6391"/>
    <w:rsid w:val="005D65E3"/>
    <w:rsid w:val="005D6E85"/>
    <w:rsid w:val="005E0573"/>
    <w:rsid w:val="005E064F"/>
    <w:rsid w:val="005E0C4B"/>
    <w:rsid w:val="005E15EF"/>
    <w:rsid w:val="005E3A5A"/>
    <w:rsid w:val="005E5F86"/>
    <w:rsid w:val="005E622E"/>
    <w:rsid w:val="005E643D"/>
    <w:rsid w:val="005E6511"/>
    <w:rsid w:val="005E696A"/>
    <w:rsid w:val="005E6C3D"/>
    <w:rsid w:val="005E6F4F"/>
    <w:rsid w:val="005E7061"/>
    <w:rsid w:val="005E733A"/>
    <w:rsid w:val="005E750B"/>
    <w:rsid w:val="005E773A"/>
    <w:rsid w:val="005E7F4A"/>
    <w:rsid w:val="005F098E"/>
    <w:rsid w:val="005F2A41"/>
    <w:rsid w:val="005F2D92"/>
    <w:rsid w:val="005F3F3B"/>
    <w:rsid w:val="005F43C8"/>
    <w:rsid w:val="005F517F"/>
    <w:rsid w:val="005F5AF2"/>
    <w:rsid w:val="005F6191"/>
    <w:rsid w:val="005F6455"/>
    <w:rsid w:val="005F67A9"/>
    <w:rsid w:val="005F7B59"/>
    <w:rsid w:val="005F7EAD"/>
    <w:rsid w:val="00600B1A"/>
    <w:rsid w:val="00600EC8"/>
    <w:rsid w:val="00601551"/>
    <w:rsid w:val="006022C4"/>
    <w:rsid w:val="006028AB"/>
    <w:rsid w:val="00604338"/>
    <w:rsid w:val="00604AEC"/>
    <w:rsid w:val="00605413"/>
    <w:rsid w:val="00606731"/>
    <w:rsid w:val="00606BE1"/>
    <w:rsid w:val="00607A63"/>
    <w:rsid w:val="00607B0B"/>
    <w:rsid w:val="00607DEE"/>
    <w:rsid w:val="00607FEE"/>
    <w:rsid w:val="006105EC"/>
    <w:rsid w:val="006128D7"/>
    <w:rsid w:val="00613BC9"/>
    <w:rsid w:val="0061419B"/>
    <w:rsid w:val="006143CB"/>
    <w:rsid w:val="00614A0B"/>
    <w:rsid w:val="00615E4B"/>
    <w:rsid w:val="00616EA9"/>
    <w:rsid w:val="00617A5E"/>
    <w:rsid w:val="0062106D"/>
    <w:rsid w:val="00621158"/>
    <w:rsid w:val="006214CD"/>
    <w:rsid w:val="00621F7B"/>
    <w:rsid w:val="00622A1B"/>
    <w:rsid w:val="00622A71"/>
    <w:rsid w:val="00622DF8"/>
    <w:rsid w:val="00623258"/>
    <w:rsid w:val="00624532"/>
    <w:rsid w:val="006247BC"/>
    <w:rsid w:val="00624824"/>
    <w:rsid w:val="00625609"/>
    <w:rsid w:val="0062563D"/>
    <w:rsid w:val="0062603B"/>
    <w:rsid w:val="006265DC"/>
    <w:rsid w:val="00626D47"/>
    <w:rsid w:val="00626DE8"/>
    <w:rsid w:val="00626FF5"/>
    <w:rsid w:val="00627C8B"/>
    <w:rsid w:val="006306B8"/>
    <w:rsid w:val="00630E30"/>
    <w:rsid w:val="00630E84"/>
    <w:rsid w:val="006312AF"/>
    <w:rsid w:val="00631B53"/>
    <w:rsid w:val="006324EA"/>
    <w:rsid w:val="006329BA"/>
    <w:rsid w:val="00634265"/>
    <w:rsid w:val="00634354"/>
    <w:rsid w:val="0063465B"/>
    <w:rsid w:val="00634CBB"/>
    <w:rsid w:val="00635183"/>
    <w:rsid w:val="006367AE"/>
    <w:rsid w:val="00636D46"/>
    <w:rsid w:val="00637453"/>
    <w:rsid w:val="0063747D"/>
    <w:rsid w:val="0063749A"/>
    <w:rsid w:val="00637546"/>
    <w:rsid w:val="00637F4F"/>
    <w:rsid w:val="00640AC1"/>
    <w:rsid w:val="00641963"/>
    <w:rsid w:val="00642857"/>
    <w:rsid w:val="006428AF"/>
    <w:rsid w:val="006433C1"/>
    <w:rsid w:val="00643D35"/>
    <w:rsid w:val="006443D6"/>
    <w:rsid w:val="00644CF8"/>
    <w:rsid w:val="00645B06"/>
    <w:rsid w:val="006468A9"/>
    <w:rsid w:val="0064691B"/>
    <w:rsid w:val="00647EFC"/>
    <w:rsid w:val="006503A4"/>
    <w:rsid w:val="00650710"/>
    <w:rsid w:val="00650B9E"/>
    <w:rsid w:val="00650D0C"/>
    <w:rsid w:val="0065104C"/>
    <w:rsid w:val="006517D5"/>
    <w:rsid w:val="00651D50"/>
    <w:rsid w:val="00651EF5"/>
    <w:rsid w:val="0065276B"/>
    <w:rsid w:val="006527F6"/>
    <w:rsid w:val="00652C2E"/>
    <w:rsid w:val="00652FBB"/>
    <w:rsid w:val="006535B7"/>
    <w:rsid w:val="00653C57"/>
    <w:rsid w:val="00654198"/>
    <w:rsid w:val="0065497C"/>
    <w:rsid w:val="00654ABB"/>
    <w:rsid w:val="00654D63"/>
    <w:rsid w:val="00655C23"/>
    <w:rsid w:val="00655CB7"/>
    <w:rsid w:val="006560C3"/>
    <w:rsid w:val="00660483"/>
    <w:rsid w:val="00660B04"/>
    <w:rsid w:val="0066232D"/>
    <w:rsid w:val="006638B9"/>
    <w:rsid w:val="00663A0E"/>
    <w:rsid w:val="00664742"/>
    <w:rsid w:val="00664A43"/>
    <w:rsid w:val="00664BAF"/>
    <w:rsid w:val="0066517E"/>
    <w:rsid w:val="006654E5"/>
    <w:rsid w:val="0066626B"/>
    <w:rsid w:val="00666284"/>
    <w:rsid w:val="00666355"/>
    <w:rsid w:val="00666D8D"/>
    <w:rsid w:val="00666E65"/>
    <w:rsid w:val="00666EB1"/>
    <w:rsid w:val="0067126A"/>
    <w:rsid w:val="00671589"/>
    <w:rsid w:val="00671AB7"/>
    <w:rsid w:val="00671ED5"/>
    <w:rsid w:val="00672273"/>
    <w:rsid w:val="00672FD9"/>
    <w:rsid w:val="00672FF7"/>
    <w:rsid w:val="00674069"/>
    <w:rsid w:val="00674807"/>
    <w:rsid w:val="006753D2"/>
    <w:rsid w:val="00675C6A"/>
    <w:rsid w:val="00676C33"/>
    <w:rsid w:val="00676F7D"/>
    <w:rsid w:val="0067711E"/>
    <w:rsid w:val="00677123"/>
    <w:rsid w:val="00677528"/>
    <w:rsid w:val="00680CF7"/>
    <w:rsid w:val="00681643"/>
    <w:rsid w:val="00681CBC"/>
    <w:rsid w:val="0068245B"/>
    <w:rsid w:val="006827E6"/>
    <w:rsid w:val="006839F2"/>
    <w:rsid w:val="00684B01"/>
    <w:rsid w:val="00684BD0"/>
    <w:rsid w:val="00684CD8"/>
    <w:rsid w:val="00685522"/>
    <w:rsid w:val="006856F2"/>
    <w:rsid w:val="00685F4B"/>
    <w:rsid w:val="006864E4"/>
    <w:rsid w:val="0068680A"/>
    <w:rsid w:val="00686960"/>
    <w:rsid w:val="00686A97"/>
    <w:rsid w:val="00687C09"/>
    <w:rsid w:val="006924ED"/>
    <w:rsid w:val="0069250A"/>
    <w:rsid w:val="0069254D"/>
    <w:rsid w:val="00692B47"/>
    <w:rsid w:val="00693AF9"/>
    <w:rsid w:val="006943F2"/>
    <w:rsid w:val="00694742"/>
    <w:rsid w:val="00694909"/>
    <w:rsid w:val="00695BD3"/>
    <w:rsid w:val="00696584"/>
    <w:rsid w:val="00696C71"/>
    <w:rsid w:val="0069704E"/>
    <w:rsid w:val="00697657"/>
    <w:rsid w:val="00697CE3"/>
    <w:rsid w:val="006A0D1E"/>
    <w:rsid w:val="006A1DCA"/>
    <w:rsid w:val="006A228B"/>
    <w:rsid w:val="006A2905"/>
    <w:rsid w:val="006A31EE"/>
    <w:rsid w:val="006A35B3"/>
    <w:rsid w:val="006A3963"/>
    <w:rsid w:val="006A3C8B"/>
    <w:rsid w:val="006A3EAE"/>
    <w:rsid w:val="006A42C4"/>
    <w:rsid w:val="006A47CA"/>
    <w:rsid w:val="006A4FE1"/>
    <w:rsid w:val="006A6628"/>
    <w:rsid w:val="006A6788"/>
    <w:rsid w:val="006A6BAC"/>
    <w:rsid w:val="006A7198"/>
    <w:rsid w:val="006A7495"/>
    <w:rsid w:val="006A74E4"/>
    <w:rsid w:val="006A78B7"/>
    <w:rsid w:val="006B0294"/>
    <w:rsid w:val="006B052D"/>
    <w:rsid w:val="006B10D3"/>
    <w:rsid w:val="006B2FFD"/>
    <w:rsid w:val="006B3DD1"/>
    <w:rsid w:val="006B63D5"/>
    <w:rsid w:val="006B666F"/>
    <w:rsid w:val="006B6DD2"/>
    <w:rsid w:val="006B7073"/>
    <w:rsid w:val="006B7A17"/>
    <w:rsid w:val="006B7D22"/>
    <w:rsid w:val="006C1478"/>
    <w:rsid w:val="006C1F04"/>
    <w:rsid w:val="006C1F65"/>
    <w:rsid w:val="006C2679"/>
    <w:rsid w:val="006C50F8"/>
    <w:rsid w:val="006C52A2"/>
    <w:rsid w:val="006C6D6D"/>
    <w:rsid w:val="006C7A00"/>
    <w:rsid w:val="006C7C3E"/>
    <w:rsid w:val="006D0A55"/>
    <w:rsid w:val="006D0C15"/>
    <w:rsid w:val="006D0C7B"/>
    <w:rsid w:val="006D2082"/>
    <w:rsid w:val="006D20E0"/>
    <w:rsid w:val="006D2463"/>
    <w:rsid w:val="006D363E"/>
    <w:rsid w:val="006D3EF7"/>
    <w:rsid w:val="006D481A"/>
    <w:rsid w:val="006D6533"/>
    <w:rsid w:val="006D6AF4"/>
    <w:rsid w:val="006D6FC7"/>
    <w:rsid w:val="006D7704"/>
    <w:rsid w:val="006E020F"/>
    <w:rsid w:val="006E0892"/>
    <w:rsid w:val="006E2035"/>
    <w:rsid w:val="006E229F"/>
    <w:rsid w:val="006E22DA"/>
    <w:rsid w:val="006E2917"/>
    <w:rsid w:val="006E2A08"/>
    <w:rsid w:val="006E2B33"/>
    <w:rsid w:val="006E350B"/>
    <w:rsid w:val="006E41A8"/>
    <w:rsid w:val="006E5550"/>
    <w:rsid w:val="006E5DD8"/>
    <w:rsid w:val="006E619F"/>
    <w:rsid w:val="006E7055"/>
    <w:rsid w:val="006E7643"/>
    <w:rsid w:val="006E78B0"/>
    <w:rsid w:val="006E78B9"/>
    <w:rsid w:val="006F0C7D"/>
    <w:rsid w:val="006F0FC8"/>
    <w:rsid w:val="006F25B1"/>
    <w:rsid w:val="006F3D3D"/>
    <w:rsid w:val="006F4222"/>
    <w:rsid w:val="006F4AEC"/>
    <w:rsid w:val="006F6C26"/>
    <w:rsid w:val="006F71D8"/>
    <w:rsid w:val="006F735B"/>
    <w:rsid w:val="006F73CE"/>
    <w:rsid w:val="006F7566"/>
    <w:rsid w:val="00701262"/>
    <w:rsid w:val="00701957"/>
    <w:rsid w:val="00701E06"/>
    <w:rsid w:val="00702010"/>
    <w:rsid w:val="0070339F"/>
    <w:rsid w:val="00703526"/>
    <w:rsid w:val="007044DC"/>
    <w:rsid w:val="00704E30"/>
    <w:rsid w:val="00704FF7"/>
    <w:rsid w:val="007066C3"/>
    <w:rsid w:val="00706D50"/>
    <w:rsid w:val="00707F94"/>
    <w:rsid w:val="00710F2E"/>
    <w:rsid w:val="00713200"/>
    <w:rsid w:val="00714BFE"/>
    <w:rsid w:val="007160A1"/>
    <w:rsid w:val="007162C9"/>
    <w:rsid w:val="007167CC"/>
    <w:rsid w:val="00716B50"/>
    <w:rsid w:val="00717103"/>
    <w:rsid w:val="00717143"/>
    <w:rsid w:val="007178D1"/>
    <w:rsid w:val="00717A90"/>
    <w:rsid w:val="00721398"/>
    <w:rsid w:val="00721C6B"/>
    <w:rsid w:val="00722B27"/>
    <w:rsid w:val="00724120"/>
    <w:rsid w:val="0072435C"/>
    <w:rsid w:val="007249D9"/>
    <w:rsid w:val="00724AF7"/>
    <w:rsid w:val="00724E21"/>
    <w:rsid w:val="00725492"/>
    <w:rsid w:val="007254F7"/>
    <w:rsid w:val="007256A9"/>
    <w:rsid w:val="00725B0D"/>
    <w:rsid w:val="00726A5D"/>
    <w:rsid w:val="00727BDE"/>
    <w:rsid w:val="00727DC3"/>
    <w:rsid w:val="0073087F"/>
    <w:rsid w:val="00730C1F"/>
    <w:rsid w:val="00731364"/>
    <w:rsid w:val="00731B57"/>
    <w:rsid w:val="0073201B"/>
    <w:rsid w:val="00732307"/>
    <w:rsid w:val="00732893"/>
    <w:rsid w:val="007329C3"/>
    <w:rsid w:val="0073334C"/>
    <w:rsid w:val="0073362A"/>
    <w:rsid w:val="00733C43"/>
    <w:rsid w:val="007347F4"/>
    <w:rsid w:val="00734B29"/>
    <w:rsid w:val="0073562A"/>
    <w:rsid w:val="007365E2"/>
    <w:rsid w:val="007370E8"/>
    <w:rsid w:val="00737EA7"/>
    <w:rsid w:val="007412FC"/>
    <w:rsid w:val="00741E8C"/>
    <w:rsid w:val="00741F80"/>
    <w:rsid w:val="007424AF"/>
    <w:rsid w:val="0074325B"/>
    <w:rsid w:val="00743AFC"/>
    <w:rsid w:val="00744150"/>
    <w:rsid w:val="007441C4"/>
    <w:rsid w:val="007453E0"/>
    <w:rsid w:val="00745D10"/>
    <w:rsid w:val="00745F54"/>
    <w:rsid w:val="00746C0A"/>
    <w:rsid w:val="00746C62"/>
    <w:rsid w:val="00746DDD"/>
    <w:rsid w:val="00747933"/>
    <w:rsid w:val="007504D4"/>
    <w:rsid w:val="007513C6"/>
    <w:rsid w:val="007517E0"/>
    <w:rsid w:val="00752DBF"/>
    <w:rsid w:val="00753410"/>
    <w:rsid w:val="0075354A"/>
    <w:rsid w:val="00753AEA"/>
    <w:rsid w:val="00753B7B"/>
    <w:rsid w:val="00753C97"/>
    <w:rsid w:val="0075451A"/>
    <w:rsid w:val="007545EC"/>
    <w:rsid w:val="00754B5B"/>
    <w:rsid w:val="007552E7"/>
    <w:rsid w:val="007555D4"/>
    <w:rsid w:val="007563A9"/>
    <w:rsid w:val="0075682E"/>
    <w:rsid w:val="00757E9B"/>
    <w:rsid w:val="00760EDB"/>
    <w:rsid w:val="0076179E"/>
    <w:rsid w:val="00761F81"/>
    <w:rsid w:val="0076297E"/>
    <w:rsid w:val="0076376C"/>
    <w:rsid w:val="00763AE9"/>
    <w:rsid w:val="00764D18"/>
    <w:rsid w:val="00765DA6"/>
    <w:rsid w:val="00765E3E"/>
    <w:rsid w:val="007661C8"/>
    <w:rsid w:val="00767326"/>
    <w:rsid w:val="00767AD8"/>
    <w:rsid w:val="00767DE6"/>
    <w:rsid w:val="00770EF4"/>
    <w:rsid w:val="00771018"/>
    <w:rsid w:val="00771477"/>
    <w:rsid w:val="007715C8"/>
    <w:rsid w:val="007727D7"/>
    <w:rsid w:val="00772E50"/>
    <w:rsid w:val="00773143"/>
    <w:rsid w:val="00773A44"/>
    <w:rsid w:val="0077463B"/>
    <w:rsid w:val="00774E98"/>
    <w:rsid w:val="00774EC3"/>
    <w:rsid w:val="007757D0"/>
    <w:rsid w:val="00776324"/>
    <w:rsid w:val="00776F18"/>
    <w:rsid w:val="00777098"/>
    <w:rsid w:val="007772FE"/>
    <w:rsid w:val="00777A83"/>
    <w:rsid w:val="00777F3E"/>
    <w:rsid w:val="00780158"/>
    <w:rsid w:val="00780AB6"/>
    <w:rsid w:val="007813FA"/>
    <w:rsid w:val="00781876"/>
    <w:rsid w:val="00781E47"/>
    <w:rsid w:val="0078237D"/>
    <w:rsid w:val="007832A5"/>
    <w:rsid w:val="00784349"/>
    <w:rsid w:val="00784495"/>
    <w:rsid w:val="00784A39"/>
    <w:rsid w:val="00785EF6"/>
    <w:rsid w:val="00786085"/>
    <w:rsid w:val="007861D2"/>
    <w:rsid w:val="007863D9"/>
    <w:rsid w:val="00786713"/>
    <w:rsid w:val="00786B0A"/>
    <w:rsid w:val="00786DFF"/>
    <w:rsid w:val="007870B6"/>
    <w:rsid w:val="00787363"/>
    <w:rsid w:val="0078761F"/>
    <w:rsid w:val="007904A4"/>
    <w:rsid w:val="0079157B"/>
    <w:rsid w:val="007919A8"/>
    <w:rsid w:val="00791C63"/>
    <w:rsid w:val="00792246"/>
    <w:rsid w:val="0079246F"/>
    <w:rsid w:val="00792869"/>
    <w:rsid w:val="00792C98"/>
    <w:rsid w:val="007933A3"/>
    <w:rsid w:val="007936C6"/>
    <w:rsid w:val="00793AE0"/>
    <w:rsid w:val="00793FDB"/>
    <w:rsid w:val="007944AC"/>
    <w:rsid w:val="00794B91"/>
    <w:rsid w:val="007952A1"/>
    <w:rsid w:val="00795D14"/>
    <w:rsid w:val="007965A9"/>
    <w:rsid w:val="00796AEB"/>
    <w:rsid w:val="0079722E"/>
    <w:rsid w:val="007A0DDE"/>
    <w:rsid w:val="007A1662"/>
    <w:rsid w:val="007A2079"/>
    <w:rsid w:val="007A2193"/>
    <w:rsid w:val="007A2617"/>
    <w:rsid w:val="007A28FA"/>
    <w:rsid w:val="007A2C3E"/>
    <w:rsid w:val="007A2C99"/>
    <w:rsid w:val="007A30F9"/>
    <w:rsid w:val="007A411B"/>
    <w:rsid w:val="007A431C"/>
    <w:rsid w:val="007A4DDD"/>
    <w:rsid w:val="007A54AB"/>
    <w:rsid w:val="007A5E12"/>
    <w:rsid w:val="007A62AF"/>
    <w:rsid w:val="007A6543"/>
    <w:rsid w:val="007A666B"/>
    <w:rsid w:val="007A71E3"/>
    <w:rsid w:val="007A796B"/>
    <w:rsid w:val="007B01DF"/>
    <w:rsid w:val="007B05D6"/>
    <w:rsid w:val="007B0CCB"/>
    <w:rsid w:val="007B0F5D"/>
    <w:rsid w:val="007B266B"/>
    <w:rsid w:val="007B2705"/>
    <w:rsid w:val="007B37C1"/>
    <w:rsid w:val="007B446B"/>
    <w:rsid w:val="007B47B4"/>
    <w:rsid w:val="007B5A64"/>
    <w:rsid w:val="007B610D"/>
    <w:rsid w:val="007B67D1"/>
    <w:rsid w:val="007B6B8E"/>
    <w:rsid w:val="007B6CBF"/>
    <w:rsid w:val="007B7451"/>
    <w:rsid w:val="007B7A4C"/>
    <w:rsid w:val="007C05DB"/>
    <w:rsid w:val="007C2160"/>
    <w:rsid w:val="007C282B"/>
    <w:rsid w:val="007C2A7B"/>
    <w:rsid w:val="007C2ECE"/>
    <w:rsid w:val="007C3C08"/>
    <w:rsid w:val="007C4632"/>
    <w:rsid w:val="007C4C84"/>
    <w:rsid w:val="007C4E7D"/>
    <w:rsid w:val="007C524C"/>
    <w:rsid w:val="007C546A"/>
    <w:rsid w:val="007C5570"/>
    <w:rsid w:val="007C5573"/>
    <w:rsid w:val="007C6E57"/>
    <w:rsid w:val="007D0CF6"/>
    <w:rsid w:val="007D1204"/>
    <w:rsid w:val="007D17C4"/>
    <w:rsid w:val="007D1BA3"/>
    <w:rsid w:val="007D1E35"/>
    <w:rsid w:val="007D217D"/>
    <w:rsid w:val="007D32F4"/>
    <w:rsid w:val="007D3383"/>
    <w:rsid w:val="007D363C"/>
    <w:rsid w:val="007D3742"/>
    <w:rsid w:val="007D3EED"/>
    <w:rsid w:val="007D4003"/>
    <w:rsid w:val="007D449D"/>
    <w:rsid w:val="007D46FE"/>
    <w:rsid w:val="007D53F6"/>
    <w:rsid w:val="007D6841"/>
    <w:rsid w:val="007D6982"/>
    <w:rsid w:val="007D6BE0"/>
    <w:rsid w:val="007D7682"/>
    <w:rsid w:val="007E1DB3"/>
    <w:rsid w:val="007E1ECA"/>
    <w:rsid w:val="007E23B1"/>
    <w:rsid w:val="007E26E9"/>
    <w:rsid w:val="007E40E7"/>
    <w:rsid w:val="007E4595"/>
    <w:rsid w:val="007E4B0D"/>
    <w:rsid w:val="007E5118"/>
    <w:rsid w:val="007E6B8B"/>
    <w:rsid w:val="007E7363"/>
    <w:rsid w:val="007F027E"/>
    <w:rsid w:val="007F08AC"/>
    <w:rsid w:val="007F0DAF"/>
    <w:rsid w:val="007F0FEB"/>
    <w:rsid w:val="007F1096"/>
    <w:rsid w:val="007F18F0"/>
    <w:rsid w:val="007F1D3B"/>
    <w:rsid w:val="007F1F52"/>
    <w:rsid w:val="007F2E62"/>
    <w:rsid w:val="007F373B"/>
    <w:rsid w:val="007F4C80"/>
    <w:rsid w:val="007F5DD6"/>
    <w:rsid w:val="007F61A3"/>
    <w:rsid w:val="007F6B25"/>
    <w:rsid w:val="007F6D53"/>
    <w:rsid w:val="007F6F34"/>
    <w:rsid w:val="00800EEC"/>
    <w:rsid w:val="008012C8"/>
    <w:rsid w:val="0080169D"/>
    <w:rsid w:val="008016FC"/>
    <w:rsid w:val="0080266E"/>
    <w:rsid w:val="00802FF1"/>
    <w:rsid w:val="00803138"/>
    <w:rsid w:val="0080364F"/>
    <w:rsid w:val="00803BFD"/>
    <w:rsid w:val="00805BBA"/>
    <w:rsid w:val="008068DF"/>
    <w:rsid w:val="008074CD"/>
    <w:rsid w:val="00807ABB"/>
    <w:rsid w:val="00807B43"/>
    <w:rsid w:val="00810DD5"/>
    <w:rsid w:val="008112F8"/>
    <w:rsid w:val="00811627"/>
    <w:rsid w:val="00811D71"/>
    <w:rsid w:val="00812119"/>
    <w:rsid w:val="00813150"/>
    <w:rsid w:val="00813449"/>
    <w:rsid w:val="0081453E"/>
    <w:rsid w:val="00814CED"/>
    <w:rsid w:val="00814F18"/>
    <w:rsid w:val="0081735C"/>
    <w:rsid w:val="00817F55"/>
    <w:rsid w:val="00820070"/>
    <w:rsid w:val="0082060F"/>
    <w:rsid w:val="00820863"/>
    <w:rsid w:val="00821B6D"/>
    <w:rsid w:val="00822B54"/>
    <w:rsid w:val="00823278"/>
    <w:rsid w:val="0082345B"/>
    <w:rsid w:val="00824571"/>
    <w:rsid w:val="008273F7"/>
    <w:rsid w:val="0083128E"/>
    <w:rsid w:val="00832BD6"/>
    <w:rsid w:val="008334BD"/>
    <w:rsid w:val="00834715"/>
    <w:rsid w:val="00834DF0"/>
    <w:rsid w:val="00835255"/>
    <w:rsid w:val="00835A29"/>
    <w:rsid w:val="00835F79"/>
    <w:rsid w:val="008377B0"/>
    <w:rsid w:val="00837C90"/>
    <w:rsid w:val="00837FF8"/>
    <w:rsid w:val="00840173"/>
    <w:rsid w:val="008405C1"/>
    <w:rsid w:val="00841142"/>
    <w:rsid w:val="0084131F"/>
    <w:rsid w:val="008413E7"/>
    <w:rsid w:val="00841A00"/>
    <w:rsid w:val="008425B0"/>
    <w:rsid w:val="008435A7"/>
    <w:rsid w:val="008438EC"/>
    <w:rsid w:val="00844117"/>
    <w:rsid w:val="008443FF"/>
    <w:rsid w:val="00844C55"/>
    <w:rsid w:val="00845464"/>
    <w:rsid w:val="00845597"/>
    <w:rsid w:val="00845AB9"/>
    <w:rsid w:val="00846C88"/>
    <w:rsid w:val="008470A8"/>
    <w:rsid w:val="00847D98"/>
    <w:rsid w:val="008503C5"/>
    <w:rsid w:val="00852953"/>
    <w:rsid w:val="00853667"/>
    <w:rsid w:val="00854567"/>
    <w:rsid w:val="00854B13"/>
    <w:rsid w:val="00855495"/>
    <w:rsid w:val="00855E51"/>
    <w:rsid w:val="00856CE5"/>
    <w:rsid w:val="00857997"/>
    <w:rsid w:val="00860DD8"/>
    <w:rsid w:val="00861FBC"/>
    <w:rsid w:val="0086310A"/>
    <w:rsid w:val="008632ED"/>
    <w:rsid w:val="00863F0B"/>
    <w:rsid w:val="0086486D"/>
    <w:rsid w:val="008668EB"/>
    <w:rsid w:val="0086747A"/>
    <w:rsid w:val="00867BDF"/>
    <w:rsid w:val="00870168"/>
    <w:rsid w:val="008703F5"/>
    <w:rsid w:val="00870849"/>
    <w:rsid w:val="0087094F"/>
    <w:rsid w:val="00871483"/>
    <w:rsid w:val="00871AE2"/>
    <w:rsid w:val="008722E5"/>
    <w:rsid w:val="00872344"/>
    <w:rsid w:val="00872AB3"/>
    <w:rsid w:val="00872E39"/>
    <w:rsid w:val="00873280"/>
    <w:rsid w:val="0087359C"/>
    <w:rsid w:val="0087500B"/>
    <w:rsid w:val="008753C1"/>
    <w:rsid w:val="00875F2B"/>
    <w:rsid w:val="00876757"/>
    <w:rsid w:val="00876819"/>
    <w:rsid w:val="00876840"/>
    <w:rsid w:val="0087688C"/>
    <w:rsid w:val="00877560"/>
    <w:rsid w:val="008805FD"/>
    <w:rsid w:val="00881214"/>
    <w:rsid w:val="0088294D"/>
    <w:rsid w:val="00882E29"/>
    <w:rsid w:val="0088350E"/>
    <w:rsid w:val="008835F1"/>
    <w:rsid w:val="00883C2B"/>
    <w:rsid w:val="00883DE3"/>
    <w:rsid w:val="0088466D"/>
    <w:rsid w:val="00885078"/>
    <w:rsid w:val="00885D1D"/>
    <w:rsid w:val="00890899"/>
    <w:rsid w:val="008919B8"/>
    <w:rsid w:val="00891D76"/>
    <w:rsid w:val="008921E6"/>
    <w:rsid w:val="00892DF5"/>
    <w:rsid w:val="008937F6"/>
    <w:rsid w:val="00893955"/>
    <w:rsid w:val="00893ACC"/>
    <w:rsid w:val="00893AFE"/>
    <w:rsid w:val="00893D29"/>
    <w:rsid w:val="00893D8D"/>
    <w:rsid w:val="00894275"/>
    <w:rsid w:val="0089535F"/>
    <w:rsid w:val="008969B7"/>
    <w:rsid w:val="00897BD3"/>
    <w:rsid w:val="008A017C"/>
    <w:rsid w:val="008A0346"/>
    <w:rsid w:val="008A0C80"/>
    <w:rsid w:val="008A0D10"/>
    <w:rsid w:val="008A16D7"/>
    <w:rsid w:val="008A22E3"/>
    <w:rsid w:val="008A26C8"/>
    <w:rsid w:val="008A42C8"/>
    <w:rsid w:val="008A43AC"/>
    <w:rsid w:val="008A4A09"/>
    <w:rsid w:val="008A4D5D"/>
    <w:rsid w:val="008A50F0"/>
    <w:rsid w:val="008A6B4C"/>
    <w:rsid w:val="008A6D06"/>
    <w:rsid w:val="008A6D7D"/>
    <w:rsid w:val="008B04BD"/>
    <w:rsid w:val="008B1543"/>
    <w:rsid w:val="008B192D"/>
    <w:rsid w:val="008B1EAF"/>
    <w:rsid w:val="008B3072"/>
    <w:rsid w:val="008B3605"/>
    <w:rsid w:val="008B3A30"/>
    <w:rsid w:val="008B697B"/>
    <w:rsid w:val="008B6BF0"/>
    <w:rsid w:val="008B7A33"/>
    <w:rsid w:val="008C043D"/>
    <w:rsid w:val="008C1826"/>
    <w:rsid w:val="008C1B62"/>
    <w:rsid w:val="008C2926"/>
    <w:rsid w:val="008C3A5E"/>
    <w:rsid w:val="008C4B78"/>
    <w:rsid w:val="008C4D39"/>
    <w:rsid w:val="008C57C8"/>
    <w:rsid w:val="008C683F"/>
    <w:rsid w:val="008C7061"/>
    <w:rsid w:val="008D0009"/>
    <w:rsid w:val="008D01D8"/>
    <w:rsid w:val="008D0E25"/>
    <w:rsid w:val="008D1F08"/>
    <w:rsid w:val="008D2C15"/>
    <w:rsid w:val="008D3D60"/>
    <w:rsid w:val="008D4F68"/>
    <w:rsid w:val="008D55A4"/>
    <w:rsid w:val="008D7611"/>
    <w:rsid w:val="008E0448"/>
    <w:rsid w:val="008E081A"/>
    <w:rsid w:val="008E30B2"/>
    <w:rsid w:val="008E3394"/>
    <w:rsid w:val="008E364F"/>
    <w:rsid w:val="008E4CBE"/>
    <w:rsid w:val="008E4D12"/>
    <w:rsid w:val="008E502C"/>
    <w:rsid w:val="008E53BD"/>
    <w:rsid w:val="008E5903"/>
    <w:rsid w:val="008E5933"/>
    <w:rsid w:val="008E62C9"/>
    <w:rsid w:val="008E656F"/>
    <w:rsid w:val="008E6E9E"/>
    <w:rsid w:val="008E7218"/>
    <w:rsid w:val="008E78F8"/>
    <w:rsid w:val="008E7ABD"/>
    <w:rsid w:val="008F0607"/>
    <w:rsid w:val="008F0A88"/>
    <w:rsid w:val="008F0C0E"/>
    <w:rsid w:val="008F24C4"/>
    <w:rsid w:val="008F2C2E"/>
    <w:rsid w:val="008F2C84"/>
    <w:rsid w:val="008F2C97"/>
    <w:rsid w:val="008F2D6B"/>
    <w:rsid w:val="008F3648"/>
    <w:rsid w:val="008F436E"/>
    <w:rsid w:val="008F4777"/>
    <w:rsid w:val="008F539E"/>
    <w:rsid w:val="008F56D6"/>
    <w:rsid w:val="008F7B1F"/>
    <w:rsid w:val="00900074"/>
    <w:rsid w:val="009000B8"/>
    <w:rsid w:val="00900A1C"/>
    <w:rsid w:val="009013DD"/>
    <w:rsid w:val="00901595"/>
    <w:rsid w:val="00901AB4"/>
    <w:rsid w:val="009025BA"/>
    <w:rsid w:val="009025DD"/>
    <w:rsid w:val="00902D09"/>
    <w:rsid w:val="00902FB9"/>
    <w:rsid w:val="00902FDD"/>
    <w:rsid w:val="009031A7"/>
    <w:rsid w:val="0090415E"/>
    <w:rsid w:val="00904175"/>
    <w:rsid w:val="00904FA8"/>
    <w:rsid w:val="00905703"/>
    <w:rsid w:val="00905D05"/>
    <w:rsid w:val="00905F88"/>
    <w:rsid w:val="009060D3"/>
    <w:rsid w:val="00906598"/>
    <w:rsid w:val="0090705E"/>
    <w:rsid w:val="00907072"/>
    <w:rsid w:val="00907B65"/>
    <w:rsid w:val="00907D0C"/>
    <w:rsid w:val="009103D0"/>
    <w:rsid w:val="00911178"/>
    <w:rsid w:val="0091144D"/>
    <w:rsid w:val="009131EF"/>
    <w:rsid w:val="00913F1D"/>
    <w:rsid w:val="00914F3B"/>
    <w:rsid w:val="009161CC"/>
    <w:rsid w:val="0091674F"/>
    <w:rsid w:val="00916D47"/>
    <w:rsid w:val="00920F7B"/>
    <w:rsid w:val="00922B63"/>
    <w:rsid w:val="00922CE6"/>
    <w:rsid w:val="00922D89"/>
    <w:rsid w:val="00924C37"/>
    <w:rsid w:val="0092553B"/>
    <w:rsid w:val="0092774A"/>
    <w:rsid w:val="00927B05"/>
    <w:rsid w:val="0093049B"/>
    <w:rsid w:val="009316C1"/>
    <w:rsid w:val="00934305"/>
    <w:rsid w:val="009343A7"/>
    <w:rsid w:val="00934A30"/>
    <w:rsid w:val="00934F33"/>
    <w:rsid w:val="00935F30"/>
    <w:rsid w:val="00936184"/>
    <w:rsid w:val="009366C5"/>
    <w:rsid w:val="009372A9"/>
    <w:rsid w:val="0093759F"/>
    <w:rsid w:val="0094019E"/>
    <w:rsid w:val="009405AC"/>
    <w:rsid w:val="009410F5"/>
    <w:rsid w:val="00942177"/>
    <w:rsid w:val="009427B0"/>
    <w:rsid w:val="00942956"/>
    <w:rsid w:val="00943A69"/>
    <w:rsid w:val="00943C4F"/>
    <w:rsid w:val="009441C5"/>
    <w:rsid w:val="00944880"/>
    <w:rsid w:val="009451EE"/>
    <w:rsid w:val="009458AA"/>
    <w:rsid w:val="0094594E"/>
    <w:rsid w:val="00945CD6"/>
    <w:rsid w:val="00945F9B"/>
    <w:rsid w:val="00947518"/>
    <w:rsid w:val="00950678"/>
    <w:rsid w:val="0095116E"/>
    <w:rsid w:val="009515FC"/>
    <w:rsid w:val="009521E2"/>
    <w:rsid w:val="00952E6A"/>
    <w:rsid w:val="009530A2"/>
    <w:rsid w:val="0095372F"/>
    <w:rsid w:val="009538BD"/>
    <w:rsid w:val="00954217"/>
    <w:rsid w:val="009554DE"/>
    <w:rsid w:val="009565A4"/>
    <w:rsid w:val="009567BB"/>
    <w:rsid w:val="00956B4E"/>
    <w:rsid w:val="00956CB7"/>
    <w:rsid w:val="00956E97"/>
    <w:rsid w:val="00956EB4"/>
    <w:rsid w:val="00957C6C"/>
    <w:rsid w:val="00960194"/>
    <w:rsid w:val="00961937"/>
    <w:rsid w:val="00962BC6"/>
    <w:rsid w:val="00963026"/>
    <w:rsid w:val="0096420A"/>
    <w:rsid w:val="00964614"/>
    <w:rsid w:val="0096482D"/>
    <w:rsid w:val="00964ACA"/>
    <w:rsid w:val="00964D51"/>
    <w:rsid w:val="0096558E"/>
    <w:rsid w:val="0096564E"/>
    <w:rsid w:val="00965889"/>
    <w:rsid w:val="00966E74"/>
    <w:rsid w:val="009673A7"/>
    <w:rsid w:val="00967F4B"/>
    <w:rsid w:val="009708EF"/>
    <w:rsid w:val="0097097C"/>
    <w:rsid w:val="00971310"/>
    <w:rsid w:val="00972E00"/>
    <w:rsid w:val="0097342A"/>
    <w:rsid w:val="00974232"/>
    <w:rsid w:val="0097427A"/>
    <w:rsid w:val="00974769"/>
    <w:rsid w:val="00975CD3"/>
    <w:rsid w:val="00975E11"/>
    <w:rsid w:val="009761EC"/>
    <w:rsid w:val="00976573"/>
    <w:rsid w:val="0097796E"/>
    <w:rsid w:val="009779CD"/>
    <w:rsid w:val="0098048B"/>
    <w:rsid w:val="009807A0"/>
    <w:rsid w:val="00980D41"/>
    <w:rsid w:val="00982459"/>
    <w:rsid w:val="00983213"/>
    <w:rsid w:val="00983445"/>
    <w:rsid w:val="00983D10"/>
    <w:rsid w:val="00983FD1"/>
    <w:rsid w:val="0098410E"/>
    <w:rsid w:val="00984B48"/>
    <w:rsid w:val="00986366"/>
    <w:rsid w:val="0099031D"/>
    <w:rsid w:val="00990896"/>
    <w:rsid w:val="00990F0F"/>
    <w:rsid w:val="00991222"/>
    <w:rsid w:val="009918CD"/>
    <w:rsid w:val="00992508"/>
    <w:rsid w:val="00993736"/>
    <w:rsid w:val="009937FD"/>
    <w:rsid w:val="00993C1B"/>
    <w:rsid w:val="00993DAF"/>
    <w:rsid w:val="0099401F"/>
    <w:rsid w:val="00994C69"/>
    <w:rsid w:val="00995645"/>
    <w:rsid w:val="00995C24"/>
    <w:rsid w:val="00995CFB"/>
    <w:rsid w:val="00996348"/>
    <w:rsid w:val="00996369"/>
    <w:rsid w:val="0099688C"/>
    <w:rsid w:val="00996DA0"/>
    <w:rsid w:val="0099789F"/>
    <w:rsid w:val="009A0AB7"/>
    <w:rsid w:val="009A0EF6"/>
    <w:rsid w:val="009A108A"/>
    <w:rsid w:val="009A24A8"/>
    <w:rsid w:val="009A2D93"/>
    <w:rsid w:val="009A301D"/>
    <w:rsid w:val="009A324B"/>
    <w:rsid w:val="009A3AF8"/>
    <w:rsid w:val="009A3B4C"/>
    <w:rsid w:val="009A46EF"/>
    <w:rsid w:val="009A4987"/>
    <w:rsid w:val="009A49AA"/>
    <w:rsid w:val="009A528D"/>
    <w:rsid w:val="009A6149"/>
    <w:rsid w:val="009A6D37"/>
    <w:rsid w:val="009A6FA5"/>
    <w:rsid w:val="009A6FC0"/>
    <w:rsid w:val="009B014F"/>
    <w:rsid w:val="009B01B2"/>
    <w:rsid w:val="009B23BD"/>
    <w:rsid w:val="009B3343"/>
    <w:rsid w:val="009B3414"/>
    <w:rsid w:val="009B3910"/>
    <w:rsid w:val="009B4441"/>
    <w:rsid w:val="009B4519"/>
    <w:rsid w:val="009B5035"/>
    <w:rsid w:val="009B5D1F"/>
    <w:rsid w:val="009B6384"/>
    <w:rsid w:val="009B6F31"/>
    <w:rsid w:val="009B7CB9"/>
    <w:rsid w:val="009B7D9C"/>
    <w:rsid w:val="009C0B4D"/>
    <w:rsid w:val="009C102B"/>
    <w:rsid w:val="009C22BC"/>
    <w:rsid w:val="009C2528"/>
    <w:rsid w:val="009C31CA"/>
    <w:rsid w:val="009C31ED"/>
    <w:rsid w:val="009C32D8"/>
    <w:rsid w:val="009C3717"/>
    <w:rsid w:val="009C39BF"/>
    <w:rsid w:val="009C4264"/>
    <w:rsid w:val="009C4273"/>
    <w:rsid w:val="009C4B29"/>
    <w:rsid w:val="009C4B67"/>
    <w:rsid w:val="009C4CFC"/>
    <w:rsid w:val="009C4F7A"/>
    <w:rsid w:val="009C503E"/>
    <w:rsid w:val="009C5F59"/>
    <w:rsid w:val="009C63A4"/>
    <w:rsid w:val="009C6716"/>
    <w:rsid w:val="009C6FB1"/>
    <w:rsid w:val="009C7699"/>
    <w:rsid w:val="009C7AD3"/>
    <w:rsid w:val="009D03AA"/>
    <w:rsid w:val="009D048D"/>
    <w:rsid w:val="009D1897"/>
    <w:rsid w:val="009D196A"/>
    <w:rsid w:val="009D20D1"/>
    <w:rsid w:val="009D2AFA"/>
    <w:rsid w:val="009D30E4"/>
    <w:rsid w:val="009D408E"/>
    <w:rsid w:val="009D65E4"/>
    <w:rsid w:val="009D6DBC"/>
    <w:rsid w:val="009D74C4"/>
    <w:rsid w:val="009E038D"/>
    <w:rsid w:val="009E08B6"/>
    <w:rsid w:val="009E19F9"/>
    <w:rsid w:val="009E1B59"/>
    <w:rsid w:val="009E2AB9"/>
    <w:rsid w:val="009E5886"/>
    <w:rsid w:val="009E5B87"/>
    <w:rsid w:val="009E60B7"/>
    <w:rsid w:val="009E76ED"/>
    <w:rsid w:val="009E798B"/>
    <w:rsid w:val="009E79F1"/>
    <w:rsid w:val="009F10A8"/>
    <w:rsid w:val="009F121E"/>
    <w:rsid w:val="009F2DE5"/>
    <w:rsid w:val="009F2F8D"/>
    <w:rsid w:val="009F3380"/>
    <w:rsid w:val="009F384F"/>
    <w:rsid w:val="009F3E50"/>
    <w:rsid w:val="009F3E93"/>
    <w:rsid w:val="009F42C2"/>
    <w:rsid w:val="009F68C7"/>
    <w:rsid w:val="009F7A42"/>
    <w:rsid w:val="00A007CC"/>
    <w:rsid w:val="00A00EAA"/>
    <w:rsid w:val="00A015D3"/>
    <w:rsid w:val="00A02341"/>
    <w:rsid w:val="00A025A5"/>
    <w:rsid w:val="00A02A8E"/>
    <w:rsid w:val="00A037BE"/>
    <w:rsid w:val="00A038A5"/>
    <w:rsid w:val="00A03E29"/>
    <w:rsid w:val="00A0553A"/>
    <w:rsid w:val="00A0697A"/>
    <w:rsid w:val="00A06C44"/>
    <w:rsid w:val="00A06CF7"/>
    <w:rsid w:val="00A07B45"/>
    <w:rsid w:val="00A102F9"/>
    <w:rsid w:val="00A111D3"/>
    <w:rsid w:val="00A11DCF"/>
    <w:rsid w:val="00A11F25"/>
    <w:rsid w:val="00A129BE"/>
    <w:rsid w:val="00A129EE"/>
    <w:rsid w:val="00A12A0B"/>
    <w:rsid w:val="00A12DB2"/>
    <w:rsid w:val="00A130DB"/>
    <w:rsid w:val="00A135A2"/>
    <w:rsid w:val="00A139A5"/>
    <w:rsid w:val="00A13BDA"/>
    <w:rsid w:val="00A13BF0"/>
    <w:rsid w:val="00A14A3B"/>
    <w:rsid w:val="00A157DC"/>
    <w:rsid w:val="00A157E4"/>
    <w:rsid w:val="00A16AFB"/>
    <w:rsid w:val="00A16B46"/>
    <w:rsid w:val="00A17094"/>
    <w:rsid w:val="00A17A10"/>
    <w:rsid w:val="00A17E19"/>
    <w:rsid w:val="00A17E24"/>
    <w:rsid w:val="00A201C1"/>
    <w:rsid w:val="00A20B3B"/>
    <w:rsid w:val="00A20EEF"/>
    <w:rsid w:val="00A220FE"/>
    <w:rsid w:val="00A22D6C"/>
    <w:rsid w:val="00A22DC6"/>
    <w:rsid w:val="00A2523B"/>
    <w:rsid w:val="00A257B5"/>
    <w:rsid w:val="00A25EAE"/>
    <w:rsid w:val="00A25EBF"/>
    <w:rsid w:val="00A26FBF"/>
    <w:rsid w:val="00A30246"/>
    <w:rsid w:val="00A309D4"/>
    <w:rsid w:val="00A30F87"/>
    <w:rsid w:val="00A315E9"/>
    <w:rsid w:val="00A31CB1"/>
    <w:rsid w:val="00A31F4B"/>
    <w:rsid w:val="00A31FEC"/>
    <w:rsid w:val="00A32AF5"/>
    <w:rsid w:val="00A32C22"/>
    <w:rsid w:val="00A33537"/>
    <w:rsid w:val="00A337A5"/>
    <w:rsid w:val="00A337BE"/>
    <w:rsid w:val="00A33916"/>
    <w:rsid w:val="00A33FCC"/>
    <w:rsid w:val="00A3408F"/>
    <w:rsid w:val="00A35F8F"/>
    <w:rsid w:val="00A36370"/>
    <w:rsid w:val="00A368E7"/>
    <w:rsid w:val="00A36B3A"/>
    <w:rsid w:val="00A36C50"/>
    <w:rsid w:val="00A37015"/>
    <w:rsid w:val="00A370E6"/>
    <w:rsid w:val="00A417F9"/>
    <w:rsid w:val="00A41BEC"/>
    <w:rsid w:val="00A41FF9"/>
    <w:rsid w:val="00A43185"/>
    <w:rsid w:val="00A43377"/>
    <w:rsid w:val="00A43B8C"/>
    <w:rsid w:val="00A43C7B"/>
    <w:rsid w:val="00A44D31"/>
    <w:rsid w:val="00A4507B"/>
    <w:rsid w:val="00A450B2"/>
    <w:rsid w:val="00A45593"/>
    <w:rsid w:val="00A45D2B"/>
    <w:rsid w:val="00A45DDA"/>
    <w:rsid w:val="00A46172"/>
    <w:rsid w:val="00A46E4F"/>
    <w:rsid w:val="00A46E7B"/>
    <w:rsid w:val="00A5041B"/>
    <w:rsid w:val="00A506BD"/>
    <w:rsid w:val="00A5097F"/>
    <w:rsid w:val="00A50D37"/>
    <w:rsid w:val="00A50E5C"/>
    <w:rsid w:val="00A510AE"/>
    <w:rsid w:val="00A529EB"/>
    <w:rsid w:val="00A530EA"/>
    <w:rsid w:val="00A5328F"/>
    <w:rsid w:val="00A537BC"/>
    <w:rsid w:val="00A54CF8"/>
    <w:rsid w:val="00A562A3"/>
    <w:rsid w:val="00A565A6"/>
    <w:rsid w:val="00A60072"/>
    <w:rsid w:val="00A606C0"/>
    <w:rsid w:val="00A60B84"/>
    <w:rsid w:val="00A615B1"/>
    <w:rsid w:val="00A62042"/>
    <w:rsid w:val="00A620E4"/>
    <w:rsid w:val="00A63276"/>
    <w:rsid w:val="00A63740"/>
    <w:rsid w:val="00A6424E"/>
    <w:rsid w:val="00A656CC"/>
    <w:rsid w:val="00A65CCC"/>
    <w:rsid w:val="00A66339"/>
    <w:rsid w:val="00A668EF"/>
    <w:rsid w:val="00A6723C"/>
    <w:rsid w:val="00A67444"/>
    <w:rsid w:val="00A70207"/>
    <w:rsid w:val="00A70212"/>
    <w:rsid w:val="00A7251B"/>
    <w:rsid w:val="00A72A8A"/>
    <w:rsid w:val="00A73229"/>
    <w:rsid w:val="00A73662"/>
    <w:rsid w:val="00A73A8D"/>
    <w:rsid w:val="00A73D96"/>
    <w:rsid w:val="00A73E72"/>
    <w:rsid w:val="00A7407E"/>
    <w:rsid w:val="00A740C3"/>
    <w:rsid w:val="00A74C7B"/>
    <w:rsid w:val="00A756DE"/>
    <w:rsid w:val="00A75DD3"/>
    <w:rsid w:val="00A7637B"/>
    <w:rsid w:val="00A76604"/>
    <w:rsid w:val="00A7766C"/>
    <w:rsid w:val="00A77723"/>
    <w:rsid w:val="00A77FB2"/>
    <w:rsid w:val="00A801B3"/>
    <w:rsid w:val="00A80EB1"/>
    <w:rsid w:val="00A81DAE"/>
    <w:rsid w:val="00A83B8D"/>
    <w:rsid w:val="00A845DB"/>
    <w:rsid w:val="00A84AB3"/>
    <w:rsid w:val="00A85219"/>
    <w:rsid w:val="00A860C4"/>
    <w:rsid w:val="00A8610E"/>
    <w:rsid w:val="00A8699B"/>
    <w:rsid w:val="00A90CCF"/>
    <w:rsid w:val="00A912A3"/>
    <w:rsid w:val="00A92C5F"/>
    <w:rsid w:val="00A932C1"/>
    <w:rsid w:val="00A93DB6"/>
    <w:rsid w:val="00A948DA"/>
    <w:rsid w:val="00A9501F"/>
    <w:rsid w:val="00A95354"/>
    <w:rsid w:val="00A959B1"/>
    <w:rsid w:val="00A96773"/>
    <w:rsid w:val="00A96A9F"/>
    <w:rsid w:val="00AA0547"/>
    <w:rsid w:val="00AA0990"/>
    <w:rsid w:val="00AA2574"/>
    <w:rsid w:val="00AA391D"/>
    <w:rsid w:val="00AA47C1"/>
    <w:rsid w:val="00AA4A8C"/>
    <w:rsid w:val="00AA56DC"/>
    <w:rsid w:val="00AA66D5"/>
    <w:rsid w:val="00AA69A8"/>
    <w:rsid w:val="00AB0174"/>
    <w:rsid w:val="00AB122E"/>
    <w:rsid w:val="00AB1A34"/>
    <w:rsid w:val="00AB1D81"/>
    <w:rsid w:val="00AB21F5"/>
    <w:rsid w:val="00AB22D4"/>
    <w:rsid w:val="00AB24CD"/>
    <w:rsid w:val="00AB308B"/>
    <w:rsid w:val="00AB3F13"/>
    <w:rsid w:val="00AB4A32"/>
    <w:rsid w:val="00AB4A68"/>
    <w:rsid w:val="00AB4D2E"/>
    <w:rsid w:val="00AB5AAC"/>
    <w:rsid w:val="00AB5E29"/>
    <w:rsid w:val="00AB615B"/>
    <w:rsid w:val="00AB758A"/>
    <w:rsid w:val="00AC1D08"/>
    <w:rsid w:val="00AC2F30"/>
    <w:rsid w:val="00AC38DA"/>
    <w:rsid w:val="00AC3A64"/>
    <w:rsid w:val="00AC3DF9"/>
    <w:rsid w:val="00AC3E4D"/>
    <w:rsid w:val="00AC53DA"/>
    <w:rsid w:val="00AC57EB"/>
    <w:rsid w:val="00AC5AE9"/>
    <w:rsid w:val="00AC6FEF"/>
    <w:rsid w:val="00AC7021"/>
    <w:rsid w:val="00AD0477"/>
    <w:rsid w:val="00AD0FB1"/>
    <w:rsid w:val="00AD144E"/>
    <w:rsid w:val="00AD1857"/>
    <w:rsid w:val="00AD458D"/>
    <w:rsid w:val="00AD470E"/>
    <w:rsid w:val="00AD4BB5"/>
    <w:rsid w:val="00AD6013"/>
    <w:rsid w:val="00AD68D3"/>
    <w:rsid w:val="00AE02A5"/>
    <w:rsid w:val="00AE08F7"/>
    <w:rsid w:val="00AE1153"/>
    <w:rsid w:val="00AE145D"/>
    <w:rsid w:val="00AE1CC8"/>
    <w:rsid w:val="00AE2638"/>
    <w:rsid w:val="00AE2D82"/>
    <w:rsid w:val="00AE2E66"/>
    <w:rsid w:val="00AE2F9F"/>
    <w:rsid w:val="00AE32A3"/>
    <w:rsid w:val="00AE3A6E"/>
    <w:rsid w:val="00AE3D37"/>
    <w:rsid w:val="00AE3F2C"/>
    <w:rsid w:val="00AE3FEC"/>
    <w:rsid w:val="00AE47AB"/>
    <w:rsid w:val="00AE56DB"/>
    <w:rsid w:val="00AE7406"/>
    <w:rsid w:val="00AE7602"/>
    <w:rsid w:val="00AF01D4"/>
    <w:rsid w:val="00AF177A"/>
    <w:rsid w:val="00AF2463"/>
    <w:rsid w:val="00AF2829"/>
    <w:rsid w:val="00AF34A7"/>
    <w:rsid w:val="00AF501D"/>
    <w:rsid w:val="00AF5102"/>
    <w:rsid w:val="00AF551E"/>
    <w:rsid w:val="00AF5592"/>
    <w:rsid w:val="00AF587D"/>
    <w:rsid w:val="00AF63A4"/>
    <w:rsid w:val="00AF63AE"/>
    <w:rsid w:val="00AF6468"/>
    <w:rsid w:val="00AF6A4A"/>
    <w:rsid w:val="00AF701F"/>
    <w:rsid w:val="00AF7130"/>
    <w:rsid w:val="00AF7363"/>
    <w:rsid w:val="00AF743D"/>
    <w:rsid w:val="00AF7BF8"/>
    <w:rsid w:val="00B00C5E"/>
    <w:rsid w:val="00B00CE7"/>
    <w:rsid w:val="00B01BB1"/>
    <w:rsid w:val="00B030FF"/>
    <w:rsid w:val="00B03CC2"/>
    <w:rsid w:val="00B04198"/>
    <w:rsid w:val="00B041FA"/>
    <w:rsid w:val="00B049EA"/>
    <w:rsid w:val="00B04E54"/>
    <w:rsid w:val="00B05004"/>
    <w:rsid w:val="00B05393"/>
    <w:rsid w:val="00B05568"/>
    <w:rsid w:val="00B05B6A"/>
    <w:rsid w:val="00B064A6"/>
    <w:rsid w:val="00B07224"/>
    <w:rsid w:val="00B074BB"/>
    <w:rsid w:val="00B1074C"/>
    <w:rsid w:val="00B10F27"/>
    <w:rsid w:val="00B11079"/>
    <w:rsid w:val="00B11719"/>
    <w:rsid w:val="00B11E69"/>
    <w:rsid w:val="00B13F60"/>
    <w:rsid w:val="00B14195"/>
    <w:rsid w:val="00B14801"/>
    <w:rsid w:val="00B160CE"/>
    <w:rsid w:val="00B16205"/>
    <w:rsid w:val="00B166B1"/>
    <w:rsid w:val="00B16C75"/>
    <w:rsid w:val="00B16D50"/>
    <w:rsid w:val="00B170AF"/>
    <w:rsid w:val="00B17DBE"/>
    <w:rsid w:val="00B200D5"/>
    <w:rsid w:val="00B20BE8"/>
    <w:rsid w:val="00B20BFD"/>
    <w:rsid w:val="00B21CDF"/>
    <w:rsid w:val="00B227EF"/>
    <w:rsid w:val="00B22E6F"/>
    <w:rsid w:val="00B233E1"/>
    <w:rsid w:val="00B23759"/>
    <w:rsid w:val="00B25E43"/>
    <w:rsid w:val="00B265DE"/>
    <w:rsid w:val="00B26B43"/>
    <w:rsid w:val="00B26F96"/>
    <w:rsid w:val="00B2789D"/>
    <w:rsid w:val="00B303F5"/>
    <w:rsid w:val="00B30EDD"/>
    <w:rsid w:val="00B32055"/>
    <w:rsid w:val="00B340C8"/>
    <w:rsid w:val="00B3445B"/>
    <w:rsid w:val="00B36E16"/>
    <w:rsid w:val="00B37072"/>
    <w:rsid w:val="00B372D4"/>
    <w:rsid w:val="00B40A5A"/>
    <w:rsid w:val="00B40B76"/>
    <w:rsid w:val="00B41B5A"/>
    <w:rsid w:val="00B41E6E"/>
    <w:rsid w:val="00B42885"/>
    <w:rsid w:val="00B430CF"/>
    <w:rsid w:val="00B43611"/>
    <w:rsid w:val="00B448EE"/>
    <w:rsid w:val="00B448F2"/>
    <w:rsid w:val="00B4632D"/>
    <w:rsid w:val="00B46D68"/>
    <w:rsid w:val="00B51DCE"/>
    <w:rsid w:val="00B539F6"/>
    <w:rsid w:val="00B53BDE"/>
    <w:rsid w:val="00B53C15"/>
    <w:rsid w:val="00B5402F"/>
    <w:rsid w:val="00B55461"/>
    <w:rsid w:val="00B5599E"/>
    <w:rsid w:val="00B55DE5"/>
    <w:rsid w:val="00B56556"/>
    <w:rsid w:val="00B5715E"/>
    <w:rsid w:val="00B571B9"/>
    <w:rsid w:val="00B572A2"/>
    <w:rsid w:val="00B57496"/>
    <w:rsid w:val="00B57E30"/>
    <w:rsid w:val="00B57E3D"/>
    <w:rsid w:val="00B57FBC"/>
    <w:rsid w:val="00B60442"/>
    <w:rsid w:val="00B60A8C"/>
    <w:rsid w:val="00B617BF"/>
    <w:rsid w:val="00B61FAB"/>
    <w:rsid w:val="00B6214D"/>
    <w:rsid w:val="00B629F9"/>
    <w:rsid w:val="00B638F4"/>
    <w:rsid w:val="00B645BB"/>
    <w:rsid w:val="00B646F8"/>
    <w:rsid w:val="00B64B5B"/>
    <w:rsid w:val="00B64BFF"/>
    <w:rsid w:val="00B651BB"/>
    <w:rsid w:val="00B65D5B"/>
    <w:rsid w:val="00B67556"/>
    <w:rsid w:val="00B67922"/>
    <w:rsid w:val="00B70DBC"/>
    <w:rsid w:val="00B71DB5"/>
    <w:rsid w:val="00B72179"/>
    <w:rsid w:val="00B72AAD"/>
    <w:rsid w:val="00B72DDA"/>
    <w:rsid w:val="00B7333E"/>
    <w:rsid w:val="00B73C7D"/>
    <w:rsid w:val="00B73F13"/>
    <w:rsid w:val="00B74E06"/>
    <w:rsid w:val="00B753E0"/>
    <w:rsid w:val="00B75A03"/>
    <w:rsid w:val="00B770DD"/>
    <w:rsid w:val="00B77E2C"/>
    <w:rsid w:val="00B77F7A"/>
    <w:rsid w:val="00B80903"/>
    <w:rsid w:val="00B80C63"/>
    <w:rsid w:val="00B8101C"/>
    <w:rsid w:val="00B82B3B"/>
    <w:rsid w:val="00B8360D"/>
    <w:rsid w:val="00B847EB"/>
    <w:rsid w:val="00B84A13"/>
    <w:rsid w:val="00B84A4C"/>
    <w:rsid w:val="00B8536F"/>
    <w:rsid w:val="00B85DAE"/>
    <w:rsid w:val="00B86088"/>
    <w:rsid w:val="00B8634E"/>
    <w:rsid w:val="00B867D6"/>
    <w:rsid w:val="00B86BF4"/>
    <w:rsid w:val="00B86FAA"/>
    <w:rsid w:val="00B872A3"/>
    <w:rsid w:val="00B875AD"/>
    <w:rsid w:val="00B87913"/>
    <w:rsid w:val="00B87A2A"/>
    <w:rsid w:val="00B87A75"/>
    <w:rsid w:val="00B91324"/>
    <w:rsid w:val="00B91A0F"/>
    <w:rsid w:val="00B923BB"/>
    <w:rsid w:val="00B923EF"/>
    <w:rsid w:val="00B9323A"/>
    <w:rsid w:val="00B93AFE"/>
    <w:rsid w:val="00B93B3C"/>
    <w:rsid w:val="00B93EC6"/>
    <w:rsid w:val="00B93FA6"/>
    <w:rsid w:val="00B94260"/>
    <w:rsid w:val="00B94B8D"/>
    <w:rsid w:val="00B95E81"/>
    <w:rsid w:val="00B964F9"/>
    <w:rsid w:val="00B97220"/>
    <w:rsid w:val="00BA0621"/>
    <w:rsid w:val="00BA0FC7"/>
    <w:rsid w:val="00BA107F"/>
    <w:rsid w:val="00BA244D"/>
    <w:rsid w:val="00BA2650"/>
    <w:rsid w:val="00BA2AA3"/>
    <w:rsid w:val="00BA3136"/>
    <w:rsid w:val="00BA3677"/>
    <w:rsid w:val="00BA3CEE"/>
    <w:rsid w:val="00BA4504"/>
    <w:rsid w:val="00BA459F"/>
    <w:rsid w:val="00BA4F33"/>
    <w:rsid w:val="00BA5262"/>
    <w:rsid w:val="00BA77B4"/>
    <w:rsid w:val="00BA7A93"/>
    <w:rsid w:val="00BB1DF8"/>
    <w:rsid w:val="00BB2200"/>
    <w:rsid w:val="00BB2563"/>
    <w:rsid w:val="00BB2B07"/>
    <w:rsid w:val="00BB31C2"/>
    <w:rsid w:val="00BB439D"/>
    <w:rsid w:val="00BB5072"/>
    <w:rsid w:val="00BB52FB"/>
    <w:rsid w:val="00BB5623"/>
    <w:rsid w:val="00BB5AEF"/>
    <w:rsid w:val="00BB5BE0"/>
    <w:rsid w:val="00BB62A1"/>
    <w:rsid w:val="00BB62AB"/>
    <w:rsid w:val="00BB66FE"/>
    <w:rsid w:val="00BB793D"/>
    <w:rsid w:val="00BB7A96"/>
    <w:rsid w:val="00BB7F71"/>
    <w:rsid w:val="00BB7FCE"/>
    <w:rsid w:val="00BC18A5"/>
    <w:rsid w:val="00BC1D31"/>
    <w:rsid w:val="00BC27D2"/>
    <w:rsid w:val="00BC3394"/>
    <w:rsid w:val="00BC362A"/>
    <w:rsid w:val="00BC5F3C"/>
    <w:rsid w:val="00BC7141"/>
    <w:rsid w:val="00BC796B"/>
    <w:rsid w:val="00BC7F57"/>
    <w:rsid w:val="00BD0379"/>
    <w:rsid w:val="00BD0C52"/>
    <w:rsid w:val="00BD0DC9"/>
    <w:rsid w:val="00BD0DD9"/>
    <w:rsid w:val="00BD18E6"/>
    <w:rsid w:val="00BD3F52"/>
    <w:rsid w:val="00BD50BF"/>
    <w:rsid w:val="00BD5CFF"/>
    <w:rsid w:val="00BD6384"/>
    <w:rsid w:val="00BD68E4"/>
    <w:rsid w:val="00BD693A"/>
    <w:rsid w:val="00BD7143"/>
    <w:rsid w:val="00BD72EF"/>
    <w:rsid w:val="00BD76DF"/>
    <w:rsid w:val="00BD7C0C"/>
    <w:rsid w:val="00BD7FCF"/>
    <w:rsid w:val="00BE07E6"/>
    <w:rsid w:val="00BE0814"/>
    <w:rsid w:val="00BE128C"/>
    <w:rsid w:val="00BE1566"/>
    <w:rsid w:val="00BE2B40"/>
    <w:rsid w:val="00BE30FB"/>
    <w:rsid w:val="00BE3B7C"/>
    <w:rsid w:val="00BE4945"/>
    <w:rsid w:val="00BE5BCA"/>
    <w:rsid w:val="00BE7077"/>
    <w:rsid w:val="00BE7918"/>
    <w:rsid w:val="00BE7F38"/>
    <w:rsid w:val="00BF0A99"/>
    <w:rsid w:val="00BF1608"/>
    <w:rsid w:val="00BF2987"/>
    <w:rsid w:val="00BF3495"/>
    <w:rsid w:val="00BF4D4B"/>
    <w:rsid w:val="00BF4E9E"/>
    <w:rsid w:val="00BF5632"/>
    <w:rsid w:val="00BF5939"/>
    <w:rsid w:val="00BF5DEA"/>
    <w:rsid w:val="00BF5F44"/>
    <w:rsid w:val="00BF64F0"/>
    <w:rsid w:val="00BF72C8"/>
    <w:rsid w:val="00BF7B32"/>
    <w:rsid w:val="00BF7E44"/>
    <w:rsid w:val="00C001A4"/>
    <w:rsid w:val="00C00322"/>
    <w:rsid w:val="00C00407"/>
    <w:rsid w:val="00C0080F"/>
    <w:rsid w:val="00C00CBE"/>
    <w:rsid w:val="00C01F4F"/>
    <w:rsid w:val="00C032CD"/>
    <w:rsid w:val="00C0333D"/>
    <w:rsid w:val="00C03607"/>
    <w:rsid w:val="00C04520"/>
    <w:rsid w:val="00C04D0A"/>
    <w:rsid w:val="00C05028"/>
    <w:rsid w:val="00C053E6"/>
    <w:rsid w:val="00C0576E"/>
    <w:rsid w:val="00C05C30"/>
    <w:rsid w:val="00C063D1"/>
    <w:rsid w:val="00C06C88"/>
    <w:rsid w:val="00C06D1E"/>
    <w:rsid w:val="00C074EB"/>
    <w:rsid w:val="00C10986"/>
    <w:rsid w:val="00C10B7D"/>
    <w:rsid w:val="00C11082"/>
    <w:rsid w:val="00C112B4"/>
    <w:rsid w:val="00C12DF3"/>
    <w:rsid w:val="00C12E9C"/>
    <w:rsid w:val="00C13662"/>
    <w:rsid w:val="00C136F1"/>
    <w:rsid w:val="00C1445A"/>
    <w:rsid w:val="00C1469D"/>
    <w:rsid w:val="00C20EC4"/>
    <w:rsid w:val="00C21114"/>
    <w:rsid w:val="00C21331"/>
    <w:rsid w:val="00C21779"/>
    <w:rsid w:val="00C22FA5"/>
    <w:rsid w:val="00C23632"/>
    <w:rsid w:val="00C244AF"/>
    <w:rsid w:val="00C24E4F"/>
    <w:rsid w:val="00C2519D"/>
    <w:rsid w:val="00C25D43"/>
    <w:rsid w:val="00C26DC9"/>
    <w:rsid w:val="00C27154"/>
    <w:rsid w:val="00C276FB"/>
    <w:rsid w:val="00C27D77"/>
    <w:rsid w:val="00C30070"/>
    <w:rsid w:val="00C328E1"/>
    <w:rsid w:val="00C32D7B"/>
    <w:rsid w:val="00C32F1B"/>
    <w:rsid w:val="00C3333F"/>
    <w:rsid w:val="00C3336D"/>
    <w:rsid w:val="00C335B6"/>
    <w:rsid w:val="00C341BE"/>
    <w:rsid w:val="00C3454D"/>
    <w:rsid w:val="00C35A7F"/>
    <w:rsid w:val="00C35BE6"/>
    <w:rsid w:val="00C35D75"/>
    <w:rsid w:val="00C35EAB"/>
    <w:rsid w:val="00C36331"/>
    <w:rsid w:val="00C371D8"/>
    <w:rsid w:val="00C377B5"/>
    <w:rsid w:val="00C3795C"/>
    <w:rsid w:val="00C408C8"/>
    <w:rsid w:val="00C41C15"/>
    <w:rsid w:val="00C424F2"/>
    <w:rsid w:val="00C43E6B"/>
    <w:rsid w:val="00C43F4F"/>
    <w:rsid w:val="00C44113"/>
    <w:rsid w:val="00C4492F"/>
    <w:rsid w:val="00C44A02"/>
    <w:rsid w:val="00C4701F"/>
    <w:rsid w:val="00C47B67"/>
    <w:rsid w:val="00C5060B"/>
    <w:rsid w:val="00C5104B"/>
    <w:rsid w:val="00C524DC"/>
    <w:rsid w:val="00C527FE"/>
    <w:rsid w:val="00C52D2F"/>
    <w:rsid w:val="00C542EF"/>
    <w:rsid w:val="00C550BC"/>
    <w:rsid w:val="00C55451"/>
    <w:rsid w:val="00C5700A"/>
    <w:rsid w:val="00C5765D"/>
    <w:rsid w:val="00C57698"/>
    <w:rsid w:val="00C579C3"/>
    <w:rsid w:val="00C60C49"/>
    <w:rsid w:val="00C61B24"/>
    <w:rsid w:val="00C626E9"/>
    <w:rsid w:val="00C62A20"/>
    <w:rsid w:val="00C62E78"/>
    <w:rsid w:val="00C646B2"/>
    <w:rsid w:val="00C64797"/>
    <w:rsid w:val="00C6562D"/>
    <w:rsid w:val="00C65C4C"/>
    <w:rsid w:val="00C65D65"/>
    <w:rsid w:val="00C65F7D"/>
    <w:rsid w:val="00C66220"/>
    <w:rsid w:val="00C6656F"/>
    <w:rsid w:val="00C66C99"/>
    <w:rsid w:val="00C675B5"/>
    <w:rsid w:val="00C67FCD"/>
    <w:rsid w:val="00C702CE"/>
    <w:rsid w:val="00C70BB5"/>
    <w:rsid w:val="00C71134"/>
    <w:rsid w:val="00C71637"/>
    <w:rsid w:val="00C71A19"/>
    <w:rsid w:val="00C7263C"/>
    <w:rsid w:val="00C72680"/>
    <w:rsid w:val="00C72A7A"/>
    <w:rsid w:val="00C72BAC"/>
    <w:rsid w:val="00C72C76"/>
    <w:rsid w:val="00C72DF6"/>
    <w:rsid w:val="00C74946"/>
    <w:rsid w:val="00C74E01"/>
    <w:rsid w:val="00C757DF"/>
    <w:rsid w:val="00C7650D"/>
    <w:rsid w:val="00C80926"/>
    <w:rsid w:val="00C8173C"/>
    <w:rsid w:val="00C823DB"/>
    <w:rsid w:val="00C82A40"/>
    <w:rsid w:val="00C8344C"/>
    <w:rsid w:val="00C83821"/>
    <w:rsid w:val="00C83C1D"/>
    <w:rsid w:val="00C83CF9"/>
    <w:rsid w:val="00C843A8"/>
    <w:rsid w:val="00C845BC"/>
    <w:rsid w:val="00C84C52"/>
    <w:rsid w:val="00C84F1D"/>
    <w:rsid w:val="00C852ED"/>
    <w:rsid w:val="00C8535A"/>
    <w:rsid w:val="00C8555F"/>
    <w:rsid w:val="00C8681D"/>
    <w:rsid w:val="00C90961"/>
    <w:rsid w:val="00C9176C"/>
    <w:rsid w:val="00C917DD"/>
    <w:rsid w:val="00C91DDA"/>
    <w:rsid w:val="00C92816"/>
    <w:rsid w:val="00C93820"/>
    <w:rsid w:val="00C948D0"/>
    <w:rsid w:val="00C95775"/>
    <w:rsid w:val="00C96050"/>
    <w:rsid w:val="00C961EC"/>
    <w:rsid w:val="00C962E7"/>
    <w:rsid w:val="00C96BA1"/>
    <w:rsid w:val="00C9706C"/>
    <w:rsid w:val="00C9722D"/>
    <w:rsid w:val="00CA0DEB"/>
    <w:rsid w:val="00CA1ECF"/>
    <w:rsid w:val="00CA2098"/>
    <w:rsid w:val="00CA2152"/>
    <w:rsid w:val="00CA2DFA"/>
    <w:rsid w:val="00CA3A77"/>
    <w:rsid w:val="00CA3CDA"/>
    <w:rsid w:val="00CA3E52"/>
    <w:rsid w:val="00CA44F7"/>
    <w:rsid w:val="00CA5BCB"/>
    <w:rsid w:val="00CA6A02"/>
    <w:rsid w:val="00CA7710"/>
    <w:rsid w:val="00CA7773"/>
    <w:rsid w:val="00CB0597"/>
    <w:rsid w:val="00CB0E3A"/>
    <w:rsid w:val="00CB11C2"/>
    <w:rsid w:val="00CB296D"/>
    <w:rsid w:val="00CB34B7"/>
    <w:rsid w:val="00CB5788"/>
    <w:rsid w:val="00CB643C"/>
    <w:rsid w:val="00CB71DE"/>
    <w:rsid w:val="00CB77A7"/>
    <w:rsid w:val="00CC088E"/>
    <w:rsid w:val="00CC0DA5"/>
    <w:rsid w:val="00CC156D"/>
    <w:rsid w:val="00CC1F6C"/>
    <w:rsid w:val="00CC211E"/>
    <w:rsid w:val="00CC28DA"/>
    <w:rsid w:val="00CC4F3F"/>
    <w:rsid w:val="00CC6F8C"/>
    <w:rsid w:val="00CC7841"/>
    <w:rsid w:val="00CC7F03"/>
    <w:rsid w:val="00CD05CA"/>
    <w:rsid w:val="00CD0DAF"/>
    <w:rsid w:val="00CD15F5"/>
    <w:rsid w:val="00CD1F3E"/>
    <w:rsid w:val="00CD216E"/>
    <w:rsid w:val="00CD228C"/>
    <w:rsid w:val="00CD2FB2"/>
    <w:rsid w:val="00CD2FD7"/>
    <w:rsid w:val="00CD3B4D"/>
    <w:rsid w:val="00CD4075"/>
    <w:rsid w:val="00CD4CC6"/>
    <w:rsid w:val="00CD79F8"/>
    <w:rsid w:val="00CE01E1"/>
    <w:rsid w:val="00CE05D2"/>
    <w:rsid w:val="00CE215E"/>
    <w:rsid w:val="00CE3C42"/>
    <w:rsid w:val="00CE3EF2"/>
    <w:rsid w:val="00CE3F2E"/>
    <w:rsid w:val="00CE4764"/>
    <w:rsid w:val="00CE49F6"/>
    <w:rsid w:val="00CE4CE1"/>
    <w:rsid w:val="00CE5EBF"/>
    <w:rsid w:val="00CE614F"/>
    <w:rsid w:val="00CE7811"/>
    <w:rsid w:val="00CE7A5B"/>
    <w:rsid w:val="00CF3C36"/>
    <w:rsid w:val="00CF3D87"/>
    <w:rsid w:val="00CF49F1"/>
    <w:rsid w:val="00CF4DF8"/>
    <w:rsid w:val="00CF4E3D"/>
    <w:rsid w:val="00CF5731"/>
    <w:rsid w:val="00CF5AEC"/>
    <w:rsid w:val="00CF6D02"/>
    <w:rsid w:val="00CF78C9"/>
    <w:rsid w:val="00CF7DC8"/>
    <w:rsid w:val="00CF7FD2"/>
    <w:rsid w:val="00D0151C"/>
    <w:rsid w:val="00D01848"/>
    <w:rsid w:val="00D01ACF"/>
    <w:rsid w:val="00D02446"/>
    <w:rsid w:val="00D038E9"/>
    <w:rsid w:val="00D03DAA"/>
    <w:rsid w:val="00D04751"/>
    <w:rsid w:val="00D05269"/>
    <w:rsid w:val="00D069DD"/>
    <w:rsid w:val="00D06C39"/>
    <w:rsid w:val="00D10073"/>
    <w:rsid w:val="00D100F8"/>
    <w:rsid w:val="00D10FC6"/>
    <w:rsid w:val="00D111C9"/>
    <w:rsid w:val="00D112DB"/>
    <w:rsid w:val="00D117D7"/>
    <w:rsid w:val="00D11AD3"/>
    <w:rsid w:val="00D11BD7"/>
    <w:rsid w:val="00D12307"/>
    <w:rsid w:val="00D13115"/>
    <w:rsid w:val="00D133C0"/>
    <w:rsid w:val="00D13535"/>
    <w:rsid w:val="00D14836"/>
    <w:rsid w:val="00D14F52"/>
    <w:rsid w:val="00D15111"/>
    <w:rsid w:val="00D152D8"/>
    <w:rsid w:val="00D1531B"/>
    <w:rsid w:val="00D1579A"/>
    <w:rsid w:val="00D15E42"/>
    <w:rsid w:val="00D16C6C"/>
    <w:rsid w:val="00D177AB"/>
    <w:rsid w:val="00D20338"/>
    <w:rsid w:val="00D205F8"/>
    <w:rsid w:val="00D21146"/>
    <w:rsid w:val="00D21521"/>
    <w:rsid w:val="00D215D1"/>
    <w:rsid w:val="00D21888"/>
    <w:rsid w:val="00D21FAC"/>
    <w:rsid w:val="00D22373"/>
    <w:rsid w:val="00D2299E"/>
    <w:rsid w:val="00D230E6"/>
    <w:rsid w:val="00D240BC"/>
    <w:rsid w:val="00D2471B"/>
    <w:rsid w:val="00D24A38"/>
    <w:rsid w:val="00D24DB9"/>
    <w:rsid w:val="00D261C0"/>
    <w:rsid w:val="00D27AFC"/>
    <w:rsid w:val="00D3086C"/>
    <w:rsid w:val="00D30A28"/>
    <w:rsid w:val="00D313F4"/>
    <w:rsid w:val="00D31F36"/>
    <w:rsid w:val="00D329D3"/>
    <w:rsid w:val="00D33660"/>
    <w:rsid w:val="00D34FCD"/>
    <w:rsid w:val="00D369E4"/>
    <w:rsid w:val="00D374ED"/>
    <w:rsid w:val="00D37BD3"/>
    <w:rsid w:val="00D40131"/>
    <w:rsid w:val="00D415C0"/>
    <w:rsid w:val="00D41A10"/>
    <w:rsid w:val="00D41B41"/>
    <w:rsid w:val="00D42FCD"/>
    <w:rsid w:val="00D43685"/>
    <w:rsid w:val="00D43860"/>
    <w:rsid w:val="00D444B9"/>
    <w:rsid w:val="00D461AC"/>
    <w:rsid w:val="00D4651F"/>
    <w:rsid w:val="00D473DD"/>
    <w:rsid w:val="00D4753B"/>
    <w:rsid w:val="00D4787D"/>
    <w:rsid w:val="00D47A62"/>
    <w:rsid w:val="00D502E8"/>
    <w:rsid w:val="00D50FB3"/>
    <w:rsid w:val="00D514DD"/>
    <w:rsid w:val="00D519B4"/>
    <w:rsid w:val="00D5239A"/>
    <w:rsid w:val="00D52E9A"/>
    <w:rsid w:val="00D5392B"/>
    <w:rsid w:val="00D53F42"/>
    <w:rsid w:val="00D5663E"/>
    <w:rsid w:val="00D56A97"/>
    <w:rsid w:val="00D6001E"/>
    <w:rsid w:val="00D610A3"/>
    <w:rsid w:val="00D61290"/>
    <w:rsid w:val="00D61465"/>
    <w:rsid w:val="00D61E03"/>
    <w:rsid w:val="00D63898"/>
    <w:rsid w:val="00D63E38"/>
    <w:rsid w:val="00D64AC7"/>
    <w:rsid w:val="00D65083"/>
    <w:rsid w:val="00D652B2"/>
    <w:rsid w:val="00D65D52"/>
    <w:rsid w:val="00D65D65"/>
    <w:rsid w:val="00D65E9B"/>
    <w:rsid w:val="00D66833"/>
    <w:rsid w:val="00D66D19"/>
    <w:rsid w:val="00D67125"/>
    <w:rsid w:val="00D675F8"/>
    <w:rsid w:val="00D67CDA"/>
    <w:rsid w:val="00D70869"/>
    <w:rsid w:val="00D70A9F"/>
    <w:rsid w:val="00D71500"/>
    <w:rsid w:val="00D71AFD"/>
    <w:rsid w:val="00D72A72"/>
    <w:rsid w:val="00D73CAD"/>
    <w:rsid w:val="00D74AD8"/>
    <w:rsid w:val="00D75B76"/>
    <w:rsid w:val="00D75FFA"/>
    <w:rsid w:val="00D76084"/>
    <w:rsid w:val="00D7699C"/>
    <w:rsid w:val="00D76BB5"/>
    <w:rsid w:val="00D772CD"/>
    <w:rsid w:val="00D77521"/>
    <w:rsid w:val="00D80DD0"/>
    <w:rsid w:val="00D829D3"/>
    <w:rsid w:val="00D82D7C"/>
    <w:rsid w:val="00D83D68"/>
    <w:rsid w:val="00D856A2"/>
    <w:rsid w:val="00D86370"/>
    <w:rsid w:val="00D86BDE"/>
    <w:rsid w:val="00D9022E"/>
    <w:rsid w:val="00D91036"/>
    <w:rsid w:val="00D91294"/>
    <w:rsid w:val="00D9157B"/>
    <w:rsid w:val="00D918F8"/>
    <w:rsid w:val="00D91E68"/>
    <w:rsid w:val="00D92DFE"/>
    <w:rsid w:val="00D9385E"/>
    <w:rsid w:val="00D943C2"/>
    <w:rsid w:val="00D95091"/>
    <w:rsid w:val="00D952CC"/>
    <w:rsid w:val="00D9534C"/>
    <w:rsid w:val="00D9549A"/>
    <w:rsid w:val="00D954BE"/>
    <w:rsid w:val="00D95B28"/>
    <w:rsid w:val="00D95BD4"/>
    <w:rsid w:val="00D96012"/>
    <w:rsid w:val="00D96C84"/>
    <w:rsid w:val="00D96D01"/>
    <w:rsid w:val="00D96FBA"/>
    <w:rsid w:val="00D9747B"/>
    <w:rsid w:val="00D97983"/>
    <w:rsid w:val="00D97CD8"/>
    <w:rsid w:val="00DA0D18"/>
    <w:rsid w:val="00DA1A89"/>
    <w:rsid w:val="00DA388E"/>
    <w:rsid w:val="00DA4921"/>
    <w:rsid w:val="00DA4BDE"/>
    <w:rsid w:val="00DA4CF4"/>
    <w:rsid w:val="00DA4D5B"/>
    <w:rsid w:val="00DA54AC"/>
    <w:rsid w:val="00DA54EE"/>
    <w:rsid w:val="00DA584F"/>
    <w:rsid w:val="00DA6BFA"/>
    <w:rsid w:val="00DA7842"/>
    <w:rsid w:val="00DB0C97"/>
    <w:rsid w:val="00DB1454"/>
    <w:rsid w:val="00DB1A18"/>
    <w:rsid w:val="00DB2599"/>
    <w:rsid w:val="00DB2C55"/>
    <w:rsid w:val="00DB48C3"/>
    <w:rsid w:val="00DB53DF"/>
    <w:rsid w:val="00DB552D"/>
    <w:rsid w:val="00DB6202"/>
    <w:rsid w:val="00DB6741"/>
    <w:rsid w:val="00DB6814"/>
    <w:rsid w:val="00DB7E45"/>
    <w:rsid w:val="00DB7FD6"/>
    <w:rsid w:val="00DC11DC"/>
    <w:rsid w:val="00DC1324"/>
    <w:rsid w:val="00DC1A25"/>
    <w:rsid w:val="00DC22C2"/>
    <w:rsid w:val="00DC24F3"/>
    <w:rsid w:val="00DC2883"/>
    <w:rsid w:val="00DC35FB"/>
    <w:rsid w:val="00DC38F8"/>
    <w:rsid w:val="00DC55ED"/>
    <w:rsid w:val="00DC5E05"/>
    <w:rsid w:val="00DC64CB"/>
    <w:rsid w:val="00DC7DFE"/>
    <w:rsid w:val="00DC7E13"/>
    <w:rsid w:val="00DD003E"/>
    <w:rsid w:val="00DD06F6"/>
    <w:rsid w:val="00DD1F68"/>
    <w:rsid w:val="00DD20CE"/>
    <w:rsid w:val="00DD23DC"/>
    <w:rsid w:val="00DD34B2"/>
    <w:rsid w:val="00DD4162"/>
    <w:rsid w:val="00DD464C"/>
    <w:rsid w:val="00DD47B7"/>
    <w:rsid w:val="00DD4819"/>
    <w:rsid w:val="00DD4E9C"/>
    <w:rsid w:val="00DD5510"/>
    <w:rsid w:val="00DD5976"/>
    <w:rsid w:val="00DD5DBA"/>
    <w:rsid w:val="00DD5E7F"/>
    <w:rsid w:val="00DD606A"/>
    <w:rsid w:val="00DD69EE"/>
    <w:rsid w:val="00DD6ACD"/>
    <w:rsid w:val="00DD6EF9"/>
    <w:rsid w:val="00DD70BC"/>
    <w:rsid w:val="00DD72E4"/>
    <w:rsid w:val="00DD7C03"/>
    <w:rsid w:val="00DD7C7E"/>
    <w:rsid w:val="00DE1747"/>
    <w:rsid w:val="00DE1F25"/>
    <w:rsid w:val="00DE1FD0"/>
    <w:rsid w:val="00DE2DD4"/>
    <w:rsid w:val="00DE3265"/>
    <w:rsid w:val="00DE36DA"/>
    <w:rsid w:val="00DE44C9"/>
    <w:rsid w:val="00DE63D4"/>
    <w:rsid w:val="00DE6D97"/>
    <w:rsid w:val="00DE7160"/>
    <w:rsid w:val="00DE71F1"/>
    <w:rsid w:val="00DE75DC"/>
    <w:rsid w:val="00DF01B2"/>
    <w:rsid w:val="00DF20E5"/>
    <w:rsid w:val="00DF2BBE"/>
    <w:rsid w:val="00DF2DFA"/>
    <w:rsid w:val="00DF35BB"/>
    <w:rsid w:val="00DF5047"/>
    <w:rsid w:val="00DF64E7"/>
    <w:rsid w:val="00DF6648"/>
    <w:rsid w:val="00DF706D"/>
    <w:rsid w:val="00DF7748"/>
    <w:rsid w:val="00DF78B3"/>
    <w:rsid w:val="00E00175"/>
    <w:rsid w:val="00E00315"/>
    <w:rsid w:val="00E004B8"/>
    <w:rsid w:val="00E007ED"/>
    <w:rsid w:val="00E00CBE"/>
    <w:rsid w:val="00E02981"/>
    <w:rsid w:val="00E03126"/>
    <w:rsid w:val="00E03DB1"/>
    <w:rsid w:val="00E03DE3"/>
    <w:rsid w:val="00E040A3"/>
    <w:rsid w:val="00E04609"/>
    <w:rsid w:val="00E04B69"/>
    <w:rsid w:val="00E0510D"/>
    <w:rsid w:val="00E063AF"/>
    <w:rsid w:val="00E06663"/>
    <w:rsid w:val="00E075B0"/>
    <w:rsid w:val="00E07650"/>
    <w:rsid w:val="00E07805"/>
    <w:rsid w:val="00E07FEC"/>
    <w:rsid w:val="00E10519"/>
    <w:rsid w:val="00E10596"/>
    <w:rsid w:val="00E1084A"/>
    <w:rsid w:val="00E11C14"/>
    <w:rsid w:val="00E122B9"/>
    <w:rsid w:val="00E13318"/>
    <w:rsid w:val="00E1336F"/>
    <w:rsid w:val="00E134D7"/>
    <w:rsid w:val="00E13C4C"/>
    <w:rsid w:val="00E14EF9"/>
    <w:rsid w:val="00E15215"/>
    <w:rsid w:val="00E15685"/>
    <w:rsid w:val="00E1570D"/>
    <w:rsid w:val="00E15FF4"/>
    <w:rsid w:val="00E16483"/>
    <w:rsid w:val="00E16D8B"/>
    <w:rsid w:val="00E20320"/>
    <w:rsid w:val="00E2079B"/>
    <w:rsid w:val="00E209C3"/>
    <w:rsid w:val="00E22DC9"/>
    <w:rsid w:val="00E2342C"/>
    <w:rsid w:val="00E239E5"/>
    <w:rsid w:val="00E25524"/>
    <w:rsid w:val="00E25BD7"/>
    <w:rsid w:val="00E26DCD"/>
    <w:rsid w:val="00E27040"/>
    <w:rsid w:val="00E27183"/>
    <w:rsid w:val="00E2772F"/>
    <w:rsid w:val="00E27A0D"/>
    <w:rsid w:val="00E30C44"/>
    <w:rsid w:val="00E3156F"/>
    <w:rsid w:val="00E32E6B"/>
    <w:rsid w:val="00E33EAD"/>
    <w:rsid w:val="00E35392"/>
    <w:rsid w:val="00E3545F"/>
    <w:rsid w:val="00E35DEA"/>
    <w:rsid w:val="00E3614B"/>
    <w:rsid w:val="00E3709F"/>
    <w:rsid w:val="00E37E23"/>
    <w:rsid w:val="00E41C41"/>
    <w:rsid w:val="00E42639"/>
    <w:rsid w:val="00E4299E"/>
    <w:rsid w:val="00E42BF2"/>
    <w:rsid w:val="00E4330F"/>
    <w:rsid w:val="00E43485"/>
    <w:rsid w:val="00E44A13"/>
    <w:rsid w:val="00E500AF"/>
    <w:rsid w:val="00E505F5"/>
    <w:rsid w:val="00E50A82"/>
    <w:rsid w:val="00E51485"/>
    <w:rsid w:val="00E51860"/>
    <w:rsid w:val="00E52239"/>
    <w:rsid w:val="00E524DF"/>
    <w:rsid w:val="00E529E2"/>
    <w:rsid w:val="00E53999"/>
    <w:rsid w:val="00E53F42"/>
    <w:rsid w:val="00E5544D"/>
    <w:rsid w:val="00E55D18"/>
    <w:rsid w:val="00E56C15"/>
    <w:rsid w:val="00E56C16"/>
    <w:rsid w:val="00E56CF4"/>
    <w:rsid w:val="00E572B6"/>
    <w:rsid w:val="00E579FC"/>
    <w:rsid w:val="00E57AD9"/>
    <w:rsid w:val="00E600D0"/>
    <w:rsid w:val="00E609AA"/>
    <w:rsid w:val="00E62222"/>
    <w:rsid w:val="00E62408"/>
    <w:rsid w:val="00E62443"/>
    <w:rsid w:val="00E6248C"/>
    <w:rsid w:val="00E627E4"/>
    <w:rsid w:val="00E63843"/>
    <w:rsid w:val="00E652FF"/>
    <w:rsid w:val="00E65546"/>
    <w:rsid w:val="00E658F6"/>
    <w:rsid w:val="00E65972"/>
    <w:rsid w:val="00E65AF7"/>
    <w:rsid w:val="00E66F2C"/>
    <w:rsid w:val="00E671C7"/>
    <w:rsid w:val="00E6744D"/>
    <w:rsid w:val="00E674EB"/>
    <w:rsid w:val="00E67BBC"/>
    <w:rsid w:val="00E71047"/>
    <w:rsid w:val="00E71164"/>
    <w:rsid w:val="00E713B3"/>
    <w:rsid w:val="00E72794"/>
    <w:rsid w:val="00E72D39"/>
    <w:rsid w:val="00E73818"/>
    <w:rsid w:val="00E73B50"/>
    <w:rsid w:val="00E74987"/>
    <w:rsid w:val="00E75876"/>
    <w:rsid w:val="00E75ACF"/>
    <w:rsid w:val="00E75B9A"/>
    <w:rsid w:val="00E75C5C"/>
    <w:rsid w:val="00E761E2"/>
    <w:rsid w:val="00E76348"/>
    <w:rsid w:val="00E765AB"/>
    <w:rsid w:val="00E77320"/>
    <w:rsid w:val="00E807AB"/>
    <w:rsid w:val="00E81675"/>
    <w:rsid w:val="00E81E7F"/>
    <w:rsid w:val="00E82514"/>
    <w:rsid w:val="00E82912"/>
    <w:rsid w:val="00E83942"/>
    <w:rsid w:val="00E85403"/>
    <w:rsid w:val="00E85C2B"/>
    <w:rsid w:val="00E8616A"/>
    <w:rsid w:val="00E86A57"/>
    <w:rsid w:val="00E86B1B"/>
    <w:rsid w:val="00E87086"/>
    <w:rsid w:val="00E87223"/>
    <w:rsid w:val="00E87775"/>
    <w:rsid w:val="00E904DA"/>
    <w:rsid w:val="00E907BB"/>
    <w:rsid w:val="00E90E2D"/>
    <w:rsid w:val="00E91C0E"/>
    <w:rsid w:val="00E91D4D"/>
    <w:rsid w:val="00E92644"/>
    <w:rsid w:val="00E92A0E"/>
    <w:rsid w:val="00E9506B"/>
    <w:rsid w:val="00E952F8"/>
    <w:rsid w:val="00E9549E"/>
    <w:rsid w:val="00E964CB"/>
    <w:rsid w:val="00E9661C"/>
    <w:rsid w:val="00E96CC8"/>
    <w:rsid w:val="00E97596"/>
    <w:rsid w:val="00E97779"/>
    <w:rsid w:val="00E97C2B"/>
    <w:rsid w:val="00EA05E0"/>
    <w:rsid w:val="00EA1C1C"/>
    <w:rsid w:val="00EA2012"/>
    <w:rsid w:val="00EA251D"/>
    <w:rsid w:val="00EA27BC"/>
    <w:rsid w:val="00EA2DC4"/>
    <w:rsid w:val="00EA351D"/>
    <w:rsid w:val="00EA36B2"/>
    <w:rsid w:val="00EA3B38"/>
    <w:rsid w:val="00EA3C1A"/>
    <w:rsid w:val="00EA3ED0"/>
    <w:rsid w:val="00EA4556"/>
    <w:rsid w:val="00EA543E"/>
    <w:rsid w:val="00EA6803"/>
    <w:rsid w:val="00EA75F7"/>
    <w:rsid w:val="00EA7AD9"/>
    <w:rsid w:val="00EB0EB6"/>
    <w:rsid w:val="00EB1118"/>
    <w:rsid w:val="00EB1C4C"/>
    <w:rsid w:val="00EB1F26"/>
    <w:rsid w:val="00EB2D91"/>
    <w:rsid w:val="00EB337D"/>
    <w:rsid w:val="00EB3706"/>
    <w:rsid w:val="00EB397D"/>
    <w:rsid w:val="00EB4455"/>
    <w:rsid w:val="00EB4627"/>
    <w:rsid w:val="00EB4A59"/>
    <w:rsid w:val="00EB4E1E"/>
    <w:rsid w:val="00EB5112"/>
    <w:rsid w:val="00EB5DDC"/>
    <w:rsid w:val="00EB611C"/>
    <w:rsid w:val="00EB62DB"/>
    <w:rsid w:val="00EB6769"/>
    <w:rsid w:val="00EB7CB5"/>
    <w:rsid w:val="00EC012E"/>
    <w:rsid w:val="00EC1018"/>
    <w:rsid w:val="00EC1AD2"/>
    <w:rsid w:val="00EC2166"/>
    <w:rsid w:val="00EC2CC3"/>
    <w:rsid w:val="00EC3108"/>
    <w:rsid w:val="00EC5AEE"/>
    <w:rsid w:val="00EC6854"/>
    <w:rsid w:val="00EC6D19"/>
    <w:rsid w:val="00EC6F6F"/>
    <w:rsid w:val="00EC7BB8"/>
    <w:rsid w:val="00EC7F9B"/>
    <w:rsid w:val="00ED0CD2"/>
    <w:rsid w:val="00ED158C"/>
    <w:rsid w:val="00ED1BB0"/>
    <w:rsid w:val="00ED32B1"/>
    <w:rsid w:val="00ED3E85"/>
    <w:rsid w:val="00ED4252"/>
    <w:rsid w:val="00ED4A52"/>
    <w:rsid w:val="00ED5368"/>
    <w:rsid w:val="00ED61ED"/>
    <w:rsid w:val="00ED62D7"/>
    <w:rsid w:val="00ED71B3"/>
    <w:rsid w:val="00EE00D8"/>
    <w:rsid w:val="00EE0A1E"/>
    <w:rsid w:val="00EE1ACB"/>
    <w:rsid w:val="00EE21A7"/>
    <w:rsid w:val="00EE22C0"/>
    <w:rsid w:val="00EE2606"/>
    <w:rsid w:val="00EE38B9"/>
    <w:rsid w:val="00EE3907"/>
    <w:rsid w:val="00EE5967"/>
    <w:rsid w:val="00EE5E87"/>
    <w:rsid w:val="00EE7E1F"/>
    <w:rsid w:val="00EF08F7"/>
    <w:rsid w:val="00EF0A30"/>
    <w:rsid w:val="00EF38BD"/>
    <w:rsid w:val="00EF38D7"/>
    <w:rsid w:val="00EF513D"/>
    <w:rsid w:val="00EF5BCA"/>
    <w:rsid w:val="00EF7ABC"/>
    <w:rsid w:val="00F00281"/>
    <w:rsid w:val="00F002C6"/>
    <w:rsid w:val="00F00597"/>
    <w:rsid w:val="00F00D2A"/>
    <w:rsid w:val="00F01935"/>
    <w:rsid w:val="00F02714"/>
    <w:rsid w:val="00F02A87"/>
    <w:rsid w:val="00F03092"/>
    <w:rsid w:val="00F039B1"/>
    <w:rsid w:val="00F03A2F"/>
    <w:rsid w:val="00F04107"/>
    <w:rsid w:val="00F0410E"/>
    <w:rsid w:val="00F05A55"/>
    <w:rsid w:val="00F070E2"/>
    <w:rsid w:val="00F07745"/>
    <w:rsid w:val="00F10500"/>
    <w:rsid w:val="00F10C59"/>
    <w:rsid w:val="00F113A8"/>
    <w:rsid w:val="00F11A1A"/>
    <w:rsid w:val="00F11C78"/>
    <w:rsid w:val="00F11E96"/>
    <w:rsid w:val="00F13023"/>
    <w:rsid w:val="00F143F0"/>
    <w:rsid w:val="00F15805"/>
    <w:rsid w:val="00F15FCC"/>
    <w:rsid w:val="00F211D2"/>
    <w:rsid w:val="00F22706"/>
    <w:rsid w:val="00F228C2"/>
    <w:rsid w:val="00F229B5"/>
    <w:rsid w:val="00F231FE"/>
    <w:rsid w:val="00F238EA"/>
    <w:rsid w:val="00F23AEC"/>
    <w:rsid w:val="00F24980"/>
    <w:rsid w:val="00F24D3E"/>
    <w:rsid w:val="00F252B1"/>
    <w:rsid w:val="00F2635D"/>
    <w:rsid w:val="00F26507"/>
    <w:rsid w:val="00F279D0"/>
    <w:rsid w:val="00F27CA9"/>
    <w:rsid w:val="00F302E1"/>
    <w:rsid w:val="00F31B30"/>
    <w:rsid w:val="00F33F36"/>
    <w:rsid w:val="00F35D72"/>
    <w:rsid w:val="00F35D79"/>
    <w:rsid w:val="00F35D7D"/>
    <w:rsid w:val="00F35D81"/>
    <w:rsid w:val="00F36ACC"/>
    <w:rsid w:val="00F37112"/>
    <w:rsid w:val="00F372C1"/>
    <w:rsid w:val="00F37812"/>
    <w:rsid w:val="00F37F4B"/>
    <w:rsid w:val="00F40C8F"/>
    <w:rsid w:val="00F41297"/>
    <w:rsid w:val="00F41AA4"/>
    <w:rsid w:val="00F43491"/>
    <w:rsid w:val="00F43508"/>
    <w:rsid w:val="00F438CF"/>
    <w:rsid w:val="00F44025"/>
    <w:rsid w:val="00F44231"/>
    <w:rsid w:val="00F4448F"/>
    <w:rsid w:val="00F44C17"/>
    <w:rsid w:val="00F46090"/>
    <w:rsid w:val="00F47034"/>
    <w:rsid w:val="00F47C85"/>
    <w:rsid w:val="00F47E7A"/>
    <w:rsid w:val="00F50035"/>
    <w:rsid w:val="00F50AB2"/>
    <w:rsid w:val="00F50D88"/>
    <w:rsid w:val="00F51554"/>
    <w:rsid w:val="00F51C1E"/>
    <w:rsid w:val="00F51E98"/>
    <w:rsid w:val="00F51F04"/>
    <w:rsid w:val="00F54CE3"/>
    <w:rsid w:val="00F55841"/>
    <w:rsid w:val="00F55A9C"/>
    <w:rsid w:val="00F55B4B"/>
    <w:rsid w:val="00F55B7F"/>
    <w:rsid w:val="00F55F67"/>
    <w:rsid w:val="00F56691"/>
    <w:rsid w:val="00F57C06"/>
    <w:rsid w:val="00F602A3"/>
    <w:rsid w:val="00F60C70"/>
    <w:rsid w:val="00F6109F"/>
    <w:rsid w:val="00F612C1"/>
    <w:rsid w:val="00F61AA0"/>
    <w:rsid w:val="00F6322E"/>
    <w:rsid w:val="00F634A6"/>
    <w:rsid w:val="00F65AE6"/>
    <w:rsid w:val="00F66784"/>
    <w:rsid w:val="00F66E3E"/>
    <w:rsid w:val="00F67892"/>
    <w:rsid w:val="00F7020D"/>
    <w:rsid w:val="00F70F40"/>
    <w:rsid w:val="00F71272"/>
    <w:rsid w:val="00F712BD"/>
    <w:rsid w:val="00F71414"/>
    <w:rsid w:val="00F71D1B"/>
    <w:rsid w:val="00F73287"/>
    <w:rsid w:val="00F736AC"/>
    <w:rsid w:val="00F73815"/>
    <w:rsid w:val="00F73BCD"/>
    <w:rsid w:val="00F754AA"/>
    <w:rsid w:val="00F75B8B"/>
    <w:rsid w:val="00F7657D"/>
    <w:rsid w:val="00F77833"/>
    <w:rsid w:val="00F77CE0"/>
    <w:rsid w:val="00F77EC8"/>
    <w:rsid w:val="00F803C8"/>
    <w:rsid w:val="00F807F3"/>
    <w:rsid w:val="00F82D66"/>
    <w:rsid w:val="00F83700"/>
    <w:rsid w:val="00F8387A"/>
    <w:rsid w:val="00F83AFE"/>
    <w:rsid w:val="00F83D7D"/>
    <w:rsid w:val="00F83F45"/>
    <w:rsid w:val="00F8596C"/>
    <w:rsid w:val="00F85B22"/>
    <w:rsid w:val="00F86052"/>
    <w:rsid w:val="00F864E5"/>
    <w:rsid w:val="00F86A98"/>
    <w:rsid w:val="00F86D89"/>
    <w:rsid w:val="00F8725B"/>
    <w:rsid w:val="00F87E47"/>
    <w:rsid w:val="00F90B45"/>
    <w:rsid w:val="00F939D7"/>
    <w:rsid w:val="00F93C4A"/>
    <w:rsid w:val="00F957EA"/>
    <w:rsid w:val="00F95E2D"/>
    <w:rsid w:val="00F9620E"/>
    <w:rsid w:val="00F967A2"/>
    <w:rsid w:val="00F96CAA"/>
    <w:rsid w:val="00F97026"/>
    <w:rsid w:val="00F9740D"/>
    <w:rsid w:val="00F97CA7"/>
    <w:rsid w:val="00FA2222"/>
    <w:rsid w:val="00FA2328"/>
    <w:rsid w:val="00FA23E3"/>
    <w:rsid w:val="00FA2E23"/>
    <w:rsid w:val="00FA327F"/>
    <w:rsid w:val="00FA3942"/>
    <w:rsid w:val="00FA3F92"/>
    <w:rsid w:val="00FA4506"/>
    <w:rsid w:val="00FA4EBF"/>
    <w:rsid w:val="00FA5192"/>
    <w:rsid w:val="00FA575D"/>
    <w:rsid w:val="00FA5872"/>
    <w:rsid w:val="00FA62D3"/>
    <w:rsid w:val="00FA6AB0"/>
    <w:rsid w:val="00FA759F"/>
    <w:rsid w:val="00FA7734"/>
    <w:rsid w:val="00FA7986"/>
    <w:rsid w:val="00FB00C9"/>
    <w:rsid w:val="00FB0578"/>
    <w:rsid w:val="00FB0A97"/>
    <w:rsid w:val="00FB0CDC"/>
    <w:rsid w:val="00FB13D1"/>
    <w:rsid w:val="00FB212B"/>
    <w:rsid w:val="00FB22E2"/>
    <w:rsid w:val="00FB35C4"/>
    <w:rsid w:val="00FB545D"/>
    <w:rsid w:val="00FB582B"/>
    <w:rsid w:val="00FB609C"/>
    <w:rsid w:val="00FB60FA"/>
    <w:rsid w:val="00FB6543"/>
    <w:rsid w:val="00FB725E"/>
    <w:rsid w:val="00FB74C6"/>
    <w:rsid w:val="00FB7FFD"/>
    <w:rsid w:val="00FC0C6B"/>
    <w:rsid w:val="00FC1880"/>
    <w:rsid w:val="00FC1E4B"/>
    <w:rsid w:val="00FC2B60"/>
    <w:rsid w:val="00FC2B88"/>
    <w:rsid w:val="00FC56B4"/>
    <w:rsid w:val="00FC5D7F"/>
    <w:rsid w:val="00FC5F8E"/>
    <w:rsid w:val="00FC6378"/>
    <w:rsid w:val="00FC7F61"/>
    <w:rsid w:val="00FD0AD8"/>
    <w:rsid w:val="00FD160B"/>
    <w:rsid w:val="00FD1A8D"/>
    <w:rsid w:val="00FD1DD0"/>
    <w:rsid w:val="00FD1F02"/>
    <w:rsid w:val="00FD31EF"/>
    <w:rsid w:val="00FD3F43"/>
    <w:rsid w:val="00FD3FE6"/>
    <w:rsid w:val="00FD4500"/>
    <w:rsid w:val="00FD464C"/>
    <w:rsid w:val="00FD4947"/>
    <w:rsid w:val="00FD5DA4"/>
    <w:rsid w:val="00FD5FCF"/>
    <w:rsid w:val="00FD6514"/>
    <w:rsid w:val="00FD66B8"/>
    <w:rsid w:val="00FD783F"/>
    <w:rsid w:val="00FD7E34"/>
    <w:rsid w:val="00FD7F04"/>
    <w:rsid w:val="00FE0372"/>
    <w:rsid w:val="00FE4502"/>
    <w:rsid w:val="00FE4911"/>
    <w:rsid w:val="00FE6403"/>
    <w:rsid w:val="00FE7583"/>
    <w:rsid w:val="00FE77B6"/>
    <w:rsid w:val="00FE7A9C"/>
    <w:rsid w:val="00FF04BC"/>
    <w:rsid w:val="00FF082C"/>
    <w:rsid w:val="00FF1496"/>
    <w:rsid w:val="00FF274B"/>
    <w:rsid w:val="00FF3593"/>
    <w:rsid w:val="00FF384C"/>
    <w:rsid w:val="00FF4252"/>
    <w:rsid w:val="00FF4407"/>
    <w:rsid w:val="00FF4E59"/>
    <w:rsid w:val="00FF5D80"/>
    <w:rsid w:val="00FF6E78"/>
    <w:rsid w:val="00FF76B4"/>
    <w:rsid w:val="00FF76C1"/>
    <w:rsid w:val="00FF7A60"/>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BEFE667-57C2-47CF-811B-1347B29B5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363"/>
    <w:pPr>
      <w:spacing w:before="120" w:after="120"/>
      <w:jc w:val="both"/>
    </w:pPr>
  </w:style>
  <w:style w:type="paragraph" w:styleId="Balk1">
    <w:name w:val="heading 1"/>
    <w:basedOn w:val="Normal"/>
    <w:next w:val="Normal"/>
    <w:link w:val="Balk1Char"/>
    <w:uiPriority w:val="9"/>
    <w:qFormat/>
    <w:rsid w:val="00574127"/>
    <w:pPr>
      <w:keepNext/>
      <w:tabs>
        <w:tab w:val="left" w:pos="567"/>
      </w:tabs>
      <w:spacing w:before="360" w:after="240"/>
      <w:outlineLvl w:val="0"/>
    </w:pPr>
    <w:rPr>
      <w:rFonts w:eastAsia="Times New Roman"/>
      <w:b/>
      <w:bCs/>
      <w:kern w:val="32"/>
      <w:sz w:val="32"/>
      <w:szCs w:val="32"/>
    </w:rPr>
  </w:style>
  <w:style w:type="paragraph" w:styleId="Balk2">
    <w:name w:val="heading 2"/>
    <w:basedOn w:val="Normal"/>
    <w:next w:val="Normal"/>
    <w:link w:val="Balk2Char"/>
    <w:uiPriority w:val="9"/>
    <w:unhideWhenUsed/>
    <w:qFormat/>
    <w:rsid w:val="00574127"/>
    <w:pPr>
      <w:keepNext/>
      <w:tabs>
        <w:tab w:val="left" w:pos="567"/>
      </w:tabs>
      <w:spacing w:before="240" w:after="240"/>
      <w:outlineLvl w:val="1"/>
    </w:pPr>
    <w:rPr>
      <w:rFonts w:eastAsia="Times New Roman"/>
      <w:b/>
      <w:bCs/>
      <w:iCs/>
      <w:sz w:val="28"/>
      <w:szCs w:val="28"/>
    </w:rPr>
  </w:style>
  <w:style w:type="paragraph" w:styleId="Balk3">
    <w:name w:val="heading 3"/>
    <w:basedOn w:val="Normal"/>
    <w:next w:val="Normal"/>
    <w:link w:val="Balk3Char"/>
    <w:uiPriority w:val="9"/>
    <w:unhideWhenUsed/>
    <w:qFormat/>
    <w:rsid w:val="00891D76"/>
    <w:pPr>
      <w:keepNext/>
      <w:spacing w:before="240"/>
      <w:outlineLvl w:val="2"/>
    </w:pPr>
    <w:rPr>
      <w:rFonts w:eastAsia="Times New Roman"/>
      <w:b/>
      <w:bCs/>
      <w:szCs w:val="26"/>
    </w:rPr>
  </w:style>
  <w:style w:type="paragraph" w:styleId="Balk4">
    <w:name w:val="heading 4"/>
    <w:basedOn w:val="Normal"/>
    <w:next w:val="Normal"/>
    <w:link w:val="Balk4Char"/>
    <w:uiPriority w:val="9"/>
    <w:unhideWhenUsed/>
    <w:qFormat/>
    <w:rsid w:val="00891D76"/>
    <w:pPr>
      <w:keepNext/>
      <w:outlineLvl w:val="3"/>
    </w:pPr>
    <w:rPr>
      <w:rFonts w:eastAsia="Times New Roman"/>
      <w:b/>
      <w:bCs/>
      <w:i/>
      <w:szCs w:val="28"/>
    </w:rPr>
  </w:style>
  <w:style w:type="paragraph" w:styleId="Balk5">
    <w:name w:val="heading 5"/>
    <w:basedOn w:val="Normal"/>
    <w:next w:val="Normal"/>
    <w:link w:val="Balk5Char"/>
    <w:uiPriority w:val="9"/>
    <w:unhideWhenUsed/>
    <w:qFormat/>
    <w:rsid w:val="00891D76"/>
    <w:pPr>
      <w:spacing w:before="240"/>
      <w:outlineLvl w:val="4"/>
    </w:pPr>
    <w:rPr>
      <w:rFonts w:eastAsia="Times New Roman"/>
      <w:bCs/>
      <w:i/>
      <w:iCs/>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574127"/>
    <w:rPr>
      <w:rFonts w:eastAsia="Times New Roman"/>
      <w:b/>
      <w:bCs/>
      <w:kern w:val="32"/>
      <w:sz w:val="32"/>
      <w:szCs w:val="32"/>
    </w:rPr>
  </w:style>
  <w:style w:type="character" w:customStyle="1" w:styleId="Balk2Char">
    <w:name w:val="Başlık 2 Char"/>
    <w:link w:val="Balk2"/>
    <w:uiPriority w:val="9"/>
    <w:rsid w:val="00574127"/>
    <w:rPr>
      <w:rFonts w:eastAsia="Times New Roman"/>
      <w:b/>
      <w:bCs/>
      <w:iCs/>
      <w:sz w:val="28"/>
      <w:szCs w:val="28"/>
    </w:rPr>
  </w:style>
  <w:style w:type="character" w:customStyle="1" w:styleId="Balk3Char">
    <w:name w:val="Başlık 3 Char"/>
    <w:link w:val="Balk3"/>
    <w:uiPriority w:val="9"/>
    <w:rsid w:val="00891D76"/>
    <w:rPr>
      <w:rFonts w:ascii="Calibri" w:eastAsia="Times New Roman" w:hAnsi="Calibri" w:cs="Times New Roman"/>
      <w:b/>
      <w:bCs/>
      <w:sz w:val="24"/>
      <w:szCs w:val="26"/>
      <w:lang w:val="en-US"/>
    </w:rPr>
  </w:style>
  <w:style w:type="character" w:customStyle="1" w:styleId="Balk4Char">
    <w:name w:val="Başlık 4 Char"/>
    <w:link w:val="Balk4"/>
    <w:uiPriority w:val="9"/>
    <w:rsid w:val="00891D76"/>
    <w:rPr>
      <w:rFonts w:ascii="Calibri" w:eastAsia="Times New Roman" w:hAnsi="Calibri" w:cs="Times New Roman"/>
      <w:b/>
      <w:bCs/>
      <w:i/>
      <w:sz w:val="24"/>
      <w:szCs w:val="28"/>
      <w:lang w:val="en-US"/>
    </w:rPr>
  </w:style>
  <w:style w:type="character" w:customStyle="1" w:styleId="Balk5Char">
    <w:name w:val="Başlık 5 Char"/>
    <w:link w:val="Balk5"/>
    <w:uiPriority w:val="9"/>
    <w:rsid w:val="00891D76"/>
    <w:rPr>
      <w:rFonts w:ascii="Calibri" w:eastAsia="Times New Roman" w:hAnsi="Calibri" w:cs="Times New Roman"/>
      <w:bCs/>
      <w:i/>
      <w:iCs/>
      <w:sz w:val="24"/>
      <w:szCs w:val="26"/>
      <w:lang w:val="en-US"/>
    </w:rPr>
  </w:style>
  <w:style w:type="paragraph" w:styleId="BalonMetni">
    <w:name w:val="Balloon Text"/>
    <w:basedOn w:val="Normal"/>
    <w:link w:val="BalonMetniChar"/>
    <w:uiPriority w:val="99"/>
    <w:semiHidden/>
    <w:unhideWhenUsed/>
    <w:rsid w:val="007B2705"/>
    <w:rPr>
      <w:rFonts w:ascii="Tahoma" w:hAnsi="Tahoma"/>
      <w:sz w:val="16"/>
      <w:szCs w:val="16"/>
    </w:rPr>
  </w:style>
  <w:style w:type="character" w:customStyle="1" w:styleId="BalonMetniChar">
    <w:name w:val="Balon Metni Char"/>
    <w:link w:val="BalonMetni"/>
    <w:uiPriority w:val="99"/>
    <w:semiHidden/>
    <w:rsid w:val="007B2705"/>
    <w:rPr>
      <w:rFonts w:ascii="Tahoma" w:eastAsia="Calibri" w:hAnsi="Tahoma" w:cs="Tahoma"/>
      <w:sz w:val="16"/>
      <w:szCs w:val="16"/>
      <w:lang w:val="en-US"/>
    </w:rPr>
  </w:style>
  <w:style w:type="character" w:styleId="Kpr">
    <w:name w:val="Hyperlink"/>
    <w:uiPriority w:val="99"/>
    <w:unhideWhenUsed/>
    <w:rsid w:val="007B2705"/>
    <w:rPr>
      <w:color w:val="0000FF"/>
      <w:u w:val="single"/>
    </w:rPr>
  </w:style>
  <w:style w:type="paragraph" w:styleId="stBilgi">
    <w:name w:val="header"/>
    <w:basedOn w:val="Normal"/>
    <w:link w:val="stBilgiChar"/>
    <w:uiPriority w:val="99"/>
    <w:unhideWhenUsed/>
    <w:rsid w:val="00891D76"/>
    <w:pPr>
      <w:tabs>
        <w:tab w:val="center" w:pos="4703"/>
        <w:tab w:val="right" w:pos="9406"/>
      </w:tabs>
    </w:pPr>
    <w:rPr>
      <w:szCs w:val="20"/>
    </w:rPr>
  </w:style>
  <w:style w:type="character" w:customStyle="1" w:styleId="stBilgiChar">
    <w:name w:val="Üst Bilgi Char"/>
    <w:link w:val="stBilgi"/>
    <w:uiPriority w:val="99"/>
    <w:rsid w:val="00891D76"/>
    <w:rPr>
      <w:rFonts w:ascii="Calibri" w:eastAsia="Calibri" w:hAnsi="Calibri" w:cs="Times New Roman"/>
      <w:sz w:val="24"/>
      <w:lang w:val="en-US"/>
    </w:rPr>
  </w:style>
  <w:style w:type="paragraph" w:styleId="AltBilgi">
    <w:name w:val="footer"/>
    <w:basedOn w:val="Normal"/>
    <w:link w:val="AltBilgiChar"/>
    <w:uiPriority w:val="99"/>
    <w:unhideWhenUsed/>
    <w:rsid w:val="00891D76"/>
    <w:pPr>
      <w:tabs>
        <w:tab w:val="center" w:pos="4703"/>
        <w:tab w:val="right" w:pos="9406"/>
      </w:tabs>
    </w:pPr>
    <w:rPr>
      <w:szCs w:val="20"/>
    </w:rPr>
  </w:style>
  <w:style w:type="character" w:customStyle="1" w:styleId="AltBilgiChar">
    <w:name w:val="Alt Bilgi Char"/>
    <w:link w:val="AltBilgi"/>
    <w:uiPriority w:val="99"/>
    <w:rsid w:val="00891D76"/>
    <w:rPr>
      <w:rFonts w:ascii="Calibri" w:eastAsia="Calibri" w:hAnsi="Calibri" w:cs="Times New Roman"/>
      <w:sz w:val="24"/>
      <w:lang w:val="en-US"/>
    </w:rPr>
  </w:style>
  <w:style w:type="paragraph" w:styleId="AralkYok">
    <w:name w:val="No Spacing"/>
    <w:link w:val="AralkYokChar"/>
    <w:uiPriority w:val="1"/>
    <w:qFormat/>
    <w:rsid w:val="00891D76"/>
    <w:rPr>
      <w:rFonts w:eastAsia="Times New Roman"/>
    </w:rPr>
  </w:style>
  <w:style w:type="character" w:customStyle="1" w:styleId="AralkYokChar">
    <w:name w:val="Aralık Yok Char"/>
    <w:link w:val="AralkYok"/>
    <w:uiPriority w:val="1"/>
    <w:rsid w:val="00891D76"/>
    <w:rPr>
      <w:rFonts w:eastAsia="Times New Roman"/>
      <w:lang w:val="tr-TR" w:eastAsia="tr-TR" w:bidi="ar-SA"/>
    </w:rPr>
  </w:style>
  <w:style w:type="table" w:styleId="TabloKlavuzu">
    <w:name w:val="Table Grid"/>
    <w:basedOn w:val="NormalTablo"/>
    <w:uiPriority w:val="59"/>
    <w:rsid w:val="00891D76"/>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Listesi">
    <w:name w:val="Tablo Listesi"/>
    <w:basedOn w:val="Normal"/>
    <w:qFormat/>
    <w:rsid w:val="00414ACC"/>
  </w:style>
  <w:style w:type="paragraph" w:styleId="DipnotMetni">
    <w:name w:val="footnote text"/>
    <w:basedOn w:val="Normal"/>
    <w:link w:val="DipnotMetniChar"/>
    <w:uiPriority w:val="99"/>
    <w:unhideWhenUsed/>
    <w:rsid w:val="00891D76"/>
    <w:rPr>
      <w:sz w:val="20"/>
      <w:szCs w:val="20"/>
    </w:rPr>
  </w:style>
  <w:style w:type="character" w:customStyle="1" w:styleId="DipnotMetniChar">
    <w:name w:val="Dipnot Metni Char"/>
    <w:link w:val="DipnotMetni"/>
    <w:uiPriority w:val="99"/>
    <w:rsid w:val="00891D76"/>
    <w:rPr>
      <w:rFonts w:ascii="Calibri" w:eastAsia="Calibri" w:hAnsi="Calibri" w:cs="Times New Roman"/>
      <w:sz w:val="20"/>
      <w:szCs w:val="20"/>
      <w:lang w:val="en-US"/>
    </w:rPr>
  </w:style>
  <w:style w:type="character" w:styleId="DipnotBavurusu">
    <w:name w:val="footnote reference"/>
    <w:uiPriority w:val="99"/>
    <w:unhideWhenUsed/>
    <w:rsid w:val="00891D76"/>
    <w:rPr>
      <w:vertAlign w:val="superscript"/>
    </w:rPr>
  </w:style>
  <w:style w:type="paragraph" w:styleId="NormalWeb">
    <w:name w:val="Normal (Web)"/>
    <w:basedOn w:val="Normal"/>
    <w:uiPriority w:val="99"/>
    <w:rsid w:val="00891D76"/>
    <w:pPr>
      <w:spacing w:before="100" w:beforeAutospacing="1" w:after="100" w:afterAutospacing="1"/>
    </w:pPr>
    <w:rPr>
      <w:rFonts w:eastAsia="Times New Roman"/>
      <w:color w:val="000000"/>
    </w:rPr>
  </w:style>
  <w:style w:type="paragraph" w:customStyle="1" w:styleId="ekilListesi">
    <w:name w:val="Şekil Listesi"/>
    <w:basedOn w:val="Normal"/>
    <w:qFormat/>
    <w:rsid w:val="00502142"/>
    <w:pPr>
      <w:spacing w:line="340" w:lineRule="atLeast"/>
    </w:pPr>
  </w:style>
  <w:style w:type="paragraph" w:styleId="TBal">
    <w:name w:val="TOC Heading"/>
    <w:basedOn w:val="Balk1"/>
    <w:next w:val="Normal"/>
    <w:uiPriority w:val="39"/>
    <w:unhideWhenUsed/>
    <w:qFormat/>
    <w:rsid w:val="00891D76"/>
    <w:pPr>
      <w:keepLines/>
      <w:spacing w:before="240" w:after="0" w:line="259" w:lineRule="auto"/>
      <w:outlineLvl w:val="9"/>
    </w:pPr>
    <w:rPr>
      <w:rFonts w:ascii="Calibri Light" w:hAnsi="Calibri Light"/>
      <w:b w:val="0"/>
      <w:bCs w:val="0"/>
      <w:color w:val="2E74B5"/>
      <w:kern w:val="0"/>
    </w:rPr>
  </w:style>
  <w:style w:type="paragraph" w:styleId="T1">
    <w:name w:val="toc 1"/>
    <w:basedOn w:val="Normal"/>
    <w:next w:val="Normal"/>
    <w:autoRedefine/>
    <w:uiPriority w:val="39"/>
    <w:unhideWhenUsed/>
    <w:rsid w:val="00626FF5"/>
    <w:pPr>
      <w:tabs>
        <w:tab w:val="right" w:leader="dot" w:pos="9487"/>
      </w:tabs>
      <w:spacing w:before="80" w:after="80"/>
      <w:jc w:val="left"/>
    </w:pPr>
    <w:rPr>
      <w:b/>
      <w:noProof/>
      <w:sz w:val="28"/>
      <w:szCs w:val="32"/>
    </w:rPr>
  </w:style>
  <w:style w:type="paragraph" w:styleId="T2">
    <w:name w:val="toc 2"/>
    <w:basedOn w:val="Normal"/>
    <w:next w:val="Normal"/>
    <w:autoRedefine/>
    <w:uiPriority w:val="39"/>
    <w:unhideWhenUsed/>
    <w:rsid w:val="002C28B8"/>
    <w:pPr>
      <w:ind w:left="240"/>
    </w:pPr>
  </w:style>
  <w:style w:type="paragraph" w:styleId="T3">
    <w:name w:val="toc 3"/>
    <w:basedOn w:val="Normal"/>
    <w:next w:val="Normal"/>
    <w:autoRedefine/>
    <w:uiPriority w:val="39"/>
    <w:unhideWhenUsed/>
    <w:rsid w:val="002C28B8"/>
    <w:pPr>
      <w:tabs>
        <w:tab w:val="right" w:leader="dot" w:pos="9487"/>
      </w:tabs>
      <w:ind w:left="480"/>
    </w:pPr>
    <w:rPr>
      <w:noProof/>
    </w:rPr>
  </w:style>
  <w:style w:type="paragraph" w:styleId="T4">
    <w:name w:val="toc 4"/>
    <w:basedOn w:val="Normal"/>
    <w:next w:val="Normal"/>
    <w:autoRedefine/>
    <w:uiPriority w:val="39"/>
    <w:unhideWhenUsed/>
    <w:rsid w:val="00891D76"/>
    <w:pPr>
      <w:spacing w:after="100" w:line="259" w:lineRule="auto"/>
      <w:ind w:left="660"/>
    </w:pPr>
    <w:rPr>
      <w:rFonts w:eastAsia="Times New Roman"/>
      <w:sz w:val="22"/>
    </w:rPr>
  </w:style>
  <w:style w:type="paragraph" w:styleId="T5">
    <w:name w:val="toc 5"/>
    <w:basedOn w:val="Normal"/>
    <w:next w:val="Normal"/>
    <w:autoRedefine/>
    <w:uiPriority w:val="39"/>
    <w:unhideWhenUsed/>
    <w:rsid w:val="00891D76"/>
    <w:pPr>
      <w:spacing w:after="100" w:line="259" w:lineRule="auto"/>
      <w:ind w:left="880"/>
    </w:pPr>
    <w:rPr>
      <w:rFonts w:eastAsia="Times New Roman"/>
      <w:sz w:val="22"/>
    </w:rPr>
  </w:style>
  <w:style w:type="paragraph" w:styleId="T6">
    <w:name w:val="toc 6"/>
    <w:basedOn w:val="Normal"/>
    <w:next w:val="Normal"/>
    <w:autoRedefine/>
    <w:uiPriority w:val="39"/>
    <w:unhideWhenUsed/>
    <w:rsid w:val="00891D76"/>
    <w:pPr>
      <w:spacing w:after="100" w:line="259" w:lineRule="auto"/>
    </w:pPr>
    <w:rPr>
      <w:rFonts w:eastAsia="Times New Roman"/>
    </w:rPr>
  </w:style>
  <w:style w:type="paragraph" w:styleId="T7">
    <w:name w:val="toc 7"/>
    <w:basedOn w:val="Normal"/>
    <w:next w:val="Normal"/>
    <w:autoRedefine/>
    <w:uiPriority w:val="39"/>
    <w:unhideWhenUsed/>
    <w:rsid w:val="00891D76"/>
    <w:pPr>
      <w:spacing w:after="100" w:line="259" w:lineRule="auto"/>
      <w:ind w:left="1320"/>
    </w:pPr>
    <w:rPr>
      <w:rFonts w:eastAsia="Times New Roman"/>
      <w:sz w:val="22"/>
    </w:rPr>
  </w:style>
  <w:style w:type="paragraph" w:styleId="T8">
    <w:name w:val="toc 8"/>
    <w:basedOn w:val="Normal"/>
    <w:next w:val="Normal"/>
    <w:autoRedefine/>
    <w:uiPriority w:val="39"/>
    <w:unhideWhenUsed/>
    <w:rsid w:val="00891D76"/>
    <w:pPr>
      <w:spacing w:after="100" w:line="259" w:lineRule="auto"/>
      <w:ind w:left="1540"/>
    </w:pPr>
    <w:rPr>
      <w:rFonts w:eastAsia="Times New Roman"/>
      <w:sz w:val="22"/>
    </w:rPr>
  </w:style>
  <w:style w:type="paragraph" w:styleId="T9">
    <w:name w:val="toc 9"/>
    <w:basedOn w:val="Normal"/>
    <w:next w:val="Normal"/>
    <w:autoRedefine/>
    <w:uiPriority w:val="39"/>
    <w:unhideWhenUsed/>
    <w:rsid w:val="00891D76"/>
    <w:pPr>
      <w:spacing w:after="100" w:line="259" w:lineRule="auto"/>
      <w:ind w:left="1760"/>
    </w:pPr>
    <w:rPr>
      <w:rFonts w:eastAsia="Times New Roman"/>
      <w:sz w:val="22"/>
    </w:rPr>
  </w:style>
  <w:style w:type="paragraph" w:styleId="ResimYazs">
    <w:name w:val="caption"/>
    <w:basedOn w:val="Normal"/>
    <w:next w:val="Normal"/>
    <w:uiPriority w:val="35"/>
    <w:unhideWhenUsed/>
    <w:qFormat/>
    <w:rsid w:val="00E6248C"/>
    <w:pPr>
      <w:spacing w:after="200"/>
    </w:pPr>
    <w:rPr>
      <w:b/>
      <w:bCs/>
      <w:color w:val="4F81BD"/>
      <w:sz w:val="18"/>
      <w:szCs w:val="18"/>
    </w:rPr>
  </w:style>
  <w:style w:type="paragraph" w:styleId="ekillerTablosu">
    <w:name w:val="table of figures"/>
    <w:basedOn w:val="Normal"/>
    <w:next w:val="Normal"/>
    <w:uiPriority w:val="99"/>
    <w:unhideWhenUsed/>
    <w:rsid w:val="00414ACC"/>
  </w:style>
  <w:style w:type="character" w:customStyle="1" w:styleId="apple-converted-space">
    <w:name w:val="apple-converted-space"/>
    <w:rsid w:val="00530404"/>
  </w:style>
  <w:style w:type="paragraph" w:styleId="ListeParagraf">
    <w:name w:val="List Paragraph"/>
    <w:basedOn w:val="Normal"/>
    <w:link w:val="ListeParagrafChar"/>
    <w:uiPriority w:val="34"/>
    <w:qFormat/>
    <w:rsid w:val="00530404"/>
    <w:pPr>
      <w:spacing w:after="200" w:line="276" w:lineRule="auto"/>
      <w:ind w:left="720"/>
      <w:contextualSpacing/>
    </w:pPr>
    <w:rPr>
      <w:sz w:val="22"/>
    </w:rPr>
  </w:style>
  <w:style w:type="character" w:styleId="zlenenKpr">
    <w:name w:val="FollowedHyperlink"/>
    <w:uiPriority w:val="99"/>
    <w:semiHidden/>
    <w:unhideWhenUsed/>
    <w:rsid w:val="00530404"/>
    <w:rPr>
      <w:color w:val="800080"/>
      <w:u w:val="single"/>
    </w:rPr>
  </w:style>
  <w:style w:type="paragraph" w:customStyle="1" w:styleId="xl63">
    <w:name w:val="xl63"/>
    <w:basedOn w:val="Normal"/>
    <w:rsid w:val="00530404"/>
    <w:pPr>
      <w:shd w:val="clear" w:color="000000" w:fill="F2DCDB"/>
      <w:spacing w:before="100" w:beforeAutospacing="1" w:after="100" w:afterAutospacing="1"/>
    </w:pPr>
    <w:rPr>
      <w:rFonts w:eastAsia="Times New Roman"/>
    </w:rPr>
  </w:style>
  <w:style w:type="paragraph" w:customStyle="1" w:styleId="xl64">
    <w:name w:val="xl64"/>
    <w:basedOn w:val="Normal"/>
    <w:rsid w:val="00530404"/>
    <w:pPr>
      <w:shd w:val="clear" w:color="000000" w:fill="E4DFEC"/>
      <w:spacing w:before="100" w:beforeAutospacing="1" w:after="100" w:afterAutospacing="1"/>
    </w:pPr>
    <w:rPr>
      <w:rFonts w:eastAsia="Times New Roman"/>
    </w:rPr>
  </w:style>
  <w:style w:type="paragraph" w:customStyle="1" w:styleId="xl65">
    <w:name w:val="xl65"/>
    <w:basedOn w:val="Normal"/>
    <w:rsid w:val="00530404"/>
    <w:pPr>
      <w:shd w:val="clear" w:color="000000" w:fill="DAEEF3"/>
      <w:spacing w:before="100" w:beforeAutospacing="1" w:after="100" w:afterAutospacing="1"/>
    </w:pPr>
    <w:rPr>
      <w:rFonts w:eastAsia="Times New Roman"/>
    </w:rPr>
  </w:style>
  <w:style w:type="paragraph" w:customStyle="1" w:styleId="xl66">
    <w:name w:val="xl66"/>
    <w:basedOn w:val="Normal"/>
    <w:rsid w:val="00530404"/>
    <w:pPr>
      <w:shd w:val="clear" w:color="000000" w:fill="FDE9D9"/>
      <w:spacing w:before="100" w:beforeAutospacing="1" w:after="100" w:afterAutospacing="1"/>
    </w:pPr>
    <w:rPr>
      <w:rFonts w:eastAsia="Times New Roman"/>
    </w:rPr>
  </w:style>
  <w:style w:type="paragraph" w:customStyle="1" w:styleId="xl67">
    <w:name w:val="xl67"/>
    <w:basedOn w:val="Normal"/>
    <w:rsid w:val="00530404"/>
    <w:pPr>
      <w:shd w:val="clear" w:color="000000" w:fill="C4BD97"/>
      <w:spacing w:before="100" w:beforeAutospacing="1" w:after="100" w:afterAutospacing="1"/>
    </w:pPr>
    <w:rPr>
      <w:rFonts w:eastAsia="Times New Roman"/>
    </w:rPr>
  </w:style>
  <w:style w:type="paragraph" w:customStyle="1" w:styleId="xl68">
    <w:name w:val="xl68"/>
    <w:basedOn w:val="Normal"/>
    <w:rsid w:val="00530404"/>
    <w:pPr>
      <w:shd w:val="clear" w:color="000000" w:fill="595959"/>
      <w:spacing w:before="100" w:beforeAutospacing="1" w:after="100" w:afterAutospacing="1"/>
    </w:pPr>
    <w:rPr>
      <w:rFonts w:eastAsia="Times New Roman"/>
    </w:rPr>
  </w:style>
  <w:style w:type="paragraph" w:customStyle="1" w:styleId="xl69">
    <w:name w:val="xl69"/>
    <w:basedOn w:val="Normal"/>
    <w:rsid w:val="0053040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0">
    <w:name w:val="xl70"/>
    <w:basedOn w:val="Normal"/>
    <w:rsid w:val="00530404"/>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textAlignment w:val="center"/>
    </w:pPr>
    <w:rPr>
      <w:rFonts w:eastAsia="Times New Roman"/>
    </w:rPr>
  </w:style>
  <w:style w:type="paragraph" w:customStyle="1" w:styleId="xl71">
    <w:name w:val="xl71"/>
    <w:basedOn w:val="Normal"/>
    <w:rsid w:val="00530404"/>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pPr>
    <w:rPr>
      <w:rFonts w:eastAsia="Times New Roman"/>
    </w:rPr>
  </w:style>
  <w:style w:type="paragraph" w:customStyle="1" w:styleId="xl72">
    <w:name w:val="xl72"/>
    <w:basedOn w:val="Normal"/>
    <w:rsid w:val="005304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3">
    <w:name w:val="xl73"/>
    <w:basedOn w:val="Normal"/>
    <w:rsid w:val="0053040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eastAsia="Times New Roman"/>
    </w:rPr>
  </w:style>
  <w:style w:type="paragraph" w:customStyle="1" w:styleId="xl74">
    <w:name w:val="xl74"/>
    <w:basedOn w:val="Normal"/>
    <w:rsid w:val="00530404"/>
    <w:pPr>
      <w:shd w:val="clear" w:color="000000" w:fill="92D050"/>
      <w:spacing w:before="100" w:beforeAutospacing="1" w:after="100" w:afterAutospacing="1"/>
    </w:pPr>
    <w:rPr>
      <w:rFonts w:eastAsia="Times New Roman"/>
    </w:rPr>
  </w:style>
  <w:style w:type="paragraph" w:customStyle="1" w:styleId="xl75">
    <w:name w:val="xl75"/>
    <w:basedOn w:val="Normal"/>
    <w:rsid w:val="0053040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eastAsia="Times New Roman"/>
      <w:b/>
      <w:bCs/>
      <w:color w:val="000000"/>
      <w:sz w:val="28"/>
      <w:szCs w:val="28"/>
    </w:rPr>
  </w:style>
  <w:style w:type="paragraph" w:customStyle="1" w:styleId="xl76">
    <w:name w:val="xl76"/>
    <w:basedOn w:val="Normal"/>
    <w:rsid w:val="0053040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eastAsia="Times New Roman"/>
    </w:rPr>
  </w:style>
  <w:style w:type="paragraph" w:customStyle="1" w:styleId="xl77">
    <w:name w:val="xl77"/>
    <w:basedOn w:val="Normal"/>
    <w:rsid w:val="0053040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000000"/>
      <w:sz w:val="28"/>
      <w:szCs w:val="28"/>
    </w:rPr>
  </w:style>
  <w:style w:type="paragraph" w:customStyle="1" w:styleId="xl78">
    <w:name w:val="xl78"/>
    <w:basedOn w:val="Normal"/>
    <w:rsid w:val="0053040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28"/>
      <w:szCs w:val="28"/>
    </w:rPr>
  </w:style>
  <w:style w:type="paragraph" w:customStyle="1" w:styleId="xl79">
    <w:name w:val="xl79"/>
    <w:basedOn w:val="Normal"/>
    <w:rsid w:val="00530404"/>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textAlignment w:val="center"/>
    </w:pPr>
    <w:rPr>
      <w:rFonts w:eastAsia="Times New Roman"/>
      <w:b/>
      <w:bCs/>
      <w:sz w:val="32"/>
      <w:szCs w:val="32"/>
    </w:rPr>
  </w:style>
  <w:style w:type="paragraph" w:customStyle="1" w:styleId="xl80">
    <w:name w:val="xl80"/>
    <w:basedOn w:val="Normal"/>
    <w:rsid w:val="00530404"/>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rFonts w:eastAsia="Times New Roman"/>
      <w:b/>
      <w:bCs/>
    </w:rPr>
  </w:style>
  <w:style w:type="paragraph" w:customStyle="1" w:styleId="xl81">
    <w:name w:val="xl81"/>
    <w:basedOn w:val="Normal"/>
    <w:rsid w:val="00530404"/>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rFonts w:eastAsia="Times New Roman"/>
      <w:b/>
      <w:bCs/>
    </w:rPr>
  </w:style>
  <w:style w:type="paragraph" w:customStyle="1" w:styleId="xl82">
    <w:name w:val="xl82"/>
    <w:basedOn w:val="Normal"/>
    <w:rsid w:val="0053040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83">
    <w:name w:val="xl83"/>
    <w:basedOn w:val="Normal"/>
    <w:rsid w:val="005304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84">
    <w:name w:val="xl84"/>
    <w:basedOn w:val="Normal"/>
    <w:rsid w:val="005304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85">
    <w:name w:val="xl85"/>
    <w:basedOn w:val="Normal"/>
    <w:rsid w:val="0053040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000000"/>
      <w:sz w:val="28"/>
      <w:szCs w:val="28"/>
    </w:rPr>
  </w:style>
  <w:style w:type="paragraph" w:customStyle="1" w:styleId="xl86">
    <w:name w:val="xl86"/>
    <w:basedOn w:val="Normal"/>
    <w:rsid w:val="00530404"/>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87">
    <w:name w:val="xl87"/>
    <w:basedOn w:val="Normal"/>
    <w:rsid w:val="0053040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88">
    <w:name w:val="xl88"/>
    <w:basedOn w:val="Normal"/>
    <w:rsid w:val="00530404"/>
    <w:pPr>
      <w:pBdr>
        <w:top w:val="single" w:sz="4" w:space="0" w:color="auto"/>
        <w:left w:val="single" w:sz="4" w:space="0" w:color="auto"/>
        <w:right w:val="single" w:sz="4" w:space="0" w:color="auto"/>
      </w:pBdr>
      <w:spacing w:before="100" w:beforeAutospacing="1" w:after="100" w:afterAutospacing="1"/>
      <w:jc w:val="center"/>
    </w:pPr>
    <w:rPr>
      <w:rFonts w:eastAsia="Times New Roman"/>
    </w:rPr>
  </w:style>
  <w:style w:type="paragraph" w:customStyle="1" w:styleId="xl89">
    <w:name w:val="xl89"/>
    <w:basedOn w:val="Normal"/>
    <w:rsid w:val="00530404"/>
    <w:pPr>
      <w:spacing w:before="100" w:beforeAutospacing="1" w:after="100" w:afterAutospacing="1"/>
    </w:pPr>
    <w:rPr>
      <w:rFonts w:eastAsia="Times New Roman"/>
    </w:rPr>
  </w:style>
  <w:style w:type="paragraph" w:customStyle="1" w:styleId="xl90">
    <w:name w:val="xl90"/>
    <w:basedOn w:val="Normal"/>
    <w:rsid w:val="00530404"/>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textAlignment w:val="center"/>
    </w:pPr>
    <w:rPr>
      <w:rFonts w:eastAsia="Times New Roman"/>
    </w:rPr>
  </w:style>
  <w:style w:type="paragraph" w:customStyle="1" w:styleId="xl91">
    <w:name w:val="xl91"/>
    <w:basedOn w:val="Normal"/>
    <w:rsid w:val="00530404"/>
    <w:pPr>
      <w:pBdr>
        <w:top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92">
    <w:name w:val="xl92"/>
    <w:basedOn w:val="Normal"/>
    <w:rsid w:val="0053040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b/>
      <w:bCs/>
      <w:color w:val="000000"/>
    </w:rPr>
  </w:style>
  <w:style w:type="paragraph" w:customStyle="1" w:styleId="xl93">
    <w:name w:val="xl93"/>
    <w:basedOn w:val="Normal"/>
    <w:rsid w:val="005304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rPr>
  </w:style>
  <w:style w:type="paragraph" w:customStyle="1" w:styleId="xl94">
    <w:name w:val="xl94"/>
    <w:basedOn w:val="Normal"/>
    <w:rsid w:val="00530404"/>
    <w:pPr>
      <w:pBdr>
        <w:left w:val="single" w:sz="4" w:space="0" w:color="auto"/>
        <w:right w:val="single" w:sz="4" w:space="0" w:color="auto"/>
      </w:pBdr>
      <w:spacing w:before="100" w:beforeAutospacing="1" w:after="100" w:afterAutospacing="1"/>
    </w:pPr>
    <w:rPr>
      <w:rFonts w:eastAsia="Times New Roman"/>
    </w:rPr>
  </w:style>
  <w:style w:type="paragraph" w:customStyle="1" w:styleId="xl95">
    <w:name w:val="xl95"/>
    <w:basedOn w:val="Normal"/>
    <w:rsid w:val="00530404"/>
    <w:pPr>
      <w:pBdr>
        <w:left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96">
    <w:name w:val="xl96"/>
    <w:basedOn w:val="Normal"/>
    <w:rsid w:val="00530404"/>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eastAsia="Times New Roman"/>
      <w:b/>
      <w:bCs/>
      <w:color w:val="000000"/>
      <w:sz w:val="28"/>
      <w:szCs w:val="28"/>
    </w:rPr>
  </w:style>
  <w:style w:type="paragraph" w:customStyle="1" w:styleId="xl97">
    <w:name w:val="xl97"/>
    <w:basedOn w:val="Normal"/>
    <w:rsid w:val="00530404"/>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98">
    <w:name w:val="xl98"/>
    <w:basedOn w:val="Normal"/>
    <w:rsid w:val="0053040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99">
    <w:name w:val="xl99"/>
    <w:basedOn w:val="Normal"/>
    <w:rsid w:val="00530404"/>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100">
    <w:name w:val="xl100"/>
    <w:basedOn w:val="Normal"/>
    <w:rsid w:val="0053040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eastAsia="Times New Roman"/>
      <w:b/>
      <w:bCs/>
      <w:sz w:val="32"/>
      <w:szCs w:val="32"/>
    </w:rPr>
  </w:style>
  <w:style w:type="paragraph" w:customStyle="1" w:styleId="xl101">
    <w:name w:val="xl101"/>
    <w:basedOn w:val="Normal"/>
    <w:rsid w:val="005304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sz w:val="32"/>
      <w:szCs w:val="32"/>
    </w:rPr>
  </w:style>
  <w:style w:type="paragraph" w:customStyle="1" w:styleId="xl102">
    <w:name w:val="xl102"/>
    <w:basedOn w:val="Normal"/>
    <w:rsid w:val="0053040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eastAsia="Times New Roman"/>
      <w:b/>
      <w:bCs/>
      <w:sz w:val="32"/>
      <w:szCs w:val="32"/>
    </w:rPr>
  </w:style>
  <w:style w:type="paragraph" w:customStyle="1" w:styleId="xl103">
    <w:name w:val="xl103"/>
    <w:basedOn w:val="Normal"/>
    <w:rsid w:val="00530404"/>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04">
    <w:name w:val="xl104"/>
    <w:basedOn w:val="Normal"/>
    <w:rsid w:val="00530404"/>
    <w:pPr>
      <w:pBdr>
        <w:left w:val="single" w:sz="4" w:space="0" w:color="auto"/>
      </w:pBdr>
      <w:shd w:val="clear" w:color="000000" w:fill="F2DCDB"/>
      <w:spacing w:before="100" w:beforeAutospacing="1" w:after="100" w:afterAutospacing="1"/>
      <w:jc w:val="center"/>
      <w:textAlignment w:val="center"/>
    </w:pPr>
    <w:rPr>
      <w:rFonts w:eastAsia="Times New Roman"/>
      <w:b/>
      <w:bCs/>
      <w:sz w:val="32"/>
      <w:szCs w:val="32"/>
    </w:rPr>
  </w:style>
  <w:style w:type="paragraph" w:customStyle="1" w:styleId="xl105">
    <w:name w:val="xl105"/>
    <w:basedOn w:val="Normal"/>
    <w:rsid w:val="00530404"/>
    <w:pPr>
      <w:pBdr>
        <w:top w:val="single" w:sz="4" w:space="0" w:color="auto"/>
        <w:left w:val="single" w:sz="4" w:space="0" w:color="auto"/>
      </w:pBdr>
      <w:shd w:val="clear" w:color="000000" w:fill="EBF1DE"/>
      <w:spacing w:before="100" w:beforeAutospacing="1" w:after="100" w:afterAutospacing="1"/>
      <w:jc w:val="center"/>
      <w:textAlignment w:val="center"/>
    </w:pPr>
    <w:rPr>
      <w:rFonts w:eastAsia="Times New Roman"/>
      <w:b/>
      <w:bCs/>
      <w:sz w:val="32"/>
      <w:szCs w:val="32"/>
    </w:rPr>
  </w:style>
  <w:style w:type="paragraph" w:customStyle="1" w:styleId="xl106">
    <w:name w:val="xl106"/>
    <w:basedOn w:val="Normal"/>
    <w:rsid w:val="00530404"/>
    <w:pPr>
      <w:pBdr>
        <w:left w:val="single" w:sz="4" w:space="0" w:color="auto"/>
        <w:bottom w:val="single" w:sz="4" w:space="0" w:color="auto"/>
      </w:pBdr>
      <w:shd w:val="clear" w:color="000000" w:fill="EBF1DE"/>
      <w:spacing w:before="100" w:beforeAutospacing="1" w:after="100" w:afterAutospacing="1"/>
      <w:jc w:val="center"/>
      <w:textAlignment w:val="center"/>
    </w:pPr>
    <w:rPr>
      <w:rFonts w:eastAsia="Times New Roman"/>
      <w:b/>
      <w:bCs/>
      <w:sz w:val="32"/>
      <w:szCs w:val="32"/>
    </w:rPr>
  </w:style>
  <w:style w:type="paragraph" w:customStyle="1" w:styleId="xl107">
    <w:name w:val="xl107"/>
    <w:basedOn w:val="Normal"/>
    <w:rsid w:val="00530404"/>
    <w:pPr>
      <w:pBdr>
        <w:top w:val="single" w:sz="4" w:space="0" w:color="auto"/>
        <w:left w:val="single" w:sz="4" w:space="0" w:color="auto"/>
      </w:pBdr>
      <w:shd w:val="clear" w:color="000000" w:fill="F2DCDB"/>
      <w:spacing w:before="100" w:beforeAutospacing="1" w:after="100" w:afterAutospacing="1"/>
      <w:jc w:val="center"/>
      <w:textAlignment w:val="center"/>
    </w:pPr>
    <w:rPr>
      <w:rFonts w:eastAsia="Times New Roman"/>
      <w:b/>
      <w:bCs/>
      <w:sz w:val="32"/>
      <w:szCs w:val="32"/>
    </w:rPr>
  </w:style>
  <w:style w:type="paragraph" w:customStyle="1" w:styleId="xl108">
    <w:name w:val="xl108"/>
    <w:basedOn w:val="Normal"/>
    <w:rsid w:val="00530404"/>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b/>
      <w:bCs/>
      <w:color w:val="000000"/>
    </w:rPr>
  </w:style>
  <w:style w:type="paragraph" w:customStyle="1" w:styleId="xl109">
    <w:name w:val="xl109"/>
    <w:basedOn w:val="Normal"/>
    <w:rsid w:val="00530404"/>
    <w:pPr>
      <w:pBdr>
        <w:left w:val="single" w:sz="8" w:space="0" w:color="auto"/>
        <w:right w:val="single" w:sz="8" w:space="0" w:color="auto"/>
      </w:pBdr>
      <w:spacing w:before="100" w:beforeAutospacing="1" w:after="100" w:afterAutospacing="1"/>
      <w:textAlignment w:val="center"/>
    </w:pPr>
    <w:rPr>
      <w:rFonts w:eastAsia="Times New Roman"/>
      <w:b/>
      <w:bCs/>
      <w:color w:val="000000"/>
    </w:rPr>
  </w:style>
  <w:style w:type="paragraph" w:customStyle="1" w:styleId="xl110">
    <w:name w:val="xl110"/>
    <w:basedOn w:val="Normal"/>
    <w:rsid w:val="00530404"/>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b/>
      <w:bCs/>
      <w:color w:val="000000"/>
    </w:rPr>
  </w:style>
  <w:style w:type="paragraph" w:customStyle="1" w:styleId="xl111">
    <w:name w:val="xl111"/>
    <w:basedOn w:val="Normal"/>
    <w:rsid w:val="00530404"/>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12">
    <w:name w:val="xl112"/>
    <w:basedOn w:val="Normal"/>
    <w:rsid w:val="00530404"/>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13">
    <w:name w:val="xl113"/>
    <w:basedOn w:val="Normal"/>
    <w:rsid w:val="00530404"/>
    <w:pPr>
      <w:pBdr>
        <w:left w:val="single" w:sz="4" w:space="0" w:color="auto"/>
      </w:pBdr>
      <w:shd w:val="clear" w:color="000000" w:fill="EBF1DE"/>
      <w:spacing w:before="100" w:beforeAutospacing="1" w:after="100" w:afterAutospacing="1"/>
      <w:jc w:val="center"/>
      <w:textAlignment w:val="center"/>
    </w:pPr>
    <w:rPr>
      <w:rFonts w:eastAsia="Times New Roman"/>
      <w:b/>
      <w:bCs/>
      <w:sz w:val="32"/>
      <w:szCs w:val="32"/>
    </w:rPr>
  </w:style>
  <w:style w:type="paragraph" w:customStyle="1" w:styleId="xl114">
    <w:name w:val="xl114"/>
    <w:basedOn w:val="Normal"/>
    <w:rsid w:val="00530404"/>
    <w:pPr>
      <w:pBdr>
        <w:top w:val="single" w:sz="4" w:space="0" w:color="auto"/>
        <w:left w:val="single" w:sz="8" w:space="0" w:color="auto"/>
        <w:right w:val="single" w:sz="4" w:space="0" w:color="auto"/>
      </w:pBdr>
      <w:spacing w:before="100" w:beforeAutospacing="1" w:after="100" w:afterAutospacing="1"/>
      <w:jc w:val="center"/>
    </w:pPr>
    <w:rPr>
      <w:rFonts w:eastAsia="Times New Roman"/>
    </w:rPr>
  </w:style>
  <w:style w:type="paragraph" w:customStyle="1" w:styleId="xl115">
    <w:name w:val="xl115"/>
    <w:basedOn w:val="Normal"/>
    <w:rsid w:val="00530404"/>
    <w:pPr>
      <w:pBdr>
        <w:left w:val="single" w:sz="8"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6">
    <w:name w:val="xl116"/>
    <w:basedOn w:val="Normal"/>
    <w:rsid w:val="00530404"/>
    <w:pPr>
      <w:pBdr>
        <w:top w:val="single" w:sz="4" w:space="0" w:color="auto"/>
        <w:left w:val="single" w:sz="4" w:space="0" w:color="auto"/>
      </w:pBdr>
      <w:shd w:val="clear" w:color="000000" w:fill="DAEEF3"/>
      <w:spacing w:before="100" w:beforeAutospacing="1" w:after="100" w:afterAutospacing="1"/>
      <w:jc w:val="center"/>
      <w:textAlignment w:val="center"/>
    </w:pPr>
    <w:rPr>
      <w:rFonts w:eastAsia="Times New Roman"/>
      <w:b/>
      <w:bCs/>
      <w:sz w:val="32"/>
      <w:szCs w:val="32"/>
    </w:rPr>
  </w:style>
  <w:style w:type="paragraph" w:customStyle="1" w:styleId="xl117">
    <w:name w:val="xl117"/>
    <w:basedOn w:val="Normal"/>
    <w:rsid w:val="00530404"/>
    <w:pPr>
      <w:pBdr>
        <w:left w:val="single" w:sz="4" w:space="0" w:color="auto"/>
      </w:pBdr>
      <w:shd w:val="clear" w:color="000000" w:fill="DAEEF3"/>
      <w:spacing w:before="100" w:beforeAutospacing="1" w:after="100" w:afterAutospacing="1"/>
      <w:jc w:val="center"/>
      <w:textAlignment w:val="center"/>
    </w:pPr>
    <w:rPr>
      <w:rFonts w:eastAsia="Times New Roman"/>
      <w:b/>
      <w:bCs/>
      <w:sz w:val="32"/>
      <w:szCs w:val="32"/>
    </w:rPr>
  </w:style>
  <w:style w:type="paragraph" w:customStyle="1" w:styleId="xl118">
    <w:name w:val="xl118"/>
    <w:basedOn w:val="Normal"/>
    <w:rsid w:val="00530404"/>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19">
    <w:name w:val="xl119"/>
    <w:basedOn w:val="Normal"/>
    <w:rsid w:val="00530404"/>
    <w:pPr>
      <w:pBdr>
        <w:left w:val="single" w:sz="8"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20">
    <w:name w:val="xl120"/>
    <w:basedOn w:val="Normal"/>
    <w:rsid w:val="00530404"/>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21">
    <w:name w:val="xl121"/>
    <w:basedOn w:val="Normal"/>
    <w:rsid w:val="00530404"/>
    <w:pPr>
      <w:pBdr>
        <w:left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122">
    <w:name w:val="xl122"/>
    <w:basedOn w:val="Normal"/>
    <w:rsid w:val="005304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rPr>
  </w:style>
  <w:style w:type="paragraph" w:customStyle="1" w:styleId="xl123">
    <w:name w:val="xl123"/>
    <w:basedOn w:val="Normal"/>
    <w:rsid w:val="00530404"/>
    <w:pPr>
      <w:pBdr>
        <w:top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24">
    <w:name w:val="xl124"/>
    <w:basedOn w:val="Normal"/>
    <w:rsid w:val="00530404"/>
    <w:pPr>
      <w:pBdr>
        <w:right w:val="single" w:sz="4" w:space="0" w:color="auto"/>
      </w:pBdr>
      <w:spacing w:before="100" w:beforeAutospacing="1" w:after="100" w:afterAutospacing="1"/>
      <w:jc w:val="center"/>
      <w:textAlignment w:val="center"/>
    </w:pPr>
    <w:rPr>
      <w:rFonts w:eastAsia="Times New Roman"/>
    </w:rPr>
  </w:style>
  <w:style w:type="paragraph" w:customStyle="1" w:styleId="xl125">
    <w:name w:val="xl125"/>
    <w:basedOn w:val="Normal"/>
    <w:rsid w:val="00530404"/>
    <w:pPr>
      <w:pBdr>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26">
    <w:name w:val="xl126"/>
    <w:basedOn w:val="Normal"/>
    <w:rsid w:val="00530404"/>
    <w:pPr>
      <w:pBdr>
        <w:left w:val="single" w:sz="4" w:space="0" w:color="auto"/>
        <w:right w:val="single" w:sz="4" w:space="0" w:color="auto"/>
      </w:pBdr>
      <w:spacing w:before="100" w:beforeAutospacing="1" w:after="100" w:afterAutospacing="1"/>
      <w:jc w:val="center"/>
    </w:pPr>
    <w:rPr>
      <w:rFonts w:eastAsia="Times New Roman"/>
    </w:rPr>
  </w:style>
  <w:style w:type="paragraph" w:customStyle="1" w:styleId="xl127">
    <w:name w:val="xl127"/>
    <w:basedOn w:val="Normal"/>
    <w:rsid w:val="00530404"/>
    <w:pPr>
      <w:pBdr>
        <w:top w:val="single" w:sz="4" w:space="0" w:color="auto"/>
        <w:left w:val="single" w:sz="4" w:space="0" w:color="auto"/>
      </w:pBdr>
      <w:shd w:val="clear" w:color="000000" w:fill="FDE9D9"/>
      <w:spacing w:before="100" w:beforeAutospacing="1" w:after="100" w:afterAutospacing="1"/>
      <w:jc w:val="center"/>
      <w:textAlignment w:val="center"/>
    </w:pPr>
    <w:rPr>
      <w:rFonts w:eastAsia="Times New Roman"/>
      <w:b/>
      <w:bCs/>
      <w:sz w:val="32"/>
      <w:szCs w:val="32"/>
    </w:rPr>
  </w:style>
  <w:style w:type="paragraph" w:customStyle="1" w:styleId="xl128">
    <w:name w:val="xl128"/>
    <w:basedOn w:val="Normal"/>
    <w:rsid w:val="00530404"/>
    <w:pPr>
      <w:pBdr>
        <w:left w:val="single" w:sz="4" w:space="0" w:color="auto"/>
      </w:pBdr>
      <w:shd w:val="clear" w:color="000000" w:fill="FDE9D9"/>
      <w:spacing w:before="100" w:beforeAutospacing="1" w:after="100" w:afterAutospacing="1"/>
      <w:jc w:val="center"/>
      <w:textAlignment w:val="center"/>
    </w:pPr>
    <w:rPr>
      <w:rFonts w:eastAsia="Times New Roman"/>
      <w:b/>
      <w:bCs/>
      <w:sz w:val="32"/>
      <w:szCs w:val="32"/>
    </w:rPr>
  </w:style>
  <w:style w:type="paragraph" w:customStyle="1" w:styleId="xl129">
    <w:name w:val="xl129"/>
    <w:basedOn w:val="Normal"/>
    <w:rsid w:val="00530404"/>
    <w:pPr>
      <w:pBdr>
        <w:top w:val="single" w:sz="4" w:space="0" w:color="auto"/>
      </w:pBdr>
      <w:shd w:val="clear" w:color="000000" w:fill="FFC000"/>
      <w:spacing w:before="100" w:beforeAutospacing="1" w:after="100" w:afterAutospacing="1"/>
      <w:jc w:val="center"/>
      <w:textAlignment w:val="center"/>
    </w:pPr>
    <w:rPr>
      <w:rFonts w:eastAsia="Times New Roman"/>
      <w:b/>
      <w:bCs/>
      <w:sz w:val="32"/>
      <w:szCs w:val="32"/>
    </w:rPr>
  </w:style>
  <w:style w:type="paragraph" w:customStyle="1" w:styleId="xl130">
    <w:name w:val="xl130"/>
    <w:basedOn w:val="Normal"/>
    <w:rsid w:val="00530404"/>
    <w:pPr>
      <w:shd w:val="clear" w:color="000000" w:fill="FFC000"/>
      <w:spacing w:before="100" w:beforeAutospacing="1" w:after="100" w:afterAutospacing="1"/>
      <w:jc w:val="center"/>
      <w:textAlignment w:val="center"/>
    </w:pPr>
    <w:rPr>
      <w:rFonts w:eastAsia="Times New Roman"/>
      <w:b/>
      <w:bCs/>
      <w:sz w:val="32"/>
      <w:szCs w:val="32"/>
    </w:rPr>
  </w:style>
  <w:style w:type="paragraph" w:customStyle="1" w:styleId="xl131">
    <w:name w:val="xl131"/>
    <w:basedOn w:val="Normal"/>
    <w:rsid w:val="00530404"/>
    <w:pPr>
      <w:pBdr>
        <w:left w:val="single" w:sz="8" w:space="0" w:color="auto"/>
        <w:right w:val="single" w:sz="4" w:space="0" w:color="auto"/>
      </w:pBdr>
      <w:spacing w:before="100" w:beforeAutospacing="1" w:after="100" w:afterAutospacing="1"/>
      <w:jc w:val="center"/>
    </w:pPr>
    <w:rPr>
      <w:rFonts w:eastAsia="Times New Roman"/>
    </w:rPr>
  </w:style>
  <w:style w:type="table" w:customStyle="1" w:styleId="TableGrid1">
    <w:name w:val="Table Grid1"/>
    <w:basedOn w:val="NormalTablo"/>
    <w:next w:val="TabloKlavuzu"/>
    <w:uiPriority w:val="39"/>
    <w:rsid w:val="00DD70B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uiPriority w:val="20"/>
    <w:qFormat/>
    <w:rsid w:val="000F1C16"/>
    <w:rPr>
      <w:i/>
      <w:iCs/>
    </w:rPr>
  </w:style>
  <w:style w:type="character" w:styleId="AklamaBavurusu">
    <w:name w:val="annotation reference"/>
    <w:uiPriority w:val="99"/>
    <w:semiHidden/>
    <w:unhideWhenUsed/>
    <w:rsid w:val="00FE6403"/>
    <w:rPr>
      <w:sz w:val="18"/>
      <w:szCs w:val="18"/>
    </w:rPr>
  </w:style>
  <w:style w:type="paragraph" w:styleId="AklamaMetni">
    <w:name w:val="annotation text"/>
    <w:basedOn w:val="Normal"/>
    <w:link w:val="AklamaMetniChar"/>
    <w:uiPriority w:val="99"/>
    <w:semiHidden/>
    <w:unhideWhenUsed/>
    <w:rsid w:val="00FE6403"/>
  </w:style>
  <w:style w:type="character" w:customStyle="1" w:styleId="AklamaMetniChar">
    <w:name w:val="Açıklama Metni Char"/>
    <w:link w:val="AklamaMetni"/>
    <w:uiPriority w:val="99"/>
    <w:semiHidden/>
    <w:rsid w:val="00FE6403"/>
    <w:rPr>
      <w:sz w:val="24"/>
      <w:szCs w:val="24"/>
      <w:lang w:val="en-US"/>
    </w:rPr>
  </w:style>
  <w:style w:type="paragraph" w:customStyle="1" w:styleId="font5">
    <w:name w:val="font5"/>
    <w:basedOn w:val="Normal"/>
    <w:rsid w:val="00F0410E"/>
    <w:pPr>
      <w:spacing w:before="100" w:beforeAutospacing="1" w:after="100" w:afterAutospacing="1"/>
    </w:pPr>
    <w:rPr>
      <w:rFonts w:eastAsia="Times New Roman"/>
    </w:rPr>
  </w:style>
  <w:style w:type="paragraph" w:customStyle="1" w:styleId="font6">
    <w:name w:val="font6"/>
    <w:basedOn w:val="Normal"/>
    <w:rsid w:val="00F0410E"/>
    <w:pPr>
      <w:spacing w:before="100" w:beforeAutospacing="1" w:after="100" w:afterAutospacing="1"/>
    </w:pPr>
    <w:rPr>
      <w:rFonts w:eastAsia="Times New Roman"/>
      <w:b/>
      <w:bCs/>
    </w:rPr>
  </w:style>
  <w:style w:type="paragraph" w:customStyle="1" w:styleId="font7">
    <w:name w:val="font7"/>
    <w:basedOn w:val="Normal"/>
    <w:rsid w:val="00F0410E"/>
    <w:pPr>
      <w:spacing w:before="100" w:beforeAutospacing="1" w:after="100" w:afterAutospacing="1"/>
    </w:pPr>
    <w:rPr>
      <w:rFonts w:eastAsia="Times New Roman"/>
      <w:sz w:val="20"/>
      <w:szCs w:val="20"/>
    </w:rPr>
  </w:style>
  <w:style w:type="paragraph" w:customStyle="1" w:styleId="font8">
    <w:name w:val="font8"/>
    <w:basedOn w:val="Normal"/>
    <w:rsid w:val="00F0410E"/>
    <w:pPr>
      <w:spacing w:before="100" w:beforeAutospacing="1" w:after="100" w:afterAutospacing="1"/>
    </w:pPr>
    <w:rPr>
      <w:rFonts w:eastAsia="Times New Roman"/>
      <w:sz w:val="20"/>
      <w:szCs w:val="20"/>
    </w:rPr>
  </w:style>
  <w:style w:type="paragraph" w:customStyle="1" w:styleId="font9">
    <w:name w:val="font9"/>
    <w:basedOn w:val="Normal"/>
    <w:rsid w:val="00F0410E"/>
    <w:pPr>
      <w:spacing w:before="100" w:beforeAutospacing="1" w:after="100" w:afterAutospacing="1"/>
    </w:pPr>
    <w:rPr>
      <w:rFonts w:eastAsia="Times New Roman"/>
      <w:sz w:val="30"/>
      <w:szCs w:val="30"/>
    </w:rPr>
  </w:style>
  <w:style w:type="paragraph" w:customStyle="1" w:styleId="font10">
    <w:name w:val="font10"/>
    <w:basedOn w:val="Normal"/>
    <w:rsid w:val="00F0410E"/>
    <w:pPr>
      <w:spacing w:before="100" w:beforeAutospacing="1" w:after="100" w:afterAutospacing="1"/>
    </w:pPr>
    <w:rPr>
      <w:rFonts w:eastAsia="Times New Roman"/>
      <w:b/>
      <w:bCs/>
      <w:sz w:val="30"/>
      <w:szCs w:val="30"/>
    </w:rPr>
  </w:style>
  <w:style w:type="paragraph" w:customStyle="1" w:styleId="xl132">
    <w:name w:val="xl132"/>
    <w:basedOn w:val="Normal"/>
    <w:rsid w:val="00F041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33">
    <w:name w:val="xl133"/>
    <w:basedOn w:val="Normal"/>
    <w:rsid w:val="00F0410E"/>
    <w:pPr>
      <w:spacing w:before="100" w:beforeAutospacing="1" w:after="100" w:afterAutospacing="1"/>
      <w:textAlignment w:val="center"/>
    </w:pPr>
    <w:rPr>
      <w:rFonts w:eastAsia="Times New Roman"/>
    </w:rPr>
  </w:style>
  <w:style w:type="paragraph" w:customStyle="1" w:styleId="xl134">
    <w:name w:val="xl134"/>
    <w:basedOn w:val="Normal"/>
    <w:rsid w:val="00F0410E"/>
    <w:pPr>
      <w:pBdr>
        <w:top w:val="single" w:sz="4" w:space="0" w:color="auto"/>
        <w:bottom w:val="single" w:sz="4" w:space="0" w:color="auto"/>
      </w:pBdr>
      <w:spacing w:before="100" w:beforeAutospacing="1" w:after="100" w:afterAutospacing="1"/>
      <w:jc w:val="center"/>
      <w:textAlignment w:val="center"/>
    </w:pPr>
    <w:rPr>
      <w:rFonts w:eastAsia="Times New Roman"/>
      <w:b/>
      <w:bCs/>
      <w:sz w:val="48"/>
      <w:szCs w:val="48"/>
    </w:rPr>
  </w:style>
  <w:style w:type="paragraph" w:customStyle="1" w:styleId="xl135">
    <w:name w:val="xl135"/>
    <w:basedOn w:val="Normal"/>
    <w:rsid w:val="00F0410E"/>
    <w:pPr>
      <w:pBdr>
        <w:top w:val="single" w:sz="4" w:space="0" w:color="auto"/>
        <w:bottom w:val="single" w:sz="4" w:space="0" w:color="auto"/>
      </w:pBdr>
      <w:spacing w:before="100" w:beforeAutospacing="1" w:after="100" w:afterAutospacing="1"/>
      <w:jc w:val="center"/>
    </w:pPr>
    <w:rPr>
      <w:rFonts w:eastAsia="Times New Roman"/>
      <w:b/>
      <w:bCs/>
      <w:sz w:val="32"/>
      <w:szCs w:val="32"/>
    </w:rPr>
  </w:style>
  <w:style w:type="paragraph" w:customStyle="1" w:styleId="xl136">
    <w:name w:val="xl136"/>
    <w:basedOn w:val="Normal"/>
    <w:rsid w:val="00F0410E"/>
    <w:pPr>
      <w:pBdr>
        <w:top w:val="single" w:sz="4" w:space="0" w:color="auto"/>
        <w:bottom w:val="single" w:sz="4" w:space="0" w:color="auto"/>
      </w:pBdr>
      <w:shd w:val="clear" w:color="000000" w:fill="B8CCE4"/>
      <w:spacing w:before="100" w:beforeAutospacing="1" w:after="100" w:afterAutospacing="1"/>
      <w:jc w:val="center"/>
      <w:textAlignment w:val="center"/>
    </w:pPr>
    <w:rPr>
      <w:rFonts w:eastAsia="Times New Roman"/>
      <w:b/>
      <w:bCs/>
      <w:sz w:val="36"/>
      <w:szCs w:val="36"/>
    </w:rPr>
  </w:style>
  <w:style w:type="paragraph" w:customStyle="1" w:styleId="xl137">
    <w:name w:val="xl137"/>
    <w:basedOn w:val="Normal"/>
    <w:rsid w:val="00F041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styleId="AklamaKonusu">
    <w:name w:val="annotation subject"/>
    <w:basedOn w:val="AklamaMetni"/>
    <w:next w:val="AklamaMetni"/>
    <w:link w:val="AklamaKonusuChar"/>
    <w:uiPriority w:val="99"/>
    <w:semiHidden/>
    <w:unhideWhenUsed/>
    <w:rsid w:val="00393DDE"/>
    <w:rPr>
      <w:rFonts w:asciiTheme="minorHAnsi" w:eastAsiaTheme="minorEastAsia" w:hAnsiTheme="minorHAnsi" w:cstheme="minorBidi"/>
      <w:b/>
      <w:bCs/>
      <w:sz w:val="20"/>
      <w:szCs w:val="20"/>
    </w:rPr>
  </w:style>
  <w:style w:type="character" w:customStyle="1" w:styleId="AklamaKonusuChar">
    <w:name w:val="Açıklama Konusu Char"/>
    <w:basedOn w:val="CommentTextChar1"/>
    <w:link w:val="AklamaKonusu"/>
    <w:uiPriority w:val="99"/>
    <w:semiHidden/>
    <w:rsid w:val="00393DDE"/>
    <w:rPr>
      <w:rFonts w:asciiTheme="minorHAnsi" w:eastAsiaTheme="minorEastAsia" w:hAnsiTheme="minorHAnsi" w:cstheme="minorBidi"/>
      <w:b/>
      <w:bCs/>
      <w:sz w:val="20"/>
      <w:szCs w:val="20"/>
      <w:lang w:val="en-US" w:eastAsia="en-US"/>
    </w:rPr>
  </w:style>
  <w:style w:type="character" w:customStyle="1" w:styleId="CommentTextChar1">
    <w:name w:val="Comment Text Char1"/>
    <w:basedOn w:val="VarsaylanParagrafYazTipi"/>
    <w:uiPriority w:val="99"/>
    <w:semiHidden/>
    <w:rsid w:val="00393DDE"/>
    <w:rPr>
      <w:sz w:val="20"/>
      <w:szCs w:val="20"/>
    </w:rPr>
  </w:style>
  <w:style w:type="character" w:customStyle="1" w:styleId="CommentSubjectChar">
    <w:name w:val="Comment Subject Char"/>
    <w:basedOn w:val="AklamaMetniChar"/>
    <w:uiPriority w:val="99"/>
    <w:semiHidden/>
    <w:rsid w:val="00393DDE"/>
    <w:rPr>
      <w:b/>
      <w:bCs/>
      <w:sz w:val="24"/>
      <w:szCs w:val="24"/>
      <w:lang w:val="en-US" w:eastAsia="en-US"/>
    </w:rPr>
  </w:style>
  <w:style w:type="paragraph" w:styleId="Dzeltme">
    <w:name w:val="Revision"/>
    <w:hidden/>
    <w:uiPriority w:val="99"/>
    <w:semiHidden/>
    <w:rsid w:val="00393DDE"/>
    <w:rPr>
      <w:rFonts w:asciiTheme="minorHAnsi" w:eastAsiaTheme="minorEastAsia" w:hAnsiTheme="minorHAnsi" w:cstheme="minorBidi"/>
      <w:lang w:val="en-US" w:eastAsia="en-US"/>
    </w:rPr>
  </w:style>
  <w:style w:type="paragraph" w:styleId="Kaynaka">
    <w:name w:val="table of authorities"/>
    <w:basedOn w:val="Normal"/>
    <w:next w:val="Normal"/>
    <w:uiPriority w:val="99"/>
    <w:unhideWhenUsed/>
    <w:rsid w:val="00393DDE"/>
    <w:pPr>
      <w:ind w:left="240" w:hanging="240"/>
    </w:pPr>
    <w:rPr>
      <w:rFonts w:asciiTheme="minorHAnsi" w:eastAsiaTheme="minorEastAsia" w:hAnsiTheme="minorHAnsi" w:cstheme="minorBidi"/>
    </w:rPr>
  </w:style>
  <w:style w:type="paragraph" w:styleId="SonnotMetni">
    <w:name w:val="endnote text"/>
    <w:basedOn w:val="Normal"/>
    <w:link w:val="SonnotMetniChar"/>
    <w:uiPriority w:val="99"/>
    <w:unhideWhenUsed/>
    <w:rsid w:val="00393DDE"/>
    <w:rPr>
      <w:rFonts w:asciiTheme="minorHAnsi" w:eastAsiaTheme="minorEastAsia" w:hAnsiTheme="minorHAnsi" w:cstheme="minorBidi"/>
    </w:rPr>
  </w:style>
  <w:style w:type="character" w:customStyle="1" w:styleId="SonnotMetniChar">
    <w:name w:val="Sonnot Metni Char"/>
    <w:basedOn w:val="VarsaylanParagrafYazTipi"/>
    <w:link w:val="SonnotMetni"/>
    <w:uiPriority w:val="99"/>
    <w:rsid w:val="00393DDE"/>
    <w:rPr>
      <w:rFonts w:asciiTheme="minorHAnsi" w:eastAsiaTheme="minorEastAsia" w:hAnsiTheme="minorHAnsi" w:cstheme="minorBidi"/>
      <w:sz w:val="24"/>
      <w:szCs w:val="24"/>
      <w:lang w:val="en-US" w:eastAsia="en-US"/>
    </w:rPr>
  </w:style>
  <w:style w:type="character" w:styleId="SonnotBavurusu">
    <w:name w:val="endnote reference"/>
    <w:basedOn w:val="VarsaylanParagrafYazTipi"/>
    <w:uiPriority w:val="99"/>
    <w:unhideWhenUsed/>
    <w:rsid w:val="00393DDE"/>
    <w:rPr>
      <w:vertAlign w:val="superscript"/>
    </w:rPr>
  </w:style>
  <w:style w:type="paragraph" w:styleId="BelgeBalantlar">
    <w:name w:val="Document Map"/>
    <w:basedOn w:val="Normal"/>
    <w:link w:val="BelgeBalantlarChar"/>
    <w:uiPriority w:val="99"/>
    <w:semiHidden/>
    <w:unhideWhenUsed/>
    <w:rsid w:val="00CF78C9"/>
    <w:rPr>
      <w:rFonts w:ascii="Lucida Grande" w:hAnsi="Lucida Grande" w:cs="Lucida Grande"/>
    </w:rPr>
  </w:style>
  <w:style w:type="character" w:customStyle="1" w:styleId="BelgeBalantlarChar">
    <w:name w:val="Belge Bağlantıları Char"/>
    <w:basedOn w:val="VarsaylanParagrafYazTipi"/>
    <w:link w:val="BelgeBalantlar"/>
    <w:uiPriority w:val="99"/>
    <w:semiHidden/>
    <w:rsid w:val="00CF78C9"/>
    <w:rPr>
      <w:rFonts w:ascii="Lucida Grande" w:hAnsi="Lucida Grande" w:cs="Lucida Grande"/>
      <w:sz w:val="24"/>
      <w:szCs w:val="24"/>
      <w:lang w:val="en-US" w:eastAsia="en-US"/>
    </w:rPr>
  </w:style>
  <w:style w:type="paragraph" w:customStyle="1" w:styleId="OrtaKlavuz21">
    <w:name w:val="Orta Kılavuz 21"/>
    <w:link w:val="OrtaKlavuz2Char"/>
    <w:uiPriority w:val="1"/>
    <w:qFormat/>
    <w:rsid w:val="00065B41"/>
    <w:rPr>
      <w:rFonts w:eastAsia="Times New Roman"/>
    </w:rPr>
  </w:style>
  <w:style w:type="character" w:customStyle="1" w:styleId="OrtaKlavuz2Char">
    <w:name w:val="Orta Kılavuz 2 Char"/>
    <w:link w:val="OrtaKlavuz21"/>
    <w:uiPriority w:val="1"/>
    <w:rsid w:val="00065B41"/>
    <w:rPr>
      <w:rFonts w:eastAsia="Times New Roman"/>
    </w:rPr>
  </w:style>
  <w:style w:type="paragraph" w:customStyle="1" w:styleId="TBal1">
    <w:name w:val="İÇT Başlığı1"/>
    <w:basedOn w:val="Balk1"/>
    <w:next w:val="Normal"/>
    <w:uiPriority w:val="39"/>
    <w:unhideWhenUsed/>
    <w:qFormat/>
    <w:rsid w:val="00065B41"/>
    <w:pPr>
      <w:keepLines/>
      <w:spacing w:before="240" w:after="0" w:line="259" w:lineRule="auto"/>
      <w:outlineLvl w:val="9"/>
    </w:pPr>
    <w:rPr>
      <w:rFonts w:ascii="Calibri Light" w:hAnsi="Calibri Light"/>
      <w:b w:val="0"/>
      <w:bCs w:val="0"/>
      <w:color w:val="2E74B5"/>
      <w:kern w:val="0"/>
    </w:rPr>
  </w:style>
  <w:style w:type="paragraph" w:customStyle="1" w:styleId="RenkliListe-Vurgu11">
    <w:name w:val="Renkli Liste - Vurgu 11"/>
    <w:basedOn w:val="Normal"/>
    <w:uiPriority w:val="34"/>
    <w:qFormat/>
    <w:rsid w:val="00065B41"/>
    <w:pPr>
      <w:spacing w:after="200" w:line="276" w:lineRule="auto"/>
      <w:ind w:left="720"/>
      <w:contextualSpacing/>
    </w:pPr>
    <w:rPr>
      <w:sz w:val="22"/>
    </w:rPr>
  </w:style>
  <w:style w:type="paragraph" w:customStyle="1" w:styleId="RenkliGlgeleme-Vurgu11">
    <w:name w:val="Renkli Gölgeleme - Vurgu 11"/>
    <w:hidden/>
    <w:uiPriority w:val="99"/>
    <w:semiHidden/>
    <w:rsid w:val="00065B41"/>
    <w:rPr>
      <w:rFonts w:eastAsia="MS Mincho"/>
      <w:lang w:val="en-US" w:eastAsia="en-US"/>
    </w:rPr>
  </w:style>
  <w:style w:type="table" w:customStyle="1" w:styleId="TableGridLight1">
    <w:name w:val="Table Grid Light1"/>
    <w:basedOn w:val="NormalTablo"/>
    <w:uiPriority w:val="40"/>
    <w:rsid w:val="001C0A9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2-OrtaBaslk">
    <w:name w:val="2-Orta Baslık"/>
    <w:rsid w:val="001C0A94"/>
    <w:pPr>
      <w:jc w:val="center"/>
    </w:pPr>
    <w:rPr>
      <w:rFonts w:ascii="Times New Roman" w:eastAsia="ヒラギノ明朝 Pro W3" w:hAnsi="Times"/>
      <w:b/>
      <w:sz w:val="19"/>
      <w:lang w:eastAsia="en-US"/>
    </w:rPr>
  </w:style>
  <w:style w:type="paragraph" w:customStyle="1" w:styleId="ListParagraph2">
    <w:name w:val="List Paragraph2"/>
    <w:basedOn w:val="Normal"/>
    <w:uiPriority w:val="99"/>
    <w:qFormat/>
    <w:rsid w:val="00B13F60"/>
    <w:pPr>
      <w:ind w:left="720" w:firstLine="360"/>
    </w:pPr>
    <w:rPr>
      <w:rFonts w:eastAsia="Times New Roman"/>
      <w:sz w:val="22"/>
    </w:rPr>
  </w:style>
  <w:style w:type="paragraph" w:customStyle="1" w:styleId="Body">
    <w:name w:val="Body"/>
    <w:rsid w:val="00914F3B"/>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US"/>
    </w:rPr>
  </w:style>
  <w:style w:type="paragraph" w:customStyle="1" w:styleId="Footnote">
    <w:name w:val="Footnote"/>
    <w:rsid w:val="00133934"/>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paragraph" w:customStyle="1" w:styleId="Default">
    <w:name w:val="Default"/>
    <w:rsid w:val="00133934"/>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numbering" w:customStyle="1" w:styleId="Bullets">
    <w:name w:val="Bullets"/>
    <w:rsid w:val="00133934"/>
    <w:pPr>
      <w:numPr>
        <w:numId w:val="56"/>
      </w:numPr>
    </w:pPr>
  </w:style>
  <w:style w:type="numbering" w:customStyle="1" w:styleId="Numbered">
    <w:name w:val="Numbered"/>
    <w:rsid w:val="00133934"/>
    <w:pPr>
      <w:numPr>
        <w:numId w:val="57"/>
      </w:numPr>
    </w:pPr>
  </w:style>
  <w:style w:type="paragraph" w:customStyle="1" w:styleId="ortabalkbold">
    <w:name w:val="ortabalkbold"/>
    <w:basedOn w:val="Normal"/>
    <w:rsid w:val="00881214"/>
    <w:pPr>
      <w:spacing w:before="100" w:beforeAutospacing="1" w:after="100" w:afterAutospacing="1"/>
    </w:pPr>
  </w:style>
  <w:style w:type="paragraph" w:customStyle="1" w:styleId="metin">
    <w:name w:val="metin"/>
    <w:basedOn w:val="Normal"/>
    <w:rsid w:val="00881214"/>
    <w:pPr>
      <w:spacing w:before="100" w:beforeAutospacing="1" w:after="100" w:afterAutospacing="1"/>
    </w:pPr>
  </w:style>
  <w:style w:type="numbering" w:customStyle="1" w:styleId="ImportedStyle1">
    <w:name w:val="Imported Style 1"/>
    <w:rsid w:val="00E87775"/>
    <w:pPr>
      <w:numPr>
        <w:numId w:val="67"/>
      </w:numPr>
    </w:pPr>
  </w:style>
  <w:style w:type="paragraph" w:customStyle="1" w:styleId="GOVDE">
    <w:name w:val="GOVDE"/>
    <w:basedOn w:val="Normal"/>
    <w:link w:val="GOVDEChar"/>
    <w:rsid w:val="005F43C8"/>
    <w:pPr>
      <w:spacing w:line="360" w:lineRule="auto"/>
    </w:pPr>
    <w:rPr>
      <w:rFonts w:ascii="Times New Roman" w:eastAsia="Batang" w:hAnsi="Times New Roman"/>
      <w:noProof/>
    </w:rPr>
  </w:style>
  <w:style w:type="character" w:customStyle="1" w:styleId="GOVDEChar">
    <w:name w:val="GOVDE Char"/>
    <w:link w:val="GOVDE"/>
    <w:rsid w:val="005F43C8"/>
    <w:rPr>
      <w:rFonts w:ascii="Times New Roman" w:eastAsia="Batang" w:hAnsi="Times New Roman"/>
      <w:noProof/>
    </w:rPr>
  </w:style>
  <w:style w:type="paragraph" w:customStyle="1" w:styleId="TableParagraph">
    <w:name w:val="Table Paragraph"/>
    <w:basedOn w:val="Normal"/>
    <w:uiPriority w:val="1"/>
    <w:qFormat/>
    <w:rsid w:val="005F43C8"/>
    <w:pPr>
      <w:widowControl w:val="0"/>
      <w:autoSpaceDE w:val="0"/>
      <w:autoSpaceDN w:val="0"/>
      <w:adjustRightInd w:val="0"/>
    </w:pPr>
    <w:rPr>
      <w:rFonts w:ascii="Times New Roman" w:eastAsiaTheme="minorEastAsia" w:hAnsi="Times New Roman"/>
    </w:rPr>
  </w:style>
  <w:style w:type="character" w:customStyle="1" w:styleId="Bahset1">
    <w:name w:val="Bahset1"/>
    <w:basedOn w:val="VarsaylanParagrafYazTipi"/>
    <w:uiPriority w:val="99"/>
    <w:semiHidden/>
    <w:unhideWhenUsed/>
    <w:rsid w:val="009C7AD3"/>
    <w:rPr>
      <w:color w:val="2B579A"/>
      <w:shd w:val="clear" w:color="auto" w:fill="E6E6E6"/>
    </w:rPr>
  </w:style>
  <w:style w:type="table" w:customStyle="1" w:styleId="TabloKlavuzu1">
    <w:name w:val="Tablo Kılavuzu1"/>
    <w:basedOn w:val="NormalTablo"/>
    <w:next w:val="TabloKlavuzu"/>
    <w:uiPriority w:val="59"/>
    <w:rsid w:val="002B6575"/>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Vurgu51">
    <w:name w:val="Liste Tablo 6 Renkli - Vurgu 51"/>
    <w:basedOn w:val="NormalTablo"/>
    <w:uiPriority w:val="51"/>
    <w:rsid w:val="006A0D1E"/>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Liste">
    <w:name w:val="List"/>
    <w:basedOn w:val="Normal"/>
    <w:uiPriority w:val="99"/>
    <w:unhideWhenUsed/>
    <w:rsid w:val="006A0D1E"/>
    <w:pPr>
      <w:tabs>
        <w:tab w:val="left" w:pos="425"/>
      </w:tabs>
      <w:ind w:left="283" w:hanging="283"/>
      <w:contextualSpacing/>
    </w:pPr>
    <w:rPr>
      <w:rFonts w:eastAsiaTheme="minorEastAsia" w:cstheme="minorBidi"/>
      <w:sz w:val="22"/>
      <w:lang w:eastAsia="en-US"/>
    </w:rPr>
  </w:style>
  <w:style w:type="character" w:customStyle="1" w:styleId="ListeParagrafChar">
    <w:name w:val="Liste Paragraf Char"/>
    <w:link w:val="ListeParagraf"/>
    <w:uiPriority w:val="34"/>
    <w:locked/>
    <w:rsid w:val="002535F9"/>
    <w:rPr>
      <w:sz w:val="22"/>
    </w:rPr>
  </w:style>
  <w:style w:type="paragraph" w:customStyle="1" w:styleId="3-NormalYaz">
    <w:name w:val="3-Normal Yazı"/>
    <w:rsid w:val="002535F9"/>
    <w:pPr>
      <w:tabs>
        <w:tab w:val="left" w:pos="566"/>
      </w:tabs>
      <w:jc w:val="both"/>
    </w:pPr>
    <w:rPr>
      <w:rFonts w:ascii="Times New Roman" w:hAnsi="Times New Roman"/>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1631">
      <w:bodyDiv w:val="1"/>
      <w:marLeft w:val="0"/>
      <w:marRight w:val="0"/>
      <w:marTop w:val="0"/>
      <w:marBottom w:val="0"/>
      <w:divBdr>
        <w:top w:val="none" w:sz="0" w:space="0" w:color="auto"/>
        <w:left w:val="none" w:sz="0" w:space="0" w:color="auto"/>
        <w:bottom w:val="none" w:sz="0" w:space="0" w:color="auto"/>
        <w:right w:val="none" w:sz="0" w:space="0" w:color="auto"/>
      </w:divBdr>
    </w:div>
    <w:div w:id="13844558">
      <w:bodyDiv w:val="1"/>
      <w:marLeft w:val="0"/>
      <w:marRight w:val="0"/>
      <w:marTop w:val="0"/>
      <w:marBottom w:val="0"/>
      <w:divBdr>
        <w:top w:val="none" w:sz="0" w:space="0" w:color="auto"/>
        <w:left w:val="none" w:sz="0" w:space="0" w:color="auto"/>
        <w:bottom w:val="none" w:sz="0" w:space="0" w:color="auto"/>
        <w:right w:val="none" w:sz="0" w:space="0" w:color="auto"/>
      </w:divBdr>
    </w:div>
    <w:div w:id="46538601">
      <w:bodyDiv w:val="1"/>
      <w:marLeft w:val="0"/>
      <w:marRight w:val="0"/>
      <w:marTop w:val="0"/>
      <w:marBottom w:val="0"/>
      <w:divBdr>
        <w:top w:val="none" w:sz="0" w:space="0" w:color="auto"/>
        <w:left w:val="none" w:sz="0" w:space="0" w:color="auto"/>
        <w:bottom w:val="none" w:sz="0" w:space="0" w:color="auto"/>
        <w:right w:val="none" w:sz="0" w:space="0" w:color="auto"/>
      </w:divBdr>
    </w:div>
    <w:div w:id="53504274">
      <w:bodyDiv w:val="1"/>
      <w:marLeft w:val="0"/>
      <w:marRight w:val="0"/>
      <w:marTop w:val="0"/>
      <w:marBottom w:val="0"/>
      <w:divBdr>
        <w:top w:val="none" w:sz="0" w:space="0" w:color="auto"/>
        <w:left w:val="none" w:sz="0" w:space="0" w:color="auto"/>
        <w:bottom w:val="none" w:sz="0" w:space="0" w:color="auto"/>
        <w:right w:val="none" w:sz="0" w:space="0" w:color="auto"/>
      </w:divBdr>
    </w:div>
    <w:div w:id="69623093">
      <w:bodyDiv w:val="1"/>
      <w:marLeft w:val="0"/>
      <w:marRight w:val="0"/>
      <w:marTop w:val="0"/>
      <w:marBottom w:val="0"/>
      <w:divBdr>
        <w:top w:val="none" w:sz="0" w:space="0" w:color="auto"/>
        <w:left w:val="none" w:sz="0" w:space="0" w:color="auto"/>
        <w:bottom w:val="none" w:sz="0" w:space="0" w:color="auto"/>
        <w:right w:val="none" w:sz="0" w:space="0" w:color="auto"/>
      </w:divBdr>
    </w:div>
    <w:div w:id="95753206">
      <w:bodyDiv w:val="1"/>
      <w:marLeft w:val="0"/>
      <w:marRight w:val="0"/>
      <w:marTop w:val="0"/>
      <w:marBottom w:val="0"/>
      <w:divBdr>
        <w:top w:val="none" w:sz="0" w:space="0" w:color="auto"/>
        <w:left w:val="none" w:sz="0" w:space="0" w:color="auto"/>
        <w:bottom w:val="none" w:sz="0" w:space="0" w:color="auto"/>
        <w:right w:val="none" w:sz="0" w:space="0" w:color="auto"/>
      </w:divBdr>
    </w:div>
    <w:div w:id="97216844">
      <w:bodyDiv w:val="1"/>
      <w:marLeft w:val="0"/>
      <w:marRight w:val="0"/>
      <w:marTop w:val="0"/>
      <w:marBottom w:val="0"/>
      <w:divBdr>
        <w:top w:val="none" w:sz="0" w:space="0" w:color="auto"/>
        <w:left w:val="none" w:sz="0" w:space="0" w:color="auto"/>
        <w:bottom w:val="none" w:sz="0" w:space="0" w:color="auto"/>
        <w:right w:val="none" w:sz="0" w:space="0" w:color="auto"/>
      </w:divBdr>
    </w:div>
    <w:div w:id="101808723">
      <w:bodyDiv w:val="1"/>
      <w:marLeft w:val="0"/>
      <w:marRight w:val="0"/>
      <w:marTop w:val="0"/>
      <w:marBottom w:val="0"/>
      <w:divBdr>
        <w:top w:val="none" w:sz="0" w:space="0" w:color="auto"/>
        <w:left w:val="none" w:sz="0" w:space="0" w:color="auto"/>
        <w:bottom w:val="none" w:sz="0" w:space="0" w:color="auto"/>
        <w:right w:val="none" w:sz="0" w:space="0" w:color="auto"/>
      </w:divBdr>
    </w:div>
    <w:div w:id="137384064">
      <w:bodyDiv w:val="1"/>
      <w:marLeft w:val="0"/>
      <w:marRight w:val="0"/>
      <w:marTop w:val="0"/>
      <w:marBottom w:val="0"/>
      <w:divBdr>
        <w:top w:val="none" w:sz="0" w:space="0" w:color="auto"/>
        <w:left w:val="none" w:sz="0" w:space="0" w:color="auto"/>
        <w:bottom w:val="none" w:sz="0" w:space="0" w:color="auto"/>
        <w:right w:val="none" w:sz="0" w:space="0" w:color="auto"/>
      </w:divBdr>
    </w:div>
    <w:div w:id="142621368">
      <w:bodyDiv w:val="1"/>
      <w:marLeft w:val="0"/>
      <w:marRight w:val="0"/>
      <w:marTop w:val="0"/>
      <w:marBottom w:val="0"/>
      <w:divBdr>
        <w:top w:val="none" w:sz="0" w:space="0" w:color="auto"/>
        <w:left w:val="none" w:sz="0" w:space="0" w:color="auto"/>
        <w:bottom w:val="none" w:sz="0" w:space="0" w:color="auto"/>
        <w:right w:val="none" w:sz="0" w:space="0" w:color="auto"/>
      </w:divBdr>
    </w:div>
    <w:div w:id="188374388">
      <w:bodyDiv w:val="1"/>
      <w:marLeft w:val="0"/>
      <w:marRight w:val="0"/>
      <w:marTop w:val="0"/>
      <w:marBottom w:val="0"/>
      <w:divBdr>
        <w:top w:val="none" w:sz="0" w:space="0" w:color="auto"/>
        <w:left w:val="none" w:sz="0" w:space="0" w:color="auto"/>
        <w:bottom w:val="none" w:sz="0" w:space="0" w:color="auto"/>
        <w:right w:val="none" w:sz="0" w:space="0" w:color="auto"/>
      </w:divBdr>
    </w:div>
    <w:div w:id="201478654">
      <w:bodyDiv w:val="1"/>
      <w:marLeft w:val="0"/>
      <w:marRight w:val="0"/>
      <w:marTop w:val="0"/>
      <w:marBottom w:val="0"/>
      <w:divBdr>
        <w:top w:val="none" w:sz="0" w:space="0" w:color="auto"/>
        <w:left w:val="none" w:sz="0" w:space="0" w:color="auto"/>
        <w:bottom w:val="none" w:sz="0" w:space="0" w:color="auto"/>
        <w:right w:val="none" w:sz="0" w:space="0" w:color="auto"/>
      </w:divBdr>
    </w:div>
    <w:div w:id="211621911">
      <w:bodyDiv w:val="1"/>
      <w:marLeft w:val="0"/>
      <w:marRight w:val="0"/>
      <w:marTop w:val="0"/>
      <w:marBottom w:val="0"/>
      <w:divBdr>
        <w:top w:val="none" w:sz="0" w:space="0" w:color="auto"/>
        <w:left w:val="none" w:sz="0" w:space="0" w:color="auto"/>
        <w:bottom w:val="none" w:sz="0" w:space="0" w:color="auto"/>
        <w:right w:val="none" w:sz="0" w:space="0" w:color="auto"/>
      </w:divBdr>
    </w:div>
    <w:div w:id="218366550">
      <w:bodyDiv w:val="1"/>
      <w:marLeft w:val="0"/>
      <w:marRight w:val="0"/>
      <w:marTop w:val="0"/>
      <w:marBottom w:val="0"/>
      <w:divBdr>
        <w:top w:val="none" w:sz="0" w:space="0" w:color="auto"/>
        <w:left w:val="none" w:sz="0" w:space="0" w:color="auto"/>
        <w:bottom w:val="none" w:sz="0" w:space="0" w:color="auto"/>
        <w:right w:val="none" w:sz="0" w:space="0" w:color="auto"/>
      </w:divBdr>
    </w:div>
    <w:div w:id="221337047">
      <w:bodyDiv w:val="1"/>
      <w:marLeft w:val="0"/>
      <w:marRight w:val="0"/>
      <w:marTop w:val="0"/>
      <w:marBottom w:val="0"/>
      <w:divBdr>
        <w:top w:val="none" w:sz="0" w:space="0" w:color="auto"/>
        <w:left w:val="none" w:sz="0" w:space="0" w:color="auto"/>
        <w:bottom w:val="none" w:sz="0" w:space="0" w:color="auto"/>
        <w:right w:val="none" w:sz="0" w:space="0" w:color="auto"/>
      </w:divBdr>
    </w:div>
    <w:div w:id="230042039">
      <w:bodyDiv w:val="1"/>
      <w:marLeft w:val="0"/>
      <w:marRight w:val="0"/>
      <w:marTop w:val="0"/>
      <w:marBottom w:val="0"/>
      <w:divBdr>
        <w:top w:val="none" w:sz="0" w:space="0" w:color="auto"/>
        <w:left w:val="none" w:sz="0" w:space="0" w:color="auto"/>
        <w:bottom w:val="none" w:sz="0" w:space="0" w:color="auto"/>
        <w:right w:val="none" w:sz="0" w:space="0" w:color="auto"/>
      </w:divBdr>
    </w:div>
    <w:div w:id="249240950">
      <w:bodyDiv w:val="1"/>
      <w:marLeft w:val="0"/>
      <w:marRight w:val="0"/>
      <w:marTop w:val="0"/>
      <w:marBottom w:val="0"/>
      <w:divBdr>
        <w:top w:val="none" w:sz="0" w:space="0" w:color="auto"/>
        <w:left w:val="none" w:sz="0" w:space="0" w:color="auto"/>
        <w:bottom w:val="none" w:sz="0" w:space="0" w:color="auto"/>
        <w:right w:val="none" w:sz="0" w:space="0" w:color="auto"/>
      </w:divBdr>
    </w:div>
    <w:div w:id="256863109">
      <w:bodyDiv w:val="1"/>
      <w:marLeft w:val="0"/>
      <w:marRight w:val="0"/>
      <w:marTop w:val="0"/>
      <w:marBottom w:val="0"/>
      <w:divBdr>
        <w:top w:val="none" w:sz="0" w:space="0" w:color="auto"/>
        <w:left w:val="none" w:sz="0" w:space="0" w:color="auto"/>
        <w:bottom w:val="none" w:sz="0" w:space="0" w:color="auto"/>
        <w:right w:val="none" w:sz="0" w:space="0" w:color="auto"/>
      </w:divBdr>
    </w:div>
    <w:div w:id="281502614">
      <w:bodyDiv w:val="1"/>
      <w:marLeft w:val="0"/>
      <w:marRight w:val="0"/>
      <w:marTop w:val="0"/>
      <w:marBottom w:val="0"/>
      <w:divBdr>
        <w:top w:val="none" w:sz="0" w:space="0" w:color="auto"/>
        <w:left w:val="none" w:sz="0" w:space="0" w:color="auto"/>
        <w:bottom w:val="none" w:sz="0" w:space="0" w:color="auto"/>
        <w:right w:val="none" w:sz="0" w:space="0" w:color="auto"/>
      </w:divBdr>
    </w:div>
    <w:div w:id="283313767">
      <w:bodyDiv w:val="1"/>
      <w:marLeft w:val="0"/>
      <w:marRight w:val="0"/>
      <w:marTop w:val="0"/>
      <w:marBottom w:val="0"/>
      <w:divBdr>
        <w:top w:val="none" w:sz="0" w:space="0" w:color="auto"/>
        <w:left w:val="none" w:sz="0" w:space="0" w:color="auto"/>
        <w:bottom w:val="none" w:sz="0" w:space="0" w:color="auto"/>
        <w:right w:val="none" w:sz="0" w:space="0" w:color="auto"/>
      </w:divBdr>
    </w:div>
    <w:div w:id="301233527">
      <w:bodyDiv w:val="1"/>
      <w:marLeft w:val="0"/>
      <w:marRight w:val="0"/>
      <w:marTop w:val="0"/>
      <w:marBottom w:val="0"/>
      <w:divBdr>
        <w:top w:val="none" w:sz="0" w:space="0" w:color="auto"/>
        <w:left w:val="none" w:sz="0" w:space="0" w:color="auto"/>
        <w:bottom w:val="none" w:sz="0" w:space="0" w:color="auto"/>
        <w:right w:val="none" w:sz="0" w:space="0" w:color="auto"/>
      </w:divBdr>
    </w:div>
    <w:div w:id="305626557">
      <w:bodyDiv w:val="1"/>
      <w:marLeft w:val="0"/>
      <w:marRight w:val="0"/>
      <w:marTop w:val="0"/>
      <w:marBottom w:val="0"/>
      <w:divBdr>
        <w:top w:val="none" w:sz="0" w:space="0" w:color="auto"/>
        <w:left w:val="none" w:sz="0" w:space="0" w:color="auto"/>
        <w:bottom w:val="none" w:sz="0" w:space="0" w:color="auto"/>
        <w:right w:val="none" w:sz="0" w:space="0" w:color="auto"/>
      </w:divBdr>
    </w:div>
    <w:div w:id="306591180">
      <w:bodyDiv w:val="1"/>
      <w:marLeft w:val="0"/>
      <w:marRight w:val="0"/>
      <w:marTop w:val="0"/>
      <w:marBottom w:val="0"/>
      <w:divBdr>
        <w:top w:val="none" w:sz="0" w:space="0" w:color="auto"/>
        <w:left w:val="none" w:sz="0" w:space="0" w:color="auto"/>
        <w:bottom w:val="none" w:sz="0" w:space="0" w:color="auto"/>
        <w:right w:val="none" w:sz="0" w:space="0" w:color="auto"/>
      </w:divBdr>
    </w:div>
    <w:div w:id="307978616">
      <w:bodyDiv w:val="1"/>
      <w:marLeft w:val="0"/>
      <w:marRight w:val="0"/>
      <w:marTop w:val="0"/>
      <w:marBottom w:val="0"/>
      <w:divBdr>
        <w:top w:val="none" w:sz="0" w:space="0" w:color="auto"/>
        <w:left w:val="none" w:sz="0" w:space="0" w:color="auto"/>
        <w:bottom w:val="none" w:sz="0" w:space="0" w:color="auto"/>
        <w:right w:val="none" w:sz="0" w:space="0" w:color="auto"/>
      </w:divBdr>
    </w:div>
    <w:div w:id="329984127">
      <w:bodyDiv w:val="1"/>
      <w:marLeft w:val="0"/>
      <w:marRight w:val="0"/>
      <w:marTop w:val="0"/>
      <w:marBottom w:val="0"/>
      <w:divBdr>
        <w:top w:val="none" w:sz="0" w:space="0" w:color="auto"/>
        <w:left w:val="none" w:sz="0" w:space="0" w:color="auto"/>
        <w:bottom w:val="none" w:sz="0" w:space="0" w:color="auto"/>
        <w:right w:val="none" w:sz="0" w:space="0" w:color="auto"/>
      </w:divBdr>
    </w:div>
    <w:div w:id="333730848">
      <w:bodyDiv w:val="1"/>
      <w:marLeft w:val="0"/>
      <w:marRight w:val="0"/>
      <w:marTop w:val="0"/>
      <w:marBottom w:val="0"/>
      <w:divBdr>
        <w:top w:val="none" w:sz="0" w:space="0" w:color="auto"/>
        <w:left w:val="none" w:sz="0" w:space="0" w:color="auto"/>
        <w:bottom w:val="none" w:sz="0" w:space="0" w:color="auto"/>
        <w:right w:val="none" w:sz="0" w:space="0" w:color="auto"/>
      </w:divBdr>
    </w:div>
    <w:div w:id="376394768">
      <w:bodyDiv w:val="1"/>
      <w:marLeft w:val="0"/>
      <w:marRight w:val="0"/>
      <w:marTop w:val="0"/>
      <w:marBottom w:val="0"/>
      <w:divBdr>
        <w:top w:val="none" w:sz="0" w:space="0" w:color="auto"/>
        <w:left w:val="none" w:sz="0" w:space="0" w:color="auto"/>
        <w:bottom w:val="none" w:sz="0" w:space="0" w:color="auto"/>
        <w:right w:val="none" w:sz="0" w:space="0" w:color="auto"/>
      </w:divBdr>
    </w:div>
    <w:div w:id="376709970">
      <w:bodyDiv w:val="1"/>
      <w:marLeft w:val="0"/>
      <w:marRight w:val="0"/>
      <w:marTop w:val="0"/>
      <w:marBottom w:val="0"/>
      <w:divBdr>
        <w:top w:val="none" w:sz="0" w:space="0" w:color="auto"/>
        <w:left w:val="none" w:sz="0" w:space="0" w:color="auto"/>
        <w:bottom w:val="none" w:sz="0" w:space="0" w:color="auto"/>
        <w:right w:val="none" w:sz="0" w:space="0" w:color="auto"/>
      </w:divBdr>
    </w:div>
    <w:div w:id="394015843">
      <w:bodyDiv w:val="1"/>
      <w:marLeft w:val="0"/>
      <w:marRight w:val="0"/>
      <w:marTop w:val="0"/>
      <w:marBottom w:val="0"/>
      <w:divBdr>
        <w:top w:val="none" w:sz="0" w:space="0" w:color="auto"/>
        <w:left w:val="none" w:sz="0" w:space="0" w:color="auto"/>
        <w:bottom w:val="none" w:sz="0" w:space="0" w:color="auto"/>
        <w:right w:val="none" w:sz="0" w:space="0" w:color="auto"/>
      </w:divBdr>
    </w:div>
    <w:div w:id="396173173">
      <w:bodyDiv w:val="1"/>
      <w:marLeft w:val="0"/>
      <w:marRight w:val="0"/>
      <w:marTop w:val="0"/>
      <w:marBottom w:val="0"/>
      <w:divBdr>
        <w:top w:val="none" w:sz="0" w:space="0" w:color="auto"/>
        <w:left w:val="none" w:sz="0" w:space="0" w:color="auto"/>
        <w:bottom w:val="none" w:sz="0" w:space="0" w:color="auto"/>
        <w:right w:val="none" w:sz="0" w:space="0" w:color="auto"/>
      </w:divBdr>
    </w:div>
    <w:div w:id="396981014">
      <w:bodyDiv w:val="1"/>
      <w:marLeft w:val="0"/>
      <w:marRight w:val="0"/>
      <w:marTop w:val="0"/>
      <w:marBottom w:val="0"/>
      <w:divBdr>
        <w:top w:val="none" w:sz="0" w:space="0" w:color="auto"/>
        <w:left w:val="none" w:sz="0" w:space="0" w:color="auto"/>
        <w:bottom w:val="none" w:sz="0" w:space="0" w:color="auto"/>
        <w:right w:val="none" w:sz="0" w:space="0" w:color="auto"/>
      </w:divBdr>
    </w:div>
    <w:div w:id="414476594">
      <w:bodyDiv w:val="1"/>
      <w:marLeft w:val="0"/>
      <w:marRight w:val="0"/>
      <w:marTop w:val="0"/>
      <w:marBottom w:val="0"/>
      <w:divBdr>
        <w:top w:val="none" w:sz="0" w:space="0" w:color="auto"/>
        <w:left w:val="none" w:sz="0" w:space="0" w:color="auto"/>
        <w:bottom w:val="none" w:sz="0" w:space="0" w:color="auto"/>
        <w:right w:val="none" w:sz="0" w:space="0" w:color="auto"/>
      </w:divBdr>
    </w:div>
    <w:div w:id="426075038">
      <w:bodyDiv w:val="1"/>
      <w:marLeft w:val="0"/>
      <w:marRight w:val="0"/>
      <w:marTop w:val="0"/>
      <w:marBottom w:val="0"/>
      <w:divBdr>
        <w:top w:val="none" w:sz="0" w:space="0" w:color="auto"/>
        <w:left w:val="none" w:sz="0" w:space="0" w:color="auto"/>
        <w:bottom w:val="none" w:sz="0" w:space="0" w:color="auto"/>
        <w:right w:val="none" w:sz="0" w:space="0" w:color="auto"/>
      </w:divBdr>
      <w:divsChild>
        <w:div w:id="1236743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102266">
              <w:marLeft w:val="0"/>
              <w:marRight w:val="0"/>
              <w:marTop w:val="0"/>
              <w:marBottom w:val="0"/>
              <w:divBdr>
                <w:top w:val="none" w:sz="0" w:space="0" w:color="auto"/>
                <w:left w:val="none" w:sz="0" w:space="0" w:color="auto"/>
                <w:bottom w:val="none" w:sz="0" w:space="0" w:color="auto"/>
                <w:right w:val="none" w:sz="0" w:space="0" w:color="auto"/>
              </w:divBdr>
              <w:divsChild>
                <w:div w:id="310715566">
                  <w:marLeft w:val="0"/>
                  <w:marRight w:val="0"/>
                  <w:marTop w:val="0"/>
                  <w:marBottom w:val="0"/>
                  <w:divBdr>
                    <w:top w:val="none" w:sz="0" w:space="0" w:color="auto"/>
                    <w:left w:val="none" w:sz="0" w:space="0" w:color="auto"/>
                    <w:bottom w:val="none" w:sz="0" w:space="0" w:color="auto"/>
                    <w:right w:val="none" w:sz="0" w:space="0" w:color="auto"/>
                  </w:divBdr>
                  <w:divsChild>
                    <w:div w:id="57397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894961">
      <w:bodyDiv w:val="1"/>
      <w:marLeft w:val="0"/>
      <w:marRight w:val="0"/>
      <w:marTop w:val="0"/>
      <w:marBottom w:val="0"/>
      <w:divBdr>
        <w:top w:val="none" w:sz="0" w:space="0" w:color="auto"/>
        <w:left w:val="none" w:sz="0" w:space="0" w:color="auto"/>
        <w:bottom w:val="none" w:sz="0" w:space="0" w:color="auto"/>
        <w:right w:val="none" w:sz="0" w:space="0" w:color="auto"/>
      </w:divBdr>
    </w:div>
    <w:div w:id="430198808">
      <w:bodyDiv w:val="1"/>
      <w:marLeft w:val="0"/>
      <w:marRight w:val="0"/>
      <w:marTop w:val="0"/>
      <w:marBottom w:val="0"/>
      <w:divBdr>
        <w:top w:val="none" w:sz="0" w:space="0" w:color="auto"/>
        <w:left w:val="none" w:sz="0" w:space="0" w:color="auto"/>
        <w:bottom w:val="none" w:sz="0" w:space="0" w:color="auto"/>
        <w:right w:val="none" w:sz="0" w:space="0" w:color="auto"/>
      </w:divBdr>
    </w:div>
    <w:div w:id="435833009">
      <w:bodyDiv w:val="1"/>
      <w:marLeft w:val="0"/>
      <w:marRight w:val="0"/>
      <w:marTop w:val="0"/>
      <w:marBottom w:val="0"/>
      <w:divBdr>
        <w:top w:val="none" w:sz="0" w:space="0" w:color="auto"/>
        <w:left w:val="none" w:sz="0" w:space="0" w:color="auto"/>
        <w:bottom w:val="none" w:sz="0" w:space="0" w:color="auto"/>
        <w:right w:val="none" w:sz="0" w:space="0" w:color="auto"/>
      </w:divBdr>
    </w:div>
    <w:div w:id="444423358">
      <w:bodyDiv w:val="1"/>
      <w:marLeft w:val="0"/>
      <w:marRight w:val="0"/>
      <w:marTop w:val="0"/>
      <w:marBottom w:val="0"/>
      <w:divBdr>
        <w:top w:val="none" w:sz="0" w:space="0" w:color="auto"/>
        <w:left w:val="none" w:sz="0" w:space="0" w:color="auto"/>
        <w:bottom w:val="none" w:sz="0" w:space="0" w:color="auto"/>
        <w:right w:val="none" w:sz="0" w:space="0" w:color="auto"/>
      </w:divBdr>
    </w:div>
    <w:div w:id="444925333">
      <w:bodyDiv w:val="1"/>
      <w:marLeft w:val="0"/>
      <w:marRight w:val="0"/>
      <w:marTop w:val="0"/>
      <w:marBottom w:val="0"/>
      <w:divBdr>
        <w:top w:val="none" w:sz="0" w:space="0" w:color="auto"/>
        <w:left w:val="none" w:sz="0" w:space="0" w:color="auto"/>
        <w:bottom w:val="none" w:sz="0" w:space="0" w:color="auto"/>
        <w:right w:val="none" w:sz="0" w:space="0" w:color="auto"/>
      </w:divBdr>
      <w:divsChild>
        <w:div w:id="1271816349">
          <w:marLeft w:val="0"/>
          <w:marRight w:val="0"/>
          <w:marTop w:val="0"/>
          <w:marBottom w:val="0"/>
          <w:divBdr>
            <w:top w:val="none" w:sz="0" w:space="0" w:color="auto"/>
            <w:left w:val="none" w:sz="0" w:space="0" w:color="auto"/>
            <w:bottom w:val="none" w:sz="0" w:space="0" w:color="auto"/>
            <w:right w:val="none" w:sz="0" w:space="0" w:color="auto"/>
          </w:divBdr>
          <w:divsChild>
            <w:div w:id="102504588">
              <w:marLeft w:val="0"/>
              <w:marRight w:val="0"/>
              <w:marTop w:val="0"/>
              <w:marBottom w:val="0"/>
              <w:divBdr>
                <w:top w:val="none" w:sz="0" w:space="0" w:color="auto"/>
                <w:left w:val="none" w:sz="0" w:space="0" w:color="auto"/>
                <w:bottom w:val="none" w:sz="0" w:space="0" w:color="auto"/>
                <w:right w:val="none" w:sz="0" w:space="0" w:color="auto"/>
              </w:divBdr>
              <w:divsChild>
                <w:div w:id="11111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770712">
      <w:bodyDiv w:val="1"/>
      <w:marLeft w:val="0"/>
      <w:marRight w:val="0"/>
      <w:marTop w:val="0"/>
      <w:marBottom w:val="0"/>
      <w:divBdr>
        <w:top w:val="none" w:sz="0" w:space="0" w:color="auto"/>
        <w:left w:val="none" w:sz="0" w:space="0" w:color="auto"/>
        <w:bottom w:val="none" w:sz="0" w:space="0" w:color="auto"/>
        <w:right w:val="none" w:sz="0" w:space="0" w:color="auto"/>
      </w:divBdr>
    </w:div>
    <w:div w:id="462818169">
      <w:bodyDiv w:val="1"/>
      <w:marLeft w:val="0"/>
      <w:marRight w:val="0"/>
      <w:marTop w:val="0"/>
      <w:marBottom w:val="0"/>
      <w:divBdr>
        <w:top w:val="none" w:sz="0" w:space="0" w:color="auto"/>
        <w:left w:val="none" w:sz="0" w:space="0" w:color="auto"/>
        <w:bottom w:val="none" w:sz="0" w:space="0" w:color="auto"/>
        <w:right w:val="none" w:sz="0" w:space="0" w:color="auto"/>
      </w:divBdr>
    </w:div>
    <w:div w:id="464665417">
      <w:bodyDiv w:val="1"/>
      <w:marLeft w:val="0"/>
      <w:marRight w:val="0"/>
      <w:marTop w:val="0"/>
      <w:marBottom w:val="0"/>
      <w:divBdr>
        <w:top w:val="none" w:sz="0" w:space="0" w:color="auto"/>
        <w:left w:val="none" w:sz="0" w:space="0" w:color="auto"/>
        <w:bottom w:val="none" w:sz="0" w:space="0" w:color="auto"/>
        <w:right w:val="none" w:sz="0" w:space="0" w:color="auto"/>
      </w:divBdr>
    </w:div>
    <w:div w:id="486047488">
      <w:bodyDiv w:val="1"/>
      <w:marLeft w:val="0"/>
      <w:marRight w:val="0"/>
      <w:marTop w:val="0"/>
      <w:marBottom w:val="0"/>
      <w:divBdr>
        <w:top w:val="none" w:sz="0" w:space="0" w:color="auto"/>
        <w:left w:val="none" w:sz="0" w:space="0" w:color="auto"/>
        <w:bottom w:val="none" w:sz="0" w:space="0" w:color="auto"/>
        <w:right w:val="none" w:sz="0" w:space="0" w:color="auto"/>
      </w:divBdr>
    </w:div>
    <w:div w:id="493453043">
      <w:bodyDiv w:val="1"/>
      <w:marLeft w:val="0"/>
      <w:marRight w:val="0"/>
      <w:marTop w:val="0"/>
      <w:marBottom w:val="0"/>
      <w:divBdr>
        <w:top w:val="none" w:sz="0" w:space="0" w:color="auto"/>
        <w:left w:val="none" w:sz="0" w:space="0" w:color="auto"/>
        <w:bottom w:val="none" w:sz="0" w:space="0" w:color="auto"/>
        <w:right w:val="none" w:sz="0" w:space="0" w:color="auto"/>
      </w:divBdr>
    </w:div>
    <w:div w:id="501626897">
      <w:bodyDiv w:val="1"/>
      <w:marLeft w:val="0"/>
      <w:marRight w:val="0"/>
      <w:marTop w:val="0"/>
      <w:marBottom w:val="0"/>
      <w:divBdr>
        <w:top w:val="none" w:sz="0" w:space="0" w:color="auto"/>
        <w:left w:val="none" w:sz="0" w:space="0" w:color="auto"/>
        <w:bottom w:val="none" w:sz="0" w:space="0" w:color="auto"/>
        <w:right w:val="none" w:sz="0" w:space="0" w:color="auto"/>
      </w:divBdr>
    </w:div>
    <w:div w:id="520554590">
      <w:bodyDiv w:val="1"/>
      <w:marLeft w:val="0"/>
      <w:marRight w:val="0"/>
      <w:marTop w:val="0"/>
      <w:marBottom w:val="0"/>
      <w:divBdr>
        <w:top w:val="none" w:sz="0" w:space="0" w:color="auto"/>
        <w:left w:val="none" w:sz="0" w:space="0" w:color="auto"/>
        <w:bottom w:val="none" w:sz="0" w:space="0" w:color="auto"/>
        <w:right w:val="none" w:sz="0" w:space="0" w:color="auto"/>
      </w:divBdr>
    </w:div>
    <w:div w:id="545142938">
      <w:bodyDiv w:val="1"/>
      <w:marLeft w:val="0"/>
      <w:marRight w:val="0"/>
      <w:marTop w:val="0"/>
      <w:marBottom w:val="0"/>
      <w:divBdr>
        <w:top w:val="none" w:sz="0" w:space="0" w:color="auto"/>
        <w:left w:val="none" w:sz="0" w:space="0" w:color="auto"/>
        <w:bottom w:val="none" w:sz="0" w:space="0" w:color="auto"/>
        <w:right w:val="none" w:sz="0" w:space="0" w:color="auto"/>
      </w:divBdr>
    </w:div>
    <w:div w:id="552009968">
      <w:bodyDiv w:val="1"/>
      <w:marLeft w:val="0"/>
      <w:marRight w:val="0"/>
      <w:marTop w:val="0"/>
      <w:marBottom w:val="0"/>
      <w:divBdr>
        <w:top w:val="none" w:sz="0" w:space="0" w:color="auto"/>
        <w:left w:val="none" w:sz="0" w:space="0" w:color="auto"/>
        <w:bottom w:val="none" w:sz="0" w:space="0" w:color="auto"/>
        <w:right w:val="none" w:sz="0" w:space="0" w:color="auto"/>
      </w:divBdr>
    </w:div>
    <w:div w:id="557128436">
      <w:bodyDiv w:val="1"/>
      <w:marLeft w:val="0"/>
      <w:marRight w:val="0"/>
      <w:marTop w:val="0"/>
      <w:marBottom w:val="0"/>
      <w:divBdr>
        <w:top w:val="none" w:sz="0" w:space="0" w:color="auto"/>
        <w:left w:val="none" w:sz="0" w:space="0" w:color="auto"/>
        <w:bottom w:val="none" w:sz="0" w:space="0" w:color="auto"/>
        <w:right w:val="none" w:sz="0" w:space="0" w:color="auto"/>
      </w:divBdr>
    </w:div>
    <w:div w:id="563562235">
      <w:bodyDiv w:val="1"/>
      <w:marLeft w:val="0"/>
      <w:marRight w:val="0"/>
      <w:marTop w:val="0"/>
      <w:marBottom w:val="0"/>
      <w:divBdr>
        <w:top w:val="none" w:sz="0" w:space="0" w:color="auto"/>
        <w:left w:val="none" w:sz="0" w:space="0" w:color="auto"/>
        <w:bottom w:val="none" w:sz="0" w:space="0" w:color="auto"/>
        <w:right w:val="none" w:sz="0" w:space="0" w:color="auto"/>
      </w:divBdr>
    </w:div>
    <w:div w:id="566574091">
      <w:bodyDiv w:val="1"/>
      <w:marLeft w:val="0"/>
      <w:marRight w:val="0"/>
      <w:marTop w:val="0"/>
      <w:marBottom w:val="0"/>
      <w:divBdr>
        <w:top w:val="none" w:sz="0" w:space="0" w:color="auto"/>
        <w:left w:val="none" w:sz="0" w:space="0" w:color="auto"/>
        <w:bottom w:val="none" w:sz="0" w:space="0" w:color="auto"/>
        <w:right w:val="none" w:sz="0" w:space="0" w:color="auto"/>
      </w:divBdr>
    </w:div>
    <w:div w:id="581838207">
      <w:bodyDiv w:val="1"/>
      <w:marLeft w:val="0"/>
      <w:marRight w:val="0"/>
      <w:marTop w:val="0"/>
      <w:marBottom w:val="0"/>
      <w:divBdr>
        <w:top w:val="none" w:sz="0" w:space="0" w:color="auto"/>
        <w:left w:val="none" w:sz="0" w:space="0" w:color="auto"/>
        <w:bottom w:val="none" w:sz="0" w:space="0" w:color="auto"/>
        <w:right w:val="none" w:sz="0" w:space="0" w:color="auto"/>
      </w:divBdr>
    </w:div>
    <w:div w:id="585312053">
      <w:bodyDiv w:val="1"/>
      <w:marLeft w:val="0"/>
      <w:marRight w:val="0"/>
      <w:marTop w:val="0"/>
      <w:marBottom w:val="0"/>
      <w:divBdr>
        <w:top w:val="none" w:sz="0" w:space="0" w:color="auto"/>
        <w:left w:val="none" w:sz="0" w:space="0" w:color="auto"/>
        <w:bottom w:val="none" w:sz="0" w:space="0" w:color="auto"/>
        <w:right w:val="none" w:sz="0" w:space="0" w:color="auto"/>
      </w:divBdr>
    </w:div>
    <w:div w:id="598681053">
      <w:bodyDiv w:val="1"/>
      <w:marLeft w:val="0"/>
      <w:marRight w:val="0"/>
      <w:marTop w:val="0"/>
      <w:marBottom w:val="0"/>
      <w:divBdr>
        <w:top w:val="none" w:sz="0" w:space="0" w:color="auto"/>
        <w:left w:val="none" w:sz="0" w:space="0" w:color="auto"/>
        <w:bottom w:val="none" w:sz="0" w:space="0" w:color="auto"/>
        <w:right w:val="none" w:sz="0" w:space="0" w:color="auto"/>
      </w:divBdr>
    </w:div>
    <w:div w:id="615868959">
      <w:bodyDiv w:val="1"/>
      <w:marLeft w:val="0"/>
      <w:marRight w:val="0"/>
      <w:marTop w:val="0"/>
      <w:marBottom w:val="0"/>
      <w:divBdr>
        <w:top w:val="none" w:sz="0" w:space="0" w:color="auto"/>
        <w:left w:val="none" w:sz="0" w:space="0" w:color="auto"/>
        <w:bottom w:val="none" w:sz="0" w:space="0" w:color="auto"/>
        <w:right w:val="none" w:sz="0" w:space="0" w:color="auto"/>
      </w:divBdr>
    </w:div>
    <w:div w:id="629358430">
      <w:bodyDiv w:val="1"/>
      <w:marLeft w:val="0"/>
      <w:marRight w:val="0"/>
      <w:marTop w:val="0"/>
      <w:marBottom w:val="0"/>
      <w:divBdr>
        <w:top w:val="none" w:sz="0" w:space="0" w:color="auto"/>
        <w:left w:val="none" w:sz="0" w:space="0" w:color="auto"/>
        <w:bottom w:val="none" w:sz="0" w:space="0" w:color="auto"/>
        <w:right w:val="none" w:sz="0" w:space="0" w:color="auto"/>
      </w:divBdr>
    </w:div>
    <w:div w:id="632757639">
      <w:bodyDiv w:val="1"/>
      <w:marLeft w:val="0"/>
      <w:marRight w:val="0"/>
      <w:marTop w:val="0"/>
      <w:marBottom w:val="0"/>
      <w:divBdr>
        <w:top w:val="none" w:sz="0" w:space="0" w:color="auto"/>
        <w:left w:val="none" w:sz="0" w:space="0" w:color="auto"/>
        <w:bottom w:val="none" w:sz="0" w:space="0" w:color="auto"/>
        <w:right w:val="none" w:sz="0" w:space="0" w:color="auto"/>
      </w:divBdr>
    </w:div>
    <w:div w:id="665985988">
      <w:bodyDiv w:val="1"/>
      <w:marLeft w:val="0"/>
      <w:marRight w:val="0"/>
      <w:marTop w:val="0"/>
      <w:marBottom w:val="0"/>
      <w:divBdr>
        <w:top w:val="none" w:sz="0" w:space="0" w:color="auto"/>
        <w:left w:val="none" w:sz="0" w:space="0" w:color="auto"/>
        <w:bottom w:val="none" w:sz="0" w:space="0" w:color="auto"/>
        <w:right w:val="none" w:sz="0" w:space="0" w:color="auto"/>
      </w:divBdr>
      <w:divsChild>
        <w:div w:id="1651712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111812">
              <w:marLeft w:val="0"/>
              <w:marRight w:val="0"/>
              <w:marTop w:val="0"/>
              <w:marBottom w:val="0"/>
              <w:divBdr>
                <w:top w:val="none" w:sz="0" w:space="0" w:color="auto"/>
                <w:left w:val="none" w:sz="0" w:space="0" w:color="auto"/>
                <w:bottom w:val="none" w:sz="0" w:space="0" w:color="auto"/>
                <w:right w:val="none" w:sz="0" w:space="0" w:color="auto"/>
              </w:divBdr>
              <w:divsChild>
                <w:div w:id="552430687">
                  <w:marLeft w:val="0"/>
                  <w:marRight w:val="0"/>
                  <w:marTop w:val="0"/>
                  <w:marBottom w:val="0"/>
                  <w:divBdr>
                    <w:top w:val="none" w:sz="0" w:space="0" w:color="auto"/>
                    <w:left w:val="none" w:sz="0" w:space="0" w:color="auto"/>
                    <w:bottom w:val="none" w:sz="0" w:space="0" w:color="auto"/>
                    <w:right w:val="none" w:sz="0" w:space="0" w:color="auto"/>
                  </w:divBdr>
                  <w:divsChild>
                    <w:div w:id="1422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523407">
      <w:bodyDiv w:val="1"/>
      <w:marLeft w:val="0"/>
      <w:marRight w:val="0"/>
      <w:marTop w:val="0"/>
      <w:marBottom w:val="0"/>
      <w:divBdr>
        <w:top w:val="none" w:sz="0" w:space="0" w:color="auto"/>
        <w:left w:val="none" w:sz="0" w:space="0" w:color="auto"/>
        <w:bottom w:val="none" w:sz="0" w:space="0" w:color="auto"/>
        <w:right w:val="none" w:sz="0" w:space="0" w:color="auto"/>
      </w:divBdr>
    </w:div>
    <w:div w:id="682558733">
      <w:bodyDiv w:val="1"/>
      <w:marLeft w:val="0"/>
      <w:marRight w:val="0"/>
      <w:marTop w:val="0"/>
      <w:marBottom w:val="0"/>
      <w:divBdr>
        <w:top w:val="none" w:sz="0" w:space="0" w:color="auto"/>
        <w:left w:val="none" w:sz="0" w:space="0" w:color="auto"/>
        <w:bottom w:val="none" w:sz="0" w:space="0" w:color="auto"/>
        <w:right w:val="none" w:sz="0" w:space="0" w:color="auto"/>
      </w:divBdr>
    </w:div>
    <w:div w:id="691955900">
      <w:bodyDiv w:val="1"/>
      <w:marLeft w:val="0"/>
      <w:marRight w:val="0"/>
      <w:marTop w:val="0"/>
      <w:marBottom w:val="0"/>
      <w:divBdr>
        <w:top w:val="none" w:sz="0" w:space="0" w:color="auto"/>
        <w:left w:val="none" w:sz="0" w:space="0" w:color="auto"/>
        <w:bottom w:val="none" w:sz="0" w:space="0" w:color="auto"/>
        <w:right w:val="none" w:sz="0" w:space="0" w:color="auto"/>
      </w:divBdr>
    </w:div>
    <w:div w:id="712536811">
      <w:bodyDiv w:val="1"/>
      <w:marLeft w:val="0"/>
      <w:marRight w:val="0"/>
      <w:marTop w:val="0"/>
      <w:marBottom w:val="0"/>
      <w:divBdr>
        <w:top w:val="none" w:sz="0" w:space="0" w:color="auto"/>
        <w:left w:val="none" w:sz="0" w:space="0" w:color="auto"/>
        <w:bottom w:val="none" w:sz="0" w:space="0" w:color="auto"/>
        <w:right w:val="none" w:sz="0" w:space="0" w:color="auto"/>
      </w:divBdr>
    </w:div>
    <w:div w:id="758255637">
      <w:bodyDiv w:val="1"/>
      <w:marLeft w:val="0"/>
      <w:marRight w:val="0"/>
      <w:marTop w:val="0"/>
      <w:marBottom w:val="0"/>
      <w:divBdr>
        <w:top w:val="none" w:sz="0" w:space="0" w:color="auto"/>
        <w:left w:val="none" w:sz="0" w:space="0" w:color="auto"/>
        <w:bottom w:val="none" w:sz="0" w:space="0" w:color="auto"/>
        <w:right w:val="none" w:sz="0" w:space="0" w:color="auto"/>
      </w:divBdr>
    </w:div>
    <w:div w:id="764040059">
      <w:bodyDiv w:val="1"/>
      <w:marLeft w:val="0"/>
      <w:marRight w:val="0"/>
      <w:marTop w:val="0"/>
      <w:marBottom w:val="0"/>
      <w:divBdr>
        <w:top w:val="none" w:sz="0" w:space="0" w:color="auto"/>
        <w:left w:val="none" w:sz="0" w:space="0" w:color="auto"/>
        <w:bottom w:val="none" w:sz="0" w:space="0" w:color="auto"/>
        <w:right w:val="none" w:sz="0" w:space="0" w:color="auto"/>
      </w:divBdr>
    </w:div>
    <w:div w:id="768357958">
      <w:bodyDiv w:val="1"/>
      <w:marLeft w:val="0"/>
      <w:marRight w:val="0"/>
      <w:marTop w:val="0"/>
      <w:marBottom w:val="0"/>
      <w:divBdr>
        <w:top w:val="none" w:sz="0" w:space="0" w:color="auto"/>
        <w:left w:val="none" w:sz="0" w:space="0" w:color="auto"/>
        <w:bottom w:val="none" w:sz="0" w:space="0" w:color="auto"/>
        <w:right w:val="none" w:sz="0" w:space="0" w:color="auto"/>
      </w:divBdr>
    </w:div>
    <w:div w:id="770391558">
      <w:bodyDiv w:val="1"/>
      <w:marLeft w:val="0"/>
      <w:marRight w:val="0"/>
      <w:marTop w:val="0"/>
      <w:marBottom w:val="0"/>
      <w:divBdr>
        <w:top w:val="none" w:sz="0" w:space="0" w:color="auto"/>
        <w:left w:val="none" w:sz="0" w:space="0" w:color="auto"/>
        <w:bottom w:val="none" w:sz="0" w:space="0" w:color="auto"/>
        <w:right w:val="none" w:sz="0" w:space="0" w:color="auto"/>
      </w:divBdr>
    </w:div>
    <w:div w:id="770972291">
      <w:bodyDiv w:val="1"/>
      <w:marLeft w:val="0"/>
      <w:marRight w:val="0"/>
      <w:marTop w:val="0"/>
      <w:marBottom w:val="0"/>
      <w:divBdr>
        <w:top w:val="none" w:sz="0" w:space="0" w:color="auto"/>
        <w:left w:val="none" w:sz="0" w:space="0" w:color="auto"/>
        <w:bottom w:val="none" w:sz="0" w:space="0" w:color="auto"/>
        <w:right w:val="none" w:sz="0" w:space="0" w:color="auto"/>
      </w:divBdr>
    </w:div>
    <w:div w:id="794177087">
      <w:bodyDiv w:val="1"/>
      <w:marLeft w:val="0"/>
      <w:marRight w:val="0"/>
      <w:marTop w:val="0"/>
      <w:marBottom w:val="0"/>
      <w:divBdr>
        <w:top w:val="none" w:sz="0" w:space="0" w:color="auto"/>
        <w:left w:val="none" w:sz="0" w:space="0" w:color="auto"/>
        <w:bottom w:val="none" w:sz="0" w:space="0" w:color="auto"/>
        <w:right w:val="none" w:sz="0" w:space="0" w:color="auto"/>
      </w:divBdr>
    </w:div>
    <w:div w:id="807279304">
      <w:bodyDiv w:val="1"/>
      <w:marLeft w:val="0"/>
      <w:marRight w:val="0"/>
      <w:marTop w:val="0"/>
      <w:marBottom w:val="0"/>
      <w:divBdr>
        <w:top w:val="none" w:sz="0" w:space="0" w:color="auto"/>
        <w:left w:val="none" w:sz="0" w:space="0" w:color="auto"/>
        <w:bottom w:val="none" w:sz="0" w:space="0" w:color="auto"/>
        <w:right w:val="none" w:sz="0" w:space="0" w:color="auto"/>
      </w:divBdr>
    </w:div>
    <w:div w:id="814444927">
      <w:bodyDiv w:val="1"/>
      <w:marLeft w:val="0"/>
      <w:marRight w:val="0"/>
      <w:marTop w:val="0"/>
      <w:marBottom w:val="0"/>
      <w:divBdr>
        <w:top w:val="none" w:sz="0" w:space="0" w:color="auto"/>
        <w:left w:val="none" w:sz="0" w:space="0" w:color="auto"/>
        <w:bottom w:val="none" w:sz="0" w:space="0" w:color="auto"/>
        <w:right w:val="none" w:sz="0" w:space="0" w:color="auto"/>
      </w:divBdr>
    </w:div>
    <w:div w:id="819269315">
      <w:bodyDiv w:val="1"/>
      <w:marLeft w:val="0"/>
      <w:marRight w:val="0"/>
      <w:marTop w:val="0"/>
      <w:marBottom w:val="0"/>
      <w:divBdr>
        <w:top w:val="none" w:sz="0" w:space="0" w:color="auto"/>
        <w:left w:val="none" w:sz="0" w:space="0" w:color="auto"/>
        <w:bottom w:val="none" w:sz="0" w:space="0" w:color="auto"/>
        <w:right w:val="none" w:sz="0" w:space="0" w:color="auto"/>
      </w:divBdr>
    </w:div>
    <w:div w:id="836187493">
      <w:bodyDiv w:val="1"/>
      <w:marLeft w:val="0"/>
      <w:marRight w:val="0"/>
      <w:marTop w:val="0"/>
      <w:marBottom w:val="0"/>
      <w:divBdr>
        <w:top w:val="none" w:sz="0" w:space="0" w:color="auto"/>
        <w:left w:val="none" w:sz="0" w:space="0" w:color="auto"/>
        <w:bottom w:val="none" w:sz="0" w:space="0" w:color="auto"/>
        <w:right w:val="none" w:sz="0" w:space="0" w:color="auto"/>
      </w:divBdr>
    </w:div>
    <w:div w:id="877543505">
      <w:bodyDiv w:val="1"/>
      <w:marLeft w:val="0"/>
      <w:marRight w:val="0"/>
      <w:marTop w:val="0"/>
      <w:marBottom w:val="0"/>
      <w:divBdr>
        <w:top w:val="none" w:sz="0" w:space="0" w:color="auto"/>
        <w:left w:val="none" w:sz="0" w:space="0" w:color="auto"/>
        <w:bottom w:val="none" w:sz="0" w:space="0" w:color="auto"/>
        <w:right w:val="none" w:sz="0" w:space="0" w:color="auto"/>
      </w:divBdr>
    </w:div>
    <w:div w:id="878663585">
      <w:bodyDiv w:val="1"/>
      <w:marLeft w:val="0"/>
      <w:marRight w:val="0"/>
      <w:marTop w:val="0"/>
      <w:marBottom w:val="0"/>
      <w:divBdr>
        <w:top w:val="none" w:sz="0" w:space="0" w:color="auto"/>
        <w:left w:val="none" w:sz="0" w:space="0" w:color="auto"/>
        <w:bottom w:val="none" w:sz="0" w:space="0" w:color="auto"/>
        <w:right w:val="none" w:sz="0" w:space="0" w:color="auto"/>
      </w:divBdr>
    </w:div>
    <w:div w:id="881788880">
      <w:bodyDiv w:val="1"/>
      <w:marLeft w:val="0"/>
      <w:marRight w:val="0"/>
      <w:marTop w:val="0"/>
      <w:marBottom w:val="0"/>
      <w:divBdr>
        <w:top w:val="none" w:sz="0" w:space="0" w:color="auto"/>
        <w:left w:val="none" w:sz="0" w:space="0" w:color="auto"/>
        <w:bottom w:val="none" w:sz="0" w:space="0" w:color="auto"/>
        <w:right w:val="none" w:sz="0" w:space="0" w:color="auto"/>
      </w:divBdr>
    </w:div>
    <w:div w:id="882600642">
      <w:bodyDiv w:val="1"/>
      <w:marLeft w:val="0"/>
      <w:marRight w:val="0"/>
      <w:marTop w:val="0"/>
      <w:marBottom w:val="0"/>
      <w:divBdr>
        <w:top w:val="none" w:sz="0" w:space="0" w:color="auto"/>
        <w:left w:val="none" w:sz="0" w:space="0" w:color="auto"/>
        <w:bottom w:val="none" w:sz="0" w:space="0" w:color="auto"/>
        <w:right w:val="none" w:sz="0" w:space="0" w:color="auto"/>
      </w:divBdr>
    </w:div>
    <w:div w:id="898827538">
      <w:bodyDiv w:val="1"/>
      <w:marLeft w:val="0"/>
      <w:marRight w:val="0"/>
      <w:marTop w:val="0"/>
      <w:marBottom w:val="0"/>
      <w:divBdr>
        <w:top w:val="none" w:sz="0" w:space="0" w:color="auto"/>
        <w:left w:val="none" w:sz="0" w:space="0" w:color="auto"/>
        <w:bottom w:val="none" w:sz="0" w:space="0" w:color="auto"/>
        <w:right w:val="none" w:sz="0" w:space="0" w:color="auto"/>
      </w:divBdr>
    </w:div>
    <w:div w:id="910194318">
      <w:bodyDiv w:val="1"/>
      <w:marLeft w:val="0"/>
      <w:marRight w:val="0"/>
      <w:marTop w:val="0"/>
      <w:marBottom w:val="0"/>
      <w:divBdr>
        <w:top w:val="none" w:sz="0" w:space="0" w:color="auto"/>
        <w:left w:val="none" w:sz="0" w:space="0" w:color="auto"/>
        <w:bottom w:val="none" w:sz="0" w:space="0" w:color="auto"/>
        <w:right w:val="none" w:sz="0" w:space="0" w:color="auto"/>
      </w:divBdr>
    </w:div>
    <w:div w:id="913586633">
      <w:bodyDiv w:val="1"/>
      <w:marLeft w:val="0"/>
      <w:marRight w:val="0"/>
      <w:marTop w:val="0"/>
      <w:marBottom w:val="0"/>
      <w:divBdr>
        <w:top w:val="none" w:sz="0" w:space="0" w:color="auto"/>
        <w:left w:val="none" w:sz="0" w:space="0" w:color="auto"/>
        <w:bottom w:val="none" w:sz="0" w:space="0" w:color="auto"/>
        <w:right w:val="none" w:sz="0" w:space="0" w:color="auto"/>
      </w:divBdr>
    </w:div>
    <w:div w:id="925768925">
      <w:bodyDiv w:val="1"/>
      <w:marLeft w:val="0"/>
      <w:marRight w:val="0"/>
      <w:marTop w:val="0"/>
      <w:marBottom w:val="0"/>
      <w:divBdr>
        <w:top w:val="none" w:sz="0" w:space="0" w:color="auto"/>
        <w:left w:val="none" w:sz="0" w:space="0" w:color="auto"/>
        <w:bottom w:val="none" w:sz="0" w:space="0" w:color="auto"/>
        <w:right w:val="none" w:sz="0" w:space="0" w:color="auto"/>
      </w:divBdr>
    </w:div>
    <w:div w:id="930234047">
      <w:bodyDiv w:val="1"/>
      <w:marLeft w:val="0"/>
      <w:marRight w:val="0"/>
      <w:marTop w:val="0"/>
      <w:marBottom w:val="0"/>
      <w:divBdr>
        <w:top w:val="none" w:sz="0" w:space="0" w:color="auto"/>
        <w:left w:val="none" w:sz="0" w:space="0" w:color="auto"/>
        <w:bottom w:val="none" w:sz="0" w:space="0" w:color="auto"/>
        <w:right w:val="none" w:sz="0" w:space="0" w:color="auto"/>
      </w:divBdr>
    </w:div>
    <w:div w:id="934362131">
      <w:bodyDiv w:val="1"/>
      <w:marLeft w:val="0"/>
      <w:marRight w:val="0"/>
      <w:marTop w:val="0"/>
      <w:marBottom w:val="0"/>
      <w:divBdr>
        <w:top w:val="none" w:sz="0" w:space="0" w:color="auto"/>
        <w:left w:val="none" w:sz="0" w:space="0" w:color="auto"/>
        <w:bottom w:val="none" w:sz="0" w:space="0" w:color="auto"/>
        <w:right w:val="none" w:sz="0" w:space="0" w:color="auto"/>
      </w:divBdr>
    </w:div>
    <w:div w:id="935210834">
      <w:bodyDiv w:val="1"/>
      <w:marLeft w:val="0"/>
      <w:marRight w:val="0"/>
      <w:marTop w:val="0"/>
      <w:marBottom w:val="0"/>
      <w:divBdr>
        <w:top w:val="none" w:sz="0" w:space="0" w:color="auto"/>
        <w:left w:val="none" w:sz="0" w:space="0" w:color="auto"/>
        <w:bottom w:val="none" w:sz="0" w:space="0" w:color="auto"/>
        <w:right w:val="none" w:sz="0" w:space="0" w:color="auto"/>
      </w:divBdr>
    </w:div>
    <w:div w:id="953750052">
      <w:bodyDiv w:val="1"/>
      <w:marLeft w:val="0"/>
      <w:marRight w:val="0"/>
      <w:marTop w:val="0"/>
      <w:marBottom w:val="0"/>
      <w:divBdr>
        <w:top w:val="none" w:sz="0" w:space="0" w:color="auto"/>
        <w:left w:val="none" w:sz="0" w:space="0" w:color="auto"/>
        <w:bottom w:val="none" w:sz="0" w:space="0" w:color="auto"/>
        <w:right w:val="none" w:sz="0" w:space="0" w:color="auto"/>
      </w:divBdr>
    </w:div>
    <w:div w:id="984555156">
      <w:bodyDiv w:val="1"/>
      <w:marLeft w:val="0"/>
      <w:marRight w:val="0"/>
      <w:marTop w:val="0"/>
      <w:marBottom w:val="0"/>
      <w:divBdr>
        <w:top w:val="none" w:sz="0" w:space="0" w:color="auto"/>
        <w:left w:val="none" w:sz="0" w:space="0" w:color="auto"/>
        <w:bottom w:val="none" w:sz="0" w:space="0" w:color="auto"/>
        <w:right w:val="none" w:sz="0" w:space="0" w:color="auto"/>
      </w:divBdr>
    </w:div>
    <w:div w:id="1032651662">
      <w:bodyDiv w:val="1"/>
      <w:marLeft w:val="0"/>
      <w:marRight w:val="0"/>
      <w:marTop w:val="0"/>
      <w:marBottom w:val="0"/>
      <w:divBdr>
        <w:top w:val="none" w:sz="0" w:space="0" w:color="auto"/>
        <w:left w:val="none" w:sz="0" w:space="0" w:color="auto"/>
        <w:bottom w:val="none" w:sz="0" w:space="0" w:color="auto"/>
        <w:right w:val="none" w:sz="0" w:space="0" w:color="auto"/>
      </w:divBdr>
    </w:div>
    <w:div w:id="1038316231">
      <w:bodyDiv w:val="1"/>
      <w:marLeft w:val="0"/>
      <w:marRight w:val="0"/>
      <w:marTop w:val="0"/>
      <w:marBottom w:val="0"/>
      <w:divBdr>
        <w:top w:val="none" w:sz="0" w:space="0" w:color="auto"/>
        <w:left w:val="none" w:sz="0" w:space="0" w:color="auto"/>
        <w:bottom w:val="none" w:sz="0" w:space="0" w:color="auto"/>
        <w:right w:val="none" w:sz="0" w:space="0" w:color="auto"/>
      </w:divBdr>
    </w:div>
    <w:div w:id="1047223187">
      <w:bodyDiv w:val="1"/>
      <w:marLeft w:val="0"/>
      <w:marRight w:val="0"/>
      <w:marTop w:val="0"/>
      <w:marBottom w:val="0"/>
      <w:divBdr>
        <w:top w:val="none" w:sz="0" w:space="0" w:color="auto"/>
        <w:left w:val="none" w:sz="0" w:space="0" w:color="auto"/>
        <w:bottom w:val="none" w:sz="0" w:space="0" w:color="auto"/>
        <w:right w:val="none" w:sz="0" w:space="0" w:color="auto"/>
      </w:divBdr>
    </w:div>
    <w:div w:id="1071123599">
      <w:bodyDiv w:val="1"/>
      <w:marLeft w:val="0"/>
      <w:marRight w:val="0"/>
      <w:marTop w:val="0"/>
      <w:marBottom w:val="0"/>
      <w:divBdr>
        <w:top w:val="none" w:sz="0" w:space="0" w:color="auto"/>
        <w:left w:val="none" w:sz="0" w:space="0" w:color="auto"/>
        <w:bottom w:val="none" w:sz="0" w:space="0" w:color="auto"/>
        <w:right w:val="none" w:sz="0" w:space="0" w:color="auto"/>
      </w:divBdr>
    </w:div>
    <w:div w:id="1085565778">
      <w:bodyDiv w:val="1"/>
      <w:marLeft w:val="0"/>
      <w:marRight w:val="0"/>
      <w:marTop w:val="0"/>
      <w:marBottom w:val="0"/>
      <w:divBdr>
        <w:top w:val="none" w:sz="0" w:space="0" w:color="auto"/>
        <w:left w:val="none" w:sz="0" w:space="0" w:color="auto"/>
        <w:bottom w:val="none" w:sz="0" w:space="0" w:color="auto"/>
        <w:right w:val="none" w:sz="0" w:space="0" w:color="auto"/>
      </w:divBdr>
    </w:div>
    <w:div w:id="1118453633">
      <w:bodyDiv w:val="1"/>
      <w:marLeft w:val="0"/>
      <w:marRight w:val="0"/>
      <w:marTop w:val="0"/>
      <w:marBottom w:val="0"/>
      <w:divBdr>
        <w:top w:val="none" w:sz="0" w:space="0" w:color="auto"/>
        <w:left w:val="none" w:sz="0" w:space="0" w:color="auto"/>
        <w:bottom w:val="none" w:sz="0" w:space="0" w:color="auto"/>
        <w:right w:val="none" w:sz="0" w:space="0" w:color="auto"/>
      </w:divBdr>
    </w:div>
    <w:div w:id="1126973381">
      <w:bodyDiv w:val="1"/>
      <w:marLeft w:val="0"/>
      <w:marRight w:val="0"/>
      <w:marTop w:val="0"/>
      <w:marBottom w:val="0"/>
      <w:divBdr>
        <w:top w:val="none" w:sz="0" w:space="0" w:color="auto"/>
        <w:left w:val="none" w:sz="0" w:space="0" w:color="auto"/>
        <w:bottom w:val="none" w:sz="0" w:space="0" w:color="auto"/>
        <w:right w:val="none" w:sz="0" w:space="0" w:color="auto"/>
      </w:divBdr>
    </w:div>
    <w:div w:id="1127816304">
      <w:bodyDiv w:val="1"/>
      <w:marLeft w:val="0"/>
      <w:marRight w:val="0"/>
      <w:marTop w:val="0"/>
      <w:marBottom w:val="0"/>
      <w:divBdr>
        <w:top w:val="none" w:sz="0" w:space="0" w:color="auto"/>
        <w:left w:val="none" w:sz="0" w:space="0" w:color="auto"/>
        <w:bottom w:val="none" w:sz="0" w:space="0" w:color="auto"/>
        <w:right w:val="none" w:sz="0" w:space="0" w:color="auto"/>
      </w:divBdr>
    </w:div>
    <w:div w:id="1137180701">
      <w:bodyDiv w:val="1"/>
      <w:marLeft w:val="0"/>
      <w:marRight w:val="0"/>
      <w:marTop w:val="0"/>
      <w:marBottom w:val="0"/>
      <w:divBdr>
        <w:top w:val="none" w:sz="0" w:space="0" w:color="auto"/>
        <w:left w:val="none" w:sz="0" w:space="0" w:color="auto"/>
        <w:bottom w:val="none" w:sz="0" w:space="0" w:color="auto"/>
        <w:right w:val="none" w:sz="0" w:space="0" w:color="auto"/>
      </w:divBdr>
    </w:div>
    <w:div w:id="1148596881">
      <w:bodyDiv w:val="1"/>
      <w:marLeft w:val="0"/>
      <w:marRight w:val="0"/>
      <w:marTop w:val="0"/>
      <w:marBottom w:val="0"/>
      <w:divBdr>
        <w:top w:val="none" w:sz="0" w:space="0" w:color="auto"/>
        <w:left w:val="none" w:sz="0" w:space="0" w:color="auto"/>
        <w:bottom w:val="none" w:sz="0" w:space="0" w:color="auto"/>
        <w:right w:val="none" w:sz="0" w:space="0" w:color="auto"/>
      </w:divBdr>
    </w:div>
    <w:div w:id="1158886773">
      <w:bodyDiv w:val="1"/>
      <w:marLeft w:val="0"/>
      <w:marRight w:val="0"/>
      <w:marTop w:val="0"/>
      <w:marBottom w:val="0"/>
      <w:divBdr>
        <w:top w:val="none" w:sz="0" w:space="0" w:color="auto"/>
        <w:left w:val="none" w:sz="0" w:space="0" w:color="auto"/>
        <w:bottom w:val="none" w:sz="0" w:space="0" w:color="auto"/>
        <w:right w:val="none" w:sz="0" w:space="0" w:color="auto"/>
      </w:divBdr>
    </w:div>
    <w:div w:id="1167743527">
      <w:bodyDiv w:val="1"/>
      <w:marLeft w:val="0"/>
      <w:marRight w:val="0"/>
      <w:marTop w:val="0"/>
      <w:marBottom w:val="0"/>
      <w:divBdr>
        <w:top w:val="none" w:sz="0" w:space="0" w:color="auto"/>
        <w:left w:val="none" w:sz="0" w:space="0" w:color="auto"/>
        <w:bottom w:val="none" w:sz="0" w:space="0" w:color="auto"/>
        <w:right w:val="none" w:sz="0" w:space="0" w:color="auto"/>
      </w:divBdr>
    </w:div>
    <w:div w:id="1182816808">
      <w:bodyDiv w:val="1"/>
      <w:marLeft w:val="0"/>
      <w:marRight w:val="0"/>
      <w:marTop w:val="0"/>
      <w:marBottom w:val="0"/>
      <w:divBdr>
        <w:top w:val="none" w:sz="0" w:space="0" w:color="auto"/>
        <w:left w:val="none" w:sz="0" w:space="0" w:color="auto"/>
        <w:bottom w:val="none" w:sz="0" w:space="0" w:color="auto"/>
        <w:right w:val="none" w:sz="0" w:space="0" w:color="auto"/>
      </w:divBdr>
    </w:div>
    <w:div w:id="1214536392">
      <w:bodyDiv w:val="1"/>
      <w:marLeft w:val="0"/>
      <w:marRight w:val="0"/>
      <w:marTop w:val="0"/>
      <w:marBottom w:val="0"/>
      <w:divBdr>
        <w:top w:val="none" w:sz="0" w:space="0" w:color="auto"/>
        <w:left w:val="none" w:sz="0" w:space="0" w:color="auto"/>
        <w:bottom w:val="none" w:sz="0" w:space="0" w:color="auto"/>
        <w:right w:val="none" w:sz="0" w:space="0" w:color="auto"/>
      </w:divBdr>
      <w:divsChild>
        <w:div w:id="1980571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822170">
              <w:marLeft w:val="0"/>
              <w:marRight w:val="0"/>
              <w:marTop w:val="0"/>
              <w:marBottom w:val="0"/>
              <w:divBdr>
                <w:top w:val="none" w:sz="0" w:space="0" w:color="auto"/>
                <w:left w:val="none" w:sz="0" w:space="0" w:color="auto"/>
                <w:bottom w:val="none" w:sz="0" w:space="0" w:color="auto"/>
                <w:right w:val="none" w:sz="0" w:space="0" w:color="auto"/>
              </w:divBdr>
              <w:divsChild>
                <w:div w:id="650255473">
                  <w:marLeft w:val="0"/>
                  <w:marRight w:val="0"/>
                  <w:marTop w:val="0"/>
                  <w:marBottom w:val="0"/>
                  <w:divBdr>
                    <w:top w:val="none" w:sz="0" w:space="0" w:color="auto"/>
                    <w:left w:val="none" w:sz="0" w:space="0" w:color="auto"/>
                    <w:bottom w:val="none" w:sz="0" w:space="0" w:color="auto"/>
                    <w:right w:val="none" w:sz="0" w:space="0" w:color="auto"/>
                  </w:divBdr>
                  <w:divsChild>
                    <w:div w:id="7658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160663">
      <w:bodyDiv w:val="1"/>
      <w:marLeft w:val="0"/>
      <w:marRight w:val="0"/>
      <w:marTop w:val="0"/>
      <w:marBottom w:val="0"/>
      <w:divBdr>
        <w:top w:val="none" w:sz="0" w:space="0" w:color="auto"/>
        <w:left w:val="none" w:sz="0" w:space="0" w:color="auto"/>
        <w:bottom w:val="none" w:sz="0" w:space="0" w:color="auto"/>
        <w:right w:val="none" w:sz="0" w:space="0" w:color="auto"/>
      </w:divBdr>
    </w:div>
    <w:div w:id="1267227267">
      <w:bodyDiv w:val="1"/>
      <w:marLeft w:val="0"/>
      <w:marRight w:val="0"/>
      <w:marTop w:val="0"/>
      <w:marBottom w:val="0"/>
      <w:divBdr>
        <w:top w:val="none" w:sz="0" w:space="0" w:color="auto"/>
        <w:left w:val="none" w:sz="0" w:space="0" w:color="auto"/>
        <w:bottom w:val="none" w:sz="0" w:space="0" w:color="auto"/>
        <w:right w:val="none" w:sz="0" w:space="0" w:color="auto"/>
      </w:divBdr>
    </w:div>
    <w:div w:id="1267808354">
      <w:bodyDiv w:val="1"/>
      <w:marLeft w:val="0"/>
      <w:marRight w:val="0"/>
      <w:marTop w:val="0"/>
      <w:marBottom w:val="0"/>
      <w:divBdr>
        <w:top w:val="none" w:sz="0" w:space="0" w:color="auto"/>
        <w:left w:val="none" w:sz="0" w:space="0" w:color="auto"/>
        <w:bottom w:val="none" w:sz="0" w:space="0" w:color="auto"/>
        <w:right w:val="none" w:sz="0" w:space="0" w:color="auto"/>
      </w:divBdr>
    </w:div>
    <w:div w:id="1277256122">
      <w:bodyDiv w:val="1"/>
      <w:marLeft w:val="0"/>
      <w:marRight w:val="0"/>
      <w:marTop w:val="0"/>
      <w:marBottom w:val="0"/>
      <w:divBdr>
        <w:top w:val="none" w:sz="0" w:space="0" w:color="auto"/>
        <w:left w:val="none" w:sz="0" w:space="0" w:color="auto"/>
        <w:bottom w:val="none" w:sz="0" w:space="0" w:color="auto"/>
        <w:right w:val="none" w:sz="0" w:space="0" w:color="auto"/>
      </w:divBdr>
    </w:div>
    <w:div w:id="1287391448">
      <w:bodyDiv w:val="1"/>
      <w:marLeft w:val="0"/>
      <w:marRight w:val="0"/>
      <w:marTop w:val="0"/>
      <w:marBottom w:val="0"/>
      <w:divBdr>
        <w:top w:val="none" w:sz="0" w:space="0" w:color="auto"/>
        <w:left w:val="none" w:sz="0" w:space="0" w:color="auto"/>
        <w:bottom w:val="none" w:sz="0" w:space="0" w:color="auto"/>
        <w:right w:val="none" w:sz="0" w:space="0" w:color="auto"/>
      </w:divBdr>
    </w:div>
    <w:div w:id="1288899132">
      <w:bodyDiv w:val="1"/>
      <w:marLeft w:val="0"/>
      <w:marRight w:val="0"/>
      <w:marTop w:val="0"/>
      <w:marBottom w:val="0"/>
      <w:divBdr>
        <w:top w:val="none" w:sz="0" w:space="0" w:color="auto"/>
        <w:left w:val="none" w:sz="0" w:space="0" w:color="auto"/>
        <w:bottom w:val="none" w:sz="0" w:space="0" w:color="auto"/>
        <w:right w:val="none" w:sz="0" w:space="0" w:color="auto"/>
      </w:divBdr>
    </w:div>
    <w:div w:id="1292634206">
      <w:bodyDiv w:val="1"/>
      <w:marLeft w:val="0"/>
      <w:marRight w:val="0"/>
      <w:marTop w:val="0"/>
      <w:marBottom w:val="0"/>
      <w:divBdr>
        <w:top w:val="none" w:sz="0" w:space="0" w:color="auto"/>
        <w:left w:val="none" w:sz="0" w:space="0" w:color="auto"/>
        <w:bottom w:val="none" w:sz="0" w:space="0" w:color="auto"/>
        <w:right w:val="none" w:sz="0" w:space="0" w:color="auto"/>
      </w:divBdr>
    </w:div>
    <w:div w:id="1304503735">
      <w:bodyDiv w:val="1"/>
      <w:marLeft w:val="0"/>
      <w:marRight w:val="0"/>
      <w:marTop w:val="0"/>
      <w:marBottom w:val="0"/>
      <w:divBdr>
        <w:top w:val="none" w:sz="0" w:space="0" w:color="auto"/>
        <w:left w:val="none" w:sz="0" w:space="0" w:color="auto"/>
        <w:bottom w:val="none" w:sz="0" w:space="0" w:color="auto"/>
        <w:right w:val="none" w:sz="0" w:space="0" w:color="auto"/>
      </w:divBdr>
    </w:div>
    <w:div w:id="1319652138">
      <w:bodyDiv w:val="1"/>
      <w:marLeft w:val="0"/>
      <w:marRight w:val="0"/>
      <w:marTop w:val="0"/>
      <w:marBottom w:val="0"/>
      <w:divBdr>
        <w:top w:val="none" w:sz="0" w:space="0" w:color="auto"/>
        <w:left w:val="none" w:sz="0" w:space="0" w:color="auto"/>
        <w:bottom w:val="none" w:sz="0" w:space="0" w:color="auto"/>
        <w:right w:val="none" w:sz="0" w:space="0" w:color="auto"/>
      </w:divBdr>
    </w:div>
    <w:div w:id="1320766381">
      <w:bodyDiv w:val="1"/>
      <w:marLeft w:val="0"/>
      <w:marRight w:val="0"/>
      <w:marTop w:val="0"/>
      <w:marBottom w:val="0"/>
      <w:divBdr>
        <w:top w:val="none" w:sz="0" w:space="0" w:color="auto"/>
        <w:left w:val="none" w:sz="0" w:space="0" w:color="auto"/>
        <w:bottom w:val="none" w:sz="0" w:space="0" w:color="auto"/>
        <w:right w:val="none" w:sz="0" w:space="0" w:color="auto"/>
      </w:divBdr>
    </w:div>
    <w:div w:id="1323660249">
      <w:bodyDiv w:val="1"/>
      <w:marLeft w:val="0"/>
      <w:marRight w:val="0"/>
      <w:marTop w:val="0"/>
      <w:marBottom w:val="0"/>
      <w:divBdr>
        <w:top w:val="none" w:sz="0" w:space="0" w:color="auto"/>
        <w:left w:val="none" w:sz="0" w:space="0" w:color="auto"/>
        <w:bottom w:val="none" w:sz="0" w:space="0" w:color="auto"/>
        <w:right w:val="none" w:sz="0" w:space="0" w:color="auto"/>
      </w:divBdr>
    </w:div>
    <w:div w:id="1340041714">
      <w:bodyDiv w:val="1"/>
      <w:marLeft w:val="0"/>
      <w:marRight w:val="0"/>
      <w:marTop w:val="0"/>
      <w:marBottom w:val="0"/>
      <w:divBdr>
        <w:top w:val="none" w:sz="0" w:space="0" w:color="auto"/>
        <w:left w:val="none" w:sz="0" w:space="0" w:color="auto"/>
        <w:bottom w:val="none" w:sz="0" w:space="0" w:color="auto"/>
        <w:right w:val="none" w:sz="0" w:space="0" w:color="auto"/>
      </w:divBdr>
    </w:div>
    <w:div w:id="1352222988">
      <w:bodyDiv w:val="1"/>
      <w:marLeft w:val="0"/>
      <w:marRight w:val="0"/>
      <w:marTop w:val="0"/>
      <w:marBottom w:val="0"/>
      <w:divBdr>
        <w:top w:val="none" w:sz="0" w:space="0" w:color="auto"/>
        <w:left w:val="none" w:sz="0" w:space="0" w:color="auto"/>
        <w:bottom w:val="none" w:sz="0" w:space="0" w:color="auto"/>
        <w:right w:val="none" w:sz="0" w:space="0" w:color="auto"/>
      </w:divBdr>
    </w:div>
    <w:div w:id="1357121297">
      <w:bodyDiv w:val="1"/>
      <w:marLeft w:val="0"/>
      <w:marRight w:val="0"/>
      <w:marTop w:val="0"/>
      <w:marBottom w:val="0"/>
      <w:divBdr>
        <w:top w:val="none" w:sz="0" w:space="0" w:color="auto"/>
        <w:left w:val="none" w:sz="0" w:space="0" w:color="auto"/>
        <w:bottom w:val="none" w:sz="0" w:space="0" w:color="auto"/>
        <w:right w:val="none" w:sz="0" w:space="0" w:color="auto"/>
      </w:divBdr>
    </w:div>
    <w:div w:id="1358507269">
      <w:bodyDiv w:val="1"/>
      <w:marLeft w:val="0"/>
      <w:marRight w:val="0"/>
      <w:marTop w:val="0"/>
      <w:marBottom w:val="0"/>
      <w:divBdr>
        <w:top w:val="none" w:sz="0" w:space="0" w:color="auto"/>
        <w:left w:val="none" w:sz="0" w:space="0" w:color="auto"/>
        <w:bottom w:val="none" w:sz="0" w:space="0" w:color="auto"/>
        <w:right w:val="none" w:sz="0" w:space="0" w:color="auto"/>
      </w:divBdr>
    </w:div>
    <w:div w:id="1390421159">
      <w:bodyDiv w:val="1"/>
      <w:marLeft w:val="0"/>
      <w:marRight w:val="0"/>
      <w:marTop w:val="0"/>
      <w:marBottom w:val="0"/>
      <w:divBdr>
        <w:top w:val="none" w:sz="0" w:space="0" w:color="auto"/>
        <w:left w:val="none" w:sz="0" w:space="0" w:color="auto"/>
        <w:bottom w:val="none" w:sz="0" w:space="0" w:color="auto"/>
        <w:right w:val="none" w:sz="0" w:space="0" w:color="auto"/>
      </w:divBdr>
    </w:div>
    <w:div w:id="1401636286">
      <w:bodyDiv w:val="1"/>
      <w:marLeft w:val="0"/>
      <w:marRight w:val="0"/>
      <w:marTop w:val="0"/>
      <w:marBottom w:val="0"/>
      <w:divBdr>
        <w:top w:val="none" w:sz="0" w:space="0" w:color="auto"/>
        <w:left w:val="none" w:sz="0" w:space="0" w:color="auto"/>
        <w:bottom w:val="none" w:sz="0" w:space="0" w:color="auto"/>
        <w:right w:val="none" w:sz="0" w:space="0" w:color="auto"/>
      </w:divBdr>
    </w:div>
    <w:div w:id="1411807194">
      <w:bodyDiv w:val="1"/>
      <w:marLeft w:val="0"/>
      <w:marRight w:val="0"/>
      <w:marTop w:val="0"/>
      <w:marBottom w:val="0"/>
      <w:divBdr>
        <w:top w:val="none" w:sz="0" w:space="0" w:color="auto"/>
        <w:left w:val="none" w:sz="0" w:space="0" w:color="auto"/>
        <w:bottom w:val="none" w:sz="0" w:space="0" w:color="auto"/>
        <w:right w:val="none" w:sz="0" w:space="0" w:color="auto"/>
      </w:divBdr>
    </w:div>
    <w:div w:id="1417089089">
      <w:bodyDiv w:val="1"/>
      <w:marLeft w:val="0"/>
      <w:marRight w:val="0"/>
      <w:marTop w:val="0"/>
      <w:marBottom w:val="0"/>
      <w:divBdr>
        <w:top w:val="none" w:sz="0" w:space="0" w:color="auto"/>
        <w:left w:val="none" w:sz="0" w:space="0" w:color="auto"/>
        <w:bottom w:val="none" w:sz="0" w:space="0" w:color="auto"/>
        <w:right w:val="none" w:sz="0" w:space="0" w:color="auto"/>
      </w:divBdr>
    </w:div>
    <w:div w:id="1440220722">
      <w:bodyDiv w:val="1"/>
      <w:marLeft w:val="0"/>
      <w:marRight w:val="0"/>
      <w:marTop w:val="0"/>
      <w:marBottom w:val="0"/>
      <w:divBdr>
        <w:top w:val="none" w:sz="0" w:space="0" w:color="auto"/>
        <w:left w:val="none" w:sz="0" w:space="0" w:color="auto"/>
        <w:bottom w:val="none" w:sz="0" w:space="0" w:color="auto"/>
        <w:right w:val="none" w:sz="0" w:space="0" w:color="auto"/>
      </w:divBdr>
    </w:div>
    <w:div w:id="1446652199">
      <w:bodyDiv w:val="1"/>
      <w:marLeft w:val="0"/>
      <w:marRight w:val="0"/>
      <w:marTop w:val="0"/>
      <w:marBottom w:val="0"/>
      <w:divBdr>
        <w:top w:val="none" w:sz="0" w:space="0" w:color="auto"/>
        <w:left w:val="none" w:sz="0" w:space="0" w:color="auto"/>
        <w:bottom w:val="none" w:sz="0" w:space="0" w:color="auto"/>
        <w:right w:val="none" w:sz="0" w:space="0" w:color="auto"/>
      </w:divBdr>
    </w:div>
    <w:div w:id="1457143653">
      <w:bodyDiv w:val="1"/>
      <w:marLeft w:val="0"/>
      <w:marRight w:val="0"/>
      <w:marTop w:val="0"/>
      <w:marBottom w:val="0"/>
      <w:divBdr>
        <w:top w:val="none" w:sz="0" w:space="0" w:color="auto"/>
        <w:left w:val="none" w:sz="0" w:space="0" w:color="auto"/>
        <w:bottom w:val="none" w:sz="0" w:space="0" w:color="auto"/>
        <w:right w:val="none" w:sz="0" w:space="0" w:color="auto"/>
      </w:divBdr>
    </w:div>
    <w:div w:id="1505901013">
      <w:bodyDiv w:val="1"/>
      <w:marLeft w:val="0"/>
      <w:marRight w:val="0"/>
      <w:marTop w:val="0"/>
      <w:marBottom w:val="0"/>
      <w:divBdr>
        <w:top w:val="none" w:sz="0" w:space="0" w:color="auto"/>
        <w:left w:val="none" w:sz="0" w:space="0" w:color="auto"/>
        <w:bottom w:val="none" w:sz="0" w:space="0" w:color="auto"/>
        <w:right w:val="none" w:sz="0" w:space="0" w:color="auto"/>
      </w:divBdr>
    </w:div>
    <w:div w:id="1517769173">
      <w:bodyDiv w:val="1"/>
      <w:marLeft w:val="0"/>
      <w:marRight w:val="0"/>
      <w:marTop w:val="0"/>
      <w:marBottom w:val="0"/>
      <w:divBdr>
        <w:top w:val="none" w:sz="0" w:space="0" w:color="auto"/>
        <w:left w:val="none" w:sz="0" w:space="0" w:color="auto"/>
        <w:bottom w:val="none" w:sz="0" w:space="0" w:color="auto"/>
        <w:right w:val="none" w:sz="0" w:space="0" w:color="auto"/>
      </w:divBdr>
    </w:div>
    <w:div w:id="1569654968">
      <w:bodyDiv w:val="1"/>
      <w:marLeft w:val="0"/>
      <w:marRight w:val="0"/>
      <w:marTop w:val="0"/>
      <w:marBottom w:val="0"/>
      <w:divBdr>
        <w:top w:val="none" w:sz="0" w:space="0" w:color="auto"/>
        <w:left w:val="none" w:sz="0" w:space="0" w:color="auto"/>
        <w:bottom w:val="none" w:sz="0" w:space="0" w:color="auto"/>
        <w:right w:val="none" w:sz="0" w:space="0" w:color="auto"/>
      </w:divBdr>
    </w:div>
    <w:div w:id="1594122799">
      <w:bodyDiv w:val="1"/>
      <w:marLeft w:val="0"/>
      <w:marRight w:val="0"/>
      <w:marTop w:val="0"/>
      <w:marBottom w:val="0"/>
      <w:divBdr>
        <w:top w:val="none" w:sz="0" w:space="0" w:color="auto"/>
        <w:left w:val="none" w:sz="0" w:space="0" w:color="auto"/>
        <w:bottom w:val="none" w:sz="0" w:space="0" w:color="auto"/>
        <w:right w:val="none" w:sz="0" w:space="0" w:color="auto"/>
      </w:divBdr>
    </w:div>
    <w:div w:id="1614510704">
      <w:bodyDiv w:val="1"/>
      <w:marLeft w:val="0"/>
      <w:marRight w:val="0"/>
      <w:marTop w:val="0"/>
      <w:marBottom w:val="0"/>
      <w:divBdr>
        <w:top w:val="none" w:sz="0" w:space="0" w:color="auto"/>
        <w:left w:val="none" w:sz="0" w:space="0" w:color="auto"/>
        <w:bottom w:val="none" w:sz="0" w:space="0" w:color="auto"/>
        <w:right w:val="none" w:sz="0" w:space="0" w:color="auto"/>
      </w:divBdr>
    </w:div>
    <w:div w:id="1616323713">
      <w:bodyDiv w:val="1"/>
      <w:marLeft w:val="0"/>
      <w:marRight w:val="0"/>
      <w:marTop w:val="0"/>
      <w:marBottom w:val="0"/>
      <w:divBdr>
        <w:top w:val="none" w:sz="0" w:space="0" w:color="auto"/>
        <w:left w:val="none" w:sz="0" w:space="0" w:color="auto"/>
        <w:bottom w:val="none" w:sz="0" w:space="0" w:color="auto"/>
        <w:right w:val="none" w:sz="0" w:space="0" w:color="auto"/>
      </w:divBdr>
    </w:div>
    <w:div w:id="1623882462">
      <w:bodyDiv w:val="1"/>
      <w:marLeft w:val="0"/>
      <w:marRight w:val="0"/>
      <w:marTop w:val="0"/>
      <w:marBottom w:val="0"/>
      <w:divBdr>
        <w:top w:val="none" w:sz="0" w:space="0" w:color="auto"/>
        <w:left w:val="none" w:sz="0" w:space="0" w:color="auto"/>
        <w:bottom w:val="none" w:sz="0" w:space="0" w:color="auto"/>
        <w:right w:val="none" w:sz="0" w:space="0" w:color="auto"/>
      </w:divBdr>
    </w:div>
    <w:div w:id="1632714455">
      <w:bodyDiv w:val="1"/>
      <w:marLeft w:val="0"/>
      <w:marRight w:val="0"/>
      <w:marTop w:val="0"/>
      <w:marBottom w:val="0"/>
      <w:divBdr>
        <w:top w:val="none" w:sz="0" w:space="0" w:color="auto"/>
        <w:left w:val="none" w:sz="0" w:space="0" w:color="auto"/>
        <w:bottom w:val="none" w:sz="0" w:space="0" w:color="auto"/>
        <w:right w:val="none" w:sz="0" w:space="0" w:color="auto"/>
      </w:divBdr>
    </w:div>
    <w:div w:id="1634552741">
      <w:bodyDiv w:val="1"/>
      <w:marLeft w:val="0"/>
      <w:marRight w:val="0"/>
      <w:marTop w:val="0"/>
      <w:marBottom w:val="0"/>
      <w:divBdr>
        <w:top w:val="none" w:sz="0" w:space="0" w:color="auto"/>
        <w:left w:val="none" w:sz="0" w:space="0" w:color="auto"/>
        <w:bottom w:val="none" w:sz="0" w:space="0" w:color="auto"/>
        <w:right w:val="none" w:sz="0" w:space="0" w:color="auto"/>
      </w:divBdr>
    </w:div>
    <w:div w:id="1635330056">
      <w:bodyDiv w:val="1"/>
      <w:marLeft w:val="0"/>
      <w:marRight w:val="0"/>
      <w:marTop w:val="0"/>
      <w:marBottom w:val="0"/>
      <w:divBdr>
        <w:top w:val="none" w:sz="0" w:space="0" w:color="auto"/>
        <w:left w:val="none" w:sz="0" w:space="0" w:color="auto"/>
        <w:bottom w:val="none" w:sz="0" w:space="0" w:color="auto"/>
        <w:right w:val="none" w:sz="0" w:space="0" w:color="auto"/>
      </w:divBdr>
    </w:div>
    <w:div w:id="1644699466">
      <w:bodyDiv w:val="1"/>
      <w:marLeft w:val="0"/>
      <w:marRight w:val="0"/>
      <w:marTop w:val="0"/>
      <w:marBottom w:val="0"/>
      <w:divBdr>
        <w:top w:val="none" w:sz="0" w:space="0" w:color="auto"/>
        <w:left w:val="none" w:sz="0" w:space="0" w:color="auto"/>
        <w:bottom w:val="none" w:sz="0" w:space="0" w:color="auto"/>
        <w:right w:val="none" w:sz="0" w:space="0" w:color="auto"/>
      </w:divBdr>
    </w:div>
    <w:div w:id="1676952592">
      <w:bodyDiv w:val="1"/>
      <w:marLeft w:val="0"/>
      <w:marRight w:val="0"/>
      <w:marTop w:val="0"/>
      <w:marBottom w:val="0"/>
      <w:divBdr>
        <w:top w:val="none" w:sz="0" w:space="0" w:color="auto"/>
        <w:left w:val="none" w:sz="0" w:space="0" w:color="auto"/>
        <w:bottom w:val="none" w:sz="0" w:space="0" w:color="auto"/>
        <w:right w:val="none" w:sz="0" w:space="0" w:color="auto"/>
      </w:divBdr>
    </w:div>
    <w:div w:id="1682773975">
      <w:bodyDiv w:val="1"/>
      <w:marLeft w:val="0"/>
      <w:marRight w:val="0"/>
      <w:marTop w:val="0"/>
      <w:marBottom w:val="0"/>
      <w:divBdr>
        <w:top w:val="none" w:sz="0" w:space="0" w:color="auto"/>
        <w:left w:val="none" w:sz="0" w:space="0" w:color="auto"/>
        <w:bottom w:val="none" w:sz="0" w:space="0" w:color="auto"/>
        <w:right w:val="none" w:sz="0" w:space="0" w:color="auto"/>
      </w:divBdr>
    </w:div>
    <w:div w:id="1700662978">
      <w:bodyDiv w:val="1"/>
      <w:marLeft w:val="0"/>
      <w:marRight w:val="0"/>
      <w:marTop w:val="0"/>
      <w:marBottom w:val="0"/>
      <w:divBdr>
        <w:top w:val="none" w:sz="0" w:space="0" w:color="auto"/>
        <w:left w:val="none" w:sz="0" w:space="0" w:color="auto"/>
        <w:bottom w:val="none" w:sz="0" w:space="0" w:color="auto"/>
        <w:right w:val="none" w:sz="0" w:space="0" w:color="auto"/>
      </w:divBdr>
    </w:div>
    <w:div w:id="1703019621">
      <w:bodyDiv w:val="1"/>
      <w:marLeft w:val="0"/>
      <w:marRight w:val="0"/>
      <w:marTop w:val="0"/>
      <w:marBottom w:val="0"/>
      <w:divBdr>
        <w:top w:val="none" w:sz="0" w:space="0" w:color="auto"/>
        <w:left w:val="none" w:sz="0" w:space="0" w:color="auto"/>
        <w:bottom w:val="none" w:sz="0" w:space="0" w:color="auto"/>
        <w:right w:val="none" w:sz="0" w:space="0" w:color="auto"/>
      </w:divBdr>
    </w:div>
    <w:div w:id="1719550750">
      <w:bodyDiv w:val="1"/>
      <w:marLeft w:val="0"/>
      <w:marRight w:val="0"/>
      <w:marTop w:val="0"/>
      <w:marBottom w:val="0"/>
      <w:divBdr>
        <w:top w:val="none" w:sz="0" w:space="0" w:color="auto"/>
        <w:left w:val="none" w:sz="0" w:space="0" w:color="auto"/>
        <w:bottom w:val="none" w:sz="0" w:space="0" w:color="auto"/>
        <w:right w:val="none" w:sz="0" w:space="0" w:color="auto"/>
      </w:divBdr>
      <w:divsChild>
        <w:div w:id="1365598955">
          <w:marLeft w:val="0"/>
          <w:marRight w:val="0"/>
          <w:marTop w:val="0"/>
          <w:marBottom w:val="0"/>
          <w:divBdr>
            <w:top w:val="none" w:sz="0" w:space="0" w:color="auto"/>
            <w:left w:val="none" w:sz="0" w:space="0" w:color="auto"/>
            <w:bottom w:val="none" w:sz="0" w:space="0" w:color="auto"/>
            <w:right w:val="none" w:sz="0" w:space="0" w:color="auto"/>
          </w:divBdr>
        </w:div>
        <w:div w:id="2023386716">
          <w:marLeft w:val="0"/>
          <w:marRight w:val="0"/>
          <w:marTop w:val="0"/>
          <w:marBottom w:val="0"/>
          <w:divBdr>
            <w:top w:val="none" w:sz="0" w:space="0" w:color="auto"/>
            <w:left w:val="none" w:sz="0" w:space="0" w:color="auto"/>
            <w:bottom w:val="none" w:sz="0" w:space="0" w:color="auto"/>
            <w:right w:val="none" w:sz="0" w:space="0" w:color="auto"/>
          </w:divBdr>
        </w:div>
      </w:divsChild>
    </w:div>
    <w:div w:id="1721442891">
      <w:bodyDiv w:val="1"/>
      <w:marLeft w:val="0"/>
      <w:marRight w:val="0"/>
      <w:marTop w:val="0"/>
      <w:marBottom w:val="0"/>
      <w:divBdr>
        <w:top w:val="none" w:sz="0" w:space="0" w:color="auto"/>
        <w:left w:val="none" w:sz="0" w:space="0" w:color="auto"/>
        <w:bottom w:val="none" w:sz="0" w:space="0" w:color="auto"/>
        <w:right w:val="none" w:sz="0" w:space="0" w:color="auto"/>
      </w:divBdr>
    </w:div>
    <w:div w:id="1737315046">
      <w:bodyDiv w:val="1"/>
      <w:marLeft w:val="0"/>
      <w:marRight w:val="0"/>
      <w:marTop w:val="0"/>
      <w:marBottom w:val="0"/>
      <w:divBdr>
        <w:top w:val="none" w:sz="0" w:space="0" w:color="auto"/>
        <w:left w:val="none" w:sz="0" w:space="0" w:color="auto"/>
        <w:bottom w:val="none" w:sz="0" w:space="0" w:color="auto"/>
        <w:right w:val="none" w:sz="0" w:space="0" w:color="auto"/>
      </w:divBdr>
    </w:div>
    <w:div w:id="1750732494">
      <w:bodyDiv w:val="1"/>
      <w:marLeft w:val="0"/>
      <w:marRight w:val="0"/>
      <w:marTop w:val="0"/>
      <w:marBottom w:val="0"/>
      <w:divBdr>
        <w:top w:val="none" w:sz="0" w:space="0" w:color="auto"/>
        <w:left w:val="none" w:sz="0" w:space="0" w:color="auto"/>
        <w:bottom w:val="none" w:sz="0" w:space="0" w:color="auto"/>
        <w:right w:val="none" w:sz="0" w:space="0" w:color="auto"/>
      </w:divBdr>
    </w:div>
    <w:div w:id="1771927386">
      <w:bodyDiv w:val="1"/>
      <w:marLeft w:val="0"/>
      <w:marRight w:val="0"/>
      <w:marTop w:val="0"/>
      <w:marBottom w:val="0"/>
      <w:divBdr>
        <w:top w:val="none" w:sz="0" w:space="0" w:color="auto"/>
        <w:left w:val="none" w:sz="0" w:space="0" w:color="auto"/>
        <w:bottom w:val="none" w:sz="0" w:space="0" w:color="auto"/>
        <w:right w:val="none" w:sz="0" w:space="0" w:color="auto"/>
      </w:divBdr>
    </w:div>
    <w:div w:id="1786851898">
      <w:bodyDiv w:val="1"/>
      <w:marLeft w:val="0"/>
      <w:marRight w:val="0"/>
      <w:marTop w:val="0"/>
      <w:marBottom w:val="0"/>
      <w:divBdr>
        <w:top w:val="none" w:sz="0" w:space="0" w:color="auto"/>
        <w:left w:val="none" w:sz="0" w:space="0" w:color="auto"/>
        <w:bottom w:val="none" w:sz="0" w:space="0" w:color="auto"/>
        <w:right w:val="none" w:sz="0" w:space="0" w:color="auto"/>
      </w:divBdr>
    </w:div>
    <w:div w:id="1791361705">
      <w:bodyDiv w:val="1"/>
      <w:marLeft w:val="0"/>
      <w:marRight w:val="0"/>
      <w:marTop w:val="0"/>
      <w:marBottom w:val="0"/>
      <w:divBdr>
        <w:top w:val="none" w:sz="0" w:space="0" w:color="auto"/>
        <w:left w:val="none" w:sz="0" w:space="0" w:color="auto"/>
        <w:bottom w:val="none" w:sz="0" w:space="0" w:color="auto"/>
        <w:right w:val="none" w:sz="0" w:space="0" w:color="auto"/>
      </w:divBdr>
    </w:div>
    <w:div w:id="1806846063">
      <w:bodyDiv w:val="1"/>
      <w:marLeft w:val="0"/>
      <w:marRight w:val="0"/>
      <w:marTop w:val="0"/>
      <w:marBottom w:val="0"/>
      <w:divBdr>
        <w:top w:val="none" w:sz="0" w:space="0" w:color="auto"/>
        <w:left w:val="none" w:sz="0" w:space="0" w:color="auto"/>
        <w:bottom w:val="none" w:sz="0" w:space="0" w:color="auto"/>
        <w:right w:val="none" w:sz="0" w:space="0" w:color="auto"/>
      </w:divBdr>
    </w:div>
    <w:div w:id="1816292944">
      <w:bodyDiv w:val="1"/>
      <w:marLeft w:val="0"/>
      <w:marRight w:val="0"/>
      <w:marTop w:val="0"/>
      <w:marBottom w:val="0"/>
      <w:divBdr>
        <w:top w:val="none" w:sz="0" w:space="0" w:color="auto"/>
        <w:left w:val="none" w:sz="0" w:space="0" w:color="auto"/>
        <w:bottom w:val="none" w:sz="0" w:space="0" w:color="auto"/>
        <w:right w:val="none" w:sz="0" w:space="0" w:color="auto"/>
      </w:divBdr>
    </w:div>
    <w:div w:id="1847820190">
      <w:bodyDiv w:val="1"/>
      <w:marLeft w:val="0"/>
      <w:marRight w:val="0"/>
      <w:marTop w:val="0"/>
      <w:marBottom w:val="0"/>
      <w:divBdr>
        <w:top w:val="none" w:sz="0" w:space="0" w:color="auto"/>
        <w:left w:val="none" w:sz="0" w:space="0" w:color="auto"/>
        <w:bottom w:val="none" w:sz="0" w:space="0" w:color="auto"/>
        <w:right w:val="none" w:sz="0" w:space="0" w:color="auto"/>
      </w:divBdr>
    </w:div>
    <w:div w:id="1864855025">
      <w:bodyDiv w:val="1"/>
      <w:marLeft w:val="0"/>
      <w:marRight w:val="0"/>
      <w:marTop w:val="0"/>
      <w:marBottom w:val="0"/>
      <w:divBdr>
        <w:top w:val="none" w:sz="0" w:space="0" w:color="auto"/>
        <w:left w:val="none" w:sz="0" w:space="0" w:color="auto"/>
        <w:bottom w:val="none" w:sz="0" w:space="0" w:color="auto"/>
        <w:right w:val="none" w:sz="0" w:space="0" w:color="auto"/>
      </w:divBdr>
    </w:div>
    <w:div w:id="1866402190">
      <w:bodyDiv w:val="1"/>
      <w:marLeft w:val="0"/>
      <w:marRight w:val="0"/>
      <w:marTop w:val="0"/>
      <w:marBottom w:val="0"/>
      <w:divBdr>
        <w:top w:val="none" w:sz="0" w:space="0" w:color="auto"/>
        <w:left w:val="none" w:sz="0" w:space="0" w:color="auto"/>
        <w:bottom w:val="none" w:sz="0" w:space="0" w:color="auto"/>
        <w:right w:val="none" w:sz="0" w:space="0" w:color="auto"/>
      </w:divBdr>
    </w:div>
    <w:div w:id="1875117844">
      <w:bodyDiv w:val="1"/>
      <w:marLeft w:val="0"/>
      <w:marRight w:val="0"/>
      <w:marTop w:val="0"/>
      <w:marBottom w:val="0"/>
      <w:divBdr>
        <w:top w:val="none" w:sz="0" w:space="0" w:color="auto"/>
        <w:left w:val="none" w:sz="0" w:space="0" w:color="auto"/>
        <w:bottom w:val="none" w:sz="0" w:space="0" w:color="auto"/>
        <w:right w:val="none" w:sz="0" w:space="0" w:color="auto"/>
      </w:divBdr>
    </w:div>
    <w:div w:id="1884442756">
      <w:bodyDiv w:val="1"/>
      <w:marLeft w:val="0"/>
      <w:marRight w:val="0"/>
      <w:marTop w:val="0"/>
      <w:marBottom w:val="0"/>
      <w:divBdr>
        <w:top w:val="none" w:sz="0" w:space="0" w:color="auto"/>
        <w:left w:val="none" w:sz="0" w:space="0" w:color="auto"/>
        <w:bottom w:val="none" w:sz="0" w:space="0" w:color="auto"/>
        <w:right w:val="none" w:sz="0" w:space="0" w:color="auto"/>
      </w:divBdr>
    </w:div>
    <w:div w:id="1916284512">
      <w:bodyDiv w:val="1"/>
      <w:marLeft w:val="0"/>
      <w:marRight w:val="0"/>
      <w:marTop w:val="0"/>
      <w:marBottom w:val="0"/>
      <w:divBdr>
        <w:top w:val="none" w:sz="0" w:space="0" w:color="auto"/>
        <w:left w:val="none" w:sz="0" w:space="0" w:color="auto"/>
        <w:bottom w:val="none" w:sz="0" w:space="0" w:color="auto"/>
        <w:right w:val="none" w:sz="0" w:space="0" w:color="auto"/>
      </w:divBdr>
    </w:div>
    <w:div w:id="1942372332">
      <w:bodyDiv w:val="1"/>
      <w:marLeft w:val="0"/>
      <w:marRight w:val="0"/>
      <w:marTop w:val="0"/>
      <w:marBottom w:val="0"/>
      <w:divBdr>
        <w:top w:val="none" w:sz="0" w:space="0" w:color="auto"/>
        <w:left w:val="none" w:sz="0" w:space="0" w:color="auto"/>
        <w:bottom w:val="none" w:sz="0" w:space="0" w:color="auto"/>
        <w:right w:val="none" w:sz="0" w:space="0" w:color="auto"/>
      </w:divBdr>
    </w:div>
    <w:div w:id="1963610575">
      <w:bodyDiv w:val="1"/>
      <w:marLeft w:val="0"/>
      <w:marRight w:val="0"/>
      <w:marTop w:val="0"/>
      <w:marBottom w:val="0"/>
      <w:divBdr>
        <w:top w:val="none" w:sz="0" w:space="0" w:color="auto"/>
        <w:left w:val="none" w:sz="0" w:space="0" w:color="auto"/>
        <w:bottom w:val="none" w:sz="0" w:space="0" w:color="auto"/>
        <w:right w:val="none" w:sz="0" w:space="0" w:color="auto"/>
      </w:divBdr>
    </w:div>
    <w:div w:id="1978100071">
      <w:bodyDiv w:val="1"/>
      <w:marLeft w:val="0"/>
      <w:marRight w:val="0"/>
      <w:marTop w:val="0"/>
      <w:marBottom w:val="0"/>
      <w:divBdr>
        <w:top w:val="none" w:sz="0" w:space="0" w:color="auto"/>
        <w:left w:val="none" w:sz="0" w:space="0" w:color="auto"/>
        <w:bottom w:val="none" w:sz="0" w:space="0" w:color="auto"/>
        <w:right w:val="none" w:sz="0" w:space="0" w:color="auto"/>
      </w:divBdr>
    </w:div>
    <w:div w:id="1979605843">
      <w:bodyDiv w:val="1"/>
      <w:marLeft w:val="0"/>
      <w:marRight w:val="0"/>
      <w:marTop w:val="0"/>
      <w:marBottom w:val="0"/>
      <w:divBdr>
        <w:top w:val="none" w:sz="0" w:space="0" w:color="auto"/>
        <w:left w:val="none" w:sz="0" w:space="0" w:color="auto"/>
        <w:bottom w:val="none" w:sz="0" w:space="0" w:color="auto"/>
        <w:right w:val="none" w:sz="0" w:space="0" w:color="auto"/>
      </w:divBdr>
    </w:div>
    <w:div w:id="1983384444">
      <w:bodyDiv w:val="1"/>
      <w:marLeft w:val="0"/>
      <w:marRight w:val="0"/>
      <w:marTop w:val="0"/>
      <w:marBottom w:val="0"/>
      <w:divBdr>
        <w:top w:val="none" w:sz="0" w:space="0" w:color="auto"/>
        <w:left w:val="none" w:sz="0" w:space="0" w:color="auto"/>
        <w:bottom w:val="none" w:sz="0" w:space="0" w:color="auto"/>
        <w:right w:val="none" w:sz="0" w:space="0" w:color="auto"/>
      </w:divBdr>
    </w:div>
    <w:div w:id="1988626043">
      <w:bodyDiv w:val="1"/>
      <w:marLeft w:val="0"/>
      <w:marRight w:val="0"/>
      <w:marTop w:val="0"/>
      <w:marBottom w:val="0"/>
      <w:divBdr>
        <w:top w:val="none" w:sz="0" w:space="0" w:color="auto"/>
        <w:left w:val="none" w:sz="0" w:space="0" w:color="auto"/>
        <w:bottom w:val="none" w:sz="0" w:space="0" w:color="auto"/>
        <w:right w:val="none" w:sz="0" w:space="0" w:color="auto"/>
      </w:divBdr>
    </w:div>
    <w:div w:id="2013946818">
      <w:bodyDiv w:val="1"/>
      <w:marLeft w:val="0"/>
      <w:marRight w:val="0"/>
      <w:marTop w:val="0"/>
      <w:marBottom w:val="0"/>
      <w:divBdr>
        <w:top w:val="none" w:sz="0" w:space="0" w:color="auto"/>
        <w:left w:val="none" w:sz="0" w:space="0" w:color="auto"/>
        <w:bottom w:val="none" w:sz="0" w:space="0" w:color="auto"/>
        <w:right w:val="none" w:sz="0" w:space="0" w:color="auto"/>
      </w:divBdr>
    </w:div>
    <w:div w:id="2023971881">
      <w:bodyDiv w:val="1"/>
      <w:marLeft w:val="0"/>
      <w:marRight w:val="0"/>
      <w:marTop w:val="0"/>
      <w:marBottom w:val="0"/>
      <w:divBdr>
        <w:top w:val="none" w:sz="0" w:space="0" w:color="auto"/>
        <w:left w:val="none" w:sz="0" w:space="0" w:color="auto"/>
        <w:bottom w:val="none" w:sz="0" w:space="0" w:color="auto"/>
        <w:right w:val="none" w:sz="0" w:space="0" w:color="auto"/>
      </w:divBdr>
    </w:div>
    <w:div w:id="2025859870">
      <w:bodyDiv w:val="1"/>
      <w:marLeft w:val="0"/>
      <w:marRight w:val="0"/>
      <w:marTop w:val="0"/>
      <w:marBottom w:val="0"/>
      <w:divBdr>
        <w:top w:val="none" w:sz="0" w:space="0" w:color="auto"/>
        <w:left w:val="none" w:sz="0" w:space="0" w:color="auto"/>
        <w:bottom w:val="none" w:sz="0" w:space="0" w:color="auto"/>
        <w:right w:val="none" w:sz="0" w:space="0" w:color="auto"/>
      </w:divBdr>
    </w:div>
    <w:div w:id="2027246456">
      <w:bodyDiv w:val="1"/>
      <w:marLeft w:val="0"/>
      <w:marRight w:val="0"/>
      <w:marTop w:val="0"/>
      <w:marBottom w:val="0"/>
      <w:divBdr>
        <w:top w:val="none" w:sz="0" w:space="0" w:color="auto"/>
        <w:left w:val="none" w:sz="0" w:space="0" w:color="auto"/>
        <w:bottom w:val="none" w:sz="0" w:space="0" w:color="auto"/>
        <w:right w:val="none" w:sz="0" w:space="0" w:color="auto"/>
      </w:divBdr>
    </w:div>
    <w:div w:id="2052219239">
      <w:bodyDiv w:val="1"/>
      <w:marLeft w:val="0"/>
      <w:marRight w:val="0"/>
      <w:marTop w:val="0"/>
      <w:marBottom w:val="0"/>
      <w:divBdr>
        <w:top w:val="none" w:sz="0" w:space="0" w:color="auto"/>
        <w:left w:val="none" w:sz="0" w:space="0" w:color="auto"/>
        <w:bottom w:val="none" w:sz="0" w:space="0" w:color="auto"/>
        <w:right w:val="none" w:sz="0" w:space="0" w:color="auto"/>
      </w:divBdr>
    </w:div>
    <w:div w:id="2067142678">
      <w:bodyDiv w:val="1"/>
      <w:marLeft w:val="0"/>
      <w:marRight w:val="0"/>
      <w:marTop w:val="0"/>
      <w:marBottom w:val="0"/>
      <w:divBdr>
        <w:top w:val="none" w:sz="0" w:space="0" w:color="auto"/>
        <w:left w:val="none" w:sz="0" w:space="0" w:color="auto"/>
        <w:bottom w:val="none" w:sz="0" w:space="0" w:color="auto"/>
        <w:right w:val="none" w:sz="0" w:space="0" w:color="auto"/>
      </w:divBdr>
    </w:div>
    <w:div w:id="2068918329">
      <w:bodyDiv w:val="1"/>
      <w:marLeft w:val="0"/>
      <w:marRight w:val="0"/>
      <w:marTop w:val="0"/>
      <w:marBottom w:val="0"/>
      <w:divBdr>
        <w:top w:val="none" w:sz="0" w:space="0" w:color="auto"/>
        <w:left w:val="none" w:sz="0" w:space="0" w:color="auto"/>
        <w:bottom w:val="none" w:sz="0" w:space="0" w:color="auto"/>
        <w:right w:val="none" w:sz="0" w:space="0" w:color="auto"/>
      </w:divBdr>
    </w:div>
    <w:div w:id="2089962926">
      <w:bodyDiv w:val="1"/>
      <w:marLeft w:val="0"/>
      <w:marRight w:val="0"/>
      <w:marTop w:val="0"/>
      <w:marBottom w:val="0"/>
      <w:divBdr>
        <w:top w:val="none" w:sz="0" w:space="0" w:color="auto"/>
        <w:left w:val="none" w:sz="0" w:space="0" w:color="auto"/>
        <w:bottom w:val="none" w:sz="0" w:space="0" w:color="auto"/>
        <w:right w:val="none" w:sz="0" w:space="0" w:color="auto"/>
      </w:divBdr>
    </w:div>
    <w:div w:id="2091389016">
      <w:bodyDiv w:val="1"/>
      <w:marLeft w:val="0"/>
      <w:marRight w:val="0"/>
      <w:marTop w:val="0"/>
      <w:marBottom w:val="0"/>
      <w:divBdr>
        <w:top w:val="none" w:sz="0" w:space="0" w:color="auto"/>
        <w:left w:val="none" w:sz="0" w:space="0" w:color="auto"/>
        <w:bottom w:val="none" w:sz="0" w:space="0" w:color="auto"/>
        <w:right w:val="none" w:sz="0" w:space="0" w:color="auto"/>
      </w:divBdr>
    </w:div>
    <w:div w:id="2101675296">
      <w:bodyDiv w:val="1"/>
      <w:marLeft w:val="0"/>
      <w:marRight w:val="0"/>
      <w:marTop w:val="0"/>
      <w:marBottom w:val="0"/>
      <w:divBdr>
        <w:top w:val="none" w:sz="0" w:space="0" w:color="auto"/>
        <w:left w:val="none" w:sz="0" w:space="0" w:color="auto"/>
        <w:bottom w:val="none" w:sz="0" w:space="0" w:color="auto"/>
        <w:right w:val="none" w:sz="0" w:space="0" w:color="auto"/>
      </w:divBdr>
      <w:divsChild>
        <w:div w:id="663239400">
          <w:marLeft w:val="0"/>
          <w:marRight w:val="0"/>
          <w:marTop w:val="0"/>
          <w:marBottom w:val="0"/>
          <w:divBdr>
            <w:top w:val="none" w:sz="0" w:space="0" w:color="auto"/>
            <w:left w:val="none" w:sz="0" w:space="0" w:color="auto"/>
            <w:bottom w:val="none" w:sz="0" w:space="0" w:color="auto"/>
            <w:right w:val="none" w:sz="0" w:space="0" w:color="auto"/>
          </w:divBdr>
          <w:divsChild>
            <w:div w:id="789976390">
              <w:marLeft w:val="0"/>
              <w:marRight w:val="0"/>
              <w:marTop w:val="0"/>
              <w:marBottom w:val="0"/>
              <w:divBdr>
                <w:top w:val="none" w:sz="0" w:space="0" w:color="auto"/>
                <w:left w:val="none" w:sz="0" w:space="0" w:color="auto"/>
                <w:bottom w:val="none" w:sz="0" w:space="0" w:color="auto"/>
                <w:right w:val="none" w:sz="0" w:space="0" w:color="auto"/>
              </w:divBdr>
              <w:divsChild>
                <w:div w:id="6290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211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ilv.cie.co.at/" TargetMode="External"/><Relationship Id="rId18" Type="http://schemas.openxmlformats.org/officeDocument/2006/relationships/hyperlink" Target="https://tr.wikipedia.org/wiki/24_saatlik_zaman" TargetMode="External"/><Relationship Id="rId26" Type="http://schemas.openxmlformats.org/officeDocument/2006/relationships/hyperlink" Target="https://0-bsol.bsigroup.com.divit.library.itu.edu.tr/Bibliographic/BibliographicInfoData/000000000030114204" TargetMode="External"/><Relationship Id="rId3" Type="http://schemas.openxmlformats.org/officeDocument/2006/relationships/styles" Target="styles.xml"/><Relationship Id="rId21" Type="http://schemas.openxmlformats.org/officeDocument/2006/relationships/hyperlink" Target="https://0-bsol.bsigroup.com.divit.library.itu.edu.tr/Bibliographic/BibliographicInfoData/00000000003011420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ie.co.at/Publications/index.php?i_ca_id=447" TargetMode="External"/><Relationship Id="rId25" Type="http://schemas.openxmlformats.org/officeDocument/2006/relationships/hyperlink" Target="https://0-bsol.bsigroup.com.divit.library.itu.edu.tr/Bibliographic/BibliographicInfoData/000000000030075023" TargetMode="External"/><Relationship Id="rId33" Type="http://schemas.openxmlformats.org/officeDocument/2006/relationships/hyperlink" Target="http://eilv.cie.co.at/" TargetMode="External"/><Relationship Id="rId2" Type="http://schemas.openxmlformats.org/officeDocument/2006/relationships/numbering" Target="numbering.xml"/><Relationship Id="rId16" Type="http://schemas.openxmlformats.org/officeDocument/2006/relationships/hyperlink" Target="http://eilv.cie.co.at/" TargetMode="External"/><Relationship Id="rId20" Type="http://schemas.openxmlformats.org/officeDocument/2006/relationships/hyperlink" Target="https://0-bsol.bsigroup.com.divit.library.itu.edu.tr/Bibliographic/BibliographicInfoData/000000000030075023" TargetMode="External"/><Relationship Id="rId29" Type="http://schemas.openxmlformats.org/officeDocument/2006/relationships/hyperlink" Target="https://0-bsol.bsigroup.com.divit.library.itu.edu.tr/Bibliographic/BibliographicInfoData/0000000000301717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0-bsol.bsigroup.com.divit.library.itu.edu.tr/Bibliographic/BibliographicInfoData/000000000030171750"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hyperlink" Target="https://0-bsol.bsigroup.com.divit.library.itu.edu.tr/Bibliographic/BibliographicInfoData/000000000030114204"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0-bsol.bsigroup.com.divit.library.itu.edu.tr/Bibliographic/BibliographicInfoData/000000000030171750" TargetMode="External"/><Relationship Id="rId27" Type="http://schemas.openxmlformats.org/officeDocument/2006/relationships/hyperlink" Target="https://0-bsol.bsigroup.com.divit.library.itu.edu.tr/Bibliographic/BibliographicInfoData/000000000030171750" TargetMode="External"/><Relationship Id="rId30" Type="http://schemas.openxmlformats.org/officeDocument/2006/relationships/image" Target="media/image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E0FD2A-A801-4596-8A56-84AE87379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272</Pages>
  <Words>80413</Words>
  <Characters>458358</Characters>
  <Application>Microsoft Office Word</Application>
  <DocSecurity>0</DocSecurity>
  <Lines>3819</Lines>
  <Paragraphs>1075</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537696</CharactersWithSpaces>
  <SharedDoc>false</SharedDoc>
  <HLinks>
    <vt:vector size="462" baseType="variant">
      <vt:variant>
        <vt:i4>1245198</vt:i4>
      </vt:variant>
      <vt:variant>
        <vt:i4>356</vt:i4>
      </vt:variant>
      <vt:variant>
        <vt:i4>0</vt:i4>
      </vt:variant>
      <vt:variant>
        <vt:i4>5</vt:i4>
      </vt:variant>
      <vt:variant>
        <vt:lpwstr/>
      </vt:variant>
      <vt:variant>
        <vt:lpwstr>_Toc453773957</vt:lpwstr>
      </vt:variant>
      <vt:variant>
        <vt:i4>1245199</vt:i4>
      </vt:variant>
      <vt:variant>
        <vt:i4>350</vt:i4>
      </vt:variant>
      <vt:variant>
        <vt:i4>0</vt:i4>
      </vt:variant>
      <vt:variant>
        <vt:i4>5</vt:i4>
      </vt:variant>
      <vt:variant>
        <vt:lpwstr/>
      </vt:variant>
      <vt:variant>
        <vt:lpwstr>_Toc453773956</vt:lpwstr>
      </vt:variant>
      <vt:variant>
        <vt:i4>1245196</vt:i4>
      </vt:variant>
      <vt:variant>
        <vt:i4>344</vt:i4>
      </vt:variant>
      <vt:variant>
        <vt:i4>0</vt:i4>
      </vt:variant>
      <vt:variant>
        <vt:i4>5</vt:i4>
      </vt:variant>
      <vt:variant>
        <vt:lpwstr/>
      </vt:variant>
      <vt:variant>
        <vt:lpwstr>_Toc453773955</vt:lpwstr>
      </vt:variant>
      <vt:variant>
        <vt:i4>1245197</vt:i4>
      </vt:variant>
      <vt:variant>
        <vt:i4>338</vt:i4>
      </vt:variant>
      <vt:variant>
        <vt:i4>0</vt:i4>
      </vt:variant>
      <vt:variant>
        <vt:i4>5</vt:i4>
      </vt:variant>
      <vt:variant>
        <vt:lpwstr/>
      </vt:variant>
      <vt:variant>
        <vt:lpwstr>_Toc453773954</vt:lpwstr>
      </vt:variant>
      <vt:variant>
        <vt:i4>1245194</vt:i4>
      </vt:variant>
      <vt:variant>
        <vt:i4>332</vt:i4>
      </vt:variant>
      <vt:variant>
        <vt:i4>0</vt:i4>
      </vt:variant>
      <vt:variant>
        <vt:i4>5</vt:i4>
      </vt:variant>
      <vt:variant>
        <vt:lpwstr/>
      </vt:variant>
      <vt:variant>
        <vt:lpwstr>_Toc453773953</vt:lpwstr>
      </vt:variant>
      <vt:variant>
        <vt:i4>1245195</vt:i4>
      </vt:variant>
      <vt:variant>
        <vt:i4>326</vt:i4>
      </vt:variant>
      <vt:variant>
        <vt:i4>0</vt:i4>
      </vt:variant>
      <vt:variant>
        <vt:i4>5</vt:i4>
      </vt:variant>
      <vt:variant>
        <vt:lpwstr/>
      </vt:variant>
      <vt:variant>
        <vt:lpwstr>_Toc453773952</vt:lpwstr>
      </vt:variant>
      <vt:variant>
        <vt:i4>1245192</vt:i4>
      </vt:variant>
      <vt:variant>
        <vt:i4>320</vt:i4>
      </vt:variant>
      <vt:variant>
        <vt:i4>0</vt:i4>
      </vt:variant>
      <vt:variant>
        <vt:i4>5</vt:i4>
      </vt:variant>
      <vt:variant>
        <vt:lpwstr/>
      </vt:variant>
      <vt:variant>
        <vt:lpwstr>_Toc453773951</vt:lpwstr>
      </vt:variant>
      <vt:variant>
        <vt:i4>1245193</vt:i4>
      </vt:variant>
      <vt:variant>
        <vt:i4>314</vt:i4>
      </vt:variant>
      <vt:variant>
        <vt:i4>0</vt:i4>
      </vt:variant>
      <vt:variant>
        <vt:i4>5</vt:i4>
      </vt:variant>
      <vt:variant>
        <vt:lpwstr/>
      </vt:variant>
      <vt:variant>
        <vt:lpwstr>_Toc453773950</vt:lpwstr>
      </vt:variant>
      <vt:variant>
        <vt:i4>1179648</vt:i4>
      </vt:variant>
      <vt:variant>
        <vt:i4>308</vt:i4>
      </vt:variant>
      <vt:variant>
        <vt:i4>0</vt:i4>
      </vt:variant>
      <vt:variant>
        <vt:i4>5</vt:i4>
      </vt:variant>
      <vt:variant>
        <vt:lpwstr/>
      </vt:variant>
      <vt:variant>
        <vt:lpwstr>_Toc453773949</vt:lpwstr>
      </vt:variant>
      <vt:variant>
        <vt:i4>1179649</vt:i4>
      </vt:variant>
      <vt:variant>
        <vt:i4>302</vt:i4>
      </vt:variant>
      <vt:variant>
        <vt:i4>0</vt:i4>
      </vt:variant>
      <vt:variant>
        <vt:i4>5</vt:i4>
      </vt:variant>
      <vt:variant>
        <vt:lpwstr/>
      </vt:variant>
      <vt:variant>
        <vt:lpwstr>_Toc453773948</vt:lpwstr>
      </vt:variant>
      <vt:variant>
        <vt:i4>1179662</vt:i4>
      </vt:variant>
      <vt:variant>
        <vt:i4>296</vt:i4>
      </vt:variant>
      <vt:variant>
        <vt:i4>0</vt:i4>
      </vt:variant>
      <vt:variant>
        <vt:i4>5</vt:i4>
      </vt:variant>
      <vt:variant>
        <vt:lpwstr/>
      </vt:variant>
      <vt:variant>
        <vt:lpwstr>_Toc453773947</vt:lpwstr>
      </vt:variant>
      <vt:variant>
        <vt:i4>1179663</vt:i4>
      </vt:variant>
      <vt:variant>
        <vt:i4>290</vt:i4>
      </vt:variant>
      <vt:variant>
        <vt:i4>0</vt:i4>
      </vt:variant>
      <vt:variant>
        <vt:i4>5</vt:i4>
      </vt:variant>
      <vt:variant>
        <vt:lpwstr/>
      </vt:variant>
      <vt:variant>
        <vt:lpwstr>_Toc453773946</vt:lpwstr>
      </vt:variant>
      <vt:variant>
        <vt:i4>1114118</vt:i4>
      </vt:variant>
      <vt:variant>
        <vt:i4>281</vt:i4>
      </vt:variant>
      <vt:variant>
        <vt:i4>0</vt:i4>
      </vt:variant>
      <vt:variant>
        <vt:i4>5</vt:i4>
      </vt:variant>
      <vt:variant>
        <vt:lpwstr/>
      </vt:variant>
      <vt:variant>
        <vt:lpwstr>_Toc457339294</vt:lpwstr>
      </vt:variant>
      <vt:variant>
        <vt:i4>1114113</vt:i4>
      </vt:variant>
      <vt:variant>
        <vt:i4>275</vt:i4>
      </vt:variant>
      <vt:variant>
        <vt:i4>0</vt:i4>
      </vt:variant>
      <vt:variant>
        <vt:i4>5</vt:i4>
      </vt:variant>
      <vt:variant>
        <vt:lpwstr/>
      </vt:variant>
      <vt:variant>
        <vt:lpwstr>_Toc457339293</vt:lpwstr>
      </vt:variant>
      <vt:variant>
        <vt:i4>1114112</vt:i4>
      </vt:variant>
      <vt:variant>
        <vt:i4>269</vt:i4>
      </vt:variant>
      <vt:variant>
        <vt:i4>0</vt:i4>
      </vt:variant>
      <vt:variant>
        <vt:i4>5</vt:i4>
      </vt:variant>
      <vt:variant>
        <vt:lpwstr/>
      </vt:variant>
      <vt:variant>
        <vt:lpwstr>_Toc457339292</vt:lpwstr>
      </vt:variant>
      <vt:variant>
        <vt:i4>1114115</vt:i4>
      </vt:variant>
      <vt:variant>
        <vt:i4>263</vt:i4>
      </vt:variant>
      <vt:variant>
        <vt:i4>0</vt:i4>
      </vt:variant>
      <vt:variant>
        <vt:i4>5</vt:i4>
      </vt:variant>
      <vt:variant>
        <vt:lpwstr/>
      </vt:variant>
      <vt:variant>
        <vt:lpwstr>_Toc457339291</vt:lpwstr>
      </vt:variant>
      <vt:variant>
        <vt:i4>1114114</vt:i4>
      </vt:variant>
      <vt:variant>
        <vt:i4>257</vt:i4>
      </vt:variant>
      <vt:variant>
        <vt:i4>0</vt:i4>
      </vt:variant>
      <vt:variant>
        <vt:i4>5</vt:i4>
      </vt:variant>
      <vt:variant>
        <vt:lpwstr/>
      </vt:variant>
      <vt:variant>
        <vt:lpwstr>_Toc457339290</vt:lpwstr>
      </vt:variant>
      <vt:variant>
        <vt:i4>1048587</vt:i4>
      </vt:variant>
      <vt:variant>
        <vt:i4>251</vt:i4>
      </vt:variant>
      <vt:variant>
        <vt:i4>0</vt:i4>
      </vt:variant>
      <vt:variant>
        <vt:i4>5</vt:i4>
      </vt:variant>
      <vt:variant>
        <vt:lpwstr/>
      </vt:variant>
      <vt:variant>
        <vt:lpwstr>_Toc457339289</vt:lpwstr>
      </vt:variant>
      <vt:variant>
        <vt:i4>1048586</vt:i4>
      </vt:variant>
      <vt:variant>
        <vt:i4>245</vt:i4>
      </vt:variant>
      <vt:variant>
        <vt:i4>0</vt:i4>
      </vt:variant>
      <vt:variant>
        <vt:i4>5</vt:i4>
      </vt:variant>
      <vt:variant>
        <vt:lpwstr/>
      </vt:variant>
      <vt:variant>
        <vt:lpwstr>_Toc457339288</vt:lpwstr>
      </vt:variant>
      <vt:variant>
        <vt:i4>1048581</vt:i4>
      </vt:variant>
      <vt:variant>
        <vt:i4>239</vt:i4>
      </vt:variant>
      <vt:variant>
        <vt:i4>0</vt:i4>
      </vt:variant>
      <vt:variant>
        <vt:i4>5</vt:i4>
      </vt:variant>
      <vt:variant>
        <vt:lpwstr/>
      </vt:variant>
      <vt:variant>
        <vt:lpwstr>_Toc457339287</vt:lpwstr>
      </vt:variant>
      <vt:variant>
        <vt:i4>1048580</vt:i4>
      </vt:variant>
      <vt:variant>
        <vt:i4>233</vt:i4>
      </vt:variant>
      <vt:variant>
        <vt:i4>0</vt:i4>
      </vt:variant>
      <vt:variant>
        <vt:i4>5</vt:i4>
      </vt:variant>
      <vt:variant>
        <vt:lpwstr/>
      </vt:variant>
      <vt:variant>
        <vt:lpwstr>_Toc457339286</vt:lpwstr>
      </vt:variant>
      <vt:variant>
        <vt:i4>1048583</vt:i4>
      </vt:variant>
      <vt:variant>
        <vt:i4>227</vt:i4>
      </vt:variant>
      <vt:variant>
        <vt:i4>0</vt:i4>
      </vt:variant>
      <vt:variant>
        <vt:i4>5</vt:i4>
      </vt:variant>
      <vt:variant>
        <vt:lpwstr/>
      </vt:variant>
      <vt:variant>
        <vt:lpwstr>_Toc457339285</vt:lpwstr>
      </vt:variant>
      <vt:variant>
        <vt:i4>1048582</vt:i4>
      </vt:variant>
      <vt:variant>
        <vt:i4>221</vt:i4>
      </vt:variant>
      <vt:variant>
        <vt:i4>0</vt:i4>
      </vt:variant>
      <vt:variant>
        <vt:i4>5</vt:i4>
      </vt:variant>
      <vt:variant>
        <vt:lpwstr/>
      </vt:variant>
      <vt:variant>
        <vt:lpwstr>_Toc457339284</vt:lpwstr>
      </vt:variant>
      <vt:variant>
        <vt:i4>1048577</vt:i4>
      </vt:variant>
      <vt:variant>
        <vt:i4>215</vt:i4>
      </vt:variant>
      <vt:variant>
        <vt:i4>0</vt:i4>
      </vt:variant>
      <vt:variant>
        <vt:i4>5</vt:i4>
      </vt:variant>
      <vt:variant>
        <vt:lpwstr/>
      </vt:variant>
      <vt:variant>
        <vt:lpwstr>_Toc457339283</vt:lpwstr>
      </vt:variant>
      <vt:variant>
        <vt:i4>1048576</vt:i4>
      </vt:variant>
      <vt:variant>
        <vt:i4>209</vt:i4>
      </vt:variant>
      <vt:variant>
        <vt:i4>0</vt:i4>
      </vt:variant>
      <vt:variant>
        <vt:i4>5</vt:i4>
      </vt:variant>
      <vt:variant>
        <vt:lpwstr/>
      </vt:variant>
      <vt:variant>
        <vt:lpwstr>_Toc457339282</vt:lpwstr>
      </vt:variant>
      <vt:variant>
        <vt:i4>1048579</vt:i4>
      </vt:variant>
      <vt:variant>
        <vt:i4>203</vt:i4>
      </vt:variant>
      <vt:variant>
        <vt:i4>0</vt:i4>
      </vt:variant>
      <vt:variant>
        <vt:i4>5</vt:i4>
      </vt:variant>
      <vt:variant>
        <vt:lpwstr/>
      </vt:variant>
      <vt:variant>
        <vt:lpwstr>_Toc457339281</vt:lpwstr>
      </vt:variant>
      <vt:variant>
        <vt:i4>1048578</vt:i4>
      </vt:variant>
      <vt:variant>
        <vt:i4>197</vt:i4>
      </vt:variant>
      <vt:variant>
        <vt:i4>0</vt:i4>
      </vt:variant>
      <vt:variant>
        <vt:i4>5</vt:i4>
      </vt:variant>
      <vt:variant>
        <vt:lpwstr/>
      </vt:variant>
      <vt:variant>
        <vt:lpwstr>_Toc457339280</vt:lpwstr>
      </vt:variant>
      <vt:variant>
        <vt:i4>2031627</vt:i4>
      </vt:variant>
      <vt:variant>
        <vt:i4>191</vt:i4>
      </vt:variant>
      <vt:variant>
        <vt:i4>0</vt:i4>
      </vt:variant>
      <vt:variant>
        <vt:i4>5</vt:i4>
      </vt:variant>
      <vt:variant>
        <vt:lpwstr/>
      </vt:variant>
      <vt:variant>
        <vt:lpwstr>_Toc457339279</vt:lpwstr>
      </vt:variant>
      <vt:variant>
        <vt:i4>2031626</vt:i4>
      </vt:variant>
      <vt:variant>
        <vt:i4>185</vt:i4>
      </vt:variant>
      <vt:variant>
        <vt:i4>0</vt:i4>
      </vt:variant>
      <vt:variant>
        <vt:i4>5</vt:i4>
      </vt:variant>
      <vt:variant>
        <vt:lpwstr/>
      </vt:variant>
      <vt:variant>
        <vt:lpwstr>_Toc457339278</vt:lpwstr>
      </vt:variant>
      <vt:variant>
        <vt:i4>2031621</vt:i4>
      </vt:variant>
      <vt:variant>
        <vt:i4>179</vt:i4>
      </vt:variant>
      <vt:variant>
        <vt:i4>0</vt:i4>
      </vt:variant>
      <vt:variant>
        <vt:i4>5</vt:i4>
      </vt:variant>
      <vt:variant>
        <vt:lpwstr/>
      </vt:variant>
      <vt:variant>
        <vt:lpwstr>_Toc457339277</vt:lpwstr>
      </vt:variant>
      <vt:variant>
        <vt:i4>2031620</vt:i4>
      </vt:variant>
      <vt:variant>
        <vt:i4>173</vt:i4>
      </vt:variant>
      <vt:variant>
        <vt:i4>0</vt:i4>
      </vt:variant>
      <vt:variant>
        <vt:i4>5</vt:i4>
      </vt:variant>
      <vt:variant>
        <vt:lpwstr/>
      </vt:variant>
      <vt:variant>
        <vt:lpwstr>_Toc457339276</vt:lpwstr>
      </vt:variant>
      <vt:variant>
        <vt:i4>2031623</vt:i4>
      </vt:variant>
      <vt:variant>
        <vt:i4>167</vt:i4>
      </vt:variant>
      <vt:variant>
        <vt:i4>0</vt:i4>
      </vt:variant>
      <vt:variant>
        <vt:i4>5</vt:i4>
      </vt:variant>
      <vt:variant>
        <vt:lpwstr/>
      </vt:variant>
      <vt:variant>
        <vt:lpwstr>_Toc457339275</vt:lpwstr>
      </vt:variant>
      <vt:variant>
        <vt:i4>2031622</vt:i4>
      </vt:variant>
      <vt:variant>
        <vt:i4>161</vt:i4>
      </vt:variant>
      <vt:variant>
        <vt:i4>0</vt:i4>
      </vt:variant>
      <vt:variant>
        <vt:i4>5</vt:i4>
      </vt:variant>
      <vt:variant>
        <vt:lpwstr/>
      </vt:variant>
      <vt:variant>
        <vt:lpwstr>_Toc457339274</vt:lpwstr>
      </vt:variant>
      <vt:variant>
        <vt:i4>2031617</vt:i4>
      </vt:variant>
      <vt:variant>
        <vt:i4>155</vt:i4>
      </vt:variant>
      <vt:variant>
        <vt:i4>0</vt:i4>
      </vt:variant>
      <vt:variant>
        <vt:i4>5</vt:i4>
      </vt:variant>
      <vt:variant>
        <vt:lpwstr/>
      </vt:variant>
      <vt:variant>
        <vt:lpwstr>_Toc457339273</vt:lpwstr>
      </vt:variant>
      <vt:variant>
        <vt:i4>2031616</vt:i4>
      </vt:variant>
      <vt:variant>
        <vt:i4>149</vt:i4>
      </vt:variant>
      <vt:variant>
        <vt:i4>0</vt:i4>
      </vt:variant>
      <vt:variant>
        <vt:i4>5</vt:i4>
      </vt:variant>
      <vt:variant>
        <vt:lpwstr/>
      </vt:variant>
      <vt:variant>
        <vt:lpwstr>_Toc457339272</vt:lpwstr>
      </vt:variant>
      <vt:variant>
        <vt:i4>2031619</vt:i4>
      </vt:variant>
      <vt:variant>
        <vt:i4>143</vt:i4>
      </vt:variant>
      <vt:variant>
        <vt:i4>0</vt:i4>
      </vt:variant>
      <vt:variant>
        <vt:i4>5</vt:i4>
      </vt:variant>
      <vt:variant>
        <vt:lpwstr/>
      </vt:variant>
      <vt:variant>
        <vt:lpwstr>_Toc457339271</vt:lpwstr>
      </vt:variant>
      <vt:variant>
        <vt:i4>2031618</vt:i4>
      </vt:variant>
      <vt:variant>
        <vt:i4>137</vt:i4>
      </vt:variant>
      <vt:variant>
        <vt:i4>0</vt:i4>
      </vt:variant>
      <vt:variant>
        <vt:i4>5</vt:i4>
      </vt:variant>
      <vt:variant>
        <vt:lpwstr/>
      </vt:variant>
      <vt:variant>
        <vt:lpwstr>_Toc457339270</vt:lpwstr>
      </vt:variant>
      <vt:variant>
        <vt:i4>1966091</vt:i4>
      </vt:variant>
      <vt:variant>
        <vt:i4>131</vt:i4>
      </vt:variant>
      <vt:variant>
        <vt:i4>0</vt:i4>
      </vt:variant>
      <vt:variant>
        <vt:i4>5</vt:i4>
      </vt:variant>
      <vt:variant>
        <vt:lpwstr/>
      </vt:variant>
      <vt:variant>
        <vt:lpwstr>_Toc457339269</vt:lpwstr>
      </vt:variant>
      <vt:variant>
        <vt:i4>1966090</vt:i4>
      </vt:variant>
      <vt:variant>
        <vt:i4>125</vt:i4>
      </vt:variant>
      <vt:variant>
        <vt:i4>0</vt:i4>
      </vt:variant>
      <vt:variant>
        <vt:i4>5</vt:i4>
      </vt:variant>
      <vt:variant>
        <vt:lpwstr/>
      </vt:variant>
      <vt:variant>
        <vt:lpwstr>_Toc457339268</vt:lpwstr>
      </vt:variant>
      <vt:variant>
        <vt:i4>1966085</vt:i4>
      </vt:variant>
      <vt:variant>
        <vt:i4>119</vt:i4>
      </vt:variant>
      <vt:variant>
        <vt:i4>0</vt:i4>
      </vt:variant>
      <vt:variant>
        <vt:i4>5</vt:i4>
      </vt:variant>
      <vt:variant>
        <vt:lpwstr/>
      </vt:variant>
      <vt:variant>
        <vt:lpwstr>_Toc457339267</vt:lpwstr>
      </vt:variant>
      <vt:variant>
        <vt:i4>1966084</vt:i4>
      </vt:variant>
      <vt:variant>
        <vt:i4>113</vt:i4>
      </vt:variant>
      <vt:variant>
        <vt:i4>0</vt:i4>
      </vt:variant>
      <vt:variant>
        <vt:i4>5</vt:i4>
      </vt:variant>
      <vt:variant>
        <vt:lpwstr/>
      </vt:variant>
      <vt:variant>
        <vt:lpwstr>_Toc457339266</vt:lpwstr>
      </vt:variant>
      <vt:variant>
        <vt:i4>1966087</vt:i4>
      </vt:variant>
      <vt:variant>
        <vt:i4>107</vt:i4>
      </vt:variant>
      <vt:variant>
        <vt:i4>0</vt:i4>
      </vt:variant>
      <vt:variant>
        <vt:i4>5</vt:i4>
      </vt:variant>
      <vt:variant>
        <vt:lpwstr/>
      </vt:variant>
      <vt:variant>
        <vt:lpwstr>_Toc457339265</vt:lpwstr>
      </vt:variant>
      <vt:variant>
        <vt:i4>1966086</vt:i4>
      </vt:variant>
      <vt:variant>
        <vt:i4>101</vt:i4>
      </vt:variant>
      <vt:variant>
        <vt:i4>0</vt:i4>
      </vt:variant>
      <vt:variant>
        <vt:i4>5</vt:i4>
      </vt:variant>
      <vt:variant>
        <vt:lpwstr/>
      </vt:variant>
      <vt:variant>
        <vt:lpwstr>_Toc457339264</vt:lpwstr>
      </vt:variant>
      <vt:variant>
        <vt:i4>1966081</vt:i4>
      </vt:variant>
      <vt:variant>
        <vt:i4>95</vt:i4>
      </vt:variant>
      <vt:variant>
        <vt:i4>0</vt:i4>
      </vt:variant>
      <vt:variant>
        <vt:i4>5</vt:i4>
      </vt:variant>
      <vt:variant>
        <vt:lpwstr/>
      </vt:variant>
      <vt:variant>
        <vt:lpwstr>_Toc457339263</vt:lpwstr>
      </vt:variant>
      <vt:variant>
        <vt:i4>1966080</vt:i4>
      </vt:variant>
      <vt:variant>
        <vt:i4>89</vt:i4>
      </vt:variant>
      <vt:variant>
        <vt:i4>0</vt:i4>
      </vt:variant>
      <vt:variant>
        <vt:i4>5</vt:i4>
      </vt:variant>
      <vt:variant>
        <vt:lpwstr/>
      </vt:variant>
      <vt:variant>
        <vt:lpwstr>_Toc457339262</vt:lpwstr>
      </vt:variant>
      <vt:variant>
        <vt:i4>1966083</vt:i4>
      </vt:variant>
      <vt:variant>
        <vt:i4>83</vt:i4>
      </vt:variant>
      <vt:variant>
        <vt:i4>0</vt:i4>
      </vt:variant>
      <vt:variant>
        <vt:i4>5</vt:i4>
      </vt:variant>
      <vt:variant>
        <vt:lpwstr/>
      </vt:variant>
      <vt:variant>
        <vt:lpwstr>_Toc457339261</vt:lpwstr>
      </vt:variant>
      <vt:variant>
        <vt:i4>1966082</vt:i4>
      </vt:variant>
      <vt:variant>
        <vt:i4>77</vt:i4>
      </vt:variant>
      <vt:variant>
        <vt:i4>0</vt:i4>
      </vt:variant>
      <vt:variant>
        <vt:i4>5</vt:i4>
      </vt:variant>
      <vt:variant>
        <vt:lpwstr/>
      </vt:variant>
      <vt:variant>
        <vt:lpwstr>_Toc457339260</vt:lpwstr>
      </vt:variant>
      <vt:variant>
        <vt:i4>1900555</vt:i4>
      </vt:variant>
      <vt:variant>
        <vt:i4>71</vt:i4>
      </vt:variant>
      <vt:variant>
        <vt:i4>0</vt:i4>
      </vt:variant>
      <vt:variant>
        <vt:i4>5</vt:i4>
      </vt:variant>
      <vt:variant>
        <vt:lpwstr/>
      </vt:variant>
      <vt:variant>
        <vt:lpwstr>_Toc457339259</vt:lpwstr>
      </vt:variant>
      <vt:variant>
        <vt:i4>1900554</vt:i4>
      </vt:variant>
      <vt:variant>
        <vt:i4>65</vt:i4>
      </vt:variant>
      <vt:variant>
        <vt:i4>0</vt:i4>
      </vt:variant>
      <vt:variant>
        <vt:i4>5</vt:i4>
      </vt:variant>
      <vt:variant>
        <vt:lpwstr/>
      </vt:variant>
      <vt:variant>
        <vt:lpwstr>_Toc457339258</vt:lpwstr>
      </vt:variant>
      <vt:variant>
        <vt:i4>1900549</vt:i4>
      </vt:variant>
      <vt:variant>
        <vt:i4>59</vt:i4>
      </vt:variant>
      <vt:variant>
        <vt:i4>0</vt:i4>
      </vt:variant>
      <vt:variant>
        <vt:i4>5</vt:i4>
      </vt:variant>
      <vt:variant>
        <vt:lpwstr/>
      </vt:variant>
      <vt:variant>
        <vt:lpwstr>_Toc457339257</vt:lpwstr>
      </vt:variant>
      <vt:variant>
        <vt:i4>1900548</vt:i4>
      </vt:variant>
      <vt:variant>
        <vt:i4>53</vt:i4>
      </vt:variant>
      <vt:variant>
        <vt:i4>0</vt:i4>
      </vt:variant>
      <vt:variant>
        <vt:i4>5</vt:i4>
      </vt:variant>
      <vt:variant>
        <vt:lpwstr/>
      </vt:variant>
      <vt:variant>
        <vt:lpwstr>_Toc457339256</vt:lpwstr>
      </vt:variant>
      <vt:variant>
        <vt:i4>1703936</vt:i4>
      </vt:variant>
      <vt:variant>
        <vt:i4>44</vt:i4>
      </vt:variant>
      <vt:variant>
        <vt:i4>0</vt:i4>
      </vt:variant>
      <vt:variant>
        <vt:i4>5</vt:i4>
      </vt:variant>
      <vt:variant>
        <vt:lpwstr/>
      </vt:variant>
      <vt:variant>
        <vt:lpwstr>_Toc458609975</vt:lpwstr>
      </vt:variant>
      <vt:variant>
        <vt:i4>1703937</vt:i4>
      </vt:variant>
      <vt:variant>
        <vt:i4>38</vt:i4>
      </vt:variant>
      <vt:variant>
        <vt:i4>0</vt:i4>
      </vt:variant>
      <vt:variant>
        <vt:i4>5</vt:i4>
      </vt:variant>
      <vt:variant>
        <vt:lpwstr/>
      </vt:variant>
      <vt:variant>
        <vt:lpwstr>_Toc458609974</vt:lpwstr>
      </vt:variant>
      <vt:variant>
        <vt:i4>1703942</vt:i4>
      </vt:variant>
      <vt:variant>
        <vt:i4>32</vt:i4>
      </vt:variant>
      <vt:variant>
        <vt:i4>0</vt:i4>
      </vt:variant>
      <vt:variant>
        <vt:i4>5</vt:i4>
      </vt:variant>
      <vt:variant>
        <vt:lpwstr/>
      </vt:variant>
      <vt:variant>
        <vt:lpwstr>_Toc458609973</vt:lpwstr>
      </vt:variant>
      <vt:variant>
        <vt:i4>1703943</vt:i4>
      </vt:variant>
      <vt:variant>
        <vt:i4>26</vt:i4>
      </vt:variant>
      <vt:variant>
        <vt:i4>0</vt:i4>
      </vt:variant>
      <vt:variant>
        <vt:i4>5</vt:i4>
      </vt:variant>
      <vt:variant>
        <vt:lpwstr/>
      </vt:variant>
      <vt:variant>
        <vt:lpwstr>_Toc458609972</vt:lpwstr>
      </vt:variant>
      <vt:variant>
        <vt:i4>1703940</vt:i4>
      </vt:variant>
      <vt:variant>
        <vt:i4>20</vt:i4>
      </vt:variant>
      <vt:variant>
        <vt:i4>0</vt:i4>
      </vt:variant>
      <vt:variant>
        <vt:i4>5</vt:i4>
      </vt:variant>
      <vt:variant>
        <vt:lpwstr/>
      </vt:variant>
      <vt:variant>
        <vt:lpwstr>_Toc458609971</vt:lpwstr>
      </vt:variant>
      <vt:variant>
        <vt:i4>1703941</vt:i4>
      </vt:variant>
      <vt:variant>
        <vt:i4>14</vt:i4>
      </vt:variant>
      <vt:variant>
        <vt:i4>0</vt:i4>
      </vt:variant>
      <vt:variant>
        <vt:i4>5</vt:i4>
      </vt:variant>
      <vt:variant>
        <vt:lpwstr/>
      </vt:variant>
      <vt:variant>
        <vt:lpwstr>_Toc458609970</vt:lpwstr>
      </vt:variant>
      <vt:variant>
        <vt:i4>1769484</vt:i4>
      </vt:variant>
      <vt:variant>
        <vt:i4>8</vt:i4>
      </vt:variant>
      <vt:variant>
        <vt:i4>0</vt:i4>
      </vt:variant>
      <vt:variant>
        <vt:i4>5</vt:i4>
      </vt:variant>
      <vt:variant>
        <vt:lpwstr/>
      </vt:variant>
      <vt:variant>
        <vt:lpwstr>_Toc458609969</vt:lpwstr>
      </vt:variant>
      <vt:variant>
        <vt:i4>1769485</vt:i4>
      </vt:variant>
      <vt:variant>
        <vt:i4>2</vt:i4>
      </vt:variant>
      <vt:variant>
        <vt:i4>0</vt:i4>
      </vt:variant>
      <vt:variant>
        <vt:i4>5</vt:i4>
      </vt:variant>
      <vt:variant>
        <vt:lpwstr/>
      </vt:variant>
      <vt:variant>
        <vt:lpwstr>_Toc458609968</vt:lpwstr>
      </vt:variant>
      <vt:variant>
        <vt:i4>917592</vt:i4>
      </vt:variant>
      <vt:variant>
        <vt:i4>9</vt:i4>
      </vt:variant>
      <vt:variant>
        <vt:i4>0</vt:i4>
      </vt:variant>
      <vt:variant>
        <vt:i4>5</vt:i4>
      </vt:variant>
      <vt:variant>
        <vt:lpwstr>http://sgumusoglu.yasar.edu.tr/wp-content/uploads/2011/03/AHP_Yeliz-kocaman.ppt</vt:lpwstr>
      </vt:variant>
      <vt:variant>
        <vt:lpwstr/>
      </vt:variant>
      <vt:variant>
        <vt:i4>5636149</vt:i4>
      </vt:variant>
      <vt:variant>
        <vt:i4>6</vt:i4>
      </vt:variant>
      <vt:variant>
        <vt:i4>0</vt:i4>
      </vt:variant>
      <vt:variant>
        <vt:i4>5</vt:i4>
      </vt:variant>
      <vt:variant>
        <vt:lpwstr>http://web.itu.edu.tr/topcuil/ya/AHP.html</vt:lpwstr>
      </vt:variant>
      <vt:variant>
        <vt:lpwstr/>
      </vt:variant>
      <vt:variant>
        <vt:i4>524390</vt:i4>
      </vt:variant>
      <vt:variant>
        <vt:i4>3</vt:i4>
      </vt:variant>
      <vt:variant>
        <vt:i4>0</vt:i4>
      </vt:variant>
      <vt:variant>
        <vt:i4>5</vt:i4>
      </vt:variant>
      <vt:variant>
        <vt:lpwstr>http://web.itu.edu.tr/topcuil/ya/AHAS.pdf</vt:lpwstr>
      </vt:variant>
      <vt:variant>
        <vt:lpwstr/>
      </vt:variant>
      <vt:variant>
        <vt:i4>2293843</vt:i4>
      </vt:variant>
      <vt:variant>
        <vt:i4>0</vt:i4>
      </vt:variant>
      <vt:variant>
        <vt:i4>0</vt:i4>
      </vt:variant>
      <vt:variant>
        <vt:i4>5</vt:i4>
      </vt:variant>
      <vt:variant>
        <vt:lpwstr>https://www.scopus.com/term/analyzer.uri?sid=01982D013198C0738C7FE35297F1FF7A.N5T5nM1aaTEF8rE6yKCR3A%3a10&amp;origin=resultslist&amp;src=s&amp;s=TITLE-ABS-KEY%28AHP%29&amp;sort=plf-f&amp;sdt=b&amp;sot=b&amp;sl=18&amp;count=17508&amp;analyzeResults=Analyze+results&amp;txGid=0</vt:lpwstr>
      </vt:variant>
      <vt:variant>
        <vt:lpwstr/>
      </vt:variant>
      <vt:variant>
        <vt:i4>3407882</vt:i4>
      </vt:variant>
      <vt:variant>
        <vt:i4>55168</vt:i4>
      </vt:variant>
      <vt:variant>
        <vt:i4>1035</vt:i4>
      </vt:variant>
      <vt:variant>
        <vt:i4>1</vt:i4>
      </vt:variant>
      <vt:variant>
        <vt:lpwstr>IMG_0442</vt:lpwstr>
      </vt:variant>
      <vt:variant>
        <vt:lpwstr/>
      </vt:variant>
      <vt:variant>
        <vt:i4>1900585</vt:i4>
      </vt:variant>
      <vt:variant>
        <vt:i4>1089996</vt:i4>
      </vt:variant>
      <vt:variant>
        <vt:i4>1080</vt:i4>
      </vt:variant>
      <vt:variant>
        <vt:i4>1</vt:i4>
      </vt:variant>
      <vt:variant>
        <vt:lpwstr>Ekran Resmi 2016-06-15 11</vt:lpwstr>
      </vt:variant>
      <vt:variant>
        <vt:lpwstr/>
      </vt:variant>
      <vt:variant>
        <vt:i4>3080220</vt:i4>
      </vt:variant>
      <vt:variant>
        <vt:i4>1089998</vt:i4>
      </vt:variant>
      <vt:variant>
        <vt:i4>1081</vt:i4>
      </vt:variant>
      <vt:variant>
        <vt:i4>1</vt:i4>
      </vt:variant>
      <vt:variant>
        <vt:lpwstr>Ekran%20Resmi%202016-06-15%2011</vt:lpwstr>
      </vt:variant>
      <vt:variant>
        <vt:lpwstr/>
      </vt:variant>
      <vt:variant>
        <vt:i4>3080220</vt:i4>
      </vt:variant>
      <vt:variant>
        <vt:i4>1090000</vt:i4>
      </vt:variant>
      <vt:variant>
        <vt:i4>1177</vt:i4>
      </vt:variant>
      <vt:variant>
        <vt:i4>1</vt:i4>
      </vt:variant>
      <vt:variant>
        <vt:lpwstr>Ekran%20Resmi%202016-06-15%2011</vt:lpwstr>
      </vt:variant>
      <vt:variant>
        <vt:lpwstr/>
      </vt:variant>
      <vt:variant>
        <vt:i4>3080220</vt:i4>
      </vt:variant>
      <vt:variant>
        <vt:i4>1090002</vt:i4>
      </vt:variant>
      <vt:variant>
        <vt:i4>1178</vt:i4>
      </vt:variant>
      <vt:variant>
        <vt:i4>1</vt:i4>
      </vt:variant>
      <vt:variant>
        <vt:lpwstr>Ekran%20Resmi%202016-06-15%2011</vt:lpwstr>
      </vt:variant>
      <vt:variant>
        <vt:lpwstr/>
      </vt:variant>
      <vt:variant>
        <vt:i4>3080220</vt:i4>
      </vt:variant>
      <vt:variant>
        <vt:i4>1090004</vt:i4>
      </vt:variant>
      <vt:variant>
        <vt:i4>1179</vt:i4>
      </vt:variant>
      <vt:variant>
        <vt:i4>1</vt:i4>
      </vt:variant>
      <vt:variant>
        <vt:lpwstr>Ekran%20Resmi%202016-06-15%2011</vt:lpwstr>
      </vt:variant>
      <vt:variant>
        <vt:lpwstr/>
      </vt:variant>
      <vt:variant>
        <vt:i4>3080220</vt:i4>
      </vt:variant>
      <vt:variant>
        <vt:i4>1090006</vt:i4>
      </vt:variant>
      <vt:variant>
        <vt:i4>1180</vt:i4>
      </vt:variant>
      <vt:variant>
        <vt:i4>1</vt:i4>
      </vt:variant>
      <vt:variant>
        <vt:lpwstr>Ekran%20Resmi%202016-06-15%2011</vt:lpwstr>
      </vt:variant>
      <vt:variant>
        <vt:lpwstr/>
      </vt:variant>
      <vt:variant>
        <vt:i4>3080220</vt:i4>
      </vt:variant>
      <vt:variant>
        <vt:i4>1090008</vt:i4>
      </vt:variant>
      <vt:variant>
        <vt:i4>1181</vt:i4>
      </vt:variant>
      <vt:variant>
        <vt:i4>1</vt:i4>
      </vt:variant>
      <vt:variant>
        <vt:lpwstr>Ekran%20Resmi%202016-06-15%2011</vt:lpwstr>
      </vt:variant>
      <vt:variant>
        <vt:lpwstr/>
      </vt:variant>
      <vt:variant>
        <vt:i4>3080220</vt:i4>
      </vt:variant>
      <vt:variant>
        <vt:i4>1090010</vt:i4>
      </vt:variant>
      <vt:variant>
        <vt:i4>1182</vt:i4>
      </vt:variant>
      <vt:variant>
        <vt:i4>1</vt:i4>
      </vt:variant>
      <vt:variant>
        <vt:lpwstr>Ekran%20Resmi%202016-06-15%2011</vt:lpwstr>
      </vt:variant>
      <vt:variant>
        <vt:lpwstr/>
      </vt:variant>
      <vt:variant>
        <vt:i4>3080220</vt:i4>
      </vt:variant>
      <vt:variant>
        <vt:i4>1090012</vt:i4>
      </vt:variant>
      <vt:variant>
        <vt:i4>1183</vt:i4>
      </vt:variant>
      <vt:variant>
        <vt:i4>1</vt:i4>
      </vt:variant>
      <vt:variant>
        <vt:lpwstr>Ekran%20Resmi%202016-06-15%2011</vt:lpwstr>
      </vt:variant>
      <vt:variant>
        <vt:lpwstr/>
      </vt:variant>
      <vt:variant>
        <vt:i4>3080220</vt:i4>
      </vt:variant>
      <vt:variant>
        <vt:i4>1090014</vt:i4>
      </vt:variant>
      <vt:variant>
        <vt:i4>1184</vt:i4>
      </vt:variant>
      <vt:variant>
        <vt:i4>1</vt:i4>
      </vt:variant>
      <vt:variant>
        <vt:lpwstr>Ekran%20Resmi%202016-06-15%2011</vt:lpwstr>
      </vt:variant>
      <vt:variant>
        <vt:lpwstr/>
      </vt:variant>
      <vt:variant>
        <vt:i4>6488084</vt:i4>
      </vt:variant>
      <vt:variant>
        <vt:i4>1115220</vt:i4>
      </vt:variant>
      <vt:variant>
        <vt:i4>1085</vt:i4>
      </vt:variant>
      <vt:variant>
        <vt:i4>1</vt:i4>
      </vt:variant>
      <vt:variant>
        <vt:lpwstr>bina-sayfa2</vt:lpwstr>
      </vt:variant>
      <vt:variant>
        <vt:lpwstr/>
      </vt:variant>
      <vt:variant>
        <vt:i4>22544408</vt:i4>
      </vt:variant>
      <vt:variant>
        <vt:i4>1115508</vt:i4>
      </vt:variant>
      <vt:variant>
        <vt:i4>1096</vt:i4>
      </vt:variant>
      <vt:variant>
        <vt:i4>1</vt:i4>
      </vt:variant>
      <vt:variant>
        <vt:lpwstr>yerleşme-sayfa1</vt:lpwstr>
      </vt:variant>
      <vt:variant>
        <vt:lpwstr/>
      </vt:variant>
      <vt:variant>
        <vt:i4>22544411</vt:i4>
      </vt:variant>
      <vt:variant>
        <vt:i4>1115512</vt:i4>
      </vt:variant>
      <vt:variant>
        <vt:i4>1185</vt:i4>
      </vt:variant>
      <vt:variant>
        <vt:i4>1</vt:i4>
      </vt:variant>
      <vt:variant>
        <vt:lpwstr>yerleşme-sayfa2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Huseyin Namik Sandikci</dc:creator>
  <cp:keywords/>
  <dc:description/>
  <cp:lastModifiedBy>Huseyin Namik Sandikci</cp:lastModifiedBy>
  <cp:revision>2</cp:revision>
  <cp:lastPrinted>2022-06-03T07:48:00Z</cp:lastPrinted>
  <dcterms:created xsi:type="dcterms:W3CDTF">2022-06-13T07:32:00Z</dcterms:created>
  <dcterms:modified xsi:type="dcterms:W3CDTF">2022-06-13T07:32:00Z</dcterms:modified>
</cp:coreProperties>
</file>