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79" w:rsidRDefault="00BE5C79" w:rsidP="000A491C">
      <w:pPr>
        <w:shd w:val="clear" w:color="auto" w:fill="FFFFFF"/>
        <w:spacing w:before="125" w:line="278" w:lineRule="exact"/>
        <w:ind w:right="38"/>
        <w:jc w:val="both"/>
        <w:rPr>
          <w:b/>
          <w:bCs/>
          <w:color w:val="C0504D" w:themeColor="accent2"/>
          <w:sz w:val="24"/>
          <w:szCs w:val="24"/>
        </w:rPr>
      </w:pPr>
      <w:r>
        <w:rPr>
          <w:b/>
          <w:bCs/>
          <w:color w:val="C0504D" w:themeColor="accent2"/>
          <w:sz w:val="24"/>
          <w:szCs w:val="24"/>
        </w:rPr>
        <w:t xml:space="preserve">  </w:t>
      </w:r>
      <w:r w:rsidR="000A491C">
        <w:rPr>
          <w:b/>
          <w:bCs/>
          <w:color w:val="C0504D" w:themeColor="accent2"/>
          <w:sz w:val="24"/>
          <w:szCs w:val="24"/>
        </w:rPr>
        <w:t xml:space="preserve">305/2011/EU REGÜLASYONU KAPSAMINDAKİ YAPI DAİMİ </w:t>
      </w:r>
      <w:r>
        <w:rPr>
          <w:b/>
          <w:bCs/>
          <w:color w:val="C0504D" w:themeColor="accent2"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color w:val="C0504D" w:themeColor="accent2"/>
          <w:sz w:val="24"/>
          <w:szCs w:val="24"/>
        </w:rPr>
        <w:t>KOMİTESİ TOPLANTISI</w:t>
      </w:r>
    </w:p>
    <w:p w:rsidR="001D47D7" w:rsidRDefault="0079135D" w:rsidP="0079135D">
      <w:pPr>
        <w:shd w:val="clear" w:color="auto" w:fill="FFFFFF"/>
        <w:spacing w:before="125" w:line="278" w:lineRule="exact"/>
        <w:ind w:left="10" w:right="38"/>
        <w:jc w:val="both"/>
        <w:rPr>
          <w:b/>
          <w:bCs/>
          <w:color w:val="C0504D" w:themeColor="accent2"/>
          <w:sz w:val="24"/>
          <w:szCs w:val="24"/>
        </w:rPr>
      </w:pPr>
      <w:r w:rsidRPr="001D47D7">
        <w:rPr>
          <w:b/>
          <w:bCs/>
          <w:color w:val="C0504D" w:themeColor="accent2"/>
          <w:sz w:val="24"/>
          <w:szCs w:val="24"/>
        </w:rPr>
        <w:t>Özet:</w:t>
      </w:r>
    </w:p>
    <w:p w:rsidR="0079135D" w:rsidRPr="001D47D7" w:rsidRDefault="0079135D" w:rsidP="0079135D">
      <w:pPr>
        <w:shd w:val="clear" w:color="auto" w:fill="FFFFFF"/>
        <w:spacing w:before="125" w:line="278" w:lineRule="exact"/>
        <w:ind w:left="10" w:right="38"/>
        <w:jc w:val="both"/>
        <w:rPr>
          <w:b/>
        </w:rPr>
      </w:pPr>
      <w:r w:rsidRPr="001D47D7">
        <w:rPr>
          <w:b/>
          <w:bCs/>
          <w:color w:val="000000"/>
          <w:sz w:val="24"/>
          <w:szCs w:val="24"/>
        </w:rPr>
        <w:t xml:space="preserve"> </w:t>
      </w:r>
      <w:r w:rsidRPr="001D47D7">
        <w:rPr>
          <w:b/>
          <w:color w:val="000000"/>
          <w:sz w:val="24"/>
          <w:szCs w:val="24"/>
        </w:rPr>
        <w:t xml:space="preserve">Belçika/Brüksel'de; </w:t>
      </w:r>
      <w:proofErr w:type="gramStart"/>
      <w:r w:rsidRPr="001D47D7">
        <w:rPr>
          <w:b/>
          <w:color w:val="000000"/>
          <w:sz w:val="24"/>
          <w:szCs w:val="24"/>
          <w:lang w:val="en-US"/>
        </w:rPr>
        <w:t>16/06/2014</w:t>
      </w:r>
      <w:proofErr w:type="gramEnd"/>
      <w:r w:rsidRPr="001D47D7">
        <w:rPr>
          <w:b/>
          <w:color w:val="000000"/>
          <w:sz w:val="24"/>
          <w:szCs w:val="24"/>
          <w:lang w:val="en-US"/>
        </w:rPr>
        <w:t xml:space="preserve"> </w:t>
      </w:r>
      <w:r w:rsidRPr="001D47D7">
        <w:rPr>
          <w:b/>
          <w:color w:val="000000"/>
          <w:sz w:val="24"/>
          <w:szCs w:val="24"/>
        </w:rPr>
        <w:t xml:space="preserve">tarihinde Avrupa Komisyonu temsilcileri, Avrupa Standardizasyon </w:t>
      </w:r>
      <w:r w:rsidRPr="001D47D7">
        <w:rPr>
          <w:b/>
          <w:color w:val="000000"/>
          <w:spacing w:val="-2"/>
          <w:sz w:val="24"/>
          <w:szCs w:val="24"/>
        </w:rPr>
        <w:t xml:space="preserve">Komitesi yetkilileri ve Avrupa Birliği üye ve aday ülkelerinin temsilcileri katılımı ile gerçekleşen Yapı Daimi </w:t>
      </w:r>
      <w:r w:rsidRPr="001D47D7">
        <w:rPr>
          <w:b/>
          <w:color w:val="000000"/>
          <w:sz w:val="24"/>
          <w:szCs w:val="24"/>
        </w:rPr>
        <w:t xml:space="preserve">Komitesi Toplantısına Türkiye'yi temsilen katılım sağlanmıştır. </w:t>
      </w:r>
      <w:r w:rsidRPr="001D47D7">
        <w:rPr>
          <w:b/>
          <w:color w:val="000000"/>
          <w:sz w:val="24"/>
          <w:szCs w:val="24"/>
          <w:lang w:val="en-US"/>
        </w:rPr>
        <w:t xml:space="preserve">17-18/06/2014 </w:t>
      </w:r>
      <w:r w:rsidRPr="001D47D7">
        <w:rPr>
          <w:b/>
          <w:color w:val="000000"/>
          <w:sz w:val="24"/>
          <w:szCs w:val="24"/>
        </w:rPr>
        <w:t>tarihlerinde Yapı Test Fuarı ziyaret edilerek, Avrupa Standardizasyon Komitesi CEN tarafından organize edilen Yapı Sektör Ağı Konferansına iştirak edilmiştir.</w:t>
      </w:r>
    </w:p>
    <w:p w:rsidR="0079135D" w:rsidRPr="001D47D7" w:rsidRDefault="0079135D" w:rsidP="0079135D">
      <w:pPr>
        <w:shd w:val="clear" w:color="auto" w:fill="FFFFFF"/>
        <w:tabs>
          <w:tab w:val="left" w:leader="underscore" w:pos="10574"/>
        </w:tabs>
        <w:spacing w:before="115" w:line="278" w:lineRule="exact"/>
        <w:ind w:left="10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>Katılımların amacı; Bakanlığımız tarafından uyumlaştırılarak ulusal mevzuatımıza kazandırılan ve</w:t>
      </w:r>
      <w:r w:rsidRPr="001D47D7">
        <w:rPr>
          <w:b/>
          <w:color w:val="000000"/>
          <w:sz w:val="24"/>
          <w:szCs w:val="24"/>
        </w:rPr>
        <w:br/>
      </w:r>
      <w:proofErr w:type="gramStart"/>
      <w:r w:rsidRPr="001D47D7">
        <w:rPr>
          <w:b/>
          <w:color w:val="000000"/>
          <w:sz w:val="24"/>
          <w:szCs w:val="24"/>
          <w:lang w:val="en-US"/>
        </w:rPr>
        <w:t>01/07/2013</w:t>
      </w:r>
      <w:proofErr w:type="gramEnd"/>
      <w:r w:rsidRPr="001D47D7">
        <w:rPr>
          <w:b/>
          <w:color w:val="000000"/>
          <w:sz w:val="24"/>
          <w:szCs w:val="24"/>
          <w:lang w:val="en-US"/>
        </w:rPr>
        <w:t xml:space="preserve"> </w:t>
      </w:r>
      <w:r w:rsidRPr="001D47D7">
        <w:rPr>
          <w:b/>
          <w:color w:val="000000"/>
          <w:sz w:val="24"/>
          <w:szCs w:val="24"/>
        </w:rPr>
        <w:t>tarihinde yürürlüğe giren Yapı Malzemeleri Tüzüğü(305/2011/EU)</w:t>
      </w:r>
      <w:r w:rsidRPr="001D47D7">
        <w:rPr>
          <w:b/>
          <w:color w:val="000000"/>
          <w:sz w:val="24"/>
          <w:szCs w:val="24"/>
          <w:vertAlign w:val="superscript"/>
        </w:rPr>
        <w:t>,</w:t>
      </w:r>
      <w:r w:rsidRPr="001D47D7">
        <w:rPr>
          <w:b/>
          <w:color w:val="000000"/>
          <w:sz w:val="24"/>
          <w:szCs w:val="24"/>
        </w:rPr>
        <w:t>nün (CPR) uygulanmasına</w:t>
      </w:r>
      <w:r w:rsidRPr="001D47D7">
        <w:rPr>
          <w:b/>
          <w:color w:val="000000"/>
          <w:sz w:val="24"/>
          <w:szCs w:val="24"/>
        </w:rPr>
        <w:br/>
      </w:r>
      <w:r w:rsidRPr="001D47D7">
        <w:rPr>
          <w:b/>
          <w:color w:val="000000"/>
          <w:spacing w:val="-1"/>
          <w:sz w:val="24"/>
          <w:szCs w:val="24"/>
        </w:rPr>
        <w:t>dönük Avrupa Komisyonu planları ve kararlarının takibi; Türkiye yapı malzemeleri sektörünü de etkileyen</w:t>
      </w:r>
      <w:r w:rsidRPr="001D47D7">
        <w:rPr>
          <w:b/>
          <w:color w:val="000000"/>
          <w:spacing w:val="-1"/>
          <w:sz w:val="24"/>
          <w:szCs w:val="24"/>
        </w:rPr>
        <w:br/>
      </w:r>
      <w:r w:rsidRPr="001D47D7">
        <w:rPr>
          <w:b/>
          <w:color w:val="000000"/>
          <w:spacing w:val="-2"/>
          <w:sz w:val="24"/>
          <w:szCs w:val="24"/>
          <w:u w:val="single"/>
        </w:rPr>
        <w:t>konular hakkında gelişmelerin takip edilmesi.</w:t>
      </w:r>
      <w:r w:rsidRPr="001D47D7">
        <w:rPr>
          <w:b/>
          <w:color w:val="000000"/>
          <w:sz w:val="24"/>
          <w:szCs w:val="24"/>
          <w:lang w:val="en-US"/>
        </w:rPr>
        <w:tab/>
      </w:r>
    </w:p>
    <w:p w:rsidR="0079135D" w:rsidRPr="001D47D7" w:rsidRDefault="0079135D" w:rsidP="0079135D">
      <w:pPr>
        <w:shd w:val="clear" w:color="auto" w:fill="FFFFFF"/>
        <w:spacing w:before="451" w:line="278" w:lineRule="exact"/>
        <w:ind w:left="10"/>
        <w:rPr>
          <w:b/>
          <w:color w:val="C0504D" w:themeColor="accent2"/>
        </w:rPr>
      </w:pPr>
      <w:r w:rsidRPr="001D47D7">
        <w:rPr>
          <w:b/>
          <w:bCs/>
          <w:color w:val="C0504D" w:themeColor="accent2"/>
          <w:spacing w:val="-3"/>
          <w:sz w:val="24"/>
          <w:szCs w:val="24"/>
        </w:rPr>
        <w:t>Görüşülen Konular:</w:t>
      </w:r>
    </w:p>
    <w:p w:rsidR="0079135D" w:rsidRPr="001D47D7" w:rsidRDefault="0079135D" w:rsidP="0079135D">
      <w:pPr>
        <w:shd w:val="clear" w:color="auto" w:fill="FFFFFF"/>
        <w:spacing w:line="278" w:lineRule="exact"/>
        <w:ind w:left="14"/>
        <w:rPr>
          <w:b/>
        </w:rPr>
      </w:pPr>
      <w:r w:rsidRPr="001D47D7">
        <w:rPr>
          <w:b/>
          <w:color w:val="000000"/>
          <w:spacing w:val="-1"/>
          <w:sz w:val="24"/>
          <w:szCs w:val="24"/>
        </w:rPr>
        <w:t>Yapı Daimi Komitesi toplantısında;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r w:rsidRPr="001D47D7">
        <w:rPr>
          <w:b/>
          <w:color w:val="000000"/>
          <w:spacing w:val="-1"/>
          <w:sz w:val="24"/>
          <w:szCs w:val="24"/>
        </w:rPr>
        <w:t>CE işareti tanıtımı için hazırlanan kamu spotu izlendi.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Performans Beyanına ilişkin </w:t>
      </w:r>
      <w:proofErr w:type="gramStart"/>
      <w:r w:rsidRPr="001D47D7">
        <w:rPr>
          <w:b/>
          <w:color w:val="000000"/>
          <w:sz w:val="24"/>
          <w:szCs w:val="24"/>
        </w:rPr>
        <w:t>revizyonların</w:t>
      </w:r>
      <w:proofErr w:type="gramEnd"/>
      <w:r w:rsidRPr="001D47D7">
        <w:rPr>
          <w:b/>
          <w:color w:val="000000"/>
          <w:sz w:val="24"/>
          <w:szCs w:val="24"/>
        </w:rPr>
        <w:t xml:space="preserve"> AB Resmi Gazetesinde(OJEU) yayınlandığı,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Ahşap </w:t>
      </w:r>
      <w:proofErr w:type="gramStart"/>
      <w:r w:rsidRPr="001D47D7">
        <w:rPr>
          <w:b/>
          <w:color w:val="000000"/>
          <w:sz w:val="24"/>
          <w:szCs w:val="24"/>
        </w:rPr>
        <w:t>bazlı</w:t>
      </w:r>
      <w:proofErr w:type="gramEnd"/>
      <w:r w:rsidRPr="001D47D7">
        <w:rPr>
          <w:b/>
          <w:color w:val="000000"/>
          <w:sz w:val="24"/>
          <w:szCs w:val="24"/>
        </w:rPr>
        <w:t xml:space="preserve"> panellerin yangına dayanım, ahşap döşemeler ile alçı aksesuarların yangına tepkilerine ilişkin</w:t>
      </w:r>
    </w:p>
    <w:p w:rsidR="0079135D" w:rsidRPr="001D47D7" w:rsidRDefault="0079135D" w:rsidP="0079135D">
      <w:pPr>
        <w:shd w:val="clear" w:color="auto" w:fill="FFFFFF"/>
        <w:spacing w:line="278" w:lineRule="exact"/>
        <w:ind w:left="5"/>
        <w:rPr>
          <w:b/>
        </w:rPr>
      </w:pPr>
      <w:proofErr w:type="gramStart"/>
      <w:r w:rsidRPr="001D47D7">
        <w:rPr>
          <w:b/>
          <w:color w:val="000000"/>
          <w:sz w:val="24"/>
          <w:szCs w:val="24"/>
        </w:rPr>
        <w:t>tebliğlerin</w:t>
      </w:r>
      <w:proofErr w:type="gramEnd"/>
      <w:r w:rsidRPr="001D47D7">
        <w:rPr>
          <w:b/>
          <w:color w:val="000000"/>
          <w:sz w:val="24"/>
          <w:szCs w:val="24"/>
        </w:rPr>
        <w:t xml:space="preserve"> yıl sonuna kadar yayınlanacağı,</w:t>
      </w:r>
    </w:p>
    <w:p w:rsidR="0079135D" w:rsidRPr="001D47D7" w:rsidRDefault="0079135D" w:rsidP="0079135D">
      <w:pPr>
        <w:shd w:val="clear" w:color="auto" w:fill="FFFFFF"/>
        <w:spacing w:line="278" w:lineRule="exact"/>
        <w:ind w:left="5"/>
        <w:rPr>
          <w:b/>
        </w:rPr>
      </w:pPr>
      <w:r w:rsidRPr="001D47D7">
        <w:rPr>
          <w:b/>
          <w:color w:val="000000"/>
          <w:sz w:val="24"/>
          <w:szCs w:val="24"/>
        </w:rPr>
        <w:t>Tehlikeli maddelere ilişkin raporun tamamlanarak yayınlandığı bildirildi.</w:t>
      </w:r>
    </w:p>
    <w:p w:rsidR="0079135D" w:rsidRPr="001D47D7" w:rsidRDefault="0079135D" w:rsidP="0079135D">
      <w:pPr>
        <w:shd w:val="clear" w:color="auto" w:fill="FFFFFF"/>
        <w:spacing w:before="278" w:line="278" w:lineRule="exact"/>
        <w:ind w:left="14"/>
        <w:rPr>
          <w:b/>
        </w:rPr>
      </w:pPr>
      <w:r w:rsidRPr="001D47D7">
        <w:rPr>
          <w:b/>
          <w:color w:val="000000"/>
          <w:spacing w:val="-1"/>
          <w:sz w:val="24"/>
          <w:szCs w:val="24"/>
        </w:rPr>
        <w:t>Standardizasyona ilişkin bütçenin %25 düşürüldüğü,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Daha önce yayınlanması öngörülen </w:t>
      </w:r>
      <w:r w:rsidRPr="001D47D7">
        <w:rPr>
          <w:b/>
          <w:color w:val="000000"/>
          <w:sz w:val="24"/>
          <w:szCs w:val="24"/>
          <w:lang w:val="en-US"/>
        </w:rPr>
        <w:t xml:space="preserve">11 </w:t>
      </w:r>
      <w:r w:rsidRPr="001D47D7">
        <w:rPr>
          <w:b/>
          <w:color w:val="000000"/>
          <w:sz w:val="24"/>
          <w:szCs w:val="24"/>
        </w:rPr>
        <w:t xml:space="preserve">adet yeni, </w:t>
      </w:r>
      <w:r w:rsidRPr="001D47D7">
        <w:rPr>
          <w:b/>
          <w:color w:val="000000"/>
          <w:sz w:val="24"/>
          <w:szCs w:val="24"/>
          <w:lang w:val="en-US"/>
        </w:rPr>
        <w:t xml:space="preserve">24 </w:t>
      </w:r>
      <w:r w:rsidRPr="001D47D7">
        <w:rPr>
          <w:b/>
          <w:color w:val="000000"/>
          <w:sz w:val="24"/>
          <w:szCs w:val="24"/>
        </w:rPr>
        <w:t xml:space="preserve">adet revize standarttan </w:t>
      </w:r>
      <w:r w:rsidRPr="001D47D7">
        <w:rPr>
          <w:b/>
          <w:color w:val="000000"/>
          <w:sz w:val="24"/>
          <w:szCs w:val="24"/>
          <w:lang w:val="en-US"/>
        </w:rPr>
        <w:t xml:space="preserve">6 </w:t>
      </w:r>
      <w:r w:rsidRPr="001D47D7">
        <w:rPr>
          <w:b/>
          <w:color w:val="000000"/>
          <w:sz w:val="24"/>
          <w:szCs w:val="24"/>
        </w:rPr>
        <w:t>tanesine yayınlanamaz şerhi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proofErr w:type="gramStart"/>
      <w:r w:rsidRPr="001D47D7">
        <w:rPr>
          <w:b/>
          <w:color w:val="000000"/>
          <w:sz w:val="24"/>
          <w:szCs w:val="24"/>
        </w:rPr>
        <w:t>konulduğu</w:t>
      </w:r>
      <w:proofErr w:type="gramEnd"/>
      <w:r w:rsidRPr="001D47D7">
        <w:rPr>
          <w:b/>
          <w:color w:val="000000"/>
          <w:sz w:val="24"/>
          <w:szCs w:val="24"/>
        </w:rPr>
        <w:t xml:space="preserve">, tamamlanan </w:t>
      </w:r>
      <w:r w:rsidRPr="001D47D7">
        <w:rPr>
          <w:b/>
          <w:color w:val="000000"/>
          <w:sz w:val="24"/>
          <w:szCs w:val="24"/>
          <w:lang w:val="en-US"/>
        </w:rPr>
        <w:t xml:space="preserve">29 </w:t>
      </w:r>
      <w:r w:rsidRPr="001D47D7">
        <w:rPr>
          <w:b/>
          <w:color w:val="000000"/>
          <w:sz w:val="24"/>
          <w:szCs w:val="24"/>
        </w:rPr>
        <w:t>standartların ise en kısa sürede Resmi Gazetede yayınlanacağı,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proofErr w:type="gramStart"/>
      <w:r w:rsidRPr="001D47D7">
        <w:rPr>
          <w:b/>
          <w:color w:val="000000"/>
          <w:sz w:val="24"/>
          <w:szCs w:val="24"/>
        </w:rPr>
        <w:t xml:space="preserve">EN  </w:t>
      </w:r>
      <w:r w:rsidRPr="001D47D7">
        <w:rPr>
          <w:b/>
          <w:color w:val="000000"/>
          <w:sz w:val="24"/>
          <w:szCs w:val="24"/>
          <w:lang w:val="en-US"/>
        </w:rPr>
        <w:t>14342</w:t>
      </w:r>
      <w:proofErr w:type="gramEnd"/>
      <w:r w:rsidRPr="001D47D7">
        <w:rPr>
          <w:b/>
          <w:color w:val="000000"/>
          <w:sz w:val="24"/>
          <w:szCs w:val="24"/>
          <w:lang w:val="en-US"/>
        </w:rPr>
        <w:t xml:space="preserve"> </w:t>
      </w:r>
      <w:r w:rsidRPr="001D47D7">
        <w:rPr>
          <w:b/>
          <w:color w:val="000000"/>
          <w:sz w:val="24"/>
          <w:szCs w:val="24"/>
        </w:rPr>
        <w:t>standardının bambu döşeme kaplamalarına, malzeme yapısının değişik olmasından dolayı,</w:t>
      </w:r>
    </w:p>
    <w:p w:rsidR="0079135D" w:rsidRPr="001D47D7" w:rsidRDefault="0079135D" w:rsidP="0079135D">
      <w:pPr>
        <w:shd w:val="clear" w:color="auto" w:fill="FFFFFF"/>
        <w:spacing w:line="278" w:lineRule="exact"/>
        <w:rPr>
          <w:b/>
        </w:rPr>
      </w:pPr>
      <w:proofErr w:type="gramStart"/>
      <w:r w:rsidRPr="001D47D7">
        <w:rPr>
          <w:b/>
          <w:color w:val="000000"/>
          <w:spacing w:val="-2"/>
          <w:sz w:val="24"/>
          <w:szCs w:val="24"/>
        </w:rPr>
        <w:t>uygulanamadığı</w:t>
      </w:r>
      <w:proofErr w:type="gramEnd"/>
      <w:r w:rsidRPr="001D47D7">
        <w:rPr>
          <w:b/>
          <w:color w:val="000000"/>
          <w:spacing w:val="-2"/>
          <w:sz w:val="24"/>
          <w:szCs w:val="24"/>
        </w:rPr>
        <w:t xml:space="preserve"> belirtildi.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r w:rsidRPr="001D47D7">
        <w:rPr>
          <w:b/>
          <w:color w:val="000000"/>
          <w:sz w:val="24"/>
          <w:szCs w:val="24"/>
          <w:lang w:val="en-US" w:eastAsia="en-US"/>
        </w:rPr>
        <w:t xml:space="preserve">-5 </w:t>
      </w:r>
      <w:r w:rsidRPr="001D47D7">
        <w:rPr>
          <w:b/>
          <w:color w:val="000000"/>
          <w:sz w:val="24"/>
          <w:szCs w:val="24"/>
          <w:lang w:eastAsia="en-US"/>
        </w:rPr>
        <w:t>seri olmayan üretim olup olmadığına karar verme kriteri olarak;</w:t>
      </w:r>
    </w:p>
    <w:p w:rsidR="0079135D" w:rsidRPr="001D47D7" w:rsidRDefault="0079135D" w:rsidP="0079135D">
      <w:pPr>
        <w:shd w:val="clear" w:color="auto" w:fill="FFFFFF"/>
        <w:spacing w:line="278" w:lineRule="exact"/>
        <w:ind w:left="34"/>
        <w:rPr>
          <w:b/>
        </w:rPr>
      </w:pPr>
      <w:r w:rsidRPr="001D47D7">
        <w:rPr>
          <w:b/>
          <w:color w:val="000000"/>
          <w:sz w:val="24"/>
          <w:szCs w:val="24"/>
          <w:lang w:val="en-US" w:eastAsia="en-US"/>
        </w:rPr>
        <w:t>1</w:t>
      </w:r>
      <w:r w:rsidRPr="001D47D7">
        <w:rPr>
          <w:b/>
          <w:color w:val="000000"/>
          <w:sz w:val="24"/>
          <w:szCs w:val="24"/>
          <w:lang w:eastAsia="en-US"/>
        </w:rPr>
        <w:t>-</w:t>
      </w:r>
      <w:proofErr w:type="gramStart"/>
      <w:r w:rsidRPr="001D47D7">
        <w:rPr>
          <w:b/>
          <w:color w:val="000000"/>
          <w:sz w:val="24"/>
          <w:szCs w:val="24"/>
          <w:lang w:eastAsia="en-US"/>
        </w:rPr>
        <w:t>Üretim  sayısı</w:t>
      </w:r>
      <w:proofErr w:type="gramEnd"/>
      <w:r w:rsidRPr="001D47D7">
        <w:rPr>
          <w:b/>
          <w:color w:val="000000"/>
          <w:sz w:val="24"/>
          <w:szCs w:val="24"/>
          <w:lang w:eastAsia="en-US"/>
        </w:rPr>
        <w:t xml:space="preserve">   </w:t>
      </w:r>
      <w:r w:rsidRPr="001D47D7">
        <w:rPr>
          <w:b/>
          <w:color w:val="000000"/>
          <w:sz w:val="24"/>
          <w:szCs w:val="24"/>
          <w:lang w:val="en-US" w:eastAsia="en-US"/>
        </w:rPr>
        <w:t xml:space="preserve">1   </w:t>
      </w:r>
      <w:r w:rsidRPr="001D47D7">
        <w:rPr>
          <w:b/>
          <w:color w:val="000000"/>
          <w:sz w:val="24"/>
          <w:szCs w:val="24"/>
          <w:lang w:eastAsia="en-US"/>
        </w:rPr>
        <w:t xml:space="preserve">adet olduğunda şüphesiz münferit üründür,  </w:t>
      </w:r>
      <w:proofErr w:type="spellStart"/>
      <w:r w:rsidRPr="001D47D7">
        <w:rPr>
          <w:b/>
          <w:color w:val="000000"/>
          <w:sz w:val="24"/>
          <w:szCs w:val="24"/>
          <w:lang w:eastAsia="en-US"/>
        </w:rPr>
        <w:t>yinede</w:t>
      </w:r>
      <w:proofErr w:type="spellEnd"/>
      <w:r w:rsidRPr="001D47D7">
        <w:rPr>
          <w:b/>
          <w:color w:val="000000"/>
          <w:sz w:val="24"/>
          <w:szCs w:val="24"/>
          <w:lang w:eastAsia="en-US"/>
        </w:rPr>
        <w:t xml:space="preserve"> üretilen malzemelerin zamana</w:t>
      </w:r>
    </w:p>
    <w:p w:rsidR="0079135D" w:rsidRPr="001D47D7" w:rsidRDefault="0079135D" w:rsidP="0079135D">
      <w:pPr>
        <w:shd w:val="clear" w:color="auto" w:fill="FFFFFF"/>
        <w:spacing w:line="278" w:lineRule="exact"/>
        <w:ind w:left="10"/>
        <w:rPr>
          <w:b/>
        </w:rPr>
      </w:pPr>
      <w:proofErr w:type="gramStart"/>
      <w:r w:rsidRPr="001D47D7">
        <w:rPr>
          <w:b/>
          <w:color w:val="000000"/>
          <w:sz w:val="24"/>
          <w:szCs w:val="24"/>
        </w:rPr>
        <w:t>yayılımına</w:t>
      </w:r>
      <w:proofErr w:type="gramEnd"/>
      <w:r w:rsidRPr="001D47D7">
        <w:rPr>
          <w:b/>
          <w:color w:val="000000"/>
          <w:sz w:val="24"/>
          <w:szCs w:val="24"/>
        </w:rPr>
        <w:t xml:space="preserve"> göre değerlendirilebileceği,</w:t>
      </w:r>
    </w:p>
    <w:p w:rsidR="0079135D" w:rsidRPr="001D47D7" w:rsidRDefault="0079135D" w:rsidP="0079135D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88" w:lineRule="exact"/>
        <w:ind w:left="14" w:right="14"/>
        <w:jc w:val="both"/>
        <w:rPr>
          <w:b/>
          <w:color w:val="000000"/>
          <w:spacing w:val="-5"/>
          <w:sz w:val="24"/>
          <w:szCs w:val="24"/>
          <w:lang w:val="en-US" w:eastAsia="en-US"/>
        </w:rPr>
      </w:pPr>
      <w:r w:rsidRPr="001D47D7">
        <w:rPr>
          <w:b/>
          <w:color w:val="000000"/>
          <w:spacing w:val="-1"/>
          <w:sz w:val="24"/>
          <w:szCs w:val="24"/>
        </w:rPr>
        <w:t>Üretilen malzemelerin bir karakteristiğinde değişiklik olmasıyla(</w:t>
      </w:r>
      <w:proofErr w:type="spellStart"/>
      <w:r w:rsidRPr="001D47D7">
        <w:rPr>
          <w:b/>
          <w:color w:val="000000"/>
          <w:spacing w:val="-1"/>
          <w:sz w:val="24"/>
          <w:szCs w:val="24"/>
        </w:rPr>
        <w:t>ömeğin</w:t>
      </w:r>
      <w:proofErr w:type="spellEnd"/>
      <w:r w:rsidRPr="001D47D7">
        <w:rPr>
          <w:b/>
          <w:color w:val="000000"/>
          <w:spacing w:val="-1"/>
          <w:sz w:val="24"/>
          <w:szCs w:val="24"/>
        </w:rPr>
        <w:t xml:space="preserve">; boyutları), seri olmayan ürerim </w:t>
      </w:r>
      <w:r w:rsidRPr="001D47D7">
        <w:rPr>
          <w:b/>
          <w:color w:val="000000"/>
          <w:sz w:val="24"/>
          <w:szCs w:val="24"/>
        </w:rPr>
        <w:t>olarak sayılamayacağı,</w:t>
      </w:r>
    </w:p>
    <w:p w:rsidR="0079135D" w:rsidRPr="001D47D7" w:rsidRDefault="0079135D" w:rsidP="0079135D">
      <w:pPr>
        <w:numPr>
          <w:ilvl w:val="0"/>
          <w:numId w:val="1"/>
        </w:numPr>
        <w:shd w:val="clear" w:color="auto" w:fill="FFFFFF"/>
        <w:tabs>
          <w:tab w:val="left" w:pos="283"/>
        </w:tabs>
        <w:ind w:left="14"/>
        <w:rPr>
          <w:b/>
          <w:color w:val="000000"/>
          <w:spacing w:val="-6"/>
          <w:sz w:val="24"/>
          <w:szCs w:val="24"/>
          <w:lang w:val="en-US" w:eastAsia="en-US"/>
        </w:rPr>
      </w:pPr>
      <w:r w:rsidRPr="001D47D7">
        <w:rPr>
          <w:b/>
          <w:color w:val="000000"/>
          <w:sz w:val="24"/>
          <w:szCs w:val="24"/>
        </w:rPr>
        <w:t>Endüstriyel üretim metoduyla üretilen her ürün seri üretim sayıldığı açıklamaları yapılmıştır.</w:t>
      </w:r>
    </w:p>
    <w:p w:rsidR="0079135D" w:rsidRPr="001D47D7" w:rsidRDefault="0079135D" w:rsidP="0079135D">
      <w:pPr>
        <w:shd w:val="clear" w:color="auto" w:fill="FFFFFF"/>
        <w:spacing w:before="274"/>
        <w:ind w:left="19"/>
        <w:rPr>
          <w:b/>
        </w:rPr>
      </w:pPr>
      <w:r w:rsidRPr="001D47D7">
        <w:rPr>
          <w:b/>
          <w:color w:val="000000"/>
          <w:sz w:val="24"/>
          <w:szCs w:val="24"/>
        </w:rPr>
        <w:t>Geri dönüşüm ile üretilen yapı malzemesi ürünleri ile ilgili olarak;</w:t>
      </w:r>
    </w:p>
    <w:p w:rsidR="0079135D" w:rsidRPr="001D47D7" w:rsidRDefault="0079135D" w:rsidP="0079135D">
      <w:pPr>
        <w:shd w:val="clear" w:color="auto" w:fill="FFFFFF"/>
        <w:ind w:left="19"/>
        <w:rPr>
          <w:b/>
        </w:rPr>
      </w:pPr>
      <w:r w:rsidRPr="001D47D7">
        <w:rPr>
          <w:b/>
          <w:color w:val="000000"/>
          <w:sz w:val="24"/>
          <w:szCs w:val="24"/>
        </w:rPr>
        <w:t>Malzeme CPD-Yapı Malzemeleri Direktifinden önce üretilmişse CE işareti aranamayacağı belirtildi.</w:t>
      </w:r>
    </w:p>
    <w:p w:rsidR="0079135D" w:rsidRPr="001D47D7" w:rsidRDefault="0079135D" w:rsidP="0079135D">
      <w:pPr>
        <w:shd w:val="clear" w:color="auto" w:fill="FFFFFF"/>
        <w:spacing w:before="269" w:line="288" w:lineRule="exact"/>
        <w:ind w:left="19" w:right="14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lastRenderedPageBreak/>
        <w:t xml:space="preserve">Çelik ve alüminyum ürünlerinde, EN </w:t>
      </w:r>
      <w:r w:rsidRPr="001D47D7">
        <w:rPr>
          <w:b/>
          <w:color w:val="000000"/>
          <w:sz w:val="24"/>
          <w:szCs w:val="24"/>
          <w:lang w:val="en-US"/>
        </w:rPr>
        <w:t xml:space="preserve">1090-1 </w:t>
      </w:r>
      <w:r w:rsidRPr="001D47D7">
        <w:rPr>
          <w:b/>
          <w:color w:val="000000"/>
          <w:sz w:val="24"/>
          <w:szCs w:val="24"/>
        </w:rPr>
        <w:t>standardı kapsamında, CE işaretlemesinin mümkün olmadığı durumlar (kapı, boru, merdiven</w:t>
      </w:r>
      <w:proofErr w:type="gramStart"/>
      <w:r w:rsidRPr="001D47D7">
        <w:rPr>
          <w:b/>
          <w:color w:val="000000"/>
          <w:sz w:val="24"/>
          <w:szCs w:val="24"/>
        </w:rPr>
        <w:t>,...</w:t>
      </w:r>
      <w:proofErr w:type="gramEnd"/>
      <w:r w:rsidRPr="001D47D7">
        <w:rPr>
          <w:b/>
          <w:color w:val="000000"/>
          <w:sz w:val="24"/>
          <w:szCs w:val="24"/>
        </w:rPr>
        <w:t>) bildirildi.</w:t>
      </w:r>
    </w:p>
    <w:p w:rsidR="0079135D" w:rsidRPr="001D47D7" w:rsidRDefault="0079135D" w:rsidP="0079135D">
      <w:pPr>
        <w:shd w:val="clear" w:color="auto" w:fill="FFFFFF"/>
        <w:spacing w:before="178" w:line="274" w:lineRule="exact"/>
        <w:ind w:left="14" w:right="5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>Sıkça sorulan sorulara yenileri eklenmiştir. İmalatçının hangi durumlarda belirli temel karakteristikler için NPD (Performans belirlenmedi) beyan edemeyeceği konusu görüşüldü.</w:t>
      </w:r>
    </w:p>
    <w:p w:rsidR="0079135D" w:rsidRPr="001D47D7" w:rsidRDefault="0079135D" w:rsidP="0079135D">
      <w:pPr>
        <w:shd w:val="clear" w:color="auto" w:fill="FFFFFF"/>
        <w:spacing w:before="178" w:line="274" w:lineRule="exact"/>
        <w:ind w:left="19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Yapı test fuarında; Aralarında, ASTM, BBA, </w:t>
      </w:r>
      <w:r w:rsidRPr="001D47D7">
        <w:rPr>
          <w:b/>
          <w:color w:val="000000"/>
          <w:sz w:val="24"/>
          <w:szCs w:val="24"/>
          <w:lang w:val="en-US"/>
        </w:rPr>
        <w:t xml:space="preserve">ETA, Q-Lab, Taurus, VINCI, </w:t>
      </w:r>
      <w:r w:rsidRPr="001D47D7">
        <w:rPr>
          <w:b/>
          <w:color w:val="000000"/>
          <w:sz w:val="24"/>
          <w:szCs w:val="24"/>
        </w:rPr>
        <w:t xml:space="preserve">BBRI, </w:t>
      </w:r>
      <w:proofErr w:type="spellStart"/>
      <w:r w:rsidRPr="001D47D7">
        <w:rPr>
          <w:b/>
          <w:color w:val="000000"/>
          <w:sz w:val="24"/>
          <w:szCs w:val="24"/>
        </w:rPr>
        <w:t>DIBt</w:t>
      </w:r>
      <w:proofErr w:type="spellEnd"/>
      <w:r w:rsidRPr="001D47D7">
        <w:rPr>
          <w:b/>
          <w:color w:val="000000"/>
          <w:sz w:val="24"/>
          <w:szCs w:val="24"/>
        </w:rPr>
        <w:t xml:space="preserve">, ECCREDI gibi </w:t>
      </w:r>
      <w:r w:rsidRPr="001D47D7">
        <w:rPr>
          <w:b/>
          <w:color w:val="000000"/>
          <w:spacing w:val="-1"/>
          <w:sz w:val="24"/>
          <w:szCs w:val="24"/>
        </w:rPr>
        <w:t xml:space="preserve">inşaat araştırma, </w:t>
      </w:r>
      <w:proofErr w:type="spellStart"/>
      <w:r w:rsidRPr="001D47D7">
        <w:rPr>
          <w:b/>
          <w:color w:val="000000"/>
          <w:spacing w:val="-1"/>
          <w:sz w:val="24"/>
          <w:szCs w:val="24"/>
        </w:rPr>
        <w:t>sertifıkasyon</w:t>
      </w:r>
      <w:proofErr w:type="spellEnd"/>
      <w:r w:rsidRPr="001D47D7">
        <w:rPr>
          <w:b/>
          <w:color w:val="000000"/>
          <w:spacing w:val="-1"/>
          <w:sz w:val="24"/>
          <w:szCs w:val="24"/>
        </w:rPr>
        <w:t xml:space="preserve">, test konularında çok önemli yer edinmiş katılımcıların da bulunduğu stantlarla ikili temaslar yapılarak görüş alışverişinde bulunuldu; ürün ve hizmetlerle ilgili bilgi alındı; karşılıklı tanıtım </w:t>
      </w:r>
      <w:r w:rsidRPr="001D47D7">
        <w:rPr>
          <w:b/>
          <w:color w:val="000000"/>
          <w:sz w:val="24"/>
          <w:szCs w:val="24"/>
        </w:rPr>
        <w:t>yapılarak temas bilgileri paylaşıldı.</w:t>
      </w:r>
    </w:p>
    <w:p w:rsidR="0079135D" w:rsidRPr="001D47D7" w:rsidRDefault="0079135D" w:rsidP="0079135D">
      <w:pPr>
        <w:shd w:val="clear" w:color="auto" w:fill="FFFFFF"/>
        <w:spacing w:before="634" w:line="274" w:lineRule="exact"/>
        <w:ind w:left="19" w:right="10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CEN Konferansında; CPR-Yapı Malzemeleri Yönetmeliği; Avrupa Komisyonu'nun, üreticilerin, </w:t>
      </w:r>
      <w:proofErr w:type="gramStart"/>
      <w:r w:rsidRPr="001D47D7">
        <w:rPr>
          <w:b/>
          <w:color w:val="000000"/>
          <w:spacing w:val="-1"/>
          <w:sz w:val="24"/>
          <w:szCs w:val="24"/>
        </w:rPr>
        <w:t>müteahhitlerin</w:t>
      </w:r>
      <w:proofErr w:type="gramEnd"/>
      <w:r w:rsidRPr="001D47D7">
        <w:rPr>
          <w:b/>
          <w:color w:val="000000"/>
          <w:spacing w:val="-1"/>
          <w:sz w:val="24"/>
          <w:szCs w:val="24"/>
        </w:rPr>
        <w:t xml:space="preserve">, onaylanmış kuruluşların, teknik komitelerin bakış açılarından tek tek ele alınarak, eleştiri ve </w:t>
      </w:r>
      <w:r w:rsidRPr="001D47D7">
        <w:rPr>
          <w:b/>
          <w:color w:val="000000"/>
          <w:sz w:val="24"/>
          <w:szCs w:val="24"/>
        </w:rPr>
        <w:t>değerlendirmeler yapılmıştır.</w:t>
      </w:r>
    </w:p>
    <w:p w:rsidR="0079135D" w:rsidRPr="001D47D7" w:rsidRDefault="0079135D" w:rsidP="0079135D">
      <w:pPr>
        <w:shd w:val="clear" w:color="auto" w:fill="FFFFFF"/>
        <w:spacing w:before="182"/>
        <w:ind w:left="24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Özellikle, </w:t>
      </w:r>
      <w:proofErr w:type="spellStart"/>
      <w:r w:rsidRPr="001D47D7">
        <w:rPr>
          <w:b/>
          <w:color w:val="000000"/>
          <w:sz w:val="24"/>
          <w:szCs w:val="24"/>
        </w:rPr>
        <w:t>CPD'den</w:t>
      </w:r>
      <w:proofErr w:type="spellEnd"/>
      <w:r w:rsidRPr="001D47D7">
        <w:rPr>
          <w:b/>
          <w:color w:val="000000"/>
          <w:sz w:val="24"/>
          <w:szCs w:val="24"/>
        </w:rPr>
        <w:t xml:space="preserve"> </w:t>
      </w:r>
      <w:proofErr w:type="spellStart"/>
      <w:r w:rsidRPr="001D47D7">
        <w:rPr>
          <w:b/>
          <w:color w:val="000000"/>
          <w:sz w:val="24"/>
          <w:szCs w:val="24"/>
        </w:rPr>
        <w:t>CPR'a</w:t>
      </w:r>
      <w:proofErr w:type="spellEnd"/>
      <w:r w:rsidRPr="001D47D7">
        <w:rPr>
          <w:b/>
          <w:color w:val="000000"/>
          <w:sz w:val="24"/>
          <w:szCs w:val="24"/>
        </w:rPr>
        <w:t xml:space="preserve"> geçilmesiyle ortaya çıkan sorunlara değinilmiştir.</w:t>
      </w:r>
    </w:p>
    <w:p w:rsidR="0079135D" w:rsidRPr="001D47D7" w:rsidRDefault="0079135D" w:rsidP="0079135D">
      <w:pPr>
        <w:shd w:val="clear" w:color="auto" w:fill="FFFFFF"/>
        <w:spacing w:before="1037"/>
        <w:ind w:left="24"/>
        <w:rPr>
          <w:b/>
          <w:color w:val="C0504D" w:themeColor="accent2"/>
        </w:rPr>
      </w:pPr>
      <w:r w:rsidRPr="001D47D7">
        <w:rPr>
          <w:b/>
          <w:bCs/>
          <w:color w:val="C0504D" w:themeColor="accent2"/>
          <w:spacing w:val="-5"/>
          <w:sz w:val="24"/>
          <w:szCs w:val="24"/>
        </w:rPr>
        <w:t>Sonuçlar:</w:t>
      </w:r>
    </w:p>
    <w:p w:rsidR="0079135D" w:rsidRPr="001D47D7" w:rsidRDefault="0079135D" w:rsidP="0079135D">
      <w:pPr>
        <w:shd w:val="clear" w:color="auto" w:fill="FFFFFF"/>
        <w:spacing w:before="130" w:line="269" w:lineRule="exact"/>
        <w:ind w:left="19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>Yapı Daimi Komitesinin toplantıyla ilgili dokümanlarına (CIRCABC, SCC-CPR) bir süre sonra ulaşılabileceği belirtilmiştir.</w:t>
      </w:r>
    </w:p>
    <w:p w:rsidR="0079135D" w:rsidRPr="001D47D7" w:rsidRDefault="0079135D" w:rsidP="0079135D">
      <w:pPr>
        <w:shd w:val="clear" w:color="auto" w:fill="FFFFFF"/>
        <w:spacing w:before="120" w:line="274" w:lineRule="exact"/>
        <w:ind w:left="19" w:right="5"/>
        <w:jc w:val="both"/>
        <w:rPr>
          <w:b/>
        </w:rPr>
      </w:pPr>
      <w:r w:rsidRPr="001D47D7">
        <w:rPr>
          <w:b/>
          <w:color w:val="000000"/>
          <w:spacing w:val="-1"/>
          <w:sz w:val="24"/>
          <w:szCs w:val="24"/>
        </w:rPr>
        <w:t xml:space="preserve">CPR-Yapı Malzemeleri Yönetmeliğine ilişkin; gerek Yapı Daimi Komitesinde, gerekse CEN Konferansında </w:t>
      </w:r>
      <w:r w:rsidRPr="001D47D7">
        <w:rPr>
          <w:b/>
          <w:color w:val="000000"/>
          <w:sz w:val="24"/>
          <w:szCs w:val="24"/>
        </w:rPr>
        <w:t>yapılan vurgulamalardan, alınması gereken çok yol olduğu ve bu konuda çalışmalar yapılması gerektiği anlaşılmıştır.</w:t>
      </w:r>
    </w:p>
    <w:p w:rsidR="0079135D" w:rsidRPr="001D47D7" w:rsidRDefault="0079135D" w:rsidP="0079135D">
      <w:pPr>
        <w:shd w:val="clear" w:color="auto" w:fill="FFFFFF"/>
        <w:spacing w:before="125" w:line="274" w:lineRule="exact"/>
        <w:ind w:left="10" w:right="14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>Yapı Daimi Komitesi toplantısında, Avrupa Komisyonu tarafından AB Resmi Gazetesi'nde yayımlanan performans beyanına ilişkin değişikliklere göre ilgili yönetmeliklerimizde değişiklik yapılması gerekmektedir.</w:t>
      </w:r>
    </w:p>
    <w:p w:rsidR="0079135D" w:rsidRPr="001D47D7" w:rsidRDefault="0079135D" w:rsidP="0079135D">
      <w:pPr>
        <w:shd w:val="clear" w:color="auto" w:fill="FFFFFF"/>
        <w:spacing w:before="115" w:line="278" w:lineRule="exact"/>
        <w:ind w:left="10" w:right="19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Piyasa Gözetim ve denetimine ilişkin uygulamaların ve sorunların tartışıldığı </w:t>
      </w:r>
      <w:proofErr w:type="spellStart"/>
      <w:r w:rsidRPr="001D47D7">
        <w:rPr>
          <w:b/>
          <w:color w:val="000000"/>
          <w:sz w:val="24"/>
          <w:szCs w:val="24"/>
        </w:rPr>
        <w:t>AdCO</w:t>
      </w:r>
      <w:proofErr w:type="spellEnd"/>
      <w:r w:rsidRPr="001D47D7">
        <w:rPr>
          <w:b/>
          <w:color w:val="000000"/>
          <w:sz w:val="24"/>
          <w:szCs w:val="24"/>
        </w:rPr>
        <w:t xml:space="preserve"> toplantılarına önem verilmekte tüm üye ülkelerin katılımı beklenmektedir.</w:t>
      </w:r>
    </w:p>
    <w:p w:rsidR="001D47D7" w:rsidRDefault="0079135D" w:rsidP="001D47D7">
      <w:pPr>
        <w:shd w:val="clear" w:color="auto" w:fill="FFFFFF"/>
        <w:spacing w:before="125" w:line="274" w:lineRule="exact"/>
        <w:ind w:left="14" w:right="19"/>
        <w:jc w:val="both"/>
        <w:rPr>
          <w:b/>
        </w:rPr>
      </w:pPr>
      <w:r w:rsidRPr="001D47D7">
        <w:rPr>
          <w:b/>
          <w:color w:val="000000"/>
          <w:sz w:val="24"/>
          <w:szCs w:val="24"/>
        </w:rPr>
        <w:t xml:space="preserve">Yapı Test Fuarında </w:t>
      </w:r>
      <w:proofErr w:type="spellStart"/>
      <w:r w:rsidRPr="001D47D7">
        <w:rPr>
          <w:b/>
          <w:color w:val="000000"/>
          <w:sz w:val="24"/>
          <w:szCs w:val="24"/>
        </w:rPr>
        <w:t>CPR'a</w:t>
      </w:r>
      <w:proofErr w:type="spellEnd"/>
      <w:r w:rsidRPr="001D47D7">
        <w:rPr>
          <w:b/>
          <w:color w:val="000000"/>
          <w:sz w:val="24"/>
          <w:szCs w:val="24"/>
        </w:rPr>
        <w:t xml:space="preserve"> ilişkin paydaşlardan uygulamaya yönelik bilgiler edinilmiş olup, gerektiğinde irtibata geçilebilecektir.</w:t>
      </w:r>
    </w:p>
    <w:p w:rsidR="001D47D7" w:rsidRDefault="0079135D" w:rsidP="001D47D7">
      <w:pPr>
        <w:shd w:val="clear" w:color="auto" w:fill="FFFFFF"/>
        <w:spacing w:before="125" w:line="274" w:lineRule="exact"/>
        <w:ind w:left="14" w:right="19"/>
        <w:jc w:val="both"/>
        <w:rPr>
          <w:b/>
        </w:rPr>
      </w:pPr>
      <w:r w:rsidRPr="001D47D7">
        <w:rPr>
          <w:b/>
          <w:bCs/>
          <w:color w:val="C0504D" w:themeColor="accent2"/>
          <w:spacing w:val="-1"/>
          <w:sz w:val="24"/>
          <w:szCs w:val="24"/>
        </w:rPr>
        <w:t xml:space="preserve">Öneriler: </w:t>
      </w:r>
    </w:p>
    <w:p w:rsidR="0079135D" w:rsidRPr="001D47D7" w:rsidRDefault="0079135D" w:rsidP="001D47D7">
      <w:pPr>
        <w:shd w:val="clear" w:color="auto" w:fill="FFFFFF"/>
        <w:spacing w:before="125" w:line="274" w:lineRule="exact"/>
        <w:ind w:left="14" w:right="19"/>
        <w:jc w:val="both"/>
        <w:rPr>
          <w:b/>
        </w:rPr>
      </w:pPr>
      <w:r w:rsidRPr="001D47D7">
        <w:rPr>
          <w:b/>
          <w:color w:val="000000"/>
          <w:spacing w:val="-1"/>
          <w:sz w:val="24"/>
          <w:szCs w:val="24"/>
        </w:rPr>
        <w:t xml:space="preserve">Yapı Malzemeleri Tüzüğü </w:t>
      </w:r>
      <w:r w:rsidRPr="001D47D7">
        <w:rPr>
          <w:b/>
          <w:color w:val="000000"/>
          <w:spacing w:val="-1"/>
          <w:sz w:val="24"/>
          <w:szCs w:val="24"/>
          <w:lang w:val="en-US"/>
        </w:rPr>
        <w:t>(305/201</w:t>
      </w:r>
      <w:r w:rsidRPr="001D47D7">
        <w:rPr>
          <w:b/>
          <w:color w:val="000000"/>
          <w:spacing w:val="-1"/>
          <w:sz w:val="24"/>
          <w:szCs w:val="24"/>
        </w:rPr>
        <w:t xml:space="preserve">1/EU) kapsamında, Yapı Daimi Komitesi yılda iki defa </w:t>
      </w:r>
      <w:r w:rsidRPr="001D47D7">
        <w:rPr>
          <w:b/>
          <w:color w:val="000000"/>
          <w:sz w:val="24"/>
          <w:szCs w:val="24"/>
        </w:rPr>
        <w:t xml:space="preserve">gerçekleştirilmektedir. Bu toplantılarda tüm üye ve aday ülkeler bu tüzük kapsamında ülkelerindeki </w:t>
      </w:r>
      <w:r w:rsidRPr="001D47D7">
        <w:rPr>
          <w:b/>
          <w:color w:val="000000"/>
          <w:spacing w:val="-1"/>
          <w:sz w:val="24"/>
          <w:szCs w:val="24"/>
        </w:rPr>
        <w:t xml:space="preserve">uygulamaları ve karşılaşılan güçlükleri doğrudan Avrupa Komisyonu'na aktarma </w:t>
      </w:r>
      <w:proofErr w:type="gramStart"/>
      <w:r w:rsidRPr="001D47D7">
        <w:rPr>
          <w:b/>
          <w:color w:val="000000"/>
          <w:spacing w:val="-1"/>
          <w:sz w:val="24"/>
          <w:szCs w:val="24"/>
        </w:rPr>
        <w:t>imkanı</w:t>
      </w:r>
      <w:proofErr w:type="gramEnd"/>
      <w:r w:rsidRPr="001D47D7">
        <w:rPr>
          <w:b/>
          <w:color w:val="000000"/>
          <w:spacing w:val="-1"/>
          <w:sz w:val="24"/>
          <w:szCs w:val="24"/>
        </w:rPr>
        <w:t xml:space="preserve"> bulabildikleri gibi ülkelerindeki inşaat sektöründen gelen talepleri de aktararak Avrupa Komisyonunun çalışma programına etki </w:t>
      </w:r>
      <w:r w:rsidRPr="001D47D7">
        <w:rPr>
          <w:b/>
          <w:color w:val="000000"/>
          <w:sz w:val="24"/>
          <w:szCs w:val="24"/>
        </w:rPr>
        <w:t>edebilmektedirler. Yapı Daimi Komitesi toplantılarından önce ülkemiz yapı malzemeleri üreticileri temsilcileri ile bilgi alışverişi amacıyla toplantıların düzenlenmesi ve bu toplantılarda Komisyon'a iletilmek</w:t>
      </w:r>
    </w:p>
    <w:p w:rsidR="0079135D" w:rsidRPr="001D47D7" w:rsidRDefault="0079135D" w:rsidP="0079135D">
      <w:pPr>
        <w:shd w:val="clear" w:color="auto" w:fill="FFFFFF"/>
        <w:spacing w:line="278" w:lineRule="exact"/>
        <w:rPr>
          <w:b/>
        </w:rPr>
      </w:pPr>
      <w:proofErr w:type="gramStart"/>
      <w:r w:rsidRPr="001D47D7">
        <w:rPr>
          <w:b/>
          <w:color w:val="000000"/>
          <w:spacing w:val="-2"/>
          <w:sz w:val="26"/>
          <w:szCs w:val="26"/>
        </w:rPr>
        <w:t>ilen</w:t>
      </w:r>
      <w:proofErr w:type="gramEnd"/>
      <w:r w:rsidRPr="001D47D7">
        <w:rPr>
          <w:b/>
          <w:color w:val="000000"/>
          <w:spacing w:val="-2"/>
          <w:sz w:val="26"/>
          <w:szCs w:val="26"/>
        </w:rPr>
        <w:t xml:space="preserve"> bilgilerin irdelenmesinin faydalı olacağı düşünülmektedir. Komisyonun geri bildirim istediği </w:t>
      </w:r>
      <w:r w:rsidRPr="001D47D7">
        <w:rPr>
          <w:b/>
          <w:color w:val="000000"/>
          <w:spacing w:val="-8"/>
          <w:sz w:val="26"/>
          <w:szCs w:val="26"/>
        </w:rPr>
        <w:t>hususlarda sektörün ve TSE'nin katkısı olmadan sağlıklı bilgi sunulması mümkün görünmemektedir.</w:t>
      </w:r>
    </w:p>
    <w:p w:rsidR="0079135D" w:rsidRPr="001D47D7" w:rsidRDefault="0079135D" w:rsidP="0079135D">
      <w:pPr>
        <w:shd w:val="clear" w:color="auto" w:fill="FFFFFF"/>
        <w:spacing w:before="125" w:line="274" w:lineRule="exact"/>
        <w:ind w:left="5"/>
        <w:rPr>
          <w:b/>
        </w:rPr>
      </w:pPr>
      <w:r w:rsidRPr="001D47D7">
        <w:rPr>
          <w:b/>
          <w:color w:val="000000"/>
          <w:spacing w:val="-8"/>
          <w:sz w:val="26"/>
          <w:szCs w:val="26"/>
        </w:rPr>
        <w:lastRenderedPageBreak/>
        <w:t xml:space="preserve">Uluslararası fuarlarda; Yapı Malzemeleri Dairesi Başkanlığı olarak, Bakanlığımızı temsilen stant açmamızın </w:t>
      </w:r>
      <w:r w:rsidRPr="001D47D7">
        <w:rPr>
          <w:b/>
          <w:color w:val="000000"/>
          <w:sz w:val="26"/>
          <w:szCs w:val="26"/>
        </w:rPr>
        <w:t>yarar sağlayabileceği ve olumlu etkilerinin olabileceği düşünülmektedir.</w:t>
      </w:r>
    </w:p>
    <w:sectPr w:rsidR="0079135D" w:rsidRPr="001D47D7" w:rsidSect="001D47D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18" w:rsidRDefault="00672218" w:rsidP="00BE5C79">
      <w:r>
        <w:separator/>
      </w:r>
    </w:p>
  </w:endnote>
  <w:endnote w:type="continuationSeparator" w:id="0">
    <w:p w:rsidR="00672218" w:rsidRDefault="00672218" w:rsidP="00BE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18" w:rsidRDefault="00672218" w:rsidP="00BE5C79">
      <w:r>
        <w:separator/>
      </w:r>
    </w:p>
  </w:footnote>
  <w:footnote w:type="continuationSeparator" w:id="0">
    <w:p w:rsidR="00672218" w:rsidRDefault="00672218" w:rsidP="00BE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EBA"/>
    <w:multiLevelType w:val="singleLevel"/>
    <w:tmpl w:val="DB889E06"/>
    <w:lvl w:ilvl="0">
      <w:start w:val="2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5D"/>
    <w:rsid w:val="000A491C"/>
    <w:rsid w:val="001D47D7"/>
    <w:rsid w:val="00672218"/>
    <w:rsid w:val="007652A6"/>
    <w:rsid w:val="0079135D"/>
    <w:rsid w:val="008330FC"/>
    <w:rsid w:val="009911FC"/>
    <w:rsid w:val="009E66C9"/>
    <w:rsid w:val="00B31E64"/>
    <w:rsid w:val="00BC21DF"/>
    <w:rsid w:val="00BE5C79"/>
    <w:rsid w:val="00CB7847"/>
    <w:rsid w:val="00D02D49"/>
    <w:rsid w:val="00D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5C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5C79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C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5C79"/>
    <w:rPr>
      <w:rFonts w:ascii="Times New Roman" w:eastAsiaTheme="minorEastAsia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5C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5C79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C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5C79"/>
    <w:rPr>
      <w:rFonts w:ascii="Times New Roman" w:eastAsiaTheme="minorEastAsia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 Karaaytu</dc:creator>
  <cp:lastModifiedBy>Gülen Karaaytu</cp:lastModifiedBy>
  <cp:revision>5</cp:revision>
  <dcterms:created xsi:type="dcterms:W3CDTF">2014-10-01T08:08:00Z</dcterms:created>
  <dcterms:modified xsi:type="dcterms:W3CDTF">2014-10-02T12:11:00Z</dcterms:modified>
</cp:coreProperties>
</file>