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D9" w:rsidRDefault="00CD35D9" w:rsidP="00CD35D9">
      <w:pPr>
        <w:jc w:val="center"/>
        <w:rPr>
          <w:b/>
        </w:rPr>
      </w:pPr>
    </w:p>
    <w:p w:rsidR="00CD35D9" w:rsidRDefault="00CD35D9" w:rsidP="00CD35D9">
      <w:pPr>
        <w:jc w:val="center"/>
        <w:rPr>
          <w:b/>
        </w:rPr>
      </w:pPr>
    </w:p>
    <w:p w:rsidR="003C27F5" w:rsidRPr="00CD35D9" w:rsidRDefault="00AC4ABA" w:rsidP="00CD35D9">
      <w:pPr>
        <w:jc w:val="center"/>
        <w:rPr>
          <w:b/>
        </w:rPr>
      </w:pPr>
      <w:r w:rsidRPr="00CD35D9">
        <w:rPr>
          <w:b/>
        </w:rPr>
        <w:t>PARSELASYON PLANI AÇIKLAMA RAPORU</w:t>
      </w:r>
    </w:p>
    <w:p w:rsidR="00AC4ABA" w:rsidRPr="00CD35D9" w:rsidRDefault="00AC4ABA">
      <w:pPr>
        <w:rPr>
          <w:b/>
          <w:u w:val="single"/>
        </w:rPr>
      </w:pPr>
      <w:r w:rsidRPr="00CD35D9">
        <w:rPr>
          <w:b/>
          <w:u w:val="single"/>
        </w:rPr>
        <w:t>Mülkiyet Durum Bilgisi:</w:t>
      </w:r>
    </w:p>
    <w:p w:rsidR="00AC4ABA" w:rsidRDefault="00AC4ABA" w:rsidP="00675EFE">
      <w:pPr>
        <w:ind w:firstLine="708"/>
        <w:jc w:val="both"/>
      </w:pPr>
      <w:r>
        <w:t>Mardin İli Midyat İlçesi Söğütlü ve Yeni Mahal</w:t>
      </w:r>
      <w:r w:rsidR="00400D1C">
        <w:t>le</w:t>
      </w:r>
      <w:r>
        <w:t xml:space="preserve">leri, 103 Ada, 369 parsel imar uygulamasına girmiştir. Uygulamaya giren kadastro parselinin tapu alanı </w:t>
      </w:r>
      <w:proofErr w:type="gramStart"/>
      <w:r>
        <w:t>297606.31</w:t>
      </w:r>
      <w:proofErr w:type="gramEnd"/>
      <w:r>
        <w:t xml:space="preserve"> m</w:t>
      </w:r>
      <w:r w:rsidR="00A4145E">
        <w:t>²</w:t>
      </w:r>
      <w:r>
        <w:t>’dir</w:t>
      </w:r>
      <w:r w:rsidR="00A4145E">
        <w:t>.</w:t>
      </w:r>
    </w:p>
    <w:p w:rsidR="00AC4ABA" w:rsidRPr="00CD35D9" w:rsidRDefault="00AC4ABA">
      <w:pPr>
        <w:rPr>
          <w:b/>
          <w:u w:val="single"/>
        </w:rPr>
      </w:pPr>
      <w:r w:rsidRPr="00CD35D9">
        <w:rPr>
          <w:b/>
          <w:u w:val="single"/>
        </w:rPr>
        <w:t>İmar Planı Bilgisi:</w:t>
      </w:r>
    </w:p>
    <w:p w:rsidR="003B187E" w:rsidRDefault="00AC4ABA" w:rsidP="00675EFE">
      <w:pPr>
        <w:ind w:firstLine="708"/>
        <w:jc w:val="both"/>
      </w:pPr>
      <w:r>
        <w:t>İmar planına göre proje sahasında 23 adet imar adası oluşmaktadır. Bu adalara 101</w:t>
      </w:r>
      <w:r w:rsidR="003B187E">
        <w:t xml:space="preserve"> ada numarasından isimlendirme yapılarak 125 ada numarasına kadar numaralandırılmıştır.</w:t>
      </w:r>
    </w:p>
    <w:p w:rsidR="00AC4ABA" w:rsidRDefault="003B187E" w:rsidP="00675EFE">
      <w:pPr>
        <w:ind w:firstLine="708"/>
        <w:jc w:val="both"/>
      </w:pPr>
      <w:proofErr w:type="gramStart"/>
      <w:r>
        <w:t>101, 102</w:t>
      </w:r>
      <w:r w:rsidR="005F3CD9">
        <w:t>/1</w:t>
      </w:r>
      <w:r>
        <w:t>, 103, 104, 105, 106, 107, 108, 109, 110, 111, 112, 113, 115, 116</w:t>
      </w:r>
      <w:r w:rsidR="005F3CD9">
        <w:t>/1</w:t>
      </w:r>
      <w:r>
        <w:t>, 117, 118, 119, 120</w:t>
      </w:r>
      <w:r w:rsidR="005F3CD9">
        <w:t>/1</w:t>
      </w:r>
      <w:r>
        <w:t>, 1</w:t>
      </w:r>
      <w:r w:rsidR="00675EFE">
        <w:t>21 numaralı adalar (KSA) Küçük S</w:t>
      </w:r>
      <w:r>
        <w:t xml:space="preserve">anayi </w:t>
      </w:r>
      <w:r w:rsidR="00675EFE">
        <w:t>A</w:t>
      </w:r>
      <w:r>
        <w:t xml:space="preserve">lanı, </w:t>
      </w:r>
      <w:r w:rsidR="00675EFE">
        <w:t>102 ada 2 parsel Belediye H</w:t>
      </w:r>
      <w:r w:rsidR="005F3CD9">
        <w:t xml:space="preserve">izmet </w:t>
      </w:r>
      <w:r w:rsidR="00675EFE">
        <w:t>A</w:t>
      </w:r>
      <w:r w:rsidR="005F3CD9">
        <w:t xml:space="preserve">lanı, 104 ada 5 parsel Teknik </w:t>
      </w:r>
      <w:r w:rsidR="00675EFE">
        <w:t>A</w:t>
      </w:r>
      <w:r w:rsidR="005F3CD9">
        <w:t xml:space="preserve">lt </w:t>
      </w:r>
      <w:r w:rsidR="00675EFE">
        <w:t>Y</w:t>
      </w:r>
      <w:r w:rsidR="005F3CD9">
        <w:t xml:space="preserve">apı </w:t>
      </w:r>
      <w:r w:rsidR="00675EFE">
        <w:t>A</w:t>
      </w:r>
      <w:r w:rsidR="005F3CD9">
        <w:t xml:space="preserve">lanı, 104 ada 7, 9, 11 parseller </w:t>
      </w:r>
      <w:r w:rsidR="00675EFE">
        <w:t>P</w:t>
      </w:r>
      <w:r w:rsidR="005F3CD9">
        <w:t xml:space="preserve">ark </w:t>
      </w:r>
      <w:r w:rsidR="00675EFE">
        <w:t>A</w:t>
      </w:r>
      <w:r w:rsidR="005F3CD9">
        <w:t xml:space="preserve">lanı, </w:t>
      </w:r>
      <w:r w:rsidR="00675EFE">
        <w:t xml:space="preserve">114 </w:t>
      </w:r>
      <w:r>
        <w:t>ada</w:t>
      </w:r>
      <w:r w:rsidR="00675EFE">
        <w:t xml:space="preserve"> 1 parsel</w:t>
      </w:r>
      <w:r>
        <w:t xml:space="preserve"> </w:t>
      </w:r>
      <w:r w:rsidR="00675EFE">
        <w:t>O</w:t>
      </w:r>
      <w:r>
        <w:t>topark</w:t>
      </w:r>
      <w:r w:rsidR="00675EFE">
        <w:t xml:space="preserve"> Alanı</w:t>
      </w:r>
      <w:r>
        <w:t>,</w:t>
      </w:r>
      <w:r w:rsidR="00675EFE">
        <w:t xml:space="preserve"> </w:t>
      </w:r>
      <w:r w:rsidR="005F3CD9">
        <w:t xml:space="preserve">116 ada 2 parsel Teknik </w:t>
      </w:r>
      <w:r w:rsidR="00675EFE">
        <w:t>A</w:t>
      </w:r>
      <w:r w:rsidR="005F3CD9">
        <w:t xml:space="preserve">lt </w:t>
      </w:r>
      <w:r w:rsidR="00675EFE">
        <w:t>Y</w:t>
      </w:r>
      <w:r w:rsidR="005F3CD9">
        <w:t xml:space="preserve">apı </w:t>
      </w:r>
      <w:r w:rsidR="00675EFE">
        <w:t>A</w:t>
      </w:r>
      <w:r w:rsidR="005F3CD9">
        <w:t xml:space="preserve">lanı, 120 ada 2 parsel </w:t>
      </w:r>
      <w:r w:rsidR="00675EFE">
        <w:t>İ</w:t>
      </w:r>
      <w:r w:rsidR="005F3CD9">
        <w:t xml:space="preserve">dari </w:t>
      </w:r>
      <w:r w:rsidR="00675EFE">
        <w:t>Hizmet A</w:t>
      </w:r>
      <w:r w:rsidR="005F3CD9">
        <w:t xml:space="preserve">lanı, </w:t>
      </w:r>
      <w:r>
        <w:t xml:space="preserve">122 ada </w:t>
      </w:r>
      <w:r w:rsidR="00675EFE">
        <w:t xml:space="preserve">1 parsel </w:t>
      </w:r>
      <w:r>
        <w:t xml:space="preserve">Depolama </w:t>
      </w:r>
      <w:r w:rsidR="00675EFE">
        <w:t>A</w:t>
      </w:r>
      <w:r>
        <w:t xml:space="preserve">lanı, 123 ada </w:t>
      </w:r>
      <w:r w:rsidR="00675EFE">
        <w:t>1 parsel Ticaret Al</w:t>
      </w:r>
      <w:r>
        <w:t xml:space="preserve">anı, 124 ada </w:t>
      </w:r>
      <w:r w:rsidR="00675EFE">
        <w:t>1 parsel S</w:t>
      </w:r>
      <w:r>
        <w:t xml:space="preserve">osyal </w:t>
      </w:r>
      <w:r w:rsidR="00675EFE">
        <w:t>T</w:t>
      </w:r>
      <w:r>
        <w:t xml:space="preserve">esis </w:t>
      </w:r>
      <w:r w:rsidR="00675EFE">
        <w:t>A</w:t>
      </w:r>
      <w:r>
        <w:t xml:space="preserve">lanı, 125 </w:t>
      </w:r>
      <w:r w:rsidR="005F3CD9">
        <w:t xml:space="preserve">ada 1 parsel </w:t>
      </w:r>
      <w:r w:rsidR="00675EFE">
        <w:t>Teknik Ö</w:t>
      </w:r>
      <w:r w:rsidR="005F3CD9">
        <w:t xml:space="preserve">ğretim </w:t>
      </w:r>
      <w:r w:rsidR="00675EFE">
        <w:t>A</w:t>
      </w:r>
      <w:r w:rsidR="005F3CD9">
        <w:t xml:space="preserve">lanı, 125 ada 2 parsel </w:t>
      </w:r>
      <w:r w:rsidR="00675EFE">
        <w:t>T</w:t>
      </w:r>
      <w:r>
        <w:t xml:space="preserve">icaret </w:t>
      </w:r>
      <w:r w:rsidR="00675EFE">
        <w:t>A</w:t>
      </w:r>
      <w:r>
        <w:t>lanı</w:t>
      </w:r>
      <w:r w:rsidR="00675EFE">
        <w:t>, 126 ada 1 parsel İdari Hizmet Alanı</w:t>
      </w:r>
      <w:r>
        <w:t xml:space="preserve"> olarak belirlenmiştir.</w:t>
      </w:r>
      <w:proofErr w:type="gramEnd"/>
    </w:p>
    <w:p w:rsidR="005F3CD9" w:rsidRDefault="005F3CD9"/>
    <w:p w:rsidR="005F3CD9" w:rsidRPr="00CD35D9" w:rsidRDefault="005F3CD9">
      <w:pPr>
        <w:rPr>
          <w:b/>
          <w:u w:val="single"/>
        </w:rPr>
      </w:pPr>
      <w:r w:rsidRPr="00CD35D9">
        <w:rPr>
          <w:b/>
          <w:u w:val="single"/>
        </w:rPr>
        <w:t>Düzenlemeye il</w:t>
      </w:r>
      <w:r w:rsidR="00CD35D9" w:rsidRPr="00CD35D9">
        <w:rPr>
          <w:b/>
          <w:u w:val="single"/>
        </w:rPr>
        <w:t>i</w:t>
      </w:r>
      <w:r w:rsidRPr="00CD35D9">
        <w:rPr>
          <w:b/>
          <w:u w:val="single"/>
        </w:rPr>
        <w:t>şkin Bilgiler:</w:t>
      </w:r>
    </w:p>
    <w:p w:rsidR="00BE0291" w:rsidRDefault="00BE0291" w:rsidP="00675EFE">
      <w:pPr>
        <w:ind w:firstLine="708"/>
        <w:jc w:val="both"/>
      </w:pPr>
      <w:r w:rsidRPr="00BE0291">
        <w:t>Uygulamaya giren parsel daha önce imar uygulamasına tabi tutulmadığından, herhangi bir DOP (Düzenleme Ortaklık Payı) kesintisi yapılmamıştır. Düzenleme sahasına giren t</w:t>
      </w:r>
      <w:r>
        <w:t>oplam kadastro parsel alanı 297</w:t>
      </w:r>
      <w:r w:rsidRPr="00BE0291">
        <w:t>606,31 m²’dir. Düzenlemeye giren alan da aynı şekilde 297606,31 m² olarak belirlen</w:t>
      </w:r>
      <w:r>
        <w:t>miştir. Toplam tahsis alanı 162</w:t>
      </w:r>
      <w:r w:rsidRPr="00BE0291">
        <w:t>016,43 m² olup, bu durumda DOP oranı %45’i aşmaktadır. Bu nedenle malik olan T.C. Çevre, Şehircilik ve İklim Değişikliği Bakanlığı Kentsel Dönüşüm Başkanlığı tarafından düzenleme alanından 3030,99 m² bağış yapılmıştır. So</w:t>
      </w:r>
      <w:r>
        <w:t>nuç olarak, DOP alınan alan 294</w:t>
      </w:r>
      <w:r w:rsidRPr="00BE0291">
        <w:t>575,32 m² olarak hesaplanmış ve DOP oranı %45 olarak belirlenmiştir.</w:t>
      </w:r>
    </w:p>
    <w:p w:rsidR="003C0CD3" w:rsidRPr="00CD35D9" w:rsidRDefault="003C0CD3">
      <w:pPr>
        <w:rPr>
          <w:b/>
          <w:u w:val="single"/>
        </w:rPr>
      </w:pPr>
      <w:r w:rsidRPr="00CD35D9">
        <w:rPr>
          <w:b/>
          <w:u w:val="single"/>
        </w:rPr>
        <w:t>Dağıtıma ilişkin Bilgiler:</w:t>
      </w:r>
    </w:p>
    <w:p w:rsidR="003C0CD3" w:rsidRDefault="003C0CD3" w:rsidP="00675EFE">
      <w:pPr>
        <w:ind w:firstLine="708"/>
        <w:jc w:val="both"/>
      </w:pPr>
      <w:r>
        <w:t xml:space="preserve">Düzelemeye giren 1 adet kadastro parseli vardır. Mülkiyeti T.C Çevre Şehircilik ve </w:t>
      </w:r>
      <w:r w:rsidR="00E72CCA">
        <w:t>İklim D</w:t>
      </w:r>
      <w:r>
        <w:t>eğişikliği Bakanlığına ait olduğund</w:t>
      </w:r>
      <w:r w:rsidR="00E72CCA">
        <w:t>an tahsis edilen tüm parseller m</w:t>
      </w:r>
      <w:r>
        <w:t>alikine yazılmıştır.</w:t>
      </w:r>
      <w:bookmarkStart w:id="0" w:name="_GoBack"/>
      <w:bookmarkEnd w:id="0"/>
    </w:p>
    <w:sectPr w:rsidR="003C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BA"/>
    <w:rsid w:val="00065FB1"/>
    <w:rsid w:val="003B187E"/>
    <w:rsid w:val="003C0CD3"/>
    <w:rsid w:val="003C27F5"/>
    <w:rsid w:val="00400D1C"/>
    <w:rsid w:val="004E7125"/>
    <w:rsid w:val="00514B3D"/>
    <w:rsid w:val="005F3CD9"/>
    <w:rsid w:val="00675EFE"/>
    <w:rsid w:val="00706D27"/>
    <w:rsid w:val="008C62D6"/>
    <w:rsid w:val="009D305A"/>
    <w:rsid w:val="00A4145E"/>
    <w:rsid w:val="00AC4ABA"/>
    <w:rsid w:val="00BE0291"/>
    <w:rsid w:val="00C42004"/>
    <w:rsid w:val="00CD35D9"/>
    <w:rsid w:val="00D03118"/>
    <w:rsid w:val="00D55D2D"/>
    <w:rsid w:val="00E7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DE7633-D10B-44FA-AA78-3B7B39EB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7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OneRepublic</dc:creator>
  <cp:keywords/>
  <dc:description/>
  <cp:lastModifiedBy>OneRepublic</cp:lastModifiedBy>
  <cp:revision>13</cp:revision>
  <cp:lastPrinted>2025-09-18T17:15:00Z</cp:lastPrinted>
  <dcterms:created xsi:type="dcterms:W3CDTF">2025-09-03T12:08:00Z</dcterms:created>
  <dcterms:modified xsi:type="dcterms:W3CDTF">2025-10-09T15:43:00Z</dcterms:modified>
</cp:coreProperties>
</file>