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4B9" w:rsidRDefault="003474B9" w:rsidP="003474B9">
      <w:pPr>
        <w:autoSpaceDE w:val="0"/>
        <w:autoSpaceDN w:val="0"/>
        <w:adjustRightInd w:val="0"/>
        <w:spacing w:before="120" w:after="0" w:line="240" w:lineRule="auto"/>
        <w:rPr>
          <w:rFonts w:eastAsia="Times New Roman" w:cs="Times New Roman"/>
          <w:b/>
          <w:bCs/>
          <w:sz w:val="20"/>
          <w:szCs w:val="20"/>
          <w:u w:val="single"/>
          <w:lang w:eastAsia="tr-TR"/>
        </w:rPr>
      </w:pPr>
      <w:r>
        <w:rPr>
          <w:rFonts w:eastAsia="Times New Roman" w:cs="Times New Roman"/>
          <w:b/>
          <w:bCs/>
          <w:sz w:val="20"/>
          <w:szCs w:val="20"/>
          <w:u w:val="single"/>
          <w:lang w:eastAsia="tr-TR"/>
        </w:rPr>
        <w:t>1/1000 ÖLÇEKLİ UYGULAMA İMAR PLANI DEĞİŞİKLİĞİ PLAN NOTLARI</w:t>
      </w:r>
    </w:p>
    <w:p w:rsidR="003474B9" w:rsidRDefault="003474B9" w:rsidP="003474B9">
      <w:pPr>
        <w:autoSpaceDE w:val="0"/>
        <w:autoSpaceDN w:val="0"/>
        <w:adjustRightInd w:val="0"/>
        <w:spacing w:before="120" w:after="0" w:line="240" w:lineRule="auto"/>
        <w:rPr>
          <w:rFonts w:eastAsia="Times New Roman" w:cs="Times New Roman"/>
          <w:b/>
          <w:bCs/>
          <w:sz w:val="20"/>
          <w:szCs w:val="20"/>
          <w:u w:val="single"/>
          <w:lang w:eastAsia="tr-TR"/>
        </w:rPr>
      </w:pPr>
      <w:r>
        <w:rPr>
          <w:rFonts w:eastAsia="Times New Roman" w:cs="Times New Roman"/>
          <w:b/>
          <w:bCs/>
          <w:sz w:val="20"/>
          <w:szCs w:val="20"/>
          <w:u w:val="single"/>
          <w:lang w:eastAsia="tr-TR"/>
        </w:rPr>
        <w:t>GENEL HÜKÜMLER</w:t>
      </w:r>
    </w:p>
    <w:p w:rsidR="003474B9" w:rsidRDefault="003474B9" w:rsidP="003474B9">
      <w:pPr>
        <w:numPr>
          <w:ilvl w:val="0"/>
          <w:numId w:val="3"/>
        </w:numPr>
        <w:autoSpaceDE w:val="0"/>
        <w:autoSpaceDN w:val="0"/>
        <w:adjustRightInd w:val="0"/>
        <w:spacing w:before="120" w:after="0" w:line="240" w:lineRule="auto"/>
        <w:rPr>
          <w:rFonts w:eastAsia="Times New Roman" w:cs="Times New Roman"/>
          <w:sz w:val="20"/>
          <w:szCs w:val="20"/>
          <w:lang w:eastAsia="tr-TR"/>
        </w:rPr>
      </w:pPr>
      <w:r>
        <w:rPr>
          <w:rFonts w:eastAsia="Times New Roman" w:cs="Times New Roman"/>
          <w:sz w:val="20"/>
          <w:szCs w:val="20"/>
          <w:lang w:eastAsia="tr-TR"/>
        </w:rPr>
        <w:t>PLANDA VE PLAN NOTLARINDA BELİRTİLMEYEN HUSUSLARDA 3194 SAYILI İMAR KANUNU VE İLGİLİ YÖNETMELİK HÜKÜMLERİNE, 6306 SAYILI KANUN VE 2872 SAYILI ÇEVRE KANUNU VE İLGİLİ YÖNETMELİK HÜKÜMLERİNE VE DİĞER MEVZUAT HÜKÜMLERİNE UYULMASI ZORUNLUDUR.</w:t>
      </w:r>
    </w:p>
    <w:p w:rsidR="003474B9" w:rsidRDefault="003474B9" w:rsidP="003474B9">
      <w:pPr>
        <w:numPr>
          <w:ilvl w:val="0"/>
          <w:numId w:val="3"/>
        </w:numPr>
        <w:autoSpaceDE w:val="0"/>
        <w:autoSpaceDN w:val="0"/>
        <w:adjustRightInd w:val="0"/>
        <w:spacing w:before="120" w:after="0" w:line="240" w:lineRule="auto"/>
        <w:rPr>
          <w:rFonts w:eastAsia="Times New Roman" w:cs="Times New Roman"/>
          <w:sz w:val="20"/>
          <w:szCs w:val="20"/>
          <w:lang w:eastAsia="tr-TR"/>
        </w:rPr>
      </w:pPr>
      <w:r>
        <w:rPr>
          <w:rFonts w:eastAsia="Times New Roman" w:cs="Times New Roman"/>
          <w:sz w:val="20"/>
          <w:szCs w:val="20"/>
          <w:lang w:eastAsia="tr-TR"/>
        </w:rPr>
        <w:t>PLAN DEĞİŞİKLİĞİNE KONU ALAN İÇERİSİNDE BULUNAN KÜÇÜK SANAYİ ALANINDA EMSAL:1.00, TAKS:0.50, YENÇOK:10.50 METREDİR.</w:t>
      </w:r>
    </w:p>
    <w:p w:rsidR="003474B9" w:rsidRDefault="003474B9" w:rsidP="003474B9">
      <w:pPr>
        <w:numPr>
          <w:ilvl w:val="0"/>
          <w:numId w:val="3"/>
        </w:numPr>
        <w:autoSpaceDE w:val="0"/>
        <w:autoSpaceDN w:val="0"/>
        <w:adjustRightInd w:val="0"/>
        <w:spacing w:before="120" w:after="0" w:line="240" w:lineRule="auto"/>
        <w:rPr>
          <w:rFonts w:eastAsia="Times New Roman" w:cs="Times New Roman"/>
          <w:sz w:val="20"/>
          <w:szCs w:val="20"/>
          <w:lang w:eastAsia="tr-TR"/>
        </w:rPr>
      </w:pPr>
      <w:r>
        <w:rPr>
          <w:rFonts w:eastAsia="Times New Roman" w:cs="Times New Roman"/>
          <w:sz w:val="20"/>
          <w:szCs w:val="20"/>
          <w:lang w:eastAsia="tr-TR"/>
        </w:rPr>
        <w:t>ÇEVRE, ŞEHİRCİLİK VE İKLİM DEĞİŞİKLİĞİ BAKANLIĞI TARAFINDAN 28.03.2023 TARİHİNDE ONAYLANAN “KONYA İLİ, KARATAY-MERAM-SELÇUKLU İLÇELERİNDE YAKLAŞIK 77.876,76 HA ALANIN İMAR PLANINA ESAS MİKROBÖLGELEME ETÜT RAPORU” VE RAPOR EKİ “YERLEŞİME UYGUNLUK PAFTASINDA” BELİRTİLEN TÜM HUSUSLARA UYULMASI ZORUNLUDUR.</w:t>
      </w:r>
    </w:p>
    <w:p w:rsidR="003474B9" w:rsidRDefault="003474B9" w:rsidP="003474B9">
      <w:pPr>
        <w:numPr>
          <w:ilvl w:val="0"/>
          <w:numId w:val="3"/>
        </w:numPr>
        <w:autoSpaceDE w:val="0"/>
        <w:autoSpaceDN w:val="0"/>
        <w:adjustRightInd w:val="0"/>
        <w:spacing w:before="120" w:after="0" w:line="240" w:lineRule="auto"/>
        <w:rPr>
          <w:rFonts w:eastAsia="Times New Roman" w:cs="Times New Roman"/>
          <w:sz w:val="20"/>
          <w:szCs w:val="20"/>
          <w:lang w:eastAsia="tr-TR"/>
        </w:rPr>
      </w:pPr>
      <w:r>
        <w:rPr>
          <w:rFonts w:eastAsia="Times New Roman" w:cs="Times New Roman"/>
          <w:sz w:val="20"/>
          <w:szCs w:val="20"/>
          <w:lang w:eastAsia="tr-TR"/>
        </w:rPr>
        <w:t xml:space="preserve">2863 SAYILI KÜLTÜR VE TABİAT VARLIKLARI KORUMA KANUNU HÜKÜMLERİNE UYULMASI ZORUNLUDUR.  BU KANUNUN 4. MADDESİ UYARINCA ALANDA YAPILACAK FAALİYETLER ESNASINDA HERHANGİ BİR KÜLTÜR VE TABİAT VARLIĞINA RASTLANILMASI DURUMUNDA, FAALİYETLERİN DERHAL DURDURULMASI VE DURUMUN EN YAKIN MÜLKİ AMİRLİĞE VEYA MÜZE MÜDÜRLÜĞÜNE/İLGİLİ BÖLGE KOMİSYONUNA BİLDİRİLMESİ ZORUNLUDUR.  </w:t>
      </w:r>
    </w:p>
    <w:p w:rsidR="003474B9" w:rsidRDefault="003474B9" w:rsidP="003474B9">
      <w:pPr>
        <w:numPr>
          <w:ilvl w:val="0"/>
          <w:numId w:val="3"/>
        </w:numPr>
        <w:autoSpaceDE w:val="0"/>
        <w:autoSpaceDN w:val="0"/>
        <w:adjustRightInd w:val="0"/>
        <w:spacing w:before="120" w:after="0" w:line="240" w:lineRule="auto"/>
        <w:rPr>
          <w:rFonts w:eastAsia="Times New Roman" w:cs="Times New Roman"/>
          <w:sz w:val="20"/>
          <w:szCs w:val="20"/>
          <w:lang w:eastAsia="tr-TR"/>
        </w:rPr>
      </w:pPr>
      <w:r>
        <w:rPr>
          <w:rFonts w:eastAsia="Times New Roman" w:cs="Times New Roman"/>
          <w:sz w:val="20"/>
          <w:szCs w:val="20"/>
          <w:lang w:eastAsia="tr-TR"/>
        </w:rPr>
        <w:t>PLANLAMA ALANI İÇERİSİNDE YAPILACAK HER TÜRLÜ YAPILAŞMADA "BİNALARIN YANGINDAN KORUNMASI HAKKINDA YÖNETMELİK" "AFET BÖLGELERİNDE YAPILACAK YAPILAR HAKKINDA YÖNETMELİK" VE "DEPREM BÖLGELERİNDE YAPILACAK BİNALAR HAKKINDA YÖNETMELİK" VE 18.03.2018 TARİHLİ RESMİ GAZETEDE YAYIMLANAN “TÜRKİYE BİNA DEPREM YÖNETMELİĞİ” HÜKÜMLERİNE UYULACAKTIR.</w:t>
      </w:r>
    </w:p>
    <w:p w:rsidR="003474B9" w:rsidRDefault="003474B9" w:rsidP="003474B9">
      <w:pPr>
        <w:numPr>
          <w:ilvl w:val="0"/>
          <w:numId w:val="3"/>
        </w:numPr>
        <w:autoSpaceDE w:val="0"/>
        <w:autoSpaceDN w:val="0"/>
        <w:adjustRightInd w:val="0"/>
        <w:spacing w:before="120" w:after="0" w:line="240" w:lineRule="auto"/>
        <w:rPr>
          <w:rFonts w:eastAsia="Times New Roman" w:cs="Times New Roman"/>
          <w:sz w:val="20"/>
          <w:szCs w:val="20"/>
          <w:lang w:eastAsia="tr-TR"/>
        </w:rPr>
      </w:pPr>
      <w:r>
        <w:rPr>
          <w:rFonts w:eastAsia="Times New Roman" w:cs="Times New Roman"/>
          <w:sz w:val="20"/>
          <w:szCs w:val="20"/>
          <w:lang w:eastAsia="tr-TR"/>
        </w:rPr>
        <w:t>5627 SAYILI “ENERJİ VERİMLİLİĞİ KANUNU” VE BU KANUNA İSTİNADEN ÇIKARILAN “BİNALARDA ENERJİ PERFORMANSI YÖNETMELİĞİ” HÜKÜMLERİNE UYULACAKTIR.</w:t>
      </w:r>
    </w:p>
    <w:p w:rsidR="003474B9" w:rsidRDefault="003474B9" w:rsidP="003474B9">
      <w:pPr>
        <w:numPr>
          <w:ilvl w:val="0"/>
          <w:numId w:val="3"/>
        </w:numPr>
        <w:autoSpaceDE w:val="0"/>
        <w:autoSpaceDN w:val="0"/>
        <w:adjustRightInd w:val="0"/>
        <w:spacing w:before="120" w:after="0" w:line="240" w:lineRule="auto"/>
        <w:rPr>
          <w:rFonts w:eastAsia="Times New Roman" w:cs="Times New Roman"/>
          <w:sz w:val="20"/>
          <w:szCs w:val="20"/>
          <w:lang w:eastAsia="tr-TR"/>
        </w:rPr>
      </w:pPr>
      <w:r>
        <w:rPr>
          <w:rFonts w:eastAsia="Times New Roman" w:cs="Times New Roman"/>
          <w:sz w:val="20"/>
          <w:szCs w:val="20"/>
          <w:lang w:eastAsia="tr-TR"/>
        </w:rPr>
        <w:t>PLANLAMA ALANINDA YER ALACAK HER TÜRLÜ YAPIDA VE ÇEVRE DÜZENLEME KARARLARINDA, PLAN, FEN, SAĞLIK, GÜVENLI YAPILAŞMA, ESTETİK VE ÇEVRE ŞARTLARI İLE İLGİLİ MEVZUAT HÜKÜMLERİNE, TSE TARAFINDAN BELİRLENMİŞ STANDARTLARA VE 5378 SAYILI “ENGELLİLER HAKKINDA KANUN” HÜKÜMLERİNE UYULMASI ZORUNLUDUR.</w:t>
      </w:r>
    </w:p>
    <w:p w:rsidR="003474B9" w:rsidRDefault="003474B9" w:rsidP="003474B9">
      <w:pPr>
        <w:numPr>
          <w:ilvl w:val="0"/>
          <w:numId w:val="3"/>
        </w:numPr>
        <w:autoSpaceDE w:val="0"/>
        <w:autoSpaceDN w:val="0"/>
        <w:adjustRightInd w:val="0"/>
        <w:spacing w:before="120" w:after="0" w:line="240" w:lineRule="auto"/>
        <w:rPr>
          <w:rFonts w:eastAsia="Times New Roman" w:cs="Times New Roman"/>
          <w:sz w:val="20"/>
          <w:szCs w:val="20"/>
          <w:lang w:eastAsia="tr-TR"/>
        </w:rPr>
      </w:pPr>
      <w:r>
        <w:rPr>
          <w:rFonts w:eastAsia="Times New Roman" w:cs="Times New Roman"/>
          <w:sz w:val="20"/>
          <w:szCs w:val="20"/>
          <w:lang w:eastAsia="tr-TR"/>
        </w:rPr>
        <w:t>HER TÜRLÜ YAPILAŞMADA EKOLOJİK DENGENİN BOZULMAMASI VE ÇEVRENİN KORUNMASINA YÖNELİK TEDBİRLERE RİAYET EDİLECEKTİR.</w:t>
      </w:r>
    </w:p>
    <w:p w:rsidR="003474B9" w:rsidRDefault="003474B9" w:rsidP="003474B9">
      <w:pPr>
        <w:numPr>
          <w:ilvl w:val="0"/>
          <w:numId w:val="3"/>
        </w:numPr>
        <w:autoSpaceDE w:val="0"/>
        <w:autoSpaceDN w:val="0"/>
        <w:adjustRightInd w:val="0"/>
        <w:spacing w:before="120" w:after="0" w:line="240" w:lineRule="auto"/>
        <w:rPr>
          <w:rFonts w:eastAsia="Times New Roman" w:cs="Times New Roman"/>
          <w:sz w:val="20"/>
          <w:szCs w:val="20"/>
          <w:lang w:eastAsia="tr-TR"/>
        </w:rPr>
      </w:pPr>
      <w:r>
        <w:rPr>
          <w:rFonts w:eastAsia="Times New Roman" w:cs="Times New Roman"/>
          <w:sz w:val="20"/>
          <w:szCs w:val="20"/>
          <w:lang w:eastAsia="tr-TR"/>
        </w:rPr>
        <w:t>“SIĞINAK YÖNETMELİĞİ” VE “OTOPARK YÖNETMELİĞİ” HÜKÜMLERİNE UYULMASI ZORUNLUDUR.</w:t>
      </w:r>
    </w:p>
    <w:p w:rsidR="003474B9" w:rsidRDefault="003474B9" w:rsidP="003474B9">
      <w:pPr>
        <w:numPr>
          <w:ilvl w:val="0"/>
          <w:numId w:val="3"/>
        </w:numPr>
        <w:autoSpaceDE w:val="0"/>
        <w:autoSpaceDN w:val="0"/>
        <w:adjustRightInd w:val="0"/>
        <w:spacing w:before="120" w:after="0" w:line="240" w:lineRule="auto"/>
        <w:rPr>
          <w:rFonts w:eastAsia="Times New Roman" w:cs="Times New Roman"/>
          <w:sz w:val="20"/>
          <w:szCs w:val="20"/>
          <w:lang w:eastAsia="tr-TR"/>
        </w:rPr>
      </w:pPr>
      <w:proofErr w:type="gramStart"/>
      <w:r>
        <w:rPr>
          <w:rFonts w:eastAsia="Times New Roman" w:cs="Times New Roman"/>
          <w:sz w:val="20"/>
          <w:szCs w:val="20"/>
          <w:lang w:eastAsia="tr-TR"/>
        </w:rPr>
        <w:t>10688 SAYILI RESMİ GAZETEDE YAYIMLANARAK YÜRÜRLÜĞE GİREN 167 SAYILI “YERALTI SULARI HAKKINDA KANUN” VE 07 NİSAN 2012 TARİH VE 28257 SAYILI RESMİ GAZETEDE YAYIMLANAN “YERALTI SULARININ KİRLENMEYE VE BOZULMAYA KARŞI KORUNMASI HAKKINDA YÖNETMELİK”, 10 EKİM 2012 TARİH VE 28437 SAYILI RESMİ GAZETEDE YAYIMLANAN “İÇME SUYU TEMİN EDİLEN AKİFER VE KAYNAKLARIN KORUMA ALANLARININ BELİRLENMESİ HAKKINDA TEBLİĞ” VE 28 EKİM 2017 TARİH VE 30224 SAYILI RESMİ GAZETEDE YAYIMLANAN “İÇME-KULLANMA SUYU HAVZALARININ KORUNMASINA DAİR YÖNETMELİK” VE YÖNETMELİK DEĞİŞİKLİKLERİNDE BELİRTİLEN İLGİLİ TÜM HÜKÜMLERE UYULMASI ZORUNLUDUR.</w:t>
      </w:r>
      <w:proofErr w:type="gramEnd"/>
    </w:p>
    <w:p w:rsidR="003474B9" w:rsidRDefault="003474B9" w:rsidP="003474B9">
      <w:pPr>
        <w:numPr>
          <w:ilvl w:val="0"/>
          <w:numId w:val="3"/>
        </w:numPr>
        <w:autoSpaceDE w:val="0"/>
        <w:autoSpaceDN w:val="0"/>
        <w:adjustRightInd w:val="0"/>
        <w:spacing w:before="120" w:after="0" w:line="240" w:lineRule="auto"/>
        <w:rPr>
          <w:rFonts w:eastAsia="Times New Roman" w:cs="Times New Roman"/>
          <w:sz w:val="20"/>
          <w:szCs w:val="20"/>
          <w:lang w:eastAsia="tr-TR"/>
        </w:rPr>
      </w:pPr>
      <w:r>
        <w:rPr>
          <w:rFonts w:eastAsia="Times New Roman" w:cs="Times New Roman"/>
          <w:sz w:val="20"/>
          <w:szCs w:val="20"/>
          <w:lang w:eastAsia="tr-TR"/>
        </w:rPr>
        <w:t>6331 SAYILI İŞ SAĞLIĞI VE GÜVENLİĞİ KANUNU HÜKÜMLERİNE VE İLGİLİ MER’İ MEVZUAT HÜKÜMLERİNE UYULMASI, ÇEVRE VE TOPLUM SAĞLIĞINI KORUYUCU TÜM TEDBİRLERİN ALINMASI ZORUNLUDUR.</w:t>
      </w:r>
    </w:p>
    <w:p w:rsidR="003474B9" w:rsidRDefault="003474B9" w:rsidP="003474B9">
      <w:pPr>
        <w:numPr>
          <w:ilvl w:val="0"/>
          <w:numId w:val="3"/>
        </w:numPr>
        <w:autoSpaceDE w:val="0"/>
        <w:autoSpaceDN w:val="0"/>
        <w:adjustRightInd w:val="0"/>
        <w:spacing w:before="120" w:after="0" w:line="240" w:lineRule="auto"/>
        <w:rPr>
          <w:rFonts w:eastAsia="Times New Roman" w:cs="Times New Roman"/>
          <w:sz w:val="20"/>
          <w:szCs w:val="20"/>
          <w:lang w:eastAsia="tr-TR"/>
        </w:rPr>
      </w:pPr>
      <w:r>
        <w:rPr>
          <w:rFonts w:eastAsia="Times New Roman" w:cs="Times New Roman"/>
          <w:sz w:val="20"/>
          <w:szCs w:val="20"/>
          <w:lang w:eastAsia="tr-TR"/>
        </w:rPr>
        <w:t>31.12.2004 TARİH VE 25687 SAYILI RESMİ GAZETEDE YAYIMLANAN “SU KİRLİLİĞİ KONTROLÜ YÖNETMELİĞİ” HÜKÜMLERİNE UYULACAKTIR.</w:t>
      </w:r>
    </w:p>
    <w:p w:rsidR="003474B9" w:rsidRDefault="003474B9" w:rsidP="003474B9">
      <w:pPr>
        <w:numPr>
          <w:ilvl w:val="0"/>
          <w:numId w:val="3"/>
        </w:numPr>
        <w:autoSpaceDE w:val="0"/>
        <w:autoSpaceDN w:val="0"/>
        <w:adjustRightInd w:val="0"/>
        <w:spacing w:before="120" w:after="0" w:line="240" w:lineRule="auto"/>
        <w:rPr>
          <w:rFonts w:eastAsia="Times New Roman" w:cs="Times New Roman"/>
          <w:sz w:val="20"/>
          <w:szCs w:val="20"/>
          <w:lang w:eastAsia="tr-TR"/>
        </w:rPr>
      </w:pPr>
      <w:r>
        <w:rPr>
          <w:rFonts w:eastAsia="Times New Roman" w:cs="Times New Roman"/>
          <w:sz w:val="20"/>
          <w:szCs w:val="20"/>
          <w:lang w:eastAsia="tr-TR"/>
        </w:rPr>
        <w:t>KULLANILACAK İÇME VE KULLANMA SULARININ İNSANİ TÜKETİM AMAÇLI SULAR HAKKINDA YÖNETMELİK HÜKÜMLERİNE UYGUN TEMİN EDİLMESİ ZORUNLUDUR.</w:t>
      </w:r>
    </w:p>
    <w:p w:rsidR="003474B9" w:rsidRDefault="003474B9" w:rsidP="003474B9">
      <w:pPr>
        <w:numPr>
          <w:ilvl w:val="0"/>
          <w:numId w:val="3"/>
        </w:numPr>
        <w:autoSpaceDE w:val="0"/>
        <w:autoSpaceDN w:val="0"/>
        <w:adjustRightInd w:val="0"/>
        <w:spacing w:before="120" w:after="0" w:line="240" w:lineRule="auto"/>
        <w:rPr>
          <w:rFonts w:eastAsia="Times New Roman" w:cs="Times New Roman"/>
          <w:sz w:val="20"/>
          <w:szCs w:val="20"/>
          <w:lang w:eastAsia="tr-TR"/>
        </w:rPr>
      </w:pPr>
      <w:r>
        <w:rPr>
          <w:rFonts w:eastAsia="Times New Roman" w:cs="Times New Roman"/>
          <w:sz w:val="20"/>
          <w:szCs w:val="20"/>
          <w:lang w:eastAsia="tr-TR"/>
        </w:rPr>
        <w:lastRenderedPageBreak/>
        <w:t xml:space="preserve">ELEKTRİK KUVVETLİ AKIM TESİSLERİ YÖNETMELİĞİ HÜKÜMLERİNE UYULMASI ZORUNLUDUR. </w:t>
      </w:r>
    </w:p>
    <w:p w:rsidR="003474B9" w:rsidRDefault="003474B9" w:rsidP="003474B9">
      <w:pPr>
        <w:numPr>
          <w:ilvl w:val="0"/>
          <w:numId w:val="3"/>
        </w:numPr>
        <w:autoSpaceDE w:val="0"/>
        <w:autoSpaceDN w:val="0"/>
        <w:adjustRightInd w:val="0"/>
        <w:spacing w:before="120" w:after="0" w:line="240" w:lineRule="auto"/>
        <w:rPr>
          <w:rFonts w:eastAsia="Times New Roman" w:cs="Times New Roman"/>
          <w:sz w:val="20"/>
          <w:szCs w:val="20"/>
          <w:lang w:eastAsia="tr-TR"/>
        </w:rPr>
      </w:pPr>
      <w:r>
        <w:rPr>
          <w:rFonts w:eastAsia="Times New Roman" w:cs="Times New Roman"/>
          <w:sz w:val="20"/>
          <w:szCs w:val="20"/>
          <w:lang w:eastAsia="tr-TR"/>
        </w:rPr>
        <w:t>02.04.2015 TARİH VE 29314 SAYILI RESMİ GAZETEDE YAYIMLANARAK YÜRÜRLÜĞE GİREN “ATIK YÖNETİMİ YÖNETMELİĞİ” HÜKÜMLERİNE UYULACAKTIR.</w:t>
      </w:r>
    </w:p>
    <w:p w:rsidR="003474B9" w:rsidRDefault="003474B9" w:rsidP="003474B9">
      <w:pPr>
        <w:numPr>
          <w:ilvl w:val="0"/>
          <w:numId w:val="3"/>
        </w:numPr>
        <w:autoSpaceDE w:val="0"/>
        <w:autoSpaceDN w:val="0"/>
        <w:adjustRightInd w:val="0"/>
        <w:spacing w:before="120" w:after="0" w:line="240" w:lineRule="auto"/>
        <w:rPr>
          <w:rFonts w:eastAsia="Times New Roman" w:cs="Times New Roman"/>
          <w:sz w:val="20"/>
          <w:szCs w:val="20"/>
          <w:lang w:eastAsia="tr-TR"/>
        </w:rPr>
      </w:pPr>
      <w:r>
        <w:rPr>
          <w:rFonts w:eastAsia="Times New Roman" w:cs="Times New Roman"/>
          <w:sz w:val="20"/>
          <w:szCs w:val="20"/>
          <w:lang w:eastAsia="tr-TR"/>
        </w:rPr>
        <w:t>LAĞIM MECRASI İNŞAASI MÜMKÜN OLMAYAN YERLERDE YAPILACAK ÇUKURLARA AİT YÖNETMELİK HÜKÜMLERİNE UYULMASI ZORUNLUDUR.</w:t>
      </w:r>
    </w:p>
    <w:p w:rsidR="003474B9" w:rsidRDefault="003474B9" w:rsidP="003474B9">
      <w:pPr>
        <w:numPr>
          <w:ilvl w:val="0"/>
          <w:numId w:val="3"/>
        </w:numPr>
        <w:autoSpaceDE w:val="0"/>
        <w:autoSpaceDN w:val="0"/>
        <w:adjustRightInd w:val="0"/>
        <w:spacing w:before="120" w:after="0" w:line="240" w:lineRule="auto"/>
        <w:rPr>
          <w:rFonts w:eastAsia="Times New Roman" w:cs="Times New Roman"/>
          <w:sz w:val="20"/>
          <w:szCs w:val="20"/>
          <w:lang w:eastAsia="tr-TR"/>
        </w:rPr>
      </w:pPr>
      <w:r>
        <w:rPr>
          <w:rFonts w:eastAsia="Times New Roman" w:cs="Times New Roman"/>
          <w:sz w:val="20"/>
          <w:szCs w:val="20"/>
          <w:lang w:eastAsia="tr-TR"/>
        </w:rPr>
        <w:t>PLANLAMA ALANINDA HER TÜRLÜ YAPILAŞMA VE İMAR PLANI DÜZENLEMELERİNE İLİŞKİN İŞLEMLERİN SİVİL HAVACILIK GENEL MÜDÜRLÜĞÜ’NÜN 08.03.2022 TARİH VE 26950 SAYILI YAZISI KAPSAMINDA YAPILMASI ZORUNLUDUR.</w:t>
      </w:r>
    </w:p>
    <w:p w:rsidR="003474B9" w:rsidRDefault="003474B9" w:rsidP="003474B9">
      <w:pPr>
        <w:numPr>
          <w:ilvl w:val="0"/>
          <w:numId w:val="3"/>
        </w:numPr>
        <w:autoSpaceDE w:val="0"/>
        <w:autoSpaceDN w:val="0"/>
        <w:adjustRightInd w:val="0"/>
        <w:spacing w:before="120" w:after="0" w:line="240" w:lineRule="auto"/>
        <w:rPr>
          <w:rFonts w:eastAsia="Times New Roman" w:cs="Times New Roman"/>
          <w:sz w:val="20"/>
          <w:szCs w:val="20"/>
          <w:lang w:eastAsia="tr-TR"/>
        </w:rPr>
      </w:pPr>
      <w:r>
        <w:rPr>
          <w:rFonts w:eastAsia="Times New Roman" w:cs="Times New Roman"/>
          <w:sz w:val="20"/>
          <w:szCs w:val="20"/>
          <w:lang w:eastAsia="tr-TR"/>
        </w:rPr>
        <w:t>HER TÜR YAPILAŞMADA MÂNİA PLANI KRİTERLERİNE UYULACAKTIR.</w:t>
      </w:r>
    </w:p>
    <w:p w:rsidR="003474B9" w:rsidRDefault="003474B9" w:rsidP="003474B9">
      <w:pPr>
        <w:numPr>
          <w:ilvl w:val="0"/>
          <w:numId w:val="3"/>
        </w:numPr>
        <w:autoSpaceDE w:val="0"/>
        <w:autoSpaceDN w:val="0"/>
        <w:adjustRightInd w:val="0"/>
        <w:spacing w:before="120" w:after="0" w:line="240" w:lineRule="auto"/>
        <w:rPr>
          <w:rFonts w:eastAsia="Times New Roman" w:cs="Times New Roman"/>
          <w:sz w:val="20"/>
          <w:szCs w:val="20"/>
          <w:lang w:eastAsia="tr-TR"/>
        </w:rPr>
      </w:pPr>
      <w:r>
        <w:rPr>
          <w:rFonts w:eastAsia="Times New Roman" w:cs="Times New Roman"/>
          <w:sz w:val="20"/>
          <w:szCs w:val="20"/>
          <w:lang w:eastAsia="tr-TR"/>
        </w:rPr>
        <w:t>09.09.2006 TARİH VE 26284 SAYILI RESMİ GAZETEDE YAYIMLANAN 2006/27 SAYILI “DERE YATAKLARI VE TAŞKINLAR” KONULU VE 2010/5 SAYILI “AKARSU VE DERE YATAKLARININ ISLAHI” KONULU BAŞBAKANLIK GENELGELERİNE UYULMASI ZORUNLUDUR.</w:t>
      </w:r>
    </w:p>
    <w:p w:rsidR="003474B9" w:rsidRDefault="003474B9" w:rsidP="003474B9">
      <w:pPr>
        <w:numPr>
          <w:ilvl w:val="0"/>
          <w:numId w:val="3"/>
        </w:numPr>
        <w:autoSpaceDE w:val="0"/>
        <w:autoSpaceDN w:val="0"/>
        <w:adjustRightInd w:val="0"/>
        <w:spacing w:before="120" w:after="0" w:line="240" w:lineRule="auto"/>
        <w:rPr>
          <w:rFonts w:eastAsia="Times New Roman" w:cs="Times New Roman"/>
          <w:sz w:val="20"/>
          <w:szCs w:val="20"/>
          <w:lang w:eastAsia="tr-TR"/>
        </w:rPr>
      </w:pPr>
      <w:r>
        <w:rPr>
          <w:rFonts w:eastAsia="Times New Roman" w:cs="Times New Roman"/>
          <w:sz w:val="20"/>
          <w:szCs w:val="20"/>
          <w:lang w:eastAsia="tr-TR"/>
        </w:rPr>
        <w:t>PLANLAMA ALANINDA HERHANGİ BİR FAALİYET PLANLANMASI DURUMUNDA ÇED YÖNETMELİĞİ HÜKÜMLERİ KAPSAMINDA DEĞERLENDİRME YAPILABİLMESİ İÇİN KONYA ÇEVRE, ŞEHİRCİLİK VE İKLİM DEĞİŞİKLİĞİ İL MÜDÜRLÜĞÜNE MÜRACAAT EDİLMESİ ZORUNLUDUR.</w:t>
      </w:r>
    </w:p>
    <w:p w:rsidR="003474B9" w:rsidRDefault="003474B9" w:rsidP="003474B9">
      <w:pPr>
        <w:numPr>
          <w:ilvl w:val="0"/>
          <w:numId w:val="3"/>
        </w:numPr>
        <w:autoSpaceDE w:val="0"/>
        <w:autoSpaceDN w:val="0"/>
        <w:adjustRightInd w:val="0"/>
        <w:spacing w:before="120" w:after="0" w:line="240" w:lineRule="auto"/>
        <w:rPr>
          <w:rFonts w:eastAsia="Times New Roman" w:cs="Times New Roman"/>
          <w:sz w:val="20"/>
          <w:szCs w:val="20"/>
          <w:lang w:eastAsia="tr-TR"/>
        </w:rPr>
      </w:pPr>
      <w:r>
        <w:rPr>
          <w:rFonts w:eastAsia="Times New Roman" w:cs="Times New Roman"/>
          <w:sz w:val="20"/>
          <w:szCs w:val="20"/>
          <w:lang w:eastAsia="tr-TR"/>
        </w:rPr>
        <w:t>PLANLAMA ALANI İÇERİSİNDE, İHTİYAÇ DUYULMASI HALİNDE, TÜM İMAR ADA/PARSELLERİ İÇERİSİNDE, PLAN DEĞİŞİKLİĞİ YAPILMAKSIZIN TEKNİK ALTYAPI ALANLARI YAPILABİLİR VE VAZİYET PLANINA GÖRE İFRAZ EDİLEBİLİR. BU ALANLARDA; TRAFO, TELEKOM YAPILARI, SANTRAL BİNALARI VB. KULLANIMLAR YER ALABİLİR. İMAR ADA/PARSELLERİNİN YOLA CEPHESİ OLMAYAN BÖLÜMLERİNDE, YAPILMASI GEREKLİ GÖRÜLEN TEKNİK ALTYAPI ALANLARININ MÜLKİYETİ KAT MÜLKİYETİNE GÖRE BELİRLENİR.</w:t>
      </w:r>
    </w:p>
    <w:p w:rsidR="003474B9" w:rsidRDefault="003474B9" w:rsidP="003474B9">
      <w:pPr>
        <w:numPr>
          <w:ilvl w:val="0"/>
          <w:numId w:val="3"/>
        </w:numPr>
        <w:autoSpaceDE w:val="0"/>
        <w:autoSpaceDN w:val="0"/>
        <w:adjustRightInd w:val="0"/>
        <w:spacing w:before="120" w:after="0" w:line="240" w:lineRule="auto"/>
        <w:rPr>
          <w:rFonts w:eastAsia="Times New Roman" w:cs="Times New Roman"/>
          <w:sz w:val="20"/>
          <w:szCs w:val="20"/>
          <w:lang w:eastAsia="tr-TR"/>
        </w:rPr>
      </w:pPr>
      <w:r>
        <w:rPr>
          <w:rFonts w:eastAsia="Times New Roman" w:cs="Times New Roman"/>
          <w:sz w:val="20"/>
          <w:szCs w:val="20"/>
          <w:lang w:eastAsia="tr-TR"/>
        </w:rPr>
        <w:t>BU İMAR PLANI, PLAN HÜKÜMLERİ VE PLAN AÇIKLAMA RAPORU İLE BİR BÜTÜNDÜR.</w:t>
      </w:r>
    </w:p>
    <w:p w:rsidR="00887EDF" w:rsidRPr="003474B9" w:rsidRDefault="003474B9" w:rsidP="003474B9">
      <w:bookmarkStart w:id="0" w:name="_GoBack"/>
      <w:bookmarkEnd w:id="0"/>
    </w:p>
    <w:sectPr w:rsidR="00887EDF" w:rsidRPr="003474B9" w:rsidSect="002023F0">
      <w:pgSz w:w="11906" w:h="16838"/>
      <w:pgMar w:top="1417" w:right="1417" w:bottom="1417" w:left="1417"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76E93"/>
    <w:multiLevelType w:val="hybridMultilevel"/>
    <w:tmpl w:val="FFFFFFFF"/>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619E3648"/>
    <w:multiLevelType w:val="multilevel"/>
    <w:tmpl w:val="FFFFFFFF"/>
    <w:lvl w:ilvl="0">
      <w:start w:val="1"/>
      <w:numFmt w:val="decimal"/>
      <w:lvlText w:val="%1."/>
      <w:lvlJc w:val="left"/>
      <w:pPr>
        <w:ind w:left="720" w:hanging="360"/>
      </w:pPr>
    </w:lvl>
    <w:lvl w:ilvl="1">
      <w:start w:val="3"/>
      <w:numFmt w:val="decimal"/>
      <w:lvlText w:val="%1.%2."/>
      <w:lvlJc w:val="left"/>
      <w:pPr>
        <w:ind w:left="2136" w:hanging="720"/>
      </w:pPr>
    </w:lvl>
    <w:lvl w:ilvl="2">
      <w:start w:val="1"/>
      <w:numFmt w:val="decimal"/>
      <w:lvlText w:val="%1.%2.%3."/>
      <w:lvlJc w:val="left"/>
      <w:pPr>
        <w:ind w:left="3192" w:hanging="720"/>
      </w:pPr>
    </w:lvl>
    <w:lvl w:ilvl="3">
      <w:start w:val="1"/>
      <w:numFmt w:val="decimal"/>
      <w:lvlText w:val="%1.%2.%3.%4."/>
      <w:lvlJc w:val="left"/>
      <w:pPr>
        <w:ind w:left="4608" w:hanging="1080"/>
      </w:pPr>
    </w:lvl>
    <w:lvl w:ilvl="4">
      <w:start w:val="1"/>
      <w:numFmt w:val="decimal"/>
      <w:lvlText w:val="%1.%2.%3.%4.%5."/>
      <w:lvlJc w:val="left"/>
      <w:pPr>
        <w:ind w:left="6024" w:hanging="1440"/>
      </w:pPr>
    </w:lvl>
    <w:lvl w:ilvl="5">
      <w:start w:val="1"/>
      <w:numFmt w:val="decimal"/>
      <w:lvlText w:val="%1.%2.%3.%4.%5.%6."/>
      <w:lvlJc w:val="left"/>
      <w:pPr>
        <w:ind w:left="7080" w:hanging="1440"/>
      </w:pPr>
    </w:lvl>
    <w:lvl w:ilvl="6">
      <w:start w:val="1"/>
      <w:numFmt w:val="decimal"/>
      <w:lvlText w:val="%1.%2.%3.%4.%5.%6.%7."/>
      <w:lvlJc w:val="left"/>
      <w:pPr>
        <w:ind w:left="8496" w:hanging="1800"/>
      </w:pPr>
    </w:lvl>
    <w:lvl w:ilvl="7">
      <w:start w:val="1"/>
      <w:numFmt w:val="decimal"/>
      <w:lvlText w:val="%1.%2.%3.%4.%5.%6.%7.%8."/>
      <w:lvlJc w:val="left"/>
      <w:pPr>
        <w:ind w:left="9912" w:hanging="2160"/>
      </w:pPr>
    </w:lvl>
    <w:lvl w:ilvl="8">
      <w:start w:val="1"/>
      <w:numFmt w:val="decimal"/>
      <w:lvlText w:val="%1.%2.%3.%4.%5.%6.%7.%8.%9."/>
      <w:lvlJc w:val="left"/>
      <w:pPr>
        <w:ind w:left="10968" w:hanging="216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F6"/>
    <w:rsid w:val="002023F0"/>
    <w:rsid w:val="003474B9"/>
    <w:rsid w:val="00442112"/>
    <w:rsid w:val="006B01F6"/>
    <w:rsid w:val="009773A4"/>
    <w:rsid w:val="009E32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5E1ED-04D9-4980-9213-0EFE2BC6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4B9"/>
    <w:pPr>
      <w:spacing w:line="256" w:lineRule="auto"/>
      <w:jc w:val="both"/>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0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3942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Enes KOLAT</dc:creator>
  <cp:keywords/>
  <dc:description/>
  <cp:lastModifiedBy>Muhammed Enes KOLAT</cp:lastModifiedBy>
  <cp:revision>2</cp:revision>
  <dcterms:created xsi:type="dcterms:W3CDTF">2025-07-07T05:53:00Z</dcterms:created>
  <dcterms:modified xsi:type="dcterms:W3CDTF">2025-07-07T05:53:00Z</dcterms:modified>
</cp:coreProperties>
</file>