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43" w:rsidRPr="00152A43" w:rsidRDefault="00152A43" w:rsidP="00152A43">
      <w:pPr>
        <w:pStyle w:val="Balk3"/>
        <w:ind w:left="0"/>
        <w:rPr>
          <w:sz w:val="32"/>
          <w:szCs w:val="32"/>
        </w:rPr>
      </w:pPr>
      <w:r w:rsidRPr="00152A43">
        <w:rPr>
          <w:sz w:val="32"/>
          <w:szCs w:val="32"/>
        </w:rPr>
        <w:t>Plan Notu:</w:t>
      </w:r>
    </w:p>
    <w:p w:rsidR="00947197" w:rsidRDefault="00EB4749" w:rsidP="00947197">
      <w:pPr>
        <w:pStyle w:val="ListeParagraf"/>
        <w:numPr>
          <w:ilvl w:val="0"/>
          <w:numId w:val="1"/>
        </w:numPr>
      </w:pPr>
      <w:r>
        <w:t>Tesisin ihtiyacını karşılamaya yönelik y</w:t>
      </w:r>
      <w:r w:rsidR="00947197" w:rsidRPr="00B31DFE">
        <w:t xml:space="preserve">enilenebilir </w:t>
      </w:r>
      <w:r w:rsidR="00947197">
        <w:t xml:space="preserve">enerji tesisleri (Metan Gazından Enerji Üretimi ve </w:t>
      </w:r>
      <w:proofErr w:type="gramStart"/>
      <w:r w:rsidR="00947197">
        <w:t>G.E.S</w:t>
      </w:r>
      <w:proofErr w:type="gramEnd"/>
      <w:r w:rsidR="00947197">
        <w:t xml:space="preserve">.  </w:t>
      </w:r>
      <w:proofErr w:type="spellStart"/>
      <w:r w:rsidR="00947197">
        <w:t>v.b</w:t>
      </w:r>
      <w:proofErr w:type="spellEnd"/>
      <w:r w:rsidR="00947197">
        <w:t>.) kurulabilir.</w:t>
      </w:r>
    </w:p>
    <w:p w:rsidR="00947197" w:rsidRDefault="00947197" w:rsidP="00947197">
      <w:pPr>
        <w:pStyle w:val="ListeParagraf"/>
        <w:numPr>
          <w:ilvl w:val="0"/>
          <w:numId w:val="1"/>
        </w:numPr>
      </w:pPr>
      <w:r>
        <w:t>Hafriyat ve inşaat atıkları depolama geri dönüşüm ve kırma eleme tesis alanı yapılabilir.</w:t>
      </w:r>
    </w:p>
    <w:p w:rsidR="00947197" w:rsidRPr="00AA3BBB" w:rsidRDefault="00947197" w:rsidP="00947197">
      <w:pPr>
        <w:pStyle w:val="ListeParagraf"/>
        <w:numPr>
          <w:ilvl w:val="0"/>
          <w:numId w:val="1"/>
        </w:numPr>
      </w:pPr>
      <w:r w:rsidRPr="00AA3BBB">
        <w:t>DSİ Genel Müdürlüğü, 4. Bölge Müdürlüğünün, 04.02.2020 tarih ve 79944 sayılı yazısında</w:t>
      </w:r>
      <w:r>
        <w:t xml:space="preserve"> belirtilen hususlara uyulacaktır.</w:t>
      </w:r>
      <w:r w:rsidRPr="00AA3BBB">
        <w:t xml:space="preserve"> </w:t>
      </w:r>
    </w:p>
    <w:p w:rsidR="00947197" w:rsidRDefault="00947197" w:rsidP="00947197">
      <w:pPr>
        <w:pStyle w:val="ListeParagraf"/>
        <w:numPr>
          <w:ilvl w:val="0"/>
          <w:numId w:val="1"/>
        </w:numPr>
      </w:pPr>
      <w:r w:rsidRPr="00AA3BBB">
        <w:t>Meram Elektrik Dağıtım AŞ, 12.02.2020 tarih ve 5546 sayılı yazısında</w:t>
      </w:r>
      <w:r>
        <w:t xml:space="preserve"> belirtilen hususlara uyulacaktır.</w:t>
      </w:r>
    </w:p>
    <w:p w:rsidR="00EB4749" w:rsidRPr="00AA3BBB" w:rsidRDefault="00EB4749" w:rsidP="00947197">
      <w:pPr>
        <w:pStyle w:val="ListeParagraf"/>
        <w:numPr>
          <w:ilvl w:val="0"/>
          <w:numId w:val="1"/>
        </w:numPr>
      </w:pPr>
      <w:r>
        <w:t>Konya Valiliğince (Çevre, Şehircilik ve İklim Değişikliği İl Müdürlüğü) 07.11.2019 tarihinde onaylanan imar planına esas jeolojik-</w:t>
      </w:r>
      <w:proofErr w:type="spellStart"/>
      <w:r>
        <w:t>jeoteknik</w:t>
      </w:r>
      <w:proofErr w:type="spellEnd"/>
      <w:r>
        <w:t xml:space="preserve"> etüt raporunda belirtilen hususlara uyulacaktır.</w:t>
      </w:r>
      <w:bookmarkStart w:id="0" w:name="_GoBack"/>
      <w:bookmarkEnd w:id="0"/>
      <w:r>
        <w:t xml:space="preserve"> </w:t>
      </w:r>
    </w:p>
    <w:p w:rsidR="00AA7B87" w:rsidRPr="00152A43" w:rsidRDefault="00AA7B87" w:rsidP="00947197">
      <w:pPr>
        <w:pStyle w:val="ListeParagraf"/>
        <w:ind w:left="360"/>
        <w:rPr>
          <w:sz w:val="24"/>
          <w:szCs w:val="24"/>
        </w:rPr>
      </w:pPr>
    </w:p>
    <w:sectPr w:rsidR="00AA7B87" w:rsidRPr="0015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116C"/>
    <w:multiLevelType w:val="hybridMultilevel"/>
    <w:tmpl w:val="93686C88"/>
    <w:lvl w:ilvl="0" w:tplc="29E45C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43"/>
    <w:rsid w:val="00152A43"/>
    <w:rsid w:val="005D212B"/>
    <w:rsid w:val="00947197"/>
    <w:rsid w:val="00AA7B87"/>
    <w:rsid w:val="00AC1578"/>
    <w:rsid w:val="00B0117C"/>
    <w:rsid w:val="00E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2EE9C"/>
  <w15:chartTrackingRefBased/>
  <w15:docId w15:val="{0184DB5B-9BEC-4FD7-95EE-C5242751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43"/>
    <w:pPr>
      <w:spacing w:line="360" w:lineRule="auto"/>
      <w:jc w:val="both"/>
    </w:pPr>
    <w:rPr>
      <w:rFonts w:ascii="Book Antiqua" w:hAnsi="Book Antiqua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2A43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52A43"/>
    <w:rPr>
      <w:rFonts w:ascii="Book Antiqua" w:eastAsiaTheme="majorEastAsia" w:hAnsi="Book Antiqua" w:cstheme="majorBidi"/>
      <w:b/>
      <w:szCs w:val="24"/>
    </w:rPr>
  </w:style>
  <w:style w:type="paragraph" w:styleId="ListeParagraf">
    <w:name w:val="List Paragraph"/>
    <w:basedOn w:val="Normal"/>
    <w:uiPriority w:val="34"/>
    <w:qFormat/>
    <w:rsid w:val="0015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KÖK</dc:creator>
  <cp:keywords/>
  <dc:description/>
  <cp:lastModifiedBy>Fatih KÖK</cp:lastModifiedBy>
  <cp:revision>3</cp:revision>
  <dcterms:created xsi:type="dcterms:W3CDTF">2024-10-04T06:00:00Z</dcterms:created>
  <dcterms:modified xsi:type="dcterms:W3CDTF">2025-04-09T06:05:00Z</dcterms:modified>
</cp:coreProperties>
</file>