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25C2A" w14:textId="77777777" w:rsidR="004B058F" w:rsidRPr="00CE70EB" w:rsidRDefault="004B058F" w:rsidP="004B058F">
      <w:pPr>
        <w:spacing w:line="240" w:lineRule="auto"/>
        <w:jc w:val="both"/>
        <w:rPr>
          <w:rFonts w:cs="Times New Roman"/>
          <w:b/>
          <w:szCs w:val="24"/>
        </w:rPr>
      </w:pPr>
      <w:r w:rsidRPr="00CE70EB">
        <w:rPr>
          <w:rFonts w:cs="Times New Roman"/>
          <w:b/>
          <w:szCs w:val="24"/>
        </w:rPr>
        <w:t>1/1000 UYGULAMA İMAR PLANI PLAN NOTLARI</w:t>
      </w:r>
    </w:p>
    <w:p w14:paraId="66967632" w14:textId="77777777" w:rsidR="0090673C" w:rsidRPr="00CE70EB" w:rsidRDefault="00C12D2B" w:rsidP="0090673C">
      <w:pPr>
        <w:spacing w:line="240" w:lineRule="auto"/>
        <w:jc w:val="both"/>
        <w:rPr>
          <w:rFonts w:cs="Times New Roman"/>
          <w:b/>
          <w:szCs w:val="24"/>
        </w:rPr>
      </w:pPr>
      <w:r>
        <w:rPr>
          <w:rFonts w:cs="Times New Roman"/>
          <w:b/>
          <w:szCs w:val="24"/>
        </w:rPr>
        <w:t xml:space="preserve"> </w:t>
      </w:r>
    </w:p>
    <w:p w14:paraId="35414C2F" w14:textId="77777777" w:rsidR="0090673C" w:rsidRPr="00CE70EB" w:rsidRDefault="0090673C" w:rsidP="0090673C">
      <w:pPr>
        <w:spacing w:line="240" w:lineRule="auto"/>
        <w:jc w:val="both"/>
        <w:rPr>
          <w:rFonts w:cs="Times New Roman"/>
          <w:b/>
          <w:szCs w:val="24"/>
        </w:rPr>
      </w:pPr>
      <w:bookmarkStart w:id="0" w:name="_GoBack"/>
      <w:r w:rsidRPr="00CE70EB">
        <w:rPr>
          <w:rFonts w:cs="Times New Roman"/>
          <w:b/>
          <w:szCs w:val="24"/>
        </w:rPr>
        <w:t>GENEL HÜKÜMLER</w:t>
      </w:r>
    </w:p>
    <w:bookmarkEnd w:id="0"/>
    <w:p w14:paraId="25146FC2" w14:textId="77777777" w:rsidR="0090673C" w:rsidRPr="00CE70EB" w:rsidRDefault="0090673C" w:rsidP="0090673C">
      <w:pPr>
        <w:spacing w:line="240" w:lineRule="auto"/>
        <w:jc w:val="both"/>
        <w:rPr>
          <w:rFonts w:cs="Times New Roman"/>
          <w:b/>
          <w:szCs w:val="24"/>
          <w:highlight w:val="yellow"/>
        </w:rPr>
      </w:pPr>
    </w:p>
    <w:p w14:paraId="1C10204C" w14:textId="77777777" w:rsidR="0090673C" w:rsidRPr="00CE70EB" w:rsidRDefault="0090673C" w:rsidP="0090673C">
      <w:pPr>
        <w:spacing w:line="240" w:lineRule="auto"/>
        <w:jc w:val="both"/>
        <w:rPr>
          <w:rFonts w:cs="Times New Roman"/>
          <w:szCs w:val="24"/>
        </w:rPr>
      </w:pPr>
      <w:r w:rsidRPr="00A4219B">
        <w:rPr>
          <w:rFonts w:cs="Times New Roman"/>
          <w:b/>
          <w:szCs w:val="24"/>
        </w:rPr>
        <w:t>1.</w:t>
      </w:r>
      <w:r w:rsidRPr="00CE70EB">
        <w:rPr>
          <w:rFonts w:cs="Times New Roman"/>
          <w:szCs w:val="24"/>
        </w:rPr>
        <w:t xml:space="preserve"> 3194 SAYILI İMAR KANUNU VE İLGİLİ YÖNETMELİK HÜKÜMLERİNE UYULMASI ZORUNLUDUR.</w:t>
      </w:r>
    </w:p>
    <w:p w14:paraId="31B3CDA4" w14:textId="77777777" w:rsidR="0090673C" w:rsidRPr="00CE70EB" w:rsidRDefault="0090673C" w:rsidP="0090673C">
      <w:pPr>
        <w:spacing w:line="240" w:lineRule="auto"/>
        <w:jc w:val="both"/>
        <w:rPr>
          <w:rFonts w:cs="Times New Roman"/>
          <w:szCs w:val="24"/>
        </w:rPr>
      </w:pPr>
      <w:r w:rsidRPr="00A4219B">
        <w:rPr>
          <w:rFonts w:cs="Times New Roman"/>
          <w:b/>
          <w:szCs w:val="24"/>
        </w:rPr>
        <w:t>2.</w:t>
      </w:r>
      <w:r w:rsidRPr="00CE70EB">
        <w:rPr>
          <w:rFonts w:cs="Times New Roman"/>
          <w:szCs w:val="24"/>
        </w:rPr>
        <w:t xml:space="preserve"> 2872 SAYILI ÇEVRE KANUNU VE BU KANUNA DAYALI OLARAK ÇIKARILAN YÖNETMELİKLERİN İLGİLİ HÜKÜMLERİNE UYULMASI ZORUNLUDUR.</w:t>
      </w:r>
    </w:p>
    <w:p w14:paraId="59E4D1BC" w14:textId="77777777" w:rsidR="0090673C" w:rsidRPr="00CE70EB" w:rsidRDefault="0090673C" w:rsidP="0090673C">
      <w:pPr>
        <w:spacing w:line="240" w:lineRule="auto"/>
        <w:jc w:val="both"/>
        <w:rPr>
          <w:rFonts w:cs="Times New Roman"/>
          <w:szCs w:val="24"/>
        </w:rPr>
      </w:pPr>
      <w:r w:rsidRPr="00A4219B">
        <w:rPr>
          <w:rFonts w:cs="Times New Roman"/>
          <w:b/>
          <w:szCs w:val="24"/>
        </w:rPr>
        <w:t>3.</w:t>
      </w:r>
      <w:r w:rsidRPr="00CE70EB">
        <w:rPr>
          <w:rFonts w:cs="Times New Roman"/>
          <w:szCs w:val="24"/>
        </w:rPr>
        <w:t xml:space="preserve"> 2863 SAYILI KÜLTÜR VE TABİAT VARLIKLARI KORUMA KANUNU HÜKÜMLERİNE UYULMASI ZORUNLUDUR.  BU KANUNUN 4. MADDESİ UYARINCA: ALANDA YAPILACAK FAALİYETLER ESNASINDA HERHANGİ BİR KÜLTÜR VE TABİAT VARLIĞINA RASTLANILMASI DURUMUNDA, FAALİYETLERİN DERHAL DURDURULMASI VE DURUMUN EN YAKIN MÜLKİ AMİRLİĞE VEYA MÜZE MÜDÜRLÜĞÜNE/İLGİLİ BÖLGE KOMİSYONUNA BİLDİRİLMESİ ZORUNLUDUR.  </w:t>
      </w:r>
    </w:p>
    <w:p w14:paraId="3A4F0C3D" w14:textId="77777777" w:rsidR="0090673C" w:rsidRPr="00CE70EB" w:rsidRDefault="0090673C" w:rsidP="0090673C">
      <w:pPr>
        <w:spacing w:line="240" w:lineRule="auto"/>
        <w:jc w:val="both"/>
        <w:rPr>
          <w:rFonts w:cs="Times New Roman"/>
          <w:szCs w:val="24"/>
        </w:rPr>
      </w:pPr>
      <w:r w:rsidRPr="00A4219B">
        <w:rPr>
          <w:rFonts w:cs="Times New Roman"/>
          <w:b/>
          <w:szCs w:val="24"/>
        </w:rPr>
        <w:t>4.</w:t>
      </w:r>
      <w:r w:rsidRPr="00CE70EB">
        <w:rPr>
          <w:rFonts w:cs="Times New Roman"/>
          <w:szCs w:val="24"/>
        </w:rPr>
        <w:t xml:space="preserve"> 5403 SAYILI TOPRAK KORUMA VE ARAZİ KULLANIMI KANUNUNA VE BU KANUNA BAĞLI OLARAK ÇIKARTILAN YÖNETMELİK HÜKÜMLERİNE UYULMASI ZORUNLUDUR.</w:t>
      </w:r>
    </w:p>
    <w:p w14:paraId="05954C11" w14:textId="77777777" w:rsidR="0090673C" w:rsidRPr="00CE70EB" w:rsidRDefault="0090673C" w:rsidP="0090673C">
      <w:pPr>
        <w:spacing w:line="240" w:lineRule="auto"/>
        <w:jc w:val="both"/>
        <w:rPr>
          <w:rFonts w:cs="Times New Roman"/>
          <w:szCs w:val="24"/>
        </w:rPr>
      </w:pPr>
      <w:r w:rsidRPr="00A4219B">
        <w:rPr>
          <w:rFonts w:cs="Times New Roman"/>
          <w:b/>
          <w:szCs w:val="24"/>
        </w:rPr>
        <w:t>5.</w:t>
      </w:r>
      <w:r w:rsidRPr="00CE70EB">
        <w:rPr>
          <w:rFonts w:cs="Times New Roman"/>
          <w:szCs w:val="24"/>
        </w:rPr>
        <w:t xml:space="preserve"> PLANLAMA ALANI İÇERİSİNDE YAPILACAK HER TÜRLÜ YAPILAŞMADA "BİNALARIN YANGINDAN KORUNMASI HAKKINDA YÖNETMELİK" "AFET BÖLGELERİNDE YAPILACAK YAPILAR HAKKINDA YÖNETMELİK" VE "DEPREM BÖLGELERİNDE YAPILACAK BİNALAR HAKKINDA YÖNETMELİK" VE 18.03.2018 TARİHLİ RESMİ GAZETEDE YAYIMLANAN “TÜRKİYE BİNA DEPREM YÖNETMELİĞİ” HÜKÜMLERİNE UYULACAKTIR.</w:t>
      </w:r>
    </w:p>
    <w:p w14:paraId="4B93DBBA" w14:textId="77777777" w:rsidR="0090673C" w:rsidRPr="00CE70EB" w:rsidRDefault="0090673C" w:rsidP="0090673C">
      <w:pPr>
        <w:spacing w:line="240" w:lineRule="auto"/>
        <w:jc w:val="both"/>
        <w:rPr>
          <w:rFonts w:cs="Times New Roman"/>
          <w:szCs w:val="24"/>
        </w:rPr>
      </w:pPr>
      <w:r w:rsidRPr="00A4219B">
        <w:rPr>
          <w:rFonts w:cs="Times New Roman"/>
          <w:b/>
          <w:szCs w:val="24"/>
        </w:rPr>
        <w:t>6.</w:t>
      </w:r>
      <w:r w:rsidRPr="00CE70EB">
        <w:rPr>
          <w:rFonts w:cs="Times New Roman"/>
          <w:szCs w:val="24"/>
        </w:rPr>
        <w:t xml:space="preserve"> SIĞINAK YÖNETMELİĞİ VE OTOPARK YÖNETMELİĞİ HÜKÜMLERİNE UYULMASI ZORUNLUDUR.</w:t>
      </w:r>
    </w:p>
    <w:p w14:paraId="02614737" w14:textId="77777777" w:rsidR="0090673C" w:rsidRPr="00CE70EB" w:rsidRDefault="0090673C" w:rsidP="0090673C">
      <w:pPr>
        <w:spacing w:line="240" w:lineRule="auto"/>
        <w:jc w:val="both"/>
        <w:rPr>
          <w:rFonts w:cs="Times New Roman"/>
          <w:szCs w:val="24"/>
        </w:rPr>
      </w:pPr>
      <w:r w:rsidRPr="00A4219B">
        <w:rPr>
          <w:rFonts w:cs="Times New Roman"/>
          <w:b/>
          <w:szCs w:val="24"/>
        </w:rPr>
        <w:t>7.</w:t>
      </w:r>
      <w:r w:rsidRPr="00CE70EB">
        <w:rPr>
          <w:rFonts w:cs="Times New Roman"/>
          <w:szCs w:val="24"/>
        </w:rPr>
        <w:t xml:space="preserve"> "KARAYOLLARI KENARINDA YAPILACAK VE AÇILACAK TESİSLER HAKKINDA YÖNETMELİK" HÜKÜMLERİNE UYULACAKTIR.</w:t>
      </w:r>
    </w:p>
    <w:p w14:paraId="68F5B7E2" w14:textId="77777777" w:rsidR="0090673C" w:rsidRPr="00CE70EB" w:rsidRDefault="0090673C" w:rsidP="0090673C">
      <w:pPr>
        <w:spacing w:line="240" w:lineRule="auto"/>
        <w:jc w:val="both"/>
        <w:rPr>
          <w:rFonts w:cs="Times New Roman"/>
          <w:szCs w:val="24"/>
        </w:rPr>
      </w:pPr>
      <w:r w:rsidRPr="00A4219B">
        <w:rPr>
          <w:rFonts w:cs="Times New Roman"/>
          <w:b/>
          <w:szCs w:val="24"/>
        </w:rPr>
        <w:t>8.</w:t>
      </w:r>
      <w:r w:rsidRPr="00CE70EB">
        <w:rPr>
          <w:rFonts w:cs="Times New Roman"/>
          <w:szCs w:val="24"/>
        </w:rPr>
        <w:t xml:space="preserve"> PLANLAMA ALANI İÇERİSİNDE ENERJİ VE TABİİ KAYNAKLAR BAKANLIĞINCA ONAYLANACAK AVAN PROJESİNE GÖRE UYGULAMA YAPILACAKTIR.</w:t>
      </w:r>
    </w:p>
    <w:p w14:paraId="359C4E11" w14:textId="77777777" w:rsidR="0090673C" w:rsidRPr="00CE70EB" w:rsidRDefault="0090673C" w:rsidP="0090673C">
      <w:pPr>
        <w:spacing w:line="240" w:lineRule="auto"/>
        <w:jc w:val="both"/>
        <w:rPr>
          <w:rFonts w:cs="Times New Roman"/>
          <w:szCs w:val="24"/>
        </w:rPr>
      </w:pPr>
      <w:r w:rsidRPr="00A4219B">
        <w:rPr>
          <w:rFonts w:cs="Times New Roman"/>
          <w:b/>
          <w:szCs w:val="24"/>
        </w:rPr>
        <w:t>9.</w:t>
      </w:r>
      <w:r w:rsidRPr="00CE70EB">
        <w:rPr>
          <w:rFonts w:cs="Times New Roman"/>
          <w:szCs w:val="24"/>
        </w:rPr>
        <w:t xml:space="preserve"> PLANLAMA ALANI İLE İLGİLİ OLARAK; MEVCUT BAĞLANTI YOLLARININ KULLANMASI, KARAYOLUNA İLAVE BAĞLANTI YAPILMAMASI, 2918 SAYILI TRAFİK KANUNU VE BU KANUNA İSTİNADEN KARAYOLLARI İLE İLGİLİ OLARAK ÇIKARILAN TÜM KANUN VE YÖNETMELİKLERE UYULMASI ZORUNLUDUR.</w:t>
      </w:r>
    </w:p>
    <w:p w14:paraId="486BC169" w14:textId="77777777" w:rsidR="0090673C" w:rsidRPr="00CE70EB" w:rsidRDefault="0090673C" w:rsidP="0090673C">
      <w:pPr>
        <w:spacing w:line="240" w:lineRule="auto"/>
        <w:jc w:val="both"/>
        <w:rPr>
          <w:rFonts w:cs="Times New Roman"/>
          <w:szCs w:val="24"/>
        </w:rPr>
      </w:pPr>
      <w:r w:rsidRPr="00A4219B">
        <w:rPr>
          <w:rFonts w:cs="Times New Roman"/>
          <w:b/>
          <w:szCs w:val="24"/>
        </w:rPr>
        <w:t>10.</w:t>
      </w:r>
      <w:r w:rsidRPr="00CE70EB">
        <w:rPr>
          <w:rFonts w:cs="Times New Roman"/>
          <w:szCs w:val="24"/>
        </w:rPr>
        <w:t xml:space="preserve"> PLANLANAN ALANDA TESIS EDILECEK ELEKTRIK, SU, KANALIZASYON, HABERLEŞME TESISI VB. TEKNIK ALTYAPI TESISLERINE AIT PROJELER İLGILI KAMU KURULUŞLARININ ARADIĞI STANDARTLARA UYGUN OLARAK YAPILIP ONAYLANMADAN İNŞAAT RUHSATI VERILEMEZ.</w:t>
      </w:r>
    </w:p>
    <w:p w14:paraId="68E7ADD0" w14:textId="77777777" w:rsidR="0090673C" w:rsidRPr="00CE70EB" w:rsidRDefault="0090673C" w:rsidP="0090673C">
      <w:pPr>
        <w:spacing w:line="240" w:lineRule="auto"/>
        <w:jc w:val="both"/>
        <w:rPr>
          <w:rFonts w:cs="Times New Roman"/>
          <w:szCs w:val="24"/>
        </w:rPr>
      </w:pPr>
      <w:r w:rsidRPr="00A4219B">
        <w:rPr>
          <w:rFonts w:cs="Times New Roman"/>
          <w:b/>
          <w:szCs w:val="24"/>
        </w:rPr>
        <w:t>11.</w:t>
      </w:r>
      <w:r w:rsidRPr="00CE70EB">
        <w:rPr>
          <w:rFonts w:cs="Times New Roman"/>
          <w:szCs w:val="24"/>
        </w:rPr>
        <w:t xml:space="preserve"> "ELEKTRİK KUVVETLİ AKIM TESİSLERİ YÖNETMELİĞİ"  İLE KONUSUNA GÖRE İLGILI KANUN VE YÖNETMELIK HÜKÜMLERINE UYULACAKTIR.</w:t>
      </w:r>
    </w:p>
    <w:p w14:paraId="1B03E825" w14:textId="77777777" w:rsidR="0090673C" w:rsidRPr="00CE70EB" w:rsidRDefault="0090673C" w:rsidP="0090673C">
      <w:pPr>
        <w:spacing w:line="240" w:lineRule="auto"/>
        <w:jc w:val="both"/>
        <w:rPr>
          <w:rFonts w:cs="Times New Roman"/>
          <w:szCs w:val="24"/>
        </w:rPr>
      </w:pPr>
      <w:r w:rsidRPr="00A4219B">
        <w:rPr>
          <w:rFonts w:cs="Times New Roman"/>
          <w:b/>
          <w:szCs w:val="24"/>
        </w:rPr>
        <w:t>12.</w:t>
      </w:r>
      <w:r w:rsidRPr="00CE70EB">
        <w:rPr>
          <w:rFonts w:cs="Times New Roman"/>
          <w:szCs w:val="24"/>
        </w:rPr>
        <w:t xml:space="preserve"> 4857 SAYILI İŞ KANUNU VE 6331 SAYILI İŞ SAĞLIĞI VE GÜVENLIĞI KANUNUNA İLE BU KANUNA İSTINADEN ÇIKARILAN, TÜM YÖNETMELIKLERIN İLGILI HÜKÜMLERINE UYULMASI ZORUNLUDUR.</w:t>
      </w:r>
    </w:p>
    <w:p w14:paraId="7FED9646" w14:textId="77777777" w:rsidR="0090673C" w:rsidRPr="00CE70EB" w:rsidRDefault="0090673C" w:rsidP="0090673C">
      <w:pPr>
        <w:spacing w:line="240" w:lineRule="auto"/>
        <w:jc w:val="both"/>
        <w:rPr>
          <w:rFonts w:cs="Times New Roman"/>
          <w:szCs w:val="24"/>
        </w:rPr>
      </w:pPr>
      <w:r w:rsidRPr="00A4219B">
        <w:rPr>
          <w:rFonts w:cs="Times New Roman"/>
          <w:b/>
          <w:szCs w:val="24"/>
        </w:rPr>
        <w:t>13.</w:t>
      </w:r>
      <w:r w:rsidRPr="00CE70EB">
        <w:rPr>
          <w:rFonts w:cs="Times New Roman"/>
          <w:szCs w:val="24"/>
        </w:rPr>
        <w:t xml:space="preserve"> 1593 SAYILI UMUMİ HIFZISSIHHA KANUNU HÜKÜMLERİNE UYULMASI ZORUNLUDUR.</w:t>
      </w:r>
    </w:p>
    <w:p w14:paraId="58AAFC88" w14:textId="77777777" w:rsidR="0090673C" w:rsidRPr="00CE70EB" w:rsidRDefault="0090673C" w:rsidP="0090673C">
      <w:pPr>
        <w:spacing w:line="240" w:lineRule="auto"/>
        <w:jc w:val="both"/>
        <w:rPr>
          <w:rFonts w:cs="Times New Roman"/>
          <w:szCs w:val="24"/>
        </w:rPr>
      </w:pPr>
      <w:r w:rsidRPr="00A4219B">
        <w:rPr>
          <w:rFonts w:cs="Times New Roman"/>
          <w:b/>
          <w:szCs w:val="24"/>
        </w:rPr>
        <w:t>14.</w:t>
      </w:r>
      <w:r w:rsidRPr="00CE70EB">
        <w:rPr>
          <w:rFonts w:cs="Times New Roman"/>
          <w:szCs w:val="24"/>
        </w:rPr>
        <w:t xml:space="preserve"> 15.06.1985 TARIH VE 18785 SAYILI RESMI GAZETEDE YAYIMLANARAK YÜRÜRLÜĞE GIREN 3213 SAYILI MADEN KANUNU VE UYGULAMA YÖNETMELIĞI'NE UYULMASI ZORUNLUDUR.</w:t>
      </w:r>
    </w:p>
    <w:p w14:paraId="32A6C60C" w14:textId="77777777" w:rsidR="0090673C" w:rsidRPr="00CE70EB" w:rsidRDefault="0090673C" w:rsidP="0090673C">
      <w:pPr>
        <w:spacing w:line="240" w:lineRule="auto"/>
        <w:jc w:val="both"/>
        <w:rPr>
          <w:rFonts w:cs="Times New Roman"/>
          <w:szCs w:val="24"/>
        </w:rPr>
      </w:pPr>
      <w:r w:rsidRPr="00A4219B">
        <w:rPr>
          <w:rFonts w:cs="Times New Roman"/>
          <w:b/>
          <w:szCs w:val="24"/>
        </w:rPr>
        <w:lastRenderedPageBreak/>
        <w:t>15.</w:t>
      </w:r>
      <w:r w:rsidRPr="00CE70EB">
        <w:rPr>
          <w:rFonts w:cs="Times New Roman"/>
          <w:szCs w:val="24"/>
        </w:rPr>
        <w:t xml:space="preserve"> TESISTE ÇALIŞACAK PERSONEL İÇIN SAĞLIKLI İÇME SUYU TEMINI AMACIYLA 17.02.2005 TARIH VE 25730 SAYILI İNSANI TÜKETIM AMAÇLI SULAR HAKKINDA YÖNETMELIK HÜKÜMLERINE UYULMASI ZORUNLUDUR.</w:t>
      </w:r>
    </w:p>
    <w:p w14:paraId="43088FA1" w14:textId="77777777" w:rsidR="0090673C" w:rsidRPr="00CE70EB" w:rsidRDefault="0090673C" w:rsidP="0090673C">
      <w:pPr>
        <w:spacing w:line="240" w:lineRule="auto"/>
        <w:jc w:val="both"/>
        <w:rPr>
          <w:rFonts w:cs="Times New Roman"/>
          <w:szCs w:val="24"/>
        </w:rPr>
      </w:pPr>
      <w:r w:rsidRPr="00A4219B">
        <w:rPr>
          <w:rFonts w:cs="Times New Roman"/>
          <w:b/>
          <w:szCs w:val="24"/>
        </w:rPr>
        <w:t>16.</w:t>
      </w:r>
      <w:r w:rsidRPr="00CE70EB">
        <w:rPr>
          <w:rFonts w:cs="Times New Roman"/>
          <w:szCs w:val="24"/>
        </w:rPr>
        <w:t xml:space="preserve"> 167 SAYILI YERALTI SULARI KANUNU VE YERALTI SULARININ KİRLENMEYE VE BOZULMAYA KARŞI KORUNMASI HAKKINDA YÖNETMELİK HÜKÜMLERİNE UYULMASI ZORUNLUDUR.</w:t>
      </w:r>
    </w:p>
    <w:p w14:paraId="3A7AE217" w14:textId="77777777" w:rsidR="0090673C" w:rsidRPr="00CE70EB" w:rsidRDefault="0090673C" w:rsidP="0090673C">
      <w:pPr>
        <w:spacing w:line="240" w:lineRule="auto"/>
        <w:jc w:val="both"/>
        <w:rPr>
          <w:rFonts w:cs="Times New Roman"/>
          <w:szCs w:val="24"/>
        </w:rPr>
      </w:pPr>
      <w:r w:rsidRPr="00A4219B">
        <w:rPr>
          <w:rFonts w:cs="Times New Roman"/>
          <w:b/>
          <w:szCs w:val="24"/>
        </w:rPr>
        <w:t>17.</w:t>
      </w:r>
      <w:r w:rsidRPr="00CE70EB">
        <w:rPr>
          <w:rFonts w:cs="Times New Roman"/>
          <w:szCs w:val="24"/>
        </w:rPr>
        <w:t xml:space="preserve"> SU KİRLİLİĞİ VE KONTROLÜ YÖNETMELİĞİ HÜKÜMLERİNE UYULACAKTIR.</w:t>
      </w:r>
    </w:p>
    <w:p w14:paraId="17405497" w14:textId="77777777" w:rsidR="0090673C" w:rsidRPr="00CE70EB" w:rsidRDefault="0090673C" w:rsidP="0090673C">
      <w:pPr>
        <w:spacing w:line="240" w:lineRule="auto"/>
        <w:jc w:val="both"/>
        <w:rPr>
          <w:rFonts w:cs="Times New Roman"/>
          <w:szCs w:val="24"/>
        </w:rPr>
      </w:pPr>
      <w:r w:rsidRPr="00A4219B">
        <w:rPr>
          <w:rFonts w:cs="Times New Roman"/>
          <w:b/>
          <w:szCs w:val="24"/>
        </w:rPr>
        <w:t>18.</w:t>
      </w:r>
      <w:r w:rsidRPr="00CE70EB">
        <w:rPr>
          <w:rFonts w:cs="Times New Roman"/>
          <w:szCs w:val="24"/>
        </w:rPr>
        <w:t xml:space="preserve"> ATIK YÖNETİMİ YÖNETMELİĞİ HÜKÜMLERİNE UYULACAKTIR.</w:t>
      </w:r>
    </w:p>
    <w:p w14:paraId="19F9DC3B" w14:textId="77777777" w:rsidR="0090673C" w:rsidRPr="00CE70EB" w:rsidRDefault="0090673C" w:rsidP="0090673C">
      <w:pPr>
        <w:spacing w:line="240" w:lineRule="auto"/>
        <w:jc w:val="both"/>
        <w:rPr>
          <w:rFonts w:cs="Times New Roman"/>
          <w:szCs w:val="24"/>
        </w:rPr>
      </w:pPr>
      <w:r w:rsidRPr="00A4219B">
        <w:rPr>
          <w:rFonts w:cs="Times New Roman"/>
          <w:b/>
          <w:szCs w:val="24"/>
        </w:rPr>
        <w:t>19.</w:t>
      </w:r>
      <w:r w:rsidRPr="00CE70EB">
        <w:rPr>
          <w:rFonts w:cs="Times New Roman"/>
          <w:szCs w:val="24"/>
        </w:rPr>
        <w:t xml:space="preserve"> LAĞIM MECRASI İNŞAASI MÜMKÜN OLMAYAN YERLERDE YAPILACAK ÇUKURLARA AİT YÖNETMELİK HÜKÜMLERİNE UYULMASI ZORUNLUDUR.</w:t>
      </w:r>
    </w:p>
    <w:p w14:paraId="21827FD4" w14:textId="77777777" w:rsidR="0090673C" w:rsidRPr="00CE70EB" w:rsidRDefault="0090673C" w:rsidP="0090673C">
      <w:pPr>
        <w:spacing w:line="240" w:lineRule="auto"/>
        <w:jc w:val="both"/>
        <w:rPr>
          <w:rFonts w:cs="Times New Roman"/>
          <w:szCs w:val="24"/>
        </w:rPr>
      </w:pPr>
      <w:r w:rsidRPr="00A4219B">
        <w:rPr>
          <w:rFonts w:cs="Times New Roman"/>
          <w:b/>
          <w:szCs w:val="24"/>
        </w:rPr>
        <w:t>20.</w:t>
      </w:r>
      <w:r w:rsidRPr="00CE70EB">
        <w:rPr>
          <w:rFonts w:cs="Times New Roman"/>
          <w:szCs w:val="24"/>
        </w:rPr>
        <w:t xml:space="preserve"> İŞ MAKİNALARI VE EKİPMANLARIN BAKIMLARI ZAMANINDA YAPILACAK, ARAÇLARIN BAKIMI VE ONARIMI SIRASINDA ORTAYA ÇIKABİLECEK ATIKLAR SAHADAN UZAKLAŞTIRILACAKTIR.</w:t>
      </w:r>
    </w:p>
    <w:p w14:paraId="266EAAEE" w14:textId="77777777" w:rsidR="0090673C" w:rsidRPr="00CE70EB" w:rsidRDefault="0090673C" w:rsidP="0090673C">
      <w:pPr>
        <w:spacing w:line="240" w:lineRule="auto"/>
        <w:jc w:val="both"/>
        <w:rPr>
          <w:rFonts w:cs="Times New Roman"/>
          <w:szCs w:val="24"/>
        </w:rPr>
      </w:pPr>
      <w:r w:rsidRPr="00A4219B">
        <w:rPr>
          <w:rFonts w:cs="Times New Roman"/>
          <w:b/>
          <w:szCs w:val="24"/>
        </w:rPr>
        <w:t>21.</w:t>
      </w:r>
      <w:r w:rsidRPr="00CE70EB">
        <w:rPr>
          <w:rFonts w:cs="Times New Roman"/>
          <w:szCs w:val="24"/>
        </w:rPr>
        <w:t xml:space="preserve"> PLANLANAN FAALIYETLERDE DEĞIŞIKLIK OLMASI VEYA YENI FAALIYETLERIN İLAVE EDILMESI DURUMUNDA ÇED YÖNETMELIĞI ÇERÇEVESINDE ÇEVRE ŞEHIRCILIK VE İKLİM DEĞİŞİKLİĞİ İL MÜDÜRLÜĞÜ’NÜN UYGUN GÖRÜŞLERI ALINACAKTIR.</w:t>
      </w:r>
    </w:p>
    <w:p w14:paraId="7EA027CD" w14:textId="77777777" w:rsidR="0090673C" w:rsidRPr="00CE70EB" w:rsidRDefault="0090673C" w:rsidP="0090673C">
      <w:pPr>
        <w:spacing w:line="240" w:lineRule="auto"/>
        <w:jc w:val="both"/>
        <w:rPr>
          <w:rFonts w:cs="Times New Roman"/>
          <w:szCs w:val="24"/>
        </w:rPr>
      </w:pPr>
      <w:r w:rsidRPr="00A4219B">
        <w:rPr>
          <w:rFonts w:cs="Times New Roman"/>
          <w:b/>
          <w:szCs w:val="24"/>
        </w:rPr>
        <w:t>22.</w:t>
      </w:r>
      <w:r w:rsidRPr="00CE70EB">
        <w:rPr>
          <w:rFonts w:cs="Times New Roman"/>
          <w:szCs w:val="24"/>
        </w:rPr>
        <w:t xml:space="preserve"> PLANLAMA ALANINDA YER ALACAK HER TÜRLÜ YAPIDA VE ÇEVRE DÜZENLEME KARARLARINDA, PLAN, FEN, SAĞLIK, GÜVENLI YAPILAŞMA, ESTETIK VE ÇEVRE ŞARTLARI İLE İLGILI MEVZUAT HÜKÜMLERINE, TSE TARAFINDAN BELIRLENMIŞ STANDARTLARA VE 5378 SAYILI “ENGELLİLER HAKKINDA KANUN” HÜKÜMLERİNE UYULMASI ZORUNLUDUR.</w:t>
      </w:r>
    </w:p>
    <w:p w14:paraId="6123DE47" w14:textId="77777777" w:rsidR="0090673C" w:rsidRPr="00CE70EB" w:rsidRDefault="0090673C" w:rsidP="0090673C">
      <w:pPr>
        <w:spacing w:line="240" w:lineRule="auto"/>
        <w:jc w:val="both"/>
        <w:rPr>
          <w:rFonts w:cs="Times New Roman"/>
          <w:szCs w:val="24"/>
        </w:rPr>
      </w:pPr>
      <w:r w:rsidRPr="00A4219B">
        <w:rPr>
          <w:rFonts w:cs="Times New Roman"/>
          <w:b/>
          <w:szCs w:val="24"/>
        </w:rPr>
        <w:t>23.</w:t>
      </w:r>
      <w:r w:rsidRPr="00CE70EB">
        <w:rPr>
          <w:rFonts w:cs="Times New Roman"/>
          <w:szCs w:val="24"/>
        </w:rPr>
        <w:t xml:space="preserve"> PLANDA BELIRTILEN KULLANIM ALANLARINDA KULANIM AMACI DIŞINDA HIÇ BIR TESIS YAPILAMAZ. YAPILACAK TESISLER AMACI DIŞINDA KULLANILAMAZ.</w:t>
      </w:r>
    </w:p>
    <w:p w14:paraId="38133EE8" w14:textId="77777777" w:rsidR="0090673C" w:rsidRPr="00CE70EB" w:rsidRDefault="0090673C" w:rsidP="0090673C">
      <w:pPr>
        <w:spacing w:line="240" w:lineRule="auto"/>
        <w:jc w:val="both"/>
        <w:rPr>
          <w:rFonts w:cs="Times New Roman"/>
          <w:szCs w:val="24"/>
        </w:rPr>
      </w:pPr>
      <w:r w:rsidRPr="00A4219B">
        <w:rPr>
          <w:rFonts w:cs="Times New Roman"/>
          <w:b/>
          <w:szCs w:val="24"/>
        </w:rPr>
        <w:t>24.</w:t>
      </w:r>
      <w:r w:rsidRPr="00CE70EB">
        <w:rPr>
          <w:rFonts w:cs="Times New Roman"/>
          <w:szCs w:val="24"/>
        </w:rPr>
        <w:t xml:space="preserve"> "İŞYERI AÇMA VE RUHSATLANDIRMA YÖNETMELIĞI" HÜKÜMLERINE UYULMASI ZORUNLUDUR.</w:t>
      </w:r>
    </w:p>
    <w:p w14:paraId="55612073" w14:textId="77777777" w:rsidR="0090673C" w:rsidRPr="00CE70EB" w:rsidRDefault="0090673C" w:rsidP="0090673C">
      <w:pPr>
        <w:spacing w:line="240" w:lineRule="auto"/>
        <w:jc w:val="both"/>
        <w:rPr>
          <w:rFonts w:cs="Times New Roman"/>
          <w:szCs w:val="24"/>
        </w:rPr>
      </w:pPr>
      <w:r w:rsidRPr="00A4219B">
        <w:rPr>
          <w:rFonts w:cs="Times New Roman"/>
          <w:b/>
          <w:szCs w:val="24"/>
        </w:rPr>
        <w:t>25.</w:t>
      </w:r>
      <w:r w:rsidRPr="00CE70EB">
        <w:rPr>
          <w:rFonts w:cs="Times New Roman"/>
          <w:szCs w:val="24"/>
        </w:rPr>
        <w:t xml:space="preserve"> YAPILAŞMA PLANLAMALARINDA ICAO ANNEX-14 CİLT 1 VE SHT-HES KRİTERLERİ İLE VE HAVALİMANLARINA İLİŞKİN İNŞAAT SINIRLAMALARINA AİT PLANLARIN YAPILMASI, YAYIMLANMASI, TAKİP ESASLARI VE SORUMLU KURULUŞLAR HAKKINDA 24.07.2012 TARİHLİ VE B.11.SHG.0.10.01.05/2549/1421 SAYILI HAVAALANLARI ÇEVRESİNDEKİ YAPILAŞMA KRİTERLERİ GENELGESİNE UYULACAKTIR</w:t>
      </w:r>
    </w:p>
    <w:p w14:paraId="0A26B146" w14:textId="77777777" w:rsidR="0090673C" w:rsidRPr="00CE70EB" w:rsidRDefault="0090673C" w:rsidP="0090673C">
      <w:pPr>
        <w:spacing w:line="240" w:lineRule="auto"/>
        <w:jc w:val="both"/>
        <w:rPr>
          <w:rFonts w:cs="Times New Roman"/>
          <w:szCs w:val="24"/>
        </w:rPr>
      </w:pPr>
      <w:r w:rsidRPr="00A4219B">
        <w:rPr>
          <w:rFonts w:cs="Times New Roman"/>
          <w:b/>
          <w:szCs w:val="24"/>
        </w:rPr>
        <w:t>26.</w:t>
      </w:r>
      <w:r w:rsidRPr="00CE70EB">
        <w:rPr>
          <w:rFonts w:cs="Times New Roman"/>
          <w:szCs w:val="24"/>
        </w:rPr>
        <w:t xml:space="preserve"> 6446 SAYILI ELEKTRİK PİYASASI KANUNU, 5346 SAYILI YENİLENEBİLİR ENERJİ KAYNAKLARININ ELEKTRİK ENERJİSİ ÜRETİMİ AMAÇLI KULLANIMINA İLİŞKİN KANUN VE BU KANUNLARA DAYALI OLARAK ÇIKARILAN TÜM YÖNETMELİKLERİN İLGİLİ HÜKÜMLERİNE UYULMASI ZORUNLUDUR. </w:t>
      </w:r>
    </w:p>
    <w:p w14:paraId="096B8793" w14:textId="77777777" w:rsidR="0090673C" w:rsidRPr="00CE70EB" w:rsidRDefault="0090673C" w:rsidP="0090673C">
      <w:pPr>
        <w:spacing w:line="240" w:lineRule="auto"/>
        <w:jc w:val="both"/>
        <w:rPr>
          <w:rFonts w:cs="Times New Roman"/>
          <w:szCs w:val="24"/>
        </w:rPr>
      </w:pPr>
      <w:r w:rsidRPr="00A4219B">
        <w:rPr>
          <w:rFonts w:cs="Times New Roman"/>
          <w:b/>
          <w:szCs w:val="24"/>
        </w:rPr>
        <w:t>27.</w:t>
      </w:r>
      <w:r w:rsidRPr="00CE70EB">
        <w:rPr>
          <w:rFonts w:cs="Times New Roman"/>
          <w:szCs w:val="24"/>
        </w:rPr>
        <w:t xml:space="preserve"> 4915 SAYILI KARA AVCILIĞI KANUNU VE BU KANUNA DAYALI OLARAK ÇIKARILAN TÜM YÖNETMELİKLERİN İLGİLİ HÜKÜMLERİNE UYULMASI ZORUNLUDUR.</w:t>
      </w:r>
    </w:p>
    <w:p w14:paraId="7D3CCE44" w14:textId="77777777" w:rsidR="0090673C" w:rsidRPr="00CE70EB" w:rsidRDefault="0090673C" w:rsidP="0090673C">
      <w:pPr>
        <w:spacing w:line="240" w:lineRule="auto"/>
        <w:jc w:val="both"/>
        <w:rPr>
          <w:rFonts w:cs="Times New Roman"/>
          <w:szCs w:val="24"/>
        </w:rPr>
      </w:pPr>
      <w:r w:rsidRPr="00A4219B">
        <w:rPr>
          <w:rFonts w:cs="Times New Roman"/>
          <w:b/>
          <w:szCs w:val="24"/>
        </w:rPr>
        <w:t>28.</w:t>
      </w:r>
      <w:r w:rsidRPr="00CE70EB">
        <w:rPr>
          <w:rFonts w:cs="Times New Roman"/>
          <w:szCs w:val="24"/>
        </w:rPr>
        <w:t xml:space="preserve"> SULAK ALANLARIN KORUNMASI YÖNETMELİĞİ HÜKÜMLERİNE UYULMASI ZORUNLUDUR.</w:t>
      </w:r>
    </w:p>
    <w:p w14:paraId="20C20BEE" w14:textId="77777777" w:rsidR="0090673C" w:rsidRPr="00CE70EB" w:rsidRDefault="0090673C" w:rsidP="0090673C">
      <w:pPr>
        <w:spacing w:line="240" w:lineRule="auto"/>
        <w:jc w:val="both"/>
        <w:rPr>
          <w:rFonts w:cs="Times New Roman"/>
          <w:szCs w:val="24"/>
        </w:rPr>
      </w:pPr>
      <w:r w:rsidRPr="00A4219B">
        <w:rPr>
          <w:rFonts w:cs="Times New Roman"/>
          <w:b/>
          <w:szCs w:val="24"/>
        </w:rPr>
        <w:t>29.</w:t>
      </w:r>
      <w:r w:rsidRPr="00CE70EB">
        <w:rPr>
          <w:rFonts w:cs="Times New Roman"/>
          <w:szCs w:val="24"/>
        </w:rPr>
        <w:t xml:space="preserve"> </w:t>
      </w:r>
      <w:proofErr w:type="gramStart"/>
      <w:r w:rsidRPr="00CE70EB">
        <w:rPr>
          <w:rFonts w:cs="Times New Roman"/>
          <w:szCs w:val="24"/>
        </w:rPr>
        <w:t>09/09/2006</w:t>
      </w:r>
      <w:proofErr w:type="gramEnd"/>
      <w:r w:rsidRPr="00CE70EB">
        <w:rPr>
          <w:rFonts w:cs="Times New Roman"/>
          <w:szCs w:val="24"/>
        </w:rPr>
        <w:t xml:space="preserve"> TARİH 26284 SAYILI RESMİ GAZETEDE YAYIMLANAN 2006/27 SAYILI “DERE YATAKLARI VE TAŞKINLAR” KONULU BAŞBAKANLIK GENELGESİNDE BELİRTİLEN HUSUSLARA UYULMASI ZORUNLUDUR.</w:t>
      </w:r>
    </w:p>
    <w:p w14:paraId="4F505B70" w14:textId="77777777" w:rsidR="0090673C" w:rsidRPr="00CE70EB" w:rsidRDefault="0090673C" w:rsidP="0090673C">
      <w:pPr>
        <w:spacing w:line="240" w:lineRule="auto"/>
        <w:jc w:val="both"/>
        <w:rPr>
          <w:rFonts w:cs="Times New Roman"/>
          <w:szCs w:val="24"/>
        </w:rPr>
      </w:pPr>
      <w:r w:rsidRPr="00A4219B">
        <w:rPr>
          <w:rFonts w:cs="Times New Roman"/>
          <w:b/>
          <w:szCs w:val="24"/>
        </w:rPr>
        <w:t>30.</w:t>
      </w:r>
      <w:r w:rsidRPr="00CE70EB">
        <w:rPr>
          <w:rFonts w:cs="Times New Roman"/>
          <w:szCs w:val="24"/>
        </w:rPr>
        <w:t xml:space="preserve"> YENİLENEBİLİR ENERJİ KAYNAKLARINA DAYALI ÜRETİM TESİSİ ALANINDA TESİSİN KURULU GÜCÜ DEĞİŞTİRİLDİĞİ TAKDİRDE 2872 SAYILI ÇEVRE KANUNU VE BU KANUNA İSTİNADEN ÇIKARTILAN YÖNETMELİK VE YÖNETMELİK DEĞİŞİKLERİ VE MER’İ MEVZUAT ÇERÇEVESİNDE DİĞER İZİNLER ALINACAKTIR.</w:t>
      </w:r>
    </w:p>
    <w:p w14:paraId="58D0B772" w14:textId="77777777" w:rsidR="0090673C" w:rsidRPr="00A4219B" w:rsidRDefault="0090673C" w:rsidP="0090673C">
      <w:pPr>
        <w:spacing w:line="240" w:lineRule="auto"/>
        <w:jc w:val="both"/>
        <w:rPr>
          <w:rFonts w:cs="Times New Roman"/>
          <w:b/>
          <w:szCs w:val="24"/>
        </w:rPr>
      </w:pPr>
      <w:r w:rsidRPr="00A4219B">
        <w:rPr>
          <w:rFonts w:cs="Times New Roman"/>
          <w:b/>
          <w:szCs w:val="24"/>
        </w:rPr>
        <w:lastRenderedPageBreak/>
        <w:t>ÖZEL HÜKÜMLER</w:t>
      </w:r>
    </w:p>
    <w:p w14:paraId="5A1A6F7F" w14:textId="77777777" w:rsidR="0090673C" w:rsidRPr="00C53352" w:rsidRDefault="0090673C" w:rsidP="0090673C">
      <w:pPr>
        <w:spacing w:line="240" w:lineRule="auto"/>
        <w:jc w:val="both"/>
        <w:rPr>
          <w:rFonts w:cs="Times New Roman"/>
          <w:szCs w:val="24"/>
        </w:rPr>
      </w:pPr>
    </w:p>
    <w:p w14:paraId="4334483C" w14:textId="77777777" w:rsidR="0090673C" w:rsidRPr="00C53352" w:rsidRDefault="0090673C" w:rsidP="0090673C">
      <w:pPr>
        <w:spacing w:line="240" w:lineRule="auto"/>
        <w:jc w:val="both"/>
        <w:rPr>
          <w:rFonts w:cs="Times New Roman"/>
          <w:szCs w:val="24"/>
        </w:rPr>
      </w:pPr>
      <w:r w:rsidRPr="00A4219B">
        <w:rPr>
          <w:rFonts w:cs="Times New Roman"/>
          <w:b/>
          <w:szCs w:val="24"/>
        </w:rPr>
        <w:t>1.</w:t>
      </w:r>
      <w:r w:rsidRPr="00C53352">
        <w:rPr>
          <w:rFonts w:cs="Times New Roman"/>
          <w:szCs w:val="24"/>
        </w:rPr>
        <w:t xml:space="preserve"> GÜNEŞ ENERJİ SANTRALİ TESİSİ YAPILAŞMA KOŞULLARI; YENİLENEBİLİR ENERJİ KAYNAKLARINA DAYALI ÜRETİM TESİS ALANI”NDA (GÜNEŞ ENERJİ SANTRALİ ÜRETİM ALANI) GÜNEŞ ENERJİ PANELLERİ (PANEL AYAKLARI) İÇİN YAPILAŞMA KOŞULLARI E=0.</w:t>
      </w:r>
      <w:r w:rsidR="00CE70EB" w:rsidRPr="00C53352">
        <w:rPr>
          <w:rFonts w:cs="Times New Roman"/>
          <w:szCs w:val="24"/>
        </w:rPr>
        <w:t>70</w:t>
      </w:r>
      <w:r w:rsidRPr="00C53352">
        <w:rPr>
          <w:rFonts w:cs="Times New Roman"/>
          <w:szCs w:val="24"/>
        </w:rPr>
        <w:t>, YENÇOK=6.50 M. OLARAK BELİRLENMİŞTİR.</w:t>
      </w:r>
    </w:p>
    <w:p w14:paraId="47C3EB41" w14:textId="486B38E2" w:rsidR="0090673C" w:rsidRPr="00C53352" w:rsidRDefault="0090673C" w:rsidP="0090673C">
      <w:pPr>
        <w:spacing w:line="240" w:lineRule="auto"/>
        <w:jc w:val="both"/>
        <w:rPr>
          <w:rFonts w:cs="Times New Roman"/>
          <w:szCs w:val="24"/>
        </w:rPr>
      </w:pPr>
      <w:r w:rsidRPr="00A4219B">
        <w:rPr>
          <w:rFonts w:cs="Times New Roman"/>
          <w:b/>
          <w:szCs w:val="24"/>
        </w:rPr>
        <w:t>2.</w:t>
      </w:r>
      <w:r w:rsidRPr="00C53352">
        <w:rPr>
          <w:rFonts w:cs="Times New Roman"/>
          <w:szCs w:val="24"/>
        </w:rPr>
        <w:t xml:space="preserve"> PLANLAMA ALANI KAPSAMINDAKİ SANTRAL ALANINDA ÜRETİME İLİŞKİN TESİSLERLE BUNLARIN TAMAMLAYICISI NİTELİĞİNDE ALT YAPI VE ÜST YAPI TESİSLERİ İLE TESİSİN İŞLEYİŞİ İÇİN GEREKLİ YAPI/BİNA YAPILABİLİR. PLANLAMA ALANI İÇİNDE ULAŞIMI SAĞLAYACAK SERVİS YOLLARI İNŞA EDİLEBİLİR.</w:t>
      </w:r>
    </w:p>
    <w:p w14:paraId="720A144F" w14:textId="0478E1F8" w:rsidR="00C53352" w:rsidRPr="00C53352" w:rsidRDefault="00C53352" w:rsidP="00C53352">
      <w:pPr>
        <w:pStyle w:val="Default"/>
        <w:jc w:val="both"/>
        <w:rPr>
          <w:rFonts w:ascii="Times New Roman" w:hAnsi="Times New Roman" w:cs="Times New Roman"/>
        </w:rPr>
      </w:pPr>
      <w:r w:rsidRPr="00A4219B">
        <w:rPr>
          <w:rFonts w:ascii="Times New Roman" w:hAnsi="Times New Roman" w:cs="Times New Roman"/>
          <w:b/>
        </w:rPr>
        <w:t>3.</w:t>
      </w:r>
      <w:r w:rsidRPr="00A4219B">
        <w:rPr>
          <w:rFonts w:ascii="Times New Roman" w:hAnsi="Times New Roman" w:cs="Times New Roman"/>
        </w:rPr>
        <w:t xml:space="preserve"> YENİLENEBİLİR ENERJİ KAYNAKLARINA DAYALI ÜRETİM TESİSİ (GÜNEŞ ENERJİ SANTRALİ) ALANINDA KURULACAK GÜNEŞ PANELLERİ; BAĞLANTI ANLAŞMASI İÇİN YAPILAN VE ONAYLANAN GÜNEŞ ENERJİSİNE DAYALI ÜRETİM TESİSİNE İLİŞKİN </w:t>
      </w:r>
      <w:r w:rsidR="00DE635C" w:rsidRPr="00A4219B">
        <w:rPr>
          <w:rFonts w:ascii="Times New Roman" w:hAnsi="Times New Roman" w:cs="Times New Roman"/>
        </w:rPr>
        <w:t>04.11.2024</w:t>
      </w:r>
      <w:r w:rsidRPr="00A4219B">
        <w:rPr>
          <w:rFonts w:ascii="Times New Roman" w:hAnsi="Times New Roman" w:cs="Times New Roman"/>
        </w:rPr>
        <w:t xml:space="preserve"> TARİHİNDE DÜZENLENEN TEKNİK DEĞERLENDİRME RAPOR</w:t>
      </w:r>
      <w:r w:rsidR="00DE635C" w:rsidRPr="00A4219B">
        <w:rPr>
          <w:rFonts w:ascii="Times New Roman" w:hAnsi="Times New Roman" w:cs="Times New Roman"/>
        </w:rPr>
        <w:t>U</w:t>
      </w:r>
      <w:r w:rsidRPr="00A4219B">
        <w:rPr>
          <w:rFonts w:ascii="Times New Roman" w:hAnsi="Times New Roman" w:cs="Times New Roman"/>
        </w:rPr>
        <w:t>NDA BELİRTİLEN KOORDİNATLAR DIŞINDA YAPILAMAZ. GÜNEŞ ENERJİ SANTRALİ TOPLAM KURULU GÜCÜ TEKNİK DEĞERLENDİRME RAPOR</w:t>
      </w:r>
      <w:r w:rsidR="00DE635C" w:rsidRPr="00A4219B">
        <w:rPr>
          <w:rFonts w:ascii="Times New Roman" w:hAnsi="Times New Roman" w:cs="Times New Roman"/>
        </w:rPr>
        <w:t>U</w:t>
      </w:r>
      <w:r w:rsidRPr="00A4219B">
        <w:rPr>
          <w:rFonts w:ascii="Times New Roman" w:hAnsi="Times New Roman" w:cs="Times New Roman"/>
        </w:rPr>
        <w:t xml:space="preserve">NDA BELİRTİLDİĞİ ÜZERE </w:t>
      </w:r>
      <w:r w:rsidR="00DE635C" w:rsidRPr="00A4219B">
        <w:rPr>
          <w:rFonts w:ascii="Times New Roman" w:hAnsi="Times New Roman" w:cs="Times New Roman"/>
        </w:rPr>
        <w:t>1975</w:t>
      </w:r>
      <w:r w:rsidRPr="00A4219B">
        <w:rPr>
          <w:rFonts w:ascii="Times New Roman" w:hAnsi="Times New Roman" w:cs="Times New Roman"/>
        </w:rPr>
        <w:t>kWe/</w:t>
      </w:r>
      <w:r w:rsidR="00DE635C" w:rsidRPr="00A4219B">
        <w:rPr>
          <w:rFonts w:ascii="Times New Roman" w:hAnsi="Times New Roman" w:cs="Times New Roman"/>
        </w:rPr>
        <w:t>2376</w:t>
      </w:r>
      <w:r w:rsidRPr="00A4219B">
        <w:rPr>
          <w:rFonts w:ascii="Times New Roman" w:hAnsi="Times New Roman" w:cs="Times New Roman"/>
        </w:rPr>
        <w:t>kWp’dir.</w:t>
      </w:r>
    </w:p>
    <w:p w14:paraId="42250510" w14:textId="05CB456B" w:rsidR="0090673C" w:rsidRPr="00C53352" w:rsidRDefault="00C53352" w:rsidP="00DE635C">
      <w:pPr>
        <w:pStyle w:val="Default"/>
        <w:contextualSpacing/>
        <w:jc w:val="both"/>
        <w:rPr>
          <w:rFonts w:ascii="Times New Roman" w:hAnsi="Times New Roman" w:cs="Times New Roman"/>
          <w:color w:val="auto"/>
        </w:rPr>
      </w:pPr>
      <w:r w:rsidRPr="00A4219B">
        <w:rPr>
          <w:rFonts w:ascii="Times New Roman" w:hAnsi="Times New Roman" w:cs="Times New Roman"/>
          <w:b/>
        </w:rPr>
        <w:t>4.</w:t>
      </w:r>
      <w:r w:rsidRPr="00C53352">
        <w:rPr>
          <w:rFonts w:ascii="Times New Roman" w:hAnsi="Times New Roman" w:cs="Times New Roman"/>
        </w:rPr>
        <w:t xml:space="preserve"> </w:t>
      </w:r>
      <w:r w:rsidR="008B364A" w:rsidRPr="00C53352">
        <w:rPr>
          <w:rFonts w:ascii="Times New Roman" w:hAnsi="Times New Roman" w:cs="Times New Roman"/>
        </w:rPr>
        <w:t>PLANLAMA ALANINA İLİŞKİN OLARAK 23.01.2025 TARİHİNDE KONYA VALİLİĞİ; ÇEVRE, ŞEHİRCİLİK VE İKLİM DEĞİŞİKLİĞİ İL MÜDÜRLÜĞÜNCE ONAYLANAN JEOLOJİK-JEOTEKNİK ETÜT RAPORUNDA BELİRTİLEN HUSUSLARA UYULMASI ZORUNLUDUR</w:t>
      </w:r>
      <w:r w:rsidR="00DE635C">
        <w:rPr>
          <w:rFonts w:ascii="Times New Roman" w:hAnsi="Times New Roman" w:cs="Times New Roman"/>
        </w:rPr>
        <w:t>.</w:t>
      </w:r>
      <w:r w:rsidR="008B364A" w:rsidRPr="00C53352">
        <w:rPr>
          <w:rFonts w:ascii="Times New Roman" w:hAnsi="Times New Roman" w:cs="Times New Roman"/>
        </w:rPr>
        <w:t xml:space="preserve"> </w:t>
      </w:r>
      <w:r w:rsidR="0090673C" w:rsidRPr="00C53352">
        <w:rPr>
          <w:rFonts w:ascii="Times New Roman" w:hAnsi="Times New Roman" w:cs="Times New Roman"/>
        </w:rPr>
        <w:t>1/5000 ÖLÇEKLİ NAZIM VE 1/1000 ÖLÇEKLİ UYGULAMA İMAR PLANINA ESAS JEOLOJİK-JEOTEKNİK ETÜT RAPORU VE RAPOR EKİ “YERLEŞİME UYGUNLUK PAFTALARINDA” BELİRTİLEN TÜM HUSUSLARA UYULMASI ZORUNLUDUR. PLANLAMA ALANINDA YAPILACAK HER TÜRLÜ YAPILAŞMADA PARSEL BAZINDA HAZIRLANACAK TEMEL VE ZEMİN ETÜT RAPORLARI ONAYLANMADAN VE BU RAPORLARDA BELİRTİLEN MÜHENDİSLİK ÖNLEMLERİ ALINMADAN UYGULAMAYA GEÇİLEMEZ.</w:t>
      </w:r>
    </w:p>
    <w:p w14:paraId="21401899" w14:textId="6232CD0C" w:rsidR="0090673C" w:rsidRPr="00DE635C" w:rsidRDefault="00C53352" w:rsidP="00DE635C">
      <w:pPr>
        <w:spacing w:line="240" w:lineRule="auto"/>
        <w:contextualSpacing/>
        <w:jc w:val="both"/>
        <w:rPr>
          <w:rFonts w:cs="Times New Roman"/>
          <w:szCs w:val="24"/>
        </w:rPr>
      </w:pPr>
      <w:r w:rsidRPr="00A4219B">
        <w:rPr>
          <w:rFonts w:cs="Times New Roman"/>
          <w:b/>
          <w:szCs w:val="24"/>
        </w:rPr>
        <w:t>5.</w:t>
      </w:r>
      <w:r w:rsidR="0090673C" w:rsidRPr="00DE635C">
        <w:rPr>
          <w:rFonts w:cs="Times New Roman"/>
          <w:szCs w:val="24"/>
        </w:rPr>
        <w:t xml:space="preserve"> YAPILACAK YAPILARA AİT LABORATUVAR DENEYLERİNE DAYALI SONDAJLI ZEMİN ETÜDÜ UYGUN GÖRÜLMEDEN PROJE ONAYI YAPILAMAZ.</w:t>
      </w:r>
    </w:p>
    <w:p w14:paraId="335FC23E" w14:textId="77777777" w:rsidR="00DE635C" w:rsidRPr="00A4219B" w:rsidRDefault="00DE635C" w:rsidP="00DE635C">
      <w:pPr>
        <w:spacing w:after="160" w:line="240" w:lineRule="auto"/>
        <w:contextualSpacing/>
        <w:jc w:val="both"/>
        <w:rPr>
          <w:rFonts w:cs="Times New Roman"/>
          <w:szCs w:val="24"/>
        </w:rPr>
      </w:pPr>
      <w:r w:rsidRPr="00A4219B">
        <w:rPr>
          <w:rFonts w:cs="Times New Roman"/>
          <w:b/>
          <w:szCs w:val="24"/>
        </w:rPr>
        <w:t>6.</w:t>
      </w:r>
      <w:r w:rsidRPr="00A4219B">
        <w:rPr>
          <w:rFonts w:cs="Times New Roman"/>
          <w:szCs w:val="24"/>
        </w:rPr>
        <w:t xml:space="preserve"> PLANLAMA ALANI JEOLOJİK VE JEOTEKNİK ETÜDÜN, YERLEŞİME UYGUNLUK HARİTASINDA “ÖNLEM ALINABİLECEK NİTELİKTE ERİME BOŞLUKLARI AÇISINDAN SORUNLU ALANLAR </w:t>
      </w:r>
      <w:r w:rsidRPr="00A4219B">
        <w:rPr>
          <w:rFonts w:cs="Times New Roman"/>
          <w:spacing w:val="-4"/>
          <w:w w:val="95"/>
          <w:szCs w:val="24"/>
        </w:rPr>
        <w:t>(Ö.A-</w:t>
      </w:r>
      <w:proofErr w:type="gramStart"/>
      <w:r w:rsidRPr="00A4219B">
        <w:rPr>
          <w:rFonts w:cs="Times New Roman"/>
          <w:spacing w:val="-4"/>
          <w:w w:val="95"/>
          <w:szCs w:val="24"/>
        </w:rPr>
        <w:t>2.4</w:t>
      </w:r>
      <w:proofErr w:type="gramEnd"/>
      <w:r w:rsidRPr="00A4219B">
        <w:rPr>
          <w:rFonts w:cs="Times New Roman"/>
          <w:spacing w:val="-4"/>
          <w:w w:val="95"/>
          <w:szCs w:val="24"/>
        </w:rPr>
        <w:t xml:space="preserve">)” </w:t>
      </w:r>
      <w:r w:rsidRPr="00A4219B">
        <w:rPr>
          <w:rFonts w:cs="Times New Roman"/>
          <w:w w:val="105"/>
          <w:szCs w:val="24"/>
        </w:rPr>
        <w:t>OLARAK TANIMLANAN ALANDA KALMAKTADIR.</w:t>
      </w:r>
      <w:r w:rsidRPr="00A4219B">
        <w:rPr>
          <w:rFonts w:cs="Times New Roman"/>
          <w:szCs w:val="24"/>
        </w:rPr>
        <w:t xml:space="preserve"> </w:t>
      </w:r>
    </w:p>
    <w:p w14:paraId="03E03604" w14:textId="77777777" w:rsidR="00423761" w:rsidRPr="00A4219B" w:rsidRDefault="00DE635C" w:rsidP="00423761">
      <w:pPr>
        <w:spacing w:after="200" w:line="240" w:lineRule="auto"/>
        <w:contextualSpacing/>
        <w:jc w:val="both"/>
      </w:pPr>
      <w:r w:rsidRPr="00A4219B">
        <w:rPr>
          <w:rFonts w:cs="Times New Roman"/>
          <w:b/>
          <w:szCs w:val="24"/>
        </w:rPr>
        <w:t>7.</w:t>
      </w:r>
      <w:r w:rsidRPr="00A4219B">
        <w:rPr>
          <w:rFonts w:cs="Times New Roman"/>
          <w:szCs w:val="24"/>
        </w:rPr>
        <w:t xml:space="preserve"> </w:t>
      </w:r>
      <w:r w:rsidRPr="00A4219B">
        <w:rPr>
          <w:rFonts w:cs="Times New Roman"/>
        </w:rPr>
        <w:t xml:space="preserve">KONYA İL TARIM VE ORMAN MÜDÜRLÜĞÜ’NÜN 06.02.2025 TARİH VE </w:t>
      </w:r>
      <w:proofErr w:type="gramStart"/>
      <w:r w:rsidRPr="00A4219B">
        <w:rPr>
          <w:rFonts w:cs="Times New Roman"/>
        </w:rPr>
        <w:t>17923241</w:t>
      </w:r>
      <w:proofErr w:type="gramEnd"/>
      <w:r w:rsidRPr="00A4219B">
        <w:rPr>
          <w:rFonts w:cs="Times New Roman"/>
        </w:rPr>
        <w:t xml:space="preserve"> SAYILI YAZISI İLE GES KURULUM ALANI İÇİN VERİLEN PARSELİN TAMAMINA İLİŞKİN “TARIM DIŞI AMAÇLI KULLANIM İZNİ” AMACI DIŞINDA KULLANILAMAZ.</w:t>
      </w:r>
      <w:r w:rsidR="00423761" w:rsidRPr="00A4219B">
        <w:rPr>
          <w:rFonts w:cs="Times New Roman"/>
        </w:rPr>
        <w:t xml:space="preserve"> </w:t>
      </w:r>
      <w:r w:rsidR="00423761" w:rsidRPr="00A4219B">
        <w:t>BU AMAÇ DIŞINDAKİ HER TÜRLÜ TARIM DIŞI AMAÇLI KULLANIM İÇİN 5403 SAYILI TOPRAK KORUMA VE ARAZİ KULLANIMI KANUNU VE TARIM VE ORMAN BAKANLIĞI’NIN DİĞER MEVZUATLARI KAPSAMINDA TEKRAR YASAL İZİN İÇİN BAŞVURUDA BULUNULMASI ZORUNLUDUR. TARIM ARAZİLERİNİN KORUNMASI, KULLANILMASI VE PLANLANMASINA DAİR YÖNETMELİĞİN 12. MADDESİNİN 8. FIKRASI GEREĞİNCE 2 YIL İÇERİSİNDE SÖZ KONUSU PLANIN ONAYLANMAMASI HALİNDE VERİLEN İZİN GEÇERSİZ KABUL EDİLECEKTİR. AMAÇ DIŞINDA KULLANIMIN TESPİT EDİLMESİ HALİNDE 5403 SAYILI KANUNUN 20. VE 21. MADDELERİ KAPSAMINDA İDARİ İŞLEM YAPILACAKTIR.</w:t>
      </w:r>
    </w:p>
    <w:p w14:paraId="0AF39FD0" w14:textId="4B84ECE0" w:rsidR="00DE635C" w:rsidRPr="00A4219B" w:rsidRDefault="00DE635C" w:rsidP="00DE635C">
      <w:pPr>
        <w:spacing w:after="160" w:line="240" w:lineRule="auto"/>
        <w:contextualSpacing/>
        <w:jc w:val="both"/>
        <w:rPr>
          <w:rFonts w:cs="Times New Roman"/>
          <w:szCs w:val="24"/>
        </w:rPr>
      </w:pPr>
    </w:p>
    <w:p w14:paraId="5B1CE1F7" w14:textId="37D54674" w:rsidR="00DE635C" w:rsidRPr="00A4219B" w:rsidRDefault="00DE635C" w:rsidP="00DE635C">
      <w:pPr>
        <w:spacing w:after="160" w:line="240" w:lineRule="auto"/>
        <w:contextualSpacing/>
        <w:jc w:val="both"/>
        <w:rPr>
          <w:rFonts w:cs="Times New Roman"/>
        </w:rPr>
      </w:pPr>
      <w:r w:rsidRPr="00A4219B">
        <w:rPr>
          <w:rFonts w:cs="Times New Roman"/>
          <w:b/>
          <w:szCs w:val="24"/>
        </w:rPr>
        <w:lastRenderedPageBreak/>
        <w:t>8.</w:t>
      </w:r>
      <w:r w:rsidRPr="00A4219B">
        <w:rPr>
          <w:rFonts w:cs="Times New Roman"/>
          <w:szCs w:val="24"/>
        </w:rPr>
        <w:t xml:space="preserve"> </w:t>
      </w:r>
      <w:r w:rsidRPr="00A4219B">
        <w:rPr>
          <w:rFonts w:cs="Times New Roman"/>
        </w:rPr>
        <w:t xml:space="preserve">KONYA VALİLİĞİ’NİN (İL TARIM VE ORMAN MÜDÜRLÜĞÜ) 06.02.2025 TARİH VE </w:t>
      </w:r>
      <w:proofErr w:type="gramStart"/>
      <w:r w:rsidRPr="00A4219B">
        <w:rPr>
          <w:rFonts w:cs="Times New Roman"/>
        </w:rPr>
        <w:t>179</w:t>
      </w:r>
      <w:r w:rsidR="004D61A0" w:rsidRPr="00A4219B">
        <w:rPr>
          <w:rFonts w:cs="Times New Roman"/>
        </w:rPr>
        <w:t>23241</w:t>
      </w:r>
      <w:proofErr w:type="gramEnd"/>
      <w:r w:rsidRPr="00A4219B">
        <w:rPr>
          <w:rFonts w:cs="Times New Roman"/>
        </w:rPr>
        <w:t xml:space="preserve"> SAYILI YAZISI VE EKİ UYARINCA TOPRAK KORUMA PROJESİNE UYULACAKTIR.</w:t>
      </w:r>
    </w:p>
    <w:p w14:paraId="76F77297" w14:textId="6B43325E" w:rsidR="004D61A0" w:rsidRPr="00A4219B" w:rsidRDefault="004D61A0" w:rsidP="004D61A0">
      <w:pPr>
        <w:spacing w:before="120" w:line="240" w:lineRule="auto"/>
        <w:contextualSpacing/>
        <w:jc w:val="both"/>
        <w:rPr>
          <w:rFonts w:eastAsia="Times New Roman" w:cs="Times New Roman"/>
          <w:szCs w:val="24"/>
        </w:rPr>
      </w:pPr>
      <w:r w:rsidRPr="00A4219B">
        <w:rPr>
          <w:rFonts w:cs="Times New Roman"/>
          <w:b/>
        </w:rPr>
        <w:t>9.</w:t>
      </w:r>
      <w:r w:rsidRPr="00A4219B">
        <w:rPr>
          <w:rFonts w:cs="Times New Roman"/>
          <w:spacing w:val="-2"/>
          <w:szCs w:val="24"/>
        </w:rPr>
        <w:t xml:space="preserve"> </w:t>
      </w:r>
      <w:r w:rsidRPr="00A4219B">
        <w:rPr>
          <w:rFonts w:eastAsia="Times New Roman" w:cs="Times New Roman"/>
          <w:szCs w:val="24"/>
        </w:rPr>
        <w:t xml:space="preserve">TARIM VE ORMAN BAKANLIĞI, </w:t>
      </w:r>
      <w:r w:rsidRPr="00A4219B">
        <w:rPr>
          <w:bCs/>
        </w:rPr>
        <w:t xml:space="preserve">DOĞA KORUMA VE MİLLİ PARKLAR GENEL MÜDÜRLÜĞÜNÜN 29.01.2025 TARİH VE </w:t>
      </w:r>
      <w:proofErr w:type="gramStart"/>
      <w:r w:rsidRPr="00A4219B">
        <w:rPr>
          <w:bCs/>
        </w:rPr>
        <w:t>17818159</w:t>
      </w:r>
      <w:proofErr w:type="gramEnd"/>
      <w:r w:rsidRPr="00A4219B">
        <w:rPr>
          <w:bCs/>
        </w:rPr>
        <w:t xml:space="preserve"> SAYILI</w:t>
      </w:r>
      <w:r w:rsidRPr="00A4219B">
        <w:rPr>
          <w:rFonts w:eastAsia="Times New Roman" w:cs="Times New Roman"/>
          <w:szCs w:val="24"/>
        </w:rPr>
        <w:t xml:space="preserve"> YAZISINDA BELİRTİLEN HUSUSLARA UYULACAKTIR.</w:t>
      </w:r>
    </w:p>
    <w:p w14:paraId="580CC349" w14:textId="77777777" w:rsidR="00423761" w:rsidRPr="00A4219B" w:rsidRDefault="004D61A0" w:rsidP="00423761">
      <w:pPr>
        <w:spacing w:line="240" w:lineRule="auto"/>
        <w:jc w:val="both"/>
        <w:rPr>
          <w:rFonts w:cs="Times New Roman"/>
        </w:rPr>
      </w:pPr>
      <w:r w:rsidRPr="00A4219B">
        <w:rPr>
          <w:rFonts w:eastAsia="Times New Roman" w:cs="Times New Roman"/>
          <w:b/>
          <w:szCs w:val="24"/>
        </w:rPr>
        <w:t>10.</w:t>
      </w:r>
      <w:r w:rsidRPr="00A4219B">
        <w:rPr>
          <w:rFonts w:eastAsia="Times New Roman" w:cs="Times New Roman"/>
          <w:szCs w:val="24"/>
        </w:rPr>
        <w:t xml:space="preserve"> </w:t>
      </w:r>
      <w:r w:rsidRPr="00A4219B">
        <w:rPr>
          <w:rFonts w:cs="Times New Roman"/>
        </w:rPr>
        <w:t>KONYA İL AFET VE ACİL DURUM MÜDÜRLÜĞÜNÜN BİLA TARİH VE 1151134 SAYILI YAZISINDA BELİRTİLEN HUSUSLARA UYULACAKTIR.</w:t>
      </w:r>
    </w:p>
    <w:p w14:paraId="17904C9F" w14:textId="13C2300A" w:rsidR="004D61A0" w:rsidRPr="00A4219B" w:rsidRDefault="00423761" w:rsidP="00423761">
      <w:pPr>
        <w:spacing w:line="240" w:lineRule="auto"/>
        <w:jc w:val="both"/>
        <w:rPr>
          <w:rFonts w:cs="Times New Roman"/>
        </w:rPr>
      </w:pPr>
      <w:r w:rsidRPr="00A4219B">
        <w:rPr>
          <w:rFonts w:cs="Times New Roman"/>
          <w:b/>
        </w:rPr>
        <w:t>11.</w:t>
      </w:r>
      <w:r w:rsidRPr="00A4219B">
        <w:rPr>
          <w:rFonts w:cs="Times New Roman"/>
        </w:rPr>
        <w:t xml:space="preserve"> </w:t>
      </w:r>
      <w:r w:rsidRPr="00A4219B">
        <w:rPr>
          <w:rFonts w:cs="Times New Roman"/>
          <w:bCs/>
        </w:rPr>
        <w:t xml:space="preserve">DEVLET DEMİR YOLLARI İŞLETMESİ GENEL MÜDÜRLÜĞÜ, TCDD 6. BÖLGE MÜDÜRLÜĞÜNÜN 16.12.2024 TARİH VE 1104679 SAYILI </w:t>
      </w:r>
      <w:r w:rsidRPr="00A4219B">
        <w:rPr>
          <w:rFonts w:cs="Times New Roman"/>
        </w:rPr>
        <w:t>YAZISINDA BELİRTİLEN HUSUSLARA UYULACAKTIR.</w:t>
      </w:r>
    </w:p>
    <w:p w14:paraId="3D7F11D4" w14:textId="5E8D8167" w:rsidR="00423761" w:rsidRPr="00A4219B" w:rsidRDefault="00423761" w:rsidP="00423761">
      <w:pPr>
        <w:spacing w:after="120" w:line="240" w:lineRule="auto"/>
        <w:contextualSpacing/>
        <w:jc w:val="both"/>
        <w:rPr>
          <w:rFonts w:cs="Times New Roman"/>
          <w:szCs w:val="24"/>
        </w:rPr>
      </w:pPr>
      <w:r w:rsidRPr="00A4219B">
        <w:rPr>
          <w:rFonts w:cs="Times New Roman"/>
          <w:b/>
          <w:szCs w:val="24"/>
        </w:rPr>
        <w:t>12.</w:t>
      </w:r>
      <w:r w:rsidRPr="00A4219B">
        <w:rPr>
          <w:rFonts w:cs="Times New Roman"/>
          <w:szCs w:val="24"/>
        </w:rPr>
        <w:t xml:space="preserve"> ENERJİ VE TABİİ KAYNAKLAR BAKANLIĞI, MADEN VE PETROL İŞLERİ GENEL MÜDÜRLÜĞÜNÜN </w:t>
      </w:r>
      <w:r w:rsidR="00B242B8" w:rsidRPr="00A4219B">
        <w:rPr>
          <w:rFonts w:cs="Times New Roman"/>
          <w:szCs w:val="24"/>
        </w:rPr>
        <w:t>21.11</w:t>
      </w:r>
      <w:r w:rsidRPr="00A4219B">
        <w:rPr>
          <w:rFonts w:cs="Times New Roman"/>
          <w:szCs w:val="24"/>
        </w:rPr>
        <w:t xml:space="preserve">.2024 TARİH VE </w:t>
      </w:r>
      <w:proofErr w:type="gramStart"/>
      <w:r w:rsidRPr="00A4219B">
        <w:rPr>
          <w:rFonts w:cs="Times New Roman"/>
          <w:szCs w:val="24"/>
        </w:rPr>
        <w:t>2024</w:t>
      </w:r>
      <w:r w:rsidR="00B242B8" w:rsidRPr="00A4219B">
        <w:rPr>
          <w:rFonts w:cs="Times New Roman"/>
          <w:szCs w:val="24"/>
        </w:rPr>
        <w:t>551844</w:t>
      </w:r>
      <w:proofErr w:type="gramEnd"/>
      <w:r w:rsidRPr="00A4219B">
        <w:rPr>
          <w:rFonts w:cs="Times New Roman"/>
          <w:szCs w:val="24"/>
        </w:rPr>
        <w:t xml:space="preserve"> SAYILI YAZISINDA BELİRTİLEN HUSUSLARA UYULACAKTIR.</w:t>
      </w:r>
    </w:p>
    <w:p w14:paraId="02C1EBF2" w14:textId="70652F2E" w:rsidR="00423761" w:rsidRPr="00B242B8" w:rsidRDefault="00423761" w:rsidP="00423761">
      <w:pPr>
        <w:spacing w:after="120" w:line="240" w:lineRule="auto"/>
        <w:contextualSpacing/>
        <w:jc w:val="both"/>
        <w:rPr>
          <w:rFonts w:cs="Times New Roman"/>
          <w:szCs w:val="24"/>
        </w:rPr>
      </w:pPr>
      <w:r w:rsidRPr="00A4219B">
        <w:rPr>
          <w:rFonts w:cs="Times New Roman"/>
          <w:b/>
          <w:szCs w:val="24"/>
        </w:rPr>
        <w:t>13.</w:t>
      </w:r>
      <w:r w:rsidRPr="00A4219B">
        <w:rPr>
          <w:rFonts w:cs="Times New Roman"/>
          <w:szCs w:val="24"/>
        </w:rPr>
        <w:t xml:space="preserve"> ENERJİ VE TABİİ KAYNAKLAR BAKANLIĞI, MADEN TETKİK VE ARAMA GENEL MÜDÜRLÜĞÜNÜN BİLA TARİH VE 4</w:t>
      </w:r>
      <w:r w:rsidR="00B242B8" w:rsidRPr="00A4219B">
        <w:rPr>
          <w:rFonts w:cs="Times New Roman"/>
          <w:szCs w:val="24"/>
        </w:rPr>
        <w:t>72328</w:t>
      </w:r>
      <w:r w:rsidRPr="00A4219B">
        <w:rPr>
          <w:rFonts w:cs="Times New Roman"/>
          <w:szCs w:val="24"/>
        </w:rPr>
        <w:t xml:space="preserve"> SAYILI YAZISINDA BELİRTİLEN HUSUSLARA UYULACAKTIR.</w:t>
      </w:r>
    </w:p>
    <w:p w14:paraId="32FC5AA2" w14:textId="6B4FD8F6" w:rsidR="0090673C" w:rsidRPr="00DE635C" w:rsidRDefault="00B242B8" w:rsidP="00DE635C">
      <w:pPr>
        <w:spacing w:after="160" w:line="240" w:lineRule="auto"/>
        <w:contextualSpacing/>
        <w:jc w:val="both"/>
        <w:rPr>
          <w:rFonts w:cs="Times New Roman"/>
          <w:color w:val="160D0E"/>
          <w:spacing w:val="5"/>
          <w:szCs w:val="24"/>
        </w:rPr>
      </w:pPr>
      <w:r w:rsidRPr="00A4219B">
        <w:rPr>
          <w:rFonts w:cs="Times New Roman"/>
          <w:b/>
        </w:rPr>
        <w:t>14.</w:t>
      </w:r>
      <w:r w:rsidR="00A4219B">
        <w:rPr>
          <w:rFonts w:cs="Times New Roman"/>
          <w:szCs w:val="24"/>
        </w:rPr>
        <w:t xml:space="preserve"> </w:t>
      </w:r>
      <w:r w:rsidR="0090673C" w:rsidRPr="00C53352">
        <w:rPr>
          <w:rFonts w:cs="Times New Roman"/>
          <w:szCs w:val="24"/>
        </w:rPr>
        <w:t>DOĞAL HAYATIN VE YABAN HAYATININ ZARAR GÖRMEMESİ, SÜRDÜRÜLEBİLİRLİĞİNİN SAĞLANABİLMESİ İLE BÖLGEYE ULAŞILABİLİRLİĞİN VE ERİŞİLEBİLİRLİĞİN ENGELLENMEMESİ İÇİN PLANLAMA ALANI İÇERİSİNDE GEREKLİ TEDBİRLER ALINACAKTIR.</w:t>
      </w:r>
    </w:p>
    <w:p w14:paraId="162DC368" w14:textId="5C7A6EC0" w:rsidR="0090673C" w:rsidRPr="00C53352" w:rsidRDefault="00B242B8" w:rsidP="00DE635C">
      <w:pPr>
        <w:spacing w:line="240" w:lineRule="auto"/>
        <w:contextualSpacing/>
        <w:jc w:val="both"/>
        <w:rPr>
          <w:rFonts w:cs="Times New Roman"/>
          <w:szCs w:val="24"/>
        </w:rPr>
      </w:pPr>
      <w:r w:rsidRPr="00A4219B">
        <w:rPr>
          <w:rFonts w:cs="Times New Roman"/>
          <w:b/>
          <w:szCs w:val="24"/>
        </w:rPr>
        <w:t>15.</w:t>
      </w:r>
      <w:r w:rsidR="0090673C" w:rsidRPr="00C53352">
        <w:rPr>
          <w:rFonts w:cs="Times New Roman"/>
          <w:szCs w:val="24"/>
        </w:rPr>
        <w:t xml:space="preserve"> ÇEVRE YERLEŞMELERE GÖTÜRÜLEN ALTYAPI HİZMETLERİNE (YOLLAR, İÇME SU İSALE HATLARI, KANALLAR V.B) </w:t>
      </w:r>
      <w:r w:rsidR="00C472FF" w:rsidRPr="00C53352">
        <w:rPr>
          <w:rFonts w:cs="Times New Roman"/>
          <w:szCs w:val="24"/>
        </w:rPr>
        <w:t>HİÇBİR</w:t>
      </w:r>
      <w:r w:rsidR="0090673C" w:rsidRPr="00C53352">
        <w:rPr>
          <w:rFonts w:cs="Times New Roman"/>
          <w:szCs w:val="24"/>
        </w:rPr>
        <w:t xml:space="preserve"> ŞEKİLDE ZARAR VERİLMEYECEK OLUP, ZARAR VERİLMESİ DURUMUNDA GEREKLİ BAKIM VE ONARIMLAR YATIRIMCI FİRMA TARAFINDAN GERÇEKLEŞTİRİLECEKTİR.</w:t>
      </w:r>
    </w:p>
    <w:p w14:paraId="74AE3C5A" w14:textId="3AA8559B" w:rsidR="0090673C" w:rsidRPr="00C53352" w:rsidRDefault="00B242B8" w:rsidP="00DE635C">
      <w:pPr>
        <w:spacing w:line="240" w:lineRule="auto"/>
        <w:contextualSpacing/>
        <w:jc w:val="both"/>
        <w:rPr>
          <w:rFonts w:cs="Times New Roman"/>
          <w:szCs w:val="24"/>
        </w:rPr>
      </w:pPr>
      <w:r w:rsidRPr="00A4219B">
        <w:rPr>
          <w:rFonts w:cs="Times New Roman"/>
          <w:b/>
          <w:szCs w:val="24"/>
        </w:rPr>
        <w:t>16.</w:t>
      </w:r>
      <w:r w:rsidR="0090673C" w:rsidRPr="00C53352">
        <w:rPr>
          <w:rFonts w:cs="Times New Roman"/>
          <w:szCs w:val="24"/>
        </w:rPr>
        <w:t xml:space="preserve"> PROJE KAPSAMINDA İNŞA EDİLECEK YAPILAR İÇİN, 3194 SAYILI İMAR KANUNU'NA GÖRE 10.08.2005 TARİH 25902 SAYILI RESMİ GAZETEDE YAYIMLANARAK YÜRÜRLÜĞE GİREN İŞ YERİ AÇMA VE ÇALIŞMA RUHSATLARINA İLİŞKİN YÖNETMELİĞİN 5. MADDESİ GEREĞİNCE İŞYERİ AÇMA VE ÇALIŞMA RUHSATI (GSM) ALINACAKTIR.</w:t>
      </w:r>
    </w:p>
    <w:p w14:paraId="5B4E4526" w14:textId="21038723" w:rsidR="0090673C" w:rsidRPr="00C53352" w:rsidRDefault="00B242B8" w:rsidP="00DE635C">
      <w:pPr>
        <w:spacing w:line="240" w:lineRule="auto"/>
        <w:contextualSpacing/>
        <w:jc w:val="both"/>
        <w:rPr>
          <w:rFonts w:cs="Times New Roman"/>
          <w:szCs w:val="24"/>
        </w:rPr>
      </w:pPr>
      <w:r w:rsidRPr="00A4219B">
        <w:rPr>
          <w:rFonts w:cs="Times New Roman"/>
          <w:b/>
          <w:szCs w:val="24"/>
        </w:rPr>
        <w:t>17.</w:t>
      </w:r>
      <w:r w:rsidR="0090673C" w:rsidRPr="00C53352">
        <w:rPr>
          <w:rFonts w:cs="Times New Roman"/>
          <w:szCs w:val="24"/>
        </w:rPr>
        <w:t xml:space="preserve"> YAPI YAKLAŞMA MESAFELERİ DIŞINDA, YALNIZCA GİRİŞ-ÇIKIŞ KONTROLÜ MAKSADI İLE KONTROL VE GÜVENLİK KULÜBESİ, GİRİŞ TAKI VB. TESİSLER YER ALABİLİR.</w:t>
      </w:r>
    </w:p>
    <w:p w14:paraId="359A25DA" w14:textId="41862DE1" w:rsidR="00F30382" w:rsidRDefault="00B97739" w:rsidP="004C3604">
      <w:pPr>
        <w:spacing w:before="120" w:line="240" w:lineRule="auto"/>
        <w:contextualSpacing/>
        <w:jc w:val="both"/>
        <w:rPr>
          <w:rFonts w:eastAsia="Times New Roman" w:cs="Times New Roman"/>
          <w:szCs w:val="24"/>
        </w:rPr>
      </w:pPr>
      <w:r w:rsidRPr="00A4219B">
        <w:rPr>
          <w:rFonts w:cs="Times New Roman"/>
          <w:b/>
          <w:spacing w:val="-2"/>
          <w:szCs w:val="24"/>
        </w:rPr>
        <w:t>1</w:t>
      </w:r>
      <w:r w:rsidR="00B242B8" w:rsidRPr="00A4219B">
        <w:rPr>
          <w:rFonts w:cs="Times New Roman"/>
          <w:b/>
          <w:spacing w:val="-2"/>
          <w:szCs w:val="24"/>
        </w:rPr>
        <w:t>8</w:t>
      </w:r>
      <w:r w:rsidRPr="00A4219B">
        <w:rPr>
          <w:rFonts w:cs="Times New Roman"/>
          <w:b/>
          <w:spacing w:val="-2"/>
          <w:szCs w:val="24"/>
        </w:rPr>
        <w:t>.</w:t>
      </w:r>
      <w:r w:rsidRPr="00C53352">
        <w:rPr>
          <w:rFonts w:cs="Times New Roman"/>
          <w:spacing w:val="-2"/>
          <w:szCs w:val="24"/>
        </w:rPr>
        <w:t xml:space="preserve"> </w:t>
      </w:r>
      <w:r w:rsidRPr="00C53352">
        <w:rPr>
          <w:rFonts w:eastAsia="Times New Roman" w:cs="Times New Roman"/>
          <w:szCs w:val="24"/>
        </w:rPr>
        <w:t xml:space="preserve">TARIM VE ORMAN BAKANLIĞI DSİ 4. BÖLGE MÜDÜRLÜĞÜ’NÜN 18.12.2024 TARİH VE </w:t>
      </w:r>
      <w:r w:rsidRPr="00C53352">
        <w:rPr>
          <w:rFonts w:eastAsia="Times New Roman" w:cs="Times New Roman"/>
          <w:bCs/>
          <w:szCs w:val="24"/>
        </w:rPr>
        <w:t xml:space="preserve">5365183 </w:t>
      </w:r>
      <w:r w:rsidRPr="00C53352">
        <w:rPr>
          <w:rFonts w:eastAsia="Times New Roman" w:cs="Times New Roman"/>
          <w:szCs w:val="24"/>
        </w:rPr>
        <w:t>SAYILI YAZISINDA BELİRTİLEN HUSUSLARA UYULACAKTIR.</w:t>
      </w:r>
    </w:p>
    <w:p w14:paraId="539AF73D" w14:textId="3D1AFB93" w:rsidR="004C3604" w:rsidRPr="004C3604" w:rsidRDefault="004C3604" w:rsidP="004C3604">
      <w:pPr>
        <w:tabs>
          <w:tab w:val="decimal" w:pos="648"/>
        </w:tabs>
        <w:spacing w:line="240" w:lineRule="auto"/>
        <w:contextualSpacing/>
        <w:jc w:val="both"/>
        <w:rPr>
          <w:rFonts w:cs="Times New Roman"/>
          <w:spacing w:val="14"/>
        </w:rPr>
      </w:pPr>
      <w:r w:rsidRPr="00A4219B">
        <w:rPr>
          <w:rFonts w:eastAsia="Times New Roman" w:cs="Times New Roman"/>
          <w:b/>
          <w:szCs w:val="24"/>
        </w:rPr>
        <w:t>19.</w:t>
      </w:r>
      <w:r w:rsidRPr="004C3604">
        <w:rPr>
          <w:rFonts w:eastAsia="Times New Roman" w:cs="Times New Roman"/>
          <w:szCs w:val="24"/>
        </w:rPr>
        <w:t xml:space="preserve"> </w:t>
      </w:r>
      <w:r w:rsidRPr="004C3604">
        <w:rPr>
          <w:rFonts w:eastAsia="Calibri" w:cs="Times New Roman"/>
          <w:color w:val="000000" w:themeColor="text1"/>
        </w:rPr>
        <w:t>ÇED SÜRECİNDEKİ PROJE TANITIM DOSYASINDA BELİRTİLEN TÜM TEDBİR VE TAAHHÜTLERE UYULACAK OLUP İMARA KONU UYGULAMALARDA BU HUSUSLARA EKSİKSİZ OLARAK RİAYET EDİLECEKTİR.</w:t>
      </w:r>
    </w:p>
    <w:p w14:paraId="64BFB7C4" w14:textId="5A6F8DD3" w:rsidR="0090673C" w:rsidRPr="00C53352" w:rsidRDefault="004C3604" w:rsidP="00DE635C">
      <w:pPr>
        <w:spacing w:line="240" w:lineRule="auto"/>
        <w:contextualSpacing/>
        <w:jc w:val="both"/>
        <w:rPr>
          <w:rFonts w:cs="Times New Roman"/>
          <w:szCs w:val="24"/>
        </w:rPr>
      </w:pPr>
      <w:r w:rsidRPr="00A4219B">
        <w:rPr>
          <w:rFonts w:cs="Times New Roman"/>
          <w:b/>
          <w:szCs w:val="24"/>
        </w:rPr>
        <w:t>20</w:t>
      </w:r>
      <w:r w:rsidR="00B97739" w:rsidRPr="00A4219B">
        <w:rPr>
          <w:rFonts w:cs="Times New Roman"/>
          <w:b/>
          <w:szCs w:val="24"/>
        </w:rPr>
        <w:t>.</w:t>
      </w:r>
      <w:r w:rsidR="00B97739" w:rsidRPr="00C53352">
        <w:rPr>
          <w:rFonts w:cs="Times New Roman"/>
          <w:szCs w:val="24"/>
        </w:rPr>
        <w:t xml:space="preserve"> </w:t>
      </w:r>
      <w:r w:rsidR="0090673C" w:rsidRPr="00C53352">
        <w:rPr>
          <w:rFonts w:cs="Times New Roman"/>
          <w:szCs w:val="24"/>
        </w:rPr>
        <w:t xml:space="preserve">İŞLETMEYE AİT ARAÇ VE EKİPMAN PARKI, ALAN İÇERİSİNDEN KARŞILANACAKTIR. </w:t>
      </w:r>
    </w:p>
    <w:p w14:paraId="29F9C8CD" w14:textId="24C8B4CF" w:rsidR="0090673C" w:rsidRPr="00C53352" w:rsidRDefault="004C3604" w:rsidP="00DE635C">
      <w:pPr>
        <w:spacing w:line="240" w:lineRule="auto"/>
        <w:contextualSpacing/>
        <w:jc w:val="both"/>
        <w:rPr>
          <w:rFonts w:cs="Times New Roman"/>
          <w:szCs w:val="24"/>
        </w:rPr>
      </w:pPr>
      <w:r w:rsidRPr="00A4219B">
        <w:rPr>
          <w:rFonts w:cs="Times New Roman"/>
          <w:b/>
          <w:szCs w:val="24"/>
        </w:rPr>
        <w:t>21.</w:t>
      </w:r>
      <w:r>
        <w:rPr>
          <w:rFonts w:cs="Times New Roman"/>
          <w:szCs w:val="24"/>
        </w:rPr>
        <w:t xml:space="preserve"> </w:t>
      </w:r>
      <w:r w:rsidR="0090673C" w:rsidRPr="00C53352">
        <w:rPr>
          <w:rFonts w:cs="Times New Roman"/>
          <w:szCs w:val="24"/>
        </w:rPr>
        <w:t>BU İMAR PLANI, PLAN HÜKÜMLERİ VE PLAN AÇIKLAMA RAPORU İLE BİR BÜTÜNDÜR.</w:t>
      </w:r>
    </w:p>
    <w:p w14:paraId="6E9917D8" w14:textId="53A9554F" w:rsidR="0090673C" w:rsidRPr="00C53352" w:rsidRDefault="004C3604" w:rsidP="00DE635C">
      <w:pPr>
        <w:spacing w:line="240" w:lineRule="auto"/>
        <w:contextualSpacing/>
        <w:jc w:val="both"/>
        <w:rPr>
          <w:rFonts w:cs="Times New Roman"/>
          <w:szCs w:val="24"/>
        </w:rPr>
      </w:pPr>
      <w:r w:rsidRPr="00A4219B">
        <w:rPr>
          <w:rFonts w:cs="Times New Roman"/>
          <w:b/>
          <w:szCs w:val="24"/>
        </w:rPr>
        <w:t>22</w:t>
      </w:r>
      <w:r w:rsidR="004065D2" w:rsidRPr="00A4219B">
        <w:rPr>
          <w:rFonts w:cs="Times New Roman"/>
          <w:b/>
          <w:szCs w:val="24"/>
        </w:rPr>
        <w:t>.</w:t>
      </w:r>
      <w:r w:rsidR="004065D2" w:rsidRPr="00C53352">
        <w:rPr>
          <w:rFonts w:cs="Times New Roman"/>
          <w:szCs w:val="24"/>
        </w:rPr>
        <w:t xml:space="preserve"> </w:t>
      </w:r>
      <w:r w:rsidR="0090673C" w:rsidRPr="00C53352">
        <w:rPr>
          <w:rFonts w:cs="Times New Roman"/>
          <w:szCs w:val="24"/>
        </w:rPr>
        <w:t>SÖZ KONUSU YENİLENEBİLİR ENERJİ KAYNAKLARINA DAYALI ELEKTRİK ÜRETİM TESİS ALANININ İMAR PLANINA, PLAN NOTLARINA VE MEVZUATA UYGUN GERÇEKLEŞTİRİLMESİNDEN İLGİLİ İDARELER SORUMLUDUR.</w:t>
      </w:r>
    </w:p>
    <w:p w14:paraId="02349C3A" w14:textId="77777777" w:rsidR="0090673C" w:rsidRPr="0090673C" w:rsidRDefault="0090673C" w:rsidP="00C53352">
      <w:pPr>
        <w:spacing w:line="240" w:lineRule="auto"/>
        <w:jc w:val="both"/>
        <w:rPr>
          <w:rFonts w:cs="Times New Roman"/>
          <w:b/>
          <w:szCs w:val="24"/>
        </w:rPr>
      </w:pPr>
    </w:p>
    <w:p w14:paraId="375A2022" w14:textId="77777777" w:rsidR="0090673C" w:rsidRPr="004B058F" w:rsidRDefault="0090673C" w:rsidP="004B058F">
      <w:pPr>
        <w:spacing w:line="240" w:lineRule="auto"/>
        <w:jc w:val="both"/>
        <w:rPr>
          <w:rFonts w:cs="Times New Roman"/>
          <w:b/>
          <w:szCs w:val="24"/>
        </w:rPr>
      </w:pPr>
    </w:p>
    <w:sectPr w:rsidR="0090673C" w:rsidRPr="004B058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4FA9D" w14:textId="77777777" w:rsidR="005E0793" w:rsidRDefault="005E0793" w:rsidP="00746594">
      <w:pPr>
        <w:spacing w:line="240" w:lineRule="auto"/>
      </w:pPr>
      <w:r>
        <w:separator/>
      </w:r>
    </w:p>
  </w:endnote>
  <w:endnote w:type="continuationSeparator" w:id="0">
    <w:p w14:paraId="303F16D3" w14:textId="77777777" w:rsidR="005E0793" w:rsidRDefault="005E0793" w:rsidP="007465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25D91" w14:textId="77777777" w:rsidR="00746594" w:rsidRDefault="0074659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0150E" w14:textId="77777777" w:rsidR="00746594" w:rsidRDefault="0074659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E8A12" w14:textId="77777777" w:rsidR="00746594" w:rsidRDefault="0074659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C9D67" w14:textId="77777777" w:rsidR="005E0793" w:rsidRDefault="005E0793" w:rsidP="00746594">
      <w:pPr>
        <w:spacing w:line="240" w:lineRule="auto"/>
      </w:pPr>
      <w:r>
        <w:separator/>
      </w:r>
    </w:p>
  </w:footnote>
  <w:footnote w:type="continuationSeparator" w:id="0">
    <w:p w14:paraId="4D5F5627" w14:textId="77777777" w:rsidR="005E0793" w:rsidRDefault="005E0793" w:rsidP="007465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84E38" w14:textId="77777777" w:rsidR="00746594" w:rsidRDefault="0074659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4D074" w14:textId="77777777" w:rsidR="00746594" w:rsidRDefault="0074659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9B4B3" w14:textId="77777777" w:rsidR="00746594" w:rsidRDefault="0074659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0A1E"/>
    <w:multiLevelType w:val="hybridMultilevel"/>
    <w:tmpl w:val="C6262B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8C91B7F"/>
    <w:multiLevelType w:val="hybridMultilevel"/>
    <w:tmpl w:val="226012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C577C0F"/>
    <w:multiLevelType w:val="hybridMultilevel"/>
    <w:tmpl w:val="7DA494FE"/>
    <w:lvl w:ilvl="0" w:tplc="4B44F7B8">
      <w:start w:val="1"/>
      <w:numFmt w:val="decimal"/>
      <w:lvlText w:val="%1."/>
      <w:lvlJc w:val="left"/>
      <w:pPr>
        <w:ind w:left="836" w:hanging="360"/>
      </w:pPr>
      <w:rPr>
        <w:rFonts w:ascii="Tahoma" w:eastAsia="Times New Roman" w:hAnsi="Tahoma" w:cs="Tahoma" w:hint="default"/>
        <w:b w:val="0"/>
        <w:bCs w:val="0"/>
        <w:i w:val="0"/>
        <w:iCs w:val="0"/>
        <w:spacing w:val="0"/>
        <w:w w:val="100"/>
        <w:sz w:val="24"/>
        <w:szCs w:val="24"/>
        <w:lang w:val="tr-TR" w:eastAsia="en-US" w:bidi="ar-SA"/>
      </w:rPr>
    </w:lvl>
    <w:lvl w:ilvl="1" w:tplc="FC5AD3E4">
      <w:numFmt w:val="bullet"/>
      <w:lvlText w:val="•"/>
      <w:lvlJc w:val="left"/>
      <w:pPr>
        <w:ind w:left="1700" w:hanging="360"/>
      </w:pPr>
      <w:rPr>
        <w:rFonts w:hint="default"/>
        <w:lang w:val="tr-TR" w:eastAsia="en-US" w:bidi="ar-SA"/>
      </w:rPr>
    </w:lvl>
    <w:lvl w:ilvl="2" w:tplc="5798CC34">
      <w:numFmt w:val="bullet"/>
      <w:lvlText w:val="•"/>
      <w:lvlJc w:val="left"/>
      <w:pPr>
        <w:ind w:left="2561" w:hanging="360"/>
      </w:pPr>
      <w:rPr>
        <w:rFonts w:hint="default"/>
        <w:lang w:val="tr-TR" w:eastAsia="en-US" w:bidi="ar-SA"/>
      </w:rPr>
    </w:lvl>
    <w:lvl w:ilvl="3" w:tplc="A10CDA28">
      <w:numFmt w:val="bullet"/>
      <w:lvlText w:val="•"/>
      <w:lvlJc w:val="left"/>
      <w:pPr>
        <w:ind w:left="3421" w:hanging="360"/>
      </w:pPr>
      <w:rPr>
        <w:rFonts w:hint="default"/>
        <w:lang w:val="tr-TR" w:eastAsia="en-US" w:bidi="ar-SA"/>
      </w:rPr>
    </w:lvl>
    <w:lvl w:ilvl="4" w:tplc="B900CF3C">
      <w:numFmt w:val="bullet"/>
      <w:lvlText w:val="•"/>
      <w:lvlJc w:val="left"/>
      <w:pPr>
        <w:ind w:left="4282" w:hanging="360"/>
      </w:pPr>
      <w:rPr>
        <w:rFonts w:hint="default"/>
        <w:lang w:val="tr-TR" w:eastAsia="en-US" w:bidi="ar-SA"/>
      </w:rPr>
    </w:lvl>
    <w:lvl w:ilvl="5" w:tplc="AF282044">
      <w:numFmt w:val="bullet"/>
      <w:lvlText w:val="•"/>
      <w:lvlJc w:val="left"/>
      <w:pPr>
        <w:ind w:left="5143" w:hanging="360"/>
      </w:pPr>
      <w:rPr>
        <w:rFonts w:hint="default"/>
        <w:lang w:val="tr-TR" w:eastAsia="en-US" w:bidi="ar-SA"/>
      </w:rPr>
    </w:lvl>
    <w:lvl w:ilvl="6" w:tplc="415CDFEE">
      <w:numFmt w:val="bullet"/>
      <w:lvlText w:val="•"/>
      <w:lvlJc w:val="left"/>
      <w:pPr>
        <w:ind w:left="6003" w:hanging="360"/>
      </w:pPr>
      <w:rPr>
        <w:rFonts w:hint="default"/>
        <w:lang w:val="tr-TR" w:eastAsia="en-US" w:bidi="ar-SA"/>
      </w:rPr>
    </w:lvl>
    <w:lvl w:ilvl="7" w:tplc="4DEE2C9A">
      <w:numFmt w:val="bullet"/>
      <w:lvlText w:val="•"/>
      <w:lvlJc w:val="left"/>
      <w:pPr>
        <w:ind w:left="6864" w:hanging="360"/>
      </w:pPr>
      <w:rPr>
        <w:rFonts w:hint="default"/>
        <w:lang w:val="tr-TR" w:eastAsia="en-US" w:bidi="ar-SA"/>
      </w:rPr>
    </w:lvl>
    <w:lvl w:ilvl="8" w:tplc="7B40E0FA">
      <w:numFmt w:val="bullet"/>
      <w:lvlText w:val="•"/>
      <w:lvlJc w:val="left"/>
      <w:pPr>
        <w:ind w:left="7725" w:hanging="360"/>
      </w:pPr>
      <w:rPr>
        <w:rFonts w:hint="default"/>
        <w:lang w:val="tr-TR" w:eastAsia="en-US" w:bidi="ar-SA"/>
      </w:rPr>
    </w:lvl>
  </w:abstractNum>
  <w:abstractNum w:abstractNumId="3">
    <w:nsid w:val="2B6F0486"/>
    <w:multiLevelType w:val="hybridMultilevel"/>
    <w:tmpl w:val="E802537A"/>
    <w:lvl w:ilvl="0" w:tplc="91A4A9AA">
      <w:start w:val="1"/>
      <w:numFmt w:val="decimal"/>
      <w:lvlText w:val="%1."/>
      <w:lvlJc w:val="left"/>
      <w:pPr>
        <w:ind w:left="36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B915A5D"/>
    <w:multiLevelType w:val="hybridMultilevel"/>
    <w:tmpl w:val="CE94A666"/>
    <w:lvl w:ilvl="0" w:tplc="91A4A9AA">
      <w:start w:val="1"/>
      <w:numFmt w:val="decimal"/>
      <w:lvlText w:val="%1."/>
      <w:lvlJc w:val="left"/>
      <w:pPr>
        <w:ind w:left="36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0944615"/>
    <w:multiLevelType w:val="hybridMultilevel"/>
    <w:tmpl w:val="660EA818"/>
    <w:lvl w:ilvl="0" w:tplc="27900E9C">
      <w:start w:val="1"/>
      <w:numFmt w:val="decimal"/>
      <w:lvlText w:val="%1."/>
      <w:lvlJc w:val="left"/>
      <w:pPr>
        <w:ind w:left="720" w:hanging="360"/>
      </w:pPr>
      <w:rPr>
        <w:rFonts w:ascii="Times New Roman" w:hAnsi="Times New Roman" w:cs="Times New Roman" w:hint="default"/>
        <w:color w:val="auto"/>
      </w:rPr>
    </w:lvl>
    <w:lvl w:ilvl="1" w:tplc="49DABD5C">
      <w:start w:val="1"/>
      <w:numFmt w:val="bullet"/>
      <w:lvlText w:val="-"/>
      <w:lvlJc w:val="left"/>
      <w:pPr>
        <w:ind w:left="1440" w:hanging="360"/>
      </w:pPr>
      <w:rPr>
        <w:rFonts w:ascii="Times New Roman" w:eastAsiaTheme="minorHAnsi" w:hAnsi="Times New Roman" w:cs="Times New Roman"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23852C4"/>
    <w:multiLevelType w:val="hybridMultilevel"/>
    <w:tmpl w:val="11D8D686"/>
    <w:lvl w:ilvl="0" w:tplc="91A4A9AA">
      <w:start w:val="1"/>
      <w:numFmt w:val="decimal"/>
      <w:lvlText w:val="%1."/>
      <w:lvlJc w:val="left"/>
      <w:pPr>
        <w:ind w:left="36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58F"/>
    <w:rsid w:val="00124FDF"/>
    <w:rsid w:val="00345360"/>
    <w:rsid w:val="004065D2"/>
    <w:rsid w:val="00423761"/>
    <w:rsid w:val="00430A51"/>
    <w:rsid w:val="004829E3"/>
    <w:rsid w:val="004B058F"/>
    <w:rsid w:val="004C3604"/>
    <w:rsid w:val="004D61A0"/>
    <w:rsid w:val="005E0793"/>
    <w:rsid w:val="006B5930"/>
    <w:rsid w:val="006C6EF8"/>
    <w:rsid w:val="006F71A2"/>
    <w:rsid w:val="00711E02"/>
    <w:rsid w:val="00746594"/>
    <w:rsid w:val="007D68D3"/>
    <w:rsid w:val="008B364A"/>
    <w:rsid w:val="0090673C"/>
    <w:rsid w:val="009A1980"/>
    <w:rsid w:val="009D2A90"/>
    <w:rsid w:val="00A4219B"/>
    <w:rsid w:val="00B242B8"/>
    <w:rsid w:val="00B97739"/>
    <w:rsid w:val="00C12D2B"/>
    <w:rsid w:val="00C472FF"/>
    <w:rsid w:val="00C53352"/>
    <w:rsid w:val="00C643A7"/>
    <w:rsid w:val="00CC6681"/>
    <w:rsid w:val="00CE70EB"/>
    <w:rsid w:val="00D745FD"/>
    <w:rsid w:val="00DA3C0B"/>
    <w:rsid w:val="00DB2E8E"/>
    <w:rsid w:val="00DE635C"/>
    <w:rsid w:val="00DE7321"/>
    <w:rsid w:val="00E36F19"/>
    <w:rsid w:val="00E55E58"/>
    <w:rsid w:val="00EF3EB8"/>
    <w:rsid w:val="00F303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2B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1A0"/>
    <w:pPr>
      <w:spacing w:after="0" w:line="288" w:lineRule="auto"/>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Resim"/>
    <w:basedOn w:val="Normal"/>
    <w:link w:val="ListeParagrafChar"/>
    <w:uiPriority w:val="34"/>
    <w:qFormat/>
    <w:rsid w:val="006F71A2"/>
    <w:pPr>
      <w:autoSpaceDE w:val="0"/>
      <w:autoSpaceDN w:val="0"/>
      <w:adjustRightInd w:val="0"/>
      <w:spacing w:line="240" w:lineRule="auto"/>
      <w:ind w:left="720"/>
      <w:contextualSpacing/>
    </w:pPr>
    <w:rPr>
      <w:rFonts w:ascii="Calibri" w:hAnsi="Calibri" w:cs="Calibri"/>
      <w:color w:val="000000"/>
    </w:rPr>
  </w:style>
  <w:style w:type="paragraph" w:styleId="stbilgi">
    <w:name w:val="header"/>
    <w:basedOn w:val="Normal"/>
    <w:link w:val="stbilgiChar"/>
    <w:uiPriority w:val="99"/>
    <w:unhideWhenUsed/>
    <w:rsid w:val="00746594"/>
    <w:pPr>
      <w:tabs>
        <w:tab w:val="center" w:pos="4536"/>
        <w:tab w:val="right" w:pos="9072"/>
      </w:tabs>
      <w:spacing w:line="240" w:lineRule="auto"/>
    </w:pPr>
  </w:style>
  <w:style w:type="character" w:customStyle="1" w:styleId="stbilgiChar">
    <w:name w:val="Üstbilgi Char"/>
    <w:basedOn w:val="VarsaylanParagrafYazTipi"/>
    <w:link w:val="stbilgi"/>
    <w:uiPriority w:val="99"/>
    <w:rsid w:val="00746594"/>
    <w:rPr>
      <w:rFonts w:ascii="Times New Roman" w:hAnsi="Times New Roman"/>
      <w:sz w:val="24"/>
    </w:rPr>
  </w:style>
  <w:style w:type="paragraph" w:styleId="Altbilgi">
    <w:name w:val="footer"/>
    <w:basedOn w:val="Normal"/>
    <w:link w:val="AltbilgiChar"/>
    <w:uiPriority w:val="99"/>
    <w:unhideWhenUsed/>
    <w:rsid w:val="00746594"/>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46594"/>
    <w:rPr>
      <w:rFonts w:ascii="Times New Roman" w:hAnsi="Times New Roman"/>
      <w:sz w:val="24"/>
    </w:rPr>
  </w:style>
  <w:style w:type="paragraph" w:styleId="GvdeMetni">
    <w:name w:val="Body Text"/>
    <w:basedOn w:val="Normal"/>
    <w:link w:val="GvdeMetniChar"/>
    <w:uiPriority w:val="1"/>
    <w:qFormat/>
    <w:rsid w:val="00F30382"/>
    <w:pPr>
      <w:widowControl w:val="0"/>
      <w:autoSpaceDE w:val="0"/>
      <w:autoSpaceDN w:val="0"/>
      <w:spacing w:line="240" w:lineRule="auto"/>
      <w:ind w:left="836" w:hanging="360"/>
      <w:jc w:val="both"/>
    </w:pPr>
    <w:rPr>
      <w:rFonts w:eastAsia="Times New Roman" w:cs="Times New Roman"/>
      <w:szCs w:val="24"/>
    </w:rPr>
  </w:style>
  <w:style w:type="character" w:customStyle="1" w:styleId="GvdeMetniChar">
    <w:name w:val="Gövde Metni Char"/>
    <w:basedOn w:val="VarsaylanParagrafYazTipi"/>
    <w:link w:val="GvdeMetni"/>
    <w:uiPriority w:val="1"/>
    <w:rsid w:val="00F30382"/>
    <w:rPr>
      <w:rFonts w:ascii="Times New Roman" w:eastAsia="Times New Roman" w:hAnsi="Times New Roman" w:cs="Times New Roman"/>
      <w:sz w:val="24"/>
      <w:szCs w:val="24"/>
    </w:rPr>
  </w:style>
  <w:style w:type="paragraph" w:customStyle="1" w:styleId="Default">
    <w:name w:val="Default"/>
    <w:rsid w:val="00C53352"/>
    <w:pPr>
      <w:autoSpaceDE w:val="0"/>
      <w:autoSpaceDN w:val="0"/>
      <w:adjustRightInd w:val="0"/>
      <w:spacing w:after="0" w:line="240" w:lineRule="auto"/>
    </w:pPr>
    <w:rPr>
      <w:rFonts w:ascii="Arial" w:eastAsia="Calibri" w:hAnsi="Arial" w:cs="Arial"/>
      <w:color w:val="000000"/>
      <w:sz w:val="24"/>
      <w:szCs w:val="24"/>
    </w:rPr>
  </w:style>
  <w:style w:type="character" w:customStyle="1" w:styleId="ListeParagrafChar">
    <w:name w:val="Liste Paragraf Char"/>
    <w:aliases w:val="içindekiler vb Char,Resim Char"/>
    <w:link w:val="ListeParagraf"/>
    <w:uiPriority w:val="34"/>
    <w:rsid w:val="00DE635C"/>
    <w:rPr>
      <w:rFonts w:ascii="Calibri" w:hAnsi="Calibri" w:cs="Calibri"/>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1A0"/>
    <w:pPr>
      <w:spacing w:after="0" w:line="288" w:lineRule="auto"/>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Resim"/>
    <w:basedOn w:val="Normal"/>
    <w:link w:val="ListeParagrafChar"/>
    <w:uiPriority w:val="34"/>
    <w:qFormat/>
    <w:rsid w:val="006F71A2"/>
    <w:pPr>
      <w:autoSpaceDE w:val="0"/>
      <w:autoSpaceDN w:val="0"/>
      <w:adjustRightInd w:val="0"/>
      <w:spacing w:line="240" w:lineRule="auto"/>
      <w:ind w:left="720"/>
      <w:contextualSpacing/>
    </w:pPr>
    <w:rPr>
      <w:rFonts w:ascii="Calibri" w:hAnsi="Calibri" w:cs="Calibri"/>
      <w:color w:val="000000"/>
    </w:rPr>
  </w:style>
  <w:style w:type="paragraph" w:styleId="stbilgi">
    <w:name w:val="header"/>
    <w:basedOn w:val="Normal"/>
    <w:link w:val="stbilgiChar"/>
    <w:uiPriority w:val="99"/>
    <w:unhideWhenUsed/>
    <w:rsid w:val="00746594"/>
    <w:pPr>
      <w:tabs>
        <w:tab w:val="center" w:pos="4536"/>
        <w:tab w:val="right" w:pos="9072"/>
      </w:tabs>
      <w:spacing w:line="240" w:lineRule="auto"/>
    </w:pPr>
  </w:style>
  <w:style w:type="character" w:customStyle="1" w:styleId="stbilgiChar">
    <w:name w:val="Üstbilgi Char"/>
    <w:basedOn w:val="VarsaylanParagrafYazTipi"/>
    <w:link w:val="stbilgi"/>
    <w:uiPriority w:val="99"/>
    <w:rsid w:val="00746594"/>
    <w:rPr>
      <w:rFonts w:ascii="Times New Roman" w:hAnsi="Times New Roman"/>
      <w:sz w:val="24"/>
    </w:rPr>
  </w:style>
  <w:style w:type="paragraph" w:styleId="Altbilgi">
    <w:name w:val="footer"/>
    <w:basedOn w:val="Normal"/>
    <w:link w:val="AltbilgiChar"/>
    <w:uiPriority w:val="99"/>
    <w:unhideWhenUsed/>
    <w:rsid w:val="00746594"/>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46594"/>
    <w:rPr>
      <w:rFonts w:ascii="Times New Roman" w:hAnsi="Times New Roman"/>
      <w:sz w:val="24"/>
    </w:rPr>
  </w:style>
  <w:style w:type="paragraph" w:styleId="GvdeMetni">
    <w:name w:val="Body Text"/>
    <w:basedOn w:val="Normal"/>
    <w:link w:val="GvdeMetniChar"/>
    <w:uiPriority w:val="1"/>
    <w:qFormat/>
    <w:rsid w:val="00F30382"/>
    <w:pPr>
      <w:widowControl w:val="0"/>
      <w:autoSpaceDE w:val="0"/>
      <w:autoSpaceDN w:val="0"/>
      <w:spacing w:line="240" w:lineRule="auto"/>
      <w:ind w:left="836" w:hanging="360"/>
      <w:jc w:val="both"/>
    </w:pPr>
    <w:rPr>
      <w:rFonts w:eastAsia="Times New Roman" w:cs="Times New Roman"/>
      <w:szCs w:val="24"/>
    </w:rPr>
  </w:style>
  <w:style w:type="character" w:customStyle="1" w:styleId="GvdeMetniChar">
    <w:name w:val="Gövde Metni Char"/>
    <w:basedOn w:val="VarsaylanParagrafYazTipi"/>
    <w:link w:val="GvdeMetni"/>
    <w:uiPriority w:val="1"/>
    <w:rsid w:val="00F30382"/>
    <w:rPr>
      <w:rFonts w:ascii="Times New Roman" w:eastAsia="Times New Roman" w:hAnsi="Times New Roman" w:cs="Times New Roman"/>
      <w:sz w:val="24"/>
      <w:szCs w:val="24"/>
    </w:rPr>
  </w:style>
  <w:style w:type="paragraph" w:customStyle="1" w:styleId="Default">
    <w:name w:val="Default"/>
    <w:rsid w:val="00C53352"/>
    <w:pPr>
      <w:autoSpaceDE w:val="0"/>
      <w:autoSpaceDN w:val="0"/>
      <w:adjustRightInd w:val="0"/>
      <w:spacing w:after="0" w:line="240" w:lineRule="auto"/>
    </w:pPr>
    <w:rPr>
      <w:rFonts w:ascii="Arial" w:eastAsia="Calibri" w:hAnsi="Arial" w:cs="Arial"/>
      <w:color w:val="000000"/>
      <w:sz w:val="24"/>
      <w:szCs w:val="24"/>
    </w:rPr>
  </w:style>
  <w:style w:type="character" w:customStyle="1" w:styleId="ListeParagrafChar">
    <w:name w:val="Liste Paragraf Char"/>
    <w:aliases w:val="içindekiler vb Char,Resim Char"/>
    <w:link w:val="ListeParagraf"/>
    <w:uiPriority w:val="34"/>
    <w:rsid w:val="00DE635C"/>
    <w:rPr>
      <w:rFonts w:ascii="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1528</Words>
  <Characters>8711</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10219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2025-02-16T09:54:00Z</dcterms:created>
  <dcterms:modified xsi:type="dcterms:W3CDTF">2025-02-16T09:54:00Z</dcterms:modified>
</cp:coreProperties>
</file>