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1E" w:rsidRDefault="00703E1E" w:rsidP="00A845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</w:pPr>
    </w:p>
    <w:p w:rsidR="00A845DB" w:rsidRPr="00A845DB" w:rsidRDefault="00AC168C" w:rsidP="00A84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Tehlikesiz Atık Toplama Ayırma Belgesi İçin Gerekli Evraklar</w:t>
      </w:r>
    </w:p>
    <w:p w:rsidR="00A845DB" w:rsidRPr="00A845DB" w:rsidRDefault="00A845DB" w:rsidP="00A845DB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1-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         Mülkiyetle ilgili b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elge (tapu, kira sözleşmesi, vb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.)</w:t>
      </w:r>
    </w:p>
    <w:p w:rsidR="00A845DB" w:rsidRDefault="00A845DB" w:rsidP="00A845DB">
      <w:pPr>
        <w:shd w:val="clear" w:color="auto" w:fill="FFFFFF"/>
        <w:spacing w:after="150" w:line="240" w:lineRule="auto"/>
        <w:ind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2-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          Taahhütname </w:t>
      </w:r>
    </w:p>
    <w:p w:rsidR="00A845DB" w:rsidRPr="00A845DB" w:rsidRDefault="00A845DB" w:rsidP="00A845DB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3-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         İmza sirküleri (orijinal)</w:t>
      </w:r>
    </w:p>
    <w:p w:rsidR="00A845DB" w:rsidRPr="00A845DB" w:rsidRDefault="00A845DB" w:rsidP="00A845DB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4-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         Ticaret Sicil Gazetesi</w:t>
      </w:r>
    </w:p>
    <w:p w:rsidR="00A845DB" w:rsidRPr="00A845DB" w:rsidRDefault="00A845DB" w:rsidP="00A845DB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5-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         TAT Belgesi ödemesi yapıldığına dair banka dekon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t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u</w:t>
      </w:r>
    </w:p>
    <w:p w:rsidR="00A845DB" w:rsidRPr="00A845DB" w:rsidRDefault="00A845DB" w:rsidP="00A845DB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6-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         Radyasyon Ölçüm Cihazı ile ilgili;</w:t>
      </w:r>
    </w:p>
    <w:p w:rsidR="00A845DB" w:rsidRPr="00A845DB" w:rsidRDefault="00A845DB" w:rsidP="00A845DB">
      <w:pPr>
        <w:shd w:val="clear" w:color="auto" w:fill="FFFFFF"/>
        <w:spacing w:after="150" w:line="240" w:lineRule="auto"/>
        <w:ind w:left="1080"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a)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Radyasyon Ölçüm cihaz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ı ile ilgili belge ( fatura, vb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.)</w:t>
      </w:r>
    </w:p>
    <w:p w:rsidR="00A845DB" w:rsidRPr="00A845DB" w:rsidRDefault="00A845DB" w:rsidP="00A845DB">
      <w:pPr>
        <w:shd w:val="clear" w:color="auto" w:fill="FFFFFF"/>
        <w:spacing w:after="150" w:line="240" w:lineRule="auto"/>
        <w:ind w:left="1080"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b)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Tesiste sigortalı olarak çalışan personele ait radyasyon ölçüm cihazının kullanımı ile ilgili eğitim sertifikası         </w:t>
      </w:r>
    </w:p>
    <w:p w:rsidR="00A845DB" w:rsidRPr="00A845DB" w:rsidRDefault="00A845DB" w:rsidP="00A845DB">
      <w:pPr>
        <w:shd w:val="clear" w:color="auto" w:fill="FFFFFF"/>
        <w:spacing w:after="150" w:line="240" w:lineRule="auto"/>
        <w:ind w:left="1080"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c)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Kalibrasyon Belgesi    </w:t>
      </w:r>
    </w:p>
    <w:p w:rsidR="00A845DB" w:rsidRPr="00A845DB" w:rsidRDefault="00A845DB" w:rsidP="00A845DB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7-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         Vaziyet Planı</w:t>
      </w:r>
    </w:p>
    <w:p w:rsidR="00A845DB" w:rsidRPr="00A845DB" w:rsidRDefault="00A845DB" w:rsidP="00A845DB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8-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         ÇED Görüş Yazısı</w:t>
      </w:r>
    </w:p>
    <w:p w:rsidR="00A845DB" w:rsidRPr="00A845DB" w:rsidRDefault="00A845DB" w:rsidP="00A845DB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9-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         Atıksu Bağlantısı ile ilgili belge veya yazı</w:t>
      </w:r>
    </w:p>
    <w:p w:rsidR="00A845DB" w:rsidRPr="00A845DB" w:rsidRDefault="00A845DB" w:rsidP="00A845DB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10-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          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Proje Özeti</w:t>
      </w:r>
    </w:p>
    <w:p w:rsidR="00A845DB" w:rsidRPr="00A845DB" w:rsidRDefault="00A845DB" w:rsidP="00A845DB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11-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          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Talep edilen atık kodları</w:t>
      </w:r>
    </w:p>
    <w:p w:rsidR="00A845DB" w:rsidRPr="00A845DB" w:rsidRDefault="00A845DB" w:rsidP="00A84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</w:t>
      </w:r>
    </w:p>
    <w:p w:rsidR="00A845DB" w:rsidRPr="00A845DB" w:rsidRDefault="00A845DB" w:rsidP="00A845DB">
      <w:pPr>
        <w:shd w:val="clear" w:color="auto" w:fill="FFFFFF"/>
        <w:spacing w:after="150" w:line="240" w:lineRule="auto"/>
        <w:ind w:left="420"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Symbol" w:eastAsia="Times New Roman" w:hAnsi="Symbol" w:cs="Arial"/>
          <w:color w:val="333333"/>
          <w:sz w:val="28"/>
          <w:szCs w:val="28"/>
          <w:lang w:eastAsia="tr-TR"/>
        </w:rPr>
        <w:t>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İl Müdürlüğümüze sunulması istenen tüm belgelerde firmaya ait kaşe ve yetkili kişi imzası olması gerekmektedir.  </w:t>
      </w:r>
    </w:p>
    <w:p w:rsidR="00D20A1A" w:rsidRPr="00A845DB" w:rsidRDefault="00D20A1A" w:rsidP="00D20A1A">
      <w:pPr>
        <w:rPr>
          <w:rFonts w:ascii="Times New Roman" w:hAnsi="Times New Roman" w:cs="Times New Roman"/>
          <w:sz w:val="24"/>
          <w:szCs w:val="24"/>
        </w:rPr>
      </w:pPr>
    </w:p>
    <w:p w:rsidR="00D20A1A" w:rsidRPr="00A845DB" w:rsidRDefault="00D20A1A" w:rsidP="00D20A1A">
      <w:pPr>
        <w:rPr>
          <w:rFonts w:ascii="Times New Roman" w:hAnsi="Times New Roman" w:cs="Times New Roman"/>
          <w:sz w:val="24"/>
          <w:szCs w:val="24"/>
        </w:rPr>
      </w:pPr>
    </w:p>
    <w:p w:rsidR="00D20A1A" w:rsidRPr="00A845DB" w:rsidRDefault="00D20A1A" w:rsidP="00D20A1A">
      <w:pPr>
        <w:rPr>
          <w:rFonts w:ascii="Times New Roman" w:hAnsi="Times New Roman" w:cs="Times New Roman"/>
          <w:sz w:val="24"/>
          <w:szCs w:val="24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A845DB" w:rsidRPr="00A845DB" w:rsidRDefault="00A845DB" w:rsidP="00A845DB">
      <w:pPr>
        <w:pStyle w:val="Default"/>
      </w:pPr>
    </w:p>
    <w:p w:rsidR="00703E1E" w:rsidRDefault="00703E1E" w:rsidP="00D20A1A">
      <w:pPr>
        <w:pStyle w:val="Default"/>
      </w:pPr>
    </w:p>
    <w:p w:rsidR="00703E1E" w:rsidRDefault="00703E1E" w:rsidP="00D20A1A">
      <w:pPr>
        <w:pStyle w:val="Default"/>
      </w:pPr>
    </w:p>
    <w:p w:rsidR="00D20A1A" w:rsidRDefault="00D20A1A" w:rsidP="00D20A1A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TAAHHÜTNAME </w:t>
      </w:r>
    </w:p>
    <w:p w:rsidR="00D20A1A" w:rsidRDefault="00D20A1A" w:rsidP="00D20A1A">
      <w:pPr>
        <w:pStyle w:val="Default"/>
        <w:rPr>
          <w:b/>
          <w:bCs/>
          <w:sz w:val="32"/>
          <w:szCs w:val="32"/>
        </w:rPr>
      </w:pPr>
    </w:p>
    <w:p w:rsidR="00D20A1A" w:rsidRDefault="00D20A1A" w:rsidP="00D20A1A">
      <w:pPr>
        <w:pStyle w:val="Default"/>
        <w:rPr>
          <w:b/>
          <w:bCs/>
          <w:sz w:val="32"/>
          <w:szCs w:val="32"/>
        </w:rPr>
      </w:pPr>
    </w:p>
    <w:p w:rsidR="00D20A1A" w:rsidRDefault="00D20A1A" w:rsidP="00D20A1A">
      <w:pPr>
        <w:pStyle w:val="Default"/>
        <w:rPr>
          <w:b/>
          <w:bCs/>
          <w:sz w:val="32"/>
          <w:szCs w:val="32"/>
        </w:rPr>
      </w:pPr>
    </w:p>
    <w:p w:rsidR="00D20A1A" w:rsidRDefault="00D20A1A" w:rsidP="00D20A1A">
      <w:pPr>
        <w:pStyle w:val="Default"/>
        <w:rPr>
          <w:sz w:val="32"/>
          <w:szCs w:val="32"/>
        </w:rPr>
      </w:pPr>
    </w:p>
    <w:p w:rsidR="00D20A1A" w:rsidRPr="00A845DB" w:rsidRDefault="00D20A1A" w:rsidP="00A845DB">
      <w:pPr>
        <w:pStyle w:val="Default"/>
        <w:jc w:val="both"/>
        <w:rPr>
          <w:sz w:val="28"/>
          <w:szCs w:val="28"/>
        </w:rPr>
      </w:pPr>
      <w:r w:rsidRPr="00A845DB">
        <w:rPr>
          <w:sz w:val="28"/>
          <w:szCs w:val="28"/>
        </w:rPr>
        <w:t xml:space="preserve">Gürültü toz gibi kirleticilere karşı ilgili yönetmeliklerde tanımlanan sınır değerlere uyacağımızı; faaliyet sahalarından kaynaklanan metal hurda bakiye atıkların çevre izin/lisansına sahip geri kazanım bertaraf tesislerine göndereceğimizi; tesisimize ambalaj atığı, tehlikeli atık, elektrik ve elektronik atık, ömrünü tamamlamış lastik vb. atıkların alınmayacağını; tesisimizde yıkama yapılmayacağını, taahhüt beyan ederim. </w:t>
      </w:r>
    </w:p>
    <w:p w:rsidR="00D20A1A" w:rsidRDefault="00D20A1A" w:rsidP="00D20A1A">
      <w:pPr>
        <w:pStyle w:val="Default"/>
        <w:rPr>
          <w:sz w:val="32"/>
          <w:szCs w:val="32"/>
        </w:rPr>
      </w:pPr>
    </w:p>
    <w:p w:rsidR="00D20A1A" w:rsidRDefault="00D20A1A" w:rsidP="00D20A1A">
      <w:pPr>
        <w:pStyle w:val="Default"/>
        <w:rPr>
          <w:sz w:val="32"/>
          <w:szCs w:val="32"/>
        </w:rPr>
      </w:pPr>
    </w:p>
    <w:p w:rsidR="00D20A1A" w:rsidRDefault="00D20A1A" w:rsidP="00D20A1A">
      <w:pPr>
        <w:pStyle w:val="Default"/>
        <w:rPr>
          <w:sz w:val="32"/>
          <w:szCs w:val="32"/>
        </w:rPr>
      </w:pPr>
    </w:p>
    <w:p w:rsidR="00D20A1A" w:rsidRDefault="00D20A1A" w:rsidP="00D20A1A">
      <w:pPr>
        <w:pStyle w:val="Default"/>
        <w:rPr>
          <w:sz w:val="32"/>
          <w:szCs w:val="32"/>
        </w:rPr>
      </w:pPr>
    </w:p>
    <w:p w:rsidR="00D20A1A" w:rsidRDefault="00D20A1A" w:rsidP="00D20A1A">
      <w:pPr>
        <w:pStyle w:val="Default"/>
        <w:rPr>
          <w:sz w:val="32"/>
          <w:szCs w:val="32"/>
        </w:rPr>
      </w:pPr>
    </w:p>
    <w:p w:rsidR="00D20A1A" w:rsidRDefault="00D20A1A" w:rsidP="00D20A1A">
      <w:pPr>
        <w:pStyle w:val="Default"/>
        <w:rPr>
          <w:sz w:val="32"/>
          <w:szCs w:val="32"/>
        </w:rPr>
      </w:pPr>
    </w:p>
    <w:p w:rsidR="00D20A1A" w:rsidRDefault="00D20A1A" w:rsidP="00D20A1A">
      <w:pPr>
        <w:pStyle w:val="Default"/>
        <w:rPr>
          <w:sz w:val="32"/>
          <w:szCs w:val="32"/>
        </w:rPr>
      </w:pPr>
    </w:p>
    <w:p w:rsidR="00D20A1A" w:rsidRPr="00A845DB" w:rsidRDefault="00D20A1A" w:rsidP="00D20A1A">
      <w:pPr>
        <w:pStyle w:val="Default"/>
      </w:pPr>
      <w:proofErr w:type="gramStart"/>
      <w:r w:rsidRPr="00A845DB">
        <w:t>firma</w:t>
      </w:r>
      <w:proofErr w:type="gramEnd"/>
      <w:r w:rsidRPr="00A845DB">
        <w:t xml:space="preserve"> yetkilisinin </w:t>
      </w:r>
    </w:p>
    <w:p w:rsidR="00D20A1A" w:rsidRPr="00A845DB" w:rsidRDefault="00D20A1A" w:rsidP="00D20A1A">
      <w:pPr>
        <w:pStyle w:val="Default"/>
      </w:pPr>
      <w:proofErr w:type="gramStart"/>
      <w:r w:rsidRPr="00A845DB">
        <w:t>adı</w:t>
      </w:r>
      <w:proofErr w:type="gramEnd"/>
      <w:r w:rsidRPr="00A845DB">
        <w:t xml:space="preserve"> soyadı </w:t>
      </w:r>
    </w:p>
    <w:p w:rsidR="00D20A1A" w:rsidRPr="00A845DB" w:rsidRDefault="00D20A1A" w:rsidP="00D20A1A">
      <w:pPr>
        <w:pStyle w:val="Default"/>
      </w:pPr>
      <w:proofErr w:type="gramStart"/>
      <w:r w:rsidRPr="00A845DB">
        <w:t>imza</w:t>
      </w:r>
      <w:proofErr w:type="gramEnd"/>
      <w:r w:rsidRPr="00A845DB">
        <w:t xml:space="preserve"> </w:t>
      </w:r>
    </w:p>
    <w:p w:rsidR="00D20A1A" w:rsidRDefault="00D20A1A" w:rsidP="00D20A1A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….</w:t>
      </w:r>
      <w:proofErr w:type="gramEnd"/>
      <w:r>
        <w:rPr>
          <w:sz w:val="23"/>
          <w:szCs w:val="23"/>
        </w:rPr>
        <w:t>/…./201</w:t>
      </w:r>
      <w:r w:rsidR="00A845DB">
        <w:rPr>
          <w:sz w:val="23"/>
          <w:szCs w:val="23"/>
        </w:rPr>
        <w:t>9</w:t>
      </w: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/>
    <w:p w:rsidR="00AC168C" w:rsidRDefault="00AC168C" w:rsidP="00D20A1A"/>
    <w:p w:rsidR="00AC168C" w:rsidRDefault="00AC168C" w:rsidP="00AC168C">
      <w:pPr>
        <w:pStyle w:val="KonuBal"/>
        <w:jc w:val="left"/>
        <w:rPr>
          <w:color w:val="000000" w:themeColor="text1"/>
          <w:szCs w:val="28"/>
        </w:rPr>
      </w:pPr>
    </w:p>
    <w:p w:rsidR="00AC168C" w:rsidRDefault="00AC168C" w:rsidP="00AC168C">
      <w:pPr>
        <w:pStyle w:val="KonuBal"/>
        <w:jc w:val="left"/>
        <w:rPr>
          <w:color w:val="000000" w:themeColor="text1"/>
          <w:szCs w:val="28"/>
        </w:rPr>
      </w:pPr>
    </w:p>
    <w:p w:rsidR="00AC168C" w:rsidRPr="001B33DA" w:rsidRDefault="00AC168C" w:rsidP="00AC168C">
      <w:pPr>
        <w:pStyle w:val="KonuBal"/>
        <w:ind w:firstLine="708"/>
        <w:rPr>
          <w:color w:val="000000" w:themeColor="text1"/>
          <w:szCs w:val="28"/>
        </w:rPr>
      </w:pPr>
      <w:r w:rsidRPr="001B33DA">
        <w:rPr>
          <w:color w:val="000000" w:themeColor="text1"/>
          <w:szCs w:val="28"/>
        </w:rPr>
        <w:t xml:space="preserve">TEHLİKESİZ ATIK TOPLAMA AYIRMA </w:t>
      </w:r>
      <w:r>
        <w:rPr>
          <w:color w:val="000000" w:themeColor="text1"/>
          <w:szCs w:val="28"/>
        </w:rPr>
        <w:t xml:space="preserve">BELGESİ </w:t>
      </w:r>
      <w:r w:rsidRPr="001B33DA">
        <w:rPr>
          <w:color w:val="000000" w:themeColor="text1"/>
          <w:szCs w:val="28"/>
        </w:rPr>
        <w:t>BAŞVURUSUNDA BULUNACAK İŞLETMELERİN</w:t>
      </w:r>
      <w:r>
        <w:rPr>
          <w:color w:val="000000" w:themeColor="text1"/>
          <w:szCs w:val="28"/>
        </w:rPr>
        <w:t xml:space="preserve"> </w:t>
      </w:r>
      <w:r w:rsidRPr="001B33DA">
        <w:rPr>
          <w:color w:val="000000" w:themeColor="text1"/>
          <w:szCs w:val="28"/>
        </w:rPr>
        <w:t>SAĞLAMASI GEREKEN FİZİKİ ŞARTLAR</w:t>
      </w:r>
    </w:p>
    <w:p w:rsidR="00AC168C" w:rsidRPr="001B33DA" w:rsidRDefault="00AC168C" w:rsidP="00AC168C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168C" w:rsidRPr="0069337C" w:rsidRDefault="00AC168C" w:rsidP="00AC168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9337C">
        <w:rPr>
          <w:rFonts w:ascii="Times New Roman" w:hAnsi="Times New Roman" w:cs="Times New Roman"/>
          <w:b/>
          <w:sz w:val="24"/>
          <w:szCs w:val="24"/>
        </w:rPr>
        <w:t xml:space="preserve">Tesisin Adı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9337C">
        <w:rPr>
          <w:rFonts w:ascii="Times New Roman" w:hAnsi="Times New Roman" w:cs="Times New Roman"/>
          <w:b/>
          <w:sz w:val="24"/>
          <w:szCs w:val="24"/>
        </w:rPr>
        <w:t>:</w:t>
      </w:r>
    </w:p>
    <w:p w:rsidR="00AC168C" w:rsidRPr="0069337C" w:rsidRDefault="00AC168C" w:rsidP="00AC168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9337C">
        <w:rPr>
          <w:rFonts w:ascii="Times New Roman" w:hAnsi="Times New Roman" w:cs="Times New Roman"/>
          <w:b/>
          <w:sz w:val="24"/>
          <w:szCs w:val="24"/>
        </w:rPr>
        <w:t>Tesisin Adresi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9337C">
        <w:rPr>
          <w:rFonts w:ascii="Times New Roman" w:hAnsi="Times New Roman" w:cs="Times New Roman"/>
          <w:b/>
          <w:sz w:val="24"/>
          <w:szCs w:val="24"/>
        </w:rPr>
        <w:t>:</w:t>
      </w:r>
    </w:p>
    <w:p w:rsidR="00AC168C" w:rsidRPr="00F4010B" w:rsidRDefault="00AC168C" w:rsidP="00AC16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168C" w:rsidRPr="00F4010B" w:rsidRDefault="00AC168C" w:rsidP="00AC16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4010B">
        <w:rPr>
          <w:rFonts w:ascii="Times New Roman" w:hAnsi="Times New Roman" w:cs="Times New Roman"/>
          <w:b/>
          <w:sz w:val="24"/>
          <w:szCs w:val="24"/>
        </w:rPr>
        <w:t>Çevre Lisansının Konusu</w:t>
      </w:r>
      <w:r w:rsidRPr="00F4010B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10B">
        <w:rPr>
          <w:rFonts w:ascii="Times New Roman" w:hAnsi="Times New Roman" w:cs="Times New Roman"/>
          <w:sz w:val="24"/>
          <w:szCs w:val="24"/>
        </w:rPr>
        <w:t xml:space="preserve">Tehlikesiz </w:t>
      </w:r>
      <w:r>
        <w:rPr>
          <w:rFonts w:ascii="Times New Roman" w:hAnsi="Times New Roman" w:cs="Times New Roman"/>
          <w:sz w:val="24"/>
          <w:szCs w:val="24"/>
        </w:rPr>
        <w:t>Atık</w:t>
      </w:r>
      <w:r w:rsidRPr="00F40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Toplama Ayırma Tesisi</w:t>
      </w:r>
    </w:p>
    <w:p w:rsidR="00AC168C" w:rsidRPr="00F4010B" w:rsidRDefault="00AC168C" w:rsidP="00AC16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4010B">
        <w:rPr>
          <w:rFonts w:ascii="Times New Roman" w:hAnsi="Times New Roman" w:cs="Times New Roman"/>
          <w:b/>
          <w:sz w:val="24"/>
          <w:szCs w:val="24"/>
        </w:rPr>
        <w:t>İlgili Tebliğ</w:t>
      </w:r>
      <w:r w:rsidRPr="00F4010B">
        <w:rPr>
          <w:rFonts w:ascii="Times New Roman" w:hAnsi="Times New Roman" w:cs="Times New Roman"/>
          <w:b/>
          <w:sz w:val="24"/>
          <w:szCs w:val="24"/>
        </w:rPr>
        <w:tab/>
      </w:r>
      <w:r w:rsidRPr="00F4010B">
        <w:rPr>
          <w:rFonts w:ascii="Times New Roman" w:hAnsi="Times New Roman" w:cs="Times New Roman"/>
          <w:b/>
          <w:sz w:val="24"/>
          <w:szCs w:val="24"/>
        </w:rPr>
        <w:tab/>
      </w:r>
      <w:r w:rsidRPr="00F4010B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3D5CF0">
        <w:rPr>
          <w:rFonts w:ascii="Times New Roman" w:hAnsi="Times New Roman" w:cs="Times New Roman"/>
          <w:sz w:val="24"/>
          <w:szCs w:val="24"/>
        </w:rPr>
        <w:t xml:space="preserve">Bazı </w:t>
      </w:r>
      <w:r>
        <w:rPr>
          <w:rFonts w:ascii="Times New Roman" w:hAnsi="Times New Roman" w:cs="Times New Roman"/>
          <w:sz w:val="24"/>
          <w:szCs w:val="24"/>
        </w:rPr>
        <w:t xml:space="preserve">Tehlikesiz </w:t>
      </w:r>
      <w:r w:rsidRPr="00F4010B">
        <w:rPr>
          <w:rFonts w:ascii="Times New Roman" w:hAnsi="Times New Roman" w:cs="Times New Roman"/>
          <w:sz w:val="24"/>
          <w:szCs w:val="24"/>
        </w:rPr>
        <w:t>Atıkların Geri Kazanımı Tebliği</w:t>
      </w:r>
    </w:p>
    <w:p w:rsidR="00AC168C" w:rsidRPr="004F262C" w:rsidRDefault="00AC168C" w:rsidP="00AC168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F262C">
        <w:rPr>
          <w:rFonts w:ascii="Times New Roman" w:hAnsi="Times New Roman" w:cs="Times New Roman"/>
          <w:b/>
          <w:sz w:val="24"/>
          <w:szCs w:val="24"/>
        </w:rPr>
        <w:t xml:space="preserve">İnceleme Tarihi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F262C">
        <w:rPr>
          <w:rFonts w:ascii="Times New Roman" w:hAnsi="Times New Roman" w:cs="Times New Roman"/>
          <w:b/>
          <w:sz w:val="24"/>
          <w:szCs w:val="24"/>
        </w:rPr>
        <w:t>:</w:t>
      </w:r>
    </w:p>
    <w:p w:rsidR="00AC168C" w:rsidRPr="00F4010B" w:rsidRDefault="00AC168C" w:rsidP="00AC168C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869"/>
        <w:gridCol w:w="1129"/>
        <w:gridCol w:w="1280"/>
      </w:tblGrid>
      <w:tr w:rsidR="00AC168C" w:rsidRPr="00F4010B" w:rsidTr="006D525E">
        <w:tc>
          <w:tcPr>
            <w:tcW w:w="7338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AC168C" w:rsidRPr="000F1E20" w:rsidRDefault="00AC168C" w:rsidP="006D525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AC168C" w:rsidRPr="000F1E20" w:rsidRDefault="00AC168C" w:rsidP="006D525E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1E2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İşletmenin Sağlaması Zorunlu Fiziksel Şartlar</w:t>
            </w:r>
          </w:p>
          <w:p w:rsidR="00AC168C" w:rsidRPr="000F1E20" w:rsidRDefault="00AC168C" w:rsidP="006D525E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  <w:hideMark/>
          </w:tcPr>
          <w:p w:rsidR="00AC168C" w:rsidRPr="000F1E20" w:rsidRDefault="00AC168C" w:rsidP="006D525E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E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EVET</w:t>
            </w:r>
          </w:p>
        </w:tc>
        <w:tc>
          <w:tcPr>
            <w:tcW w:w="12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  <w:hideMark/>
          </w:tcPr>
          <w:p w:rsidR="00AC168C" w:rsidRPr="000F1E20" w:rsidRDefault="00AC168C" w:rsidP="006D525E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E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HAYIR</w:t>
            </w:r>
          </w:p>
        </w:tc>
      </w:tr>
      <w:tr w:rsidR="00AC168C" w:rsidRPr="00F4010B" w:rsidTr="006D525E">
        <w:trPr>
          <w:trHeight w:val="89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AC168C" w:rsidRPr="00F4010B" w:rsidRDefault="00AC168C" w:rsidP="006D52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Pr="0080698E" w:rsidRDefault="00AC168C" w:rsidP="006D525E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1B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emin geçirimsizliği, beton veya benzeri malzeme ile sağlanmıştır.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AC168C" w:rsidRPr="00F4010B" w:rsidRDefault="00AC168C" w:rsidP="006D525E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Pr="00F4010B" w:rsidRDefault="00AC168C" w:rsidP="006D525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AC168C" w:rsidRPr="00F4010B" w:rsidTr="006D525E">
        <w:trPr>
          <w:trHeight w:val="882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Pr="00F4010B" w:rsidRDefault="00AC168C" w:rsidP="006D52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Pr="0080698E" w:rsidRDefault="00AC168C" w:rsidP="006D525E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İşletmenin 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evresi çit veya duvarla çevri</w:t>
            </w:r>
            <w:r w:rsidRPr="001B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li, alana personel harici kişilerin izinsiz girmesi önlenmiştir.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Pr="00F4010B" w:rsidRDefault="00AC168C" w:rsidP="006D525E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Pr="00F4010B" w:rsidRDefault="00AC168C" w:rsidP="006D525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AC168C" w:rsidRPr="00F4010B" w:rsidTr="006D525E">
        <w:trPr>
          <w:trHeight w:val="749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AC168C" w:rsidRPr="00F4010B" w:rsidRDefault="00AC168C" w:rsidP="006D52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AC168C" w:rsidRPr="001B33DA" w:rsidRDefault="00AC168C" w:rsidP="006D5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33DA">
              <w:rPr>
                <w:rFonts w:ascii="Times New Roman" w:hAnsi="Times New Roman" w:cs="Times New Roman"/>
                <w:sz w:val="24"/>
              </w:rPr>
              <w:t>Yağmur ve yüzey sularının drenajı için gerekli önlemler alınmıştır. (Toplama kanalları ve ızgara sistemi bulunmalıdır)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AC168C" w:rsidRPr="00F4010B" w:rsidRDefault="00AC168C" w:rsidP="006D525E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Pr="00F4010B" w:rsidRDefault="00AC168C" w:rsidP="006D525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AC168C" w:rsidRPr="00F4010B" w:rsidTr="006D525E">
        <w:trPr>
          <w:trHeight w:val="965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AC168C" w:rsidRPr="00F4010B" w:rsidRDefault="00AC168C" w:rsidP="006D52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AC168C" w:rsidRPr="001B33DA" w:rsidRDefault="00AC168C" w:rsidP="006D5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33DA">
              <w:rPr>
                <w:rFonts w:ascii="Times New Roman" w:hAnsi="Times New Roman" w:cs="Times New Roman"/>
                <w:sz w:val="24"/>
              </w:rPr>
              <w:t>Tesisin temizlenmesinde kullanılan yıkama ve benzeri atık suların ayrı toplanması için gerekli önlemler alınmıştır. (Toplama kanalları ve ızgara sistemi bulunmalıdır).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AC168C" w:rsidRPr="00F4010B" w:rsidRDefault="00AC168C" w:rsidP="006D525E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Pr="00F4010B" w:rsidRDefault="00AC168C" w:rsidP="006D525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AC168C" w:rsidRPr="00F4010B" w:rsidTr="006D525E">
        <w:trPr>
          <w:trHeight w:val="965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Default="00AC168C" w:rsidP="006D52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Pr="00F4010B" w:rsidRDefault="00AC168C" w:rsidP="006D525E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B33D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Yağ ile veya başka malzemelerle kirlenmiş parçalar, akü, pil, metal dışı yabancı malzemeler için ayrı ayrı konteyn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</w:t>
            </w:r>
            <w:r w:rsidRPr="001B33D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kullanılmıştır.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Pr="00F4010B" w:rsidRDefault="00AC168C" w:rsidP="006D525E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Pr="00F4010B" w:rsidRDefault="00AC168C" w:rsidP="006D525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AC168C" w:rsidRPr="00F4010B" w:rsidTr="006D525E">
        <w:trPr>
          <w:trHeight w:val="965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AC168C" w:rsidRPr="00F4010B" w:rsidRDefault="00AC168C" w:rsidP="006D52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Pr="00F4010B" w:rsidRDefault="00AC168C" w:rsidP="006D525E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B33D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Yağ ile kontamine olmuş yüzeyi temizlemek amacıyla absorban malzemele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 ile yağ çözücüler bulunmaktadır.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Pr="00F4010B" w:rsidRDefault="00AC168C" w:rsidP="006D525E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AC168C" w:rsidRPr="00F4010B" w:rsidRDefault="00AC168C" w:rsidP="006D525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AC168C" w:rsidRPr="00F4010B" w:rsidTr="006D525E">
        <w:trPr>
          <w:trHeight w:val="951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AC168C" w:rsidRPr="00F4010B" w:rsidRDefault="00AC168C" w:rsidP="006D52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Pr="00AB3065" w:rsidRDefault="00AC168C" w:rsidP="006D525E">
            <w:pPr>
              <w:pStyle w:val="AralkYok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Metal Hurda Toplama – Ayırma faaliyeti yapan tesisler için r</w:t>
            </w:r>
            <w:r w:rsidRPr="009E08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adyoaktif madde ölçüm cihazı (radyasyon paneli veya el cihazı) ve bu cihazı kullanacak personelin eğitim sertifikası bulunuyor.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Pr="00F4010B" w:rsidRDefault="00AC168C" w:rsidP="006D525E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Pr="00F4010B" w:rsidRDefault="00AC168C" w:rsidP="006D525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</w:tbl>
    <w:p w:rsidR="00AC168C" w:rsidRDefault="00AC168C" w:rsidP="00AC168C">
      <w:pPr>
        <w:rPr>
          <w:rFonts w:ascii="Times New Roman" w:hAnsi="Times New Roman" w:cs="Times New Roman"/>
          <w:b/>
          <w:sz w:val="24"/>
          <w:szCs w:val="24"/>
        </w:rPr>
      </w:pPr>
    </w:p>
    <w:p w:rsidR="00AC168C" w:rsidRPr="003D5CF0" w:rsidRDefault="00AC168C" w:rsidP="00AC168C">
      <w:pPr>
        <w:rPr>
          <w:rFonts w:ascii="Times New Roman" w:hAnsi="Times New Roman" w:cs="Times New Roman"/>
          <w:b/>
          <w:sz w:val="24"/>
          <w:szCs w:val="24"/>
        </w:rPr>
      </w:pPr>
      <w:r w:rsidRPr="003D5CF0">
        <w:rPr>
          <w:rFonts w:ascii="Times New Roman" w:hAnsi="Times New Roman" w:cs="Times New Roman"/>
          <w:b/>
          <w:sz w:val="24"/>
          <w:szCs w:val="24"/>
        </w:rPr>
        <w:t xml:space="preserve">İncelemeyi </w:t>
      </w:r>
      <w:r>
        <w:rPr>
          <w:rFonts w:ascii="Times New Roman" w:hAnsi="Times New Roman" w:cs="Times New Roman"/>
          <w:b/>
          <w:sz w:val="24"/>
          <w:szCs w:val="24"/>
        </w:rPr>
        <w:t xml:space="preserve">Yapan </w:t>
      </w:r>
      <w:r>
        <w:rPr>
          <w:rFonts w:ascii="Times New Roman" w:hAnsi="Times New Roman" w:cs="Times New Roman"/>
          <w:b/>
          <w:sz w:val="24"/>
          <w:szCs w:val="24"/>
        </w:rPr>
        <w:t xml:space="preserve">Teknik Personel                                                                         Firma Yetkilisi </w:t>
      </w:r>
    </w:p>
    <w:p w:rsidR="00AC168C" w:rsidRDefault="00AC168C" w:rsidP="00AC16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Adı/ </w:t>
      </w:r>
      <w:r w:rsidRPr="003D5CF0">
        <w:rPr>
          <w:rFonts w:ascii="Times New Roman" w:hAnsi="Times New Roman" w:cs="Times New Roman"/>
          <w:b/>
          <w:sz w:val="24"/>
          <w:szCs w:val="24"/>
        </w:rPr>
        <w:t xml:space="preserve">Soyadı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Adı/ </w:t>
      </w:r>
      <w:r w:rsidRPr="003D5CF0">
        <w:rPr>
          <w:rFonts w:ascii="Times New Roman" w:hAnsi="Times New Roman" w:cs="Times New Roman"/>
          <w:b/>
          <w:sz w:val="24"/>
          <w:szCs w:val="24"/>
        </w:rPr>
        <w:t xml:space="preserve">Soyadı </w:t>
      </w:r>
    </w:p>
    <w:p w:rsidR="00AC168C" w:rsidRPr="003D5CF0" w:rsidRDefault="00AC168C" w:rsidP="00AC16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Pr="003D5CF0">
        <w:rPr>
          <w:rFonts w:ascii="Times New Roman" w:hAnsi="Times New Roman" w:cs="Times New Roman"/>
          <w:b/>
          <w:sz w:val="24"/>
          <w:szCs w:val="24"/>
        </w:rPr>
        <w:t>nvanı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</w:t>
      </w:r>
      <w:r w:rsidRPr="003D5CF0">
        <w:rPr>
          <w:rFonts w:ascii="Times New Roman" w:hAnsi="Times New Roman" w:cs="Times New Roman"/>
          <w:b/>
          <w:sz w:val="24"/>
          <w:szCs w:val="24"/>
        </w:rPr>
        <w:t>nvanı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Adı/Soyadı – İmza </w:t>
      </w:r>
    </w:p>
    <w:p w:rsidR="00AC168C" w:rsidRPr="00A152F7" w:rsidRDefault="00AC168C" w:rsidP="00AC16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CF0">
        <w:rPr>
          <w:rFonts w:ascii="Times New Roman" w:hAnsi="Times New Roman" w:cs="Times New Roman"/>
          <w:b/>
          <w:sz w:val="24"/>
          <w:szCs w:val="24"/>
        </w:rPr>
        <w:t>İmza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proofErr w:type="spellStart"/>
      <w:r w:rsidRPr="003D5CF0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C168C" w:rsidRDefault="00AC168C" w:rsidP="00D20A1A"/>
    <w:p w:rsidR="005C1E5B" w:rsidRDefault="005C1E5B" w:rsidP="00D20A1A"/>
    <w:p w:rsidR="005C1E5B" w:rsidRDefault="005C1E5B" w:rsidP="00D20A1A">
      <w:pPr>
        <w:rPr>
          <w:rStyle w:val="Kpr"/>
        </w:rPr>
      </w:pPr>
      <w:r>
        <w:fldChar w:fldCharType="begin"/>
      </w:r>
      <w:r>
        <w:instrText xml:space="preserve"> HYPERLINK "https://eizin.cevre.gov.tr/Rapor/BelgeArama.aspx" </w:instrText>
      </w:r>
      <w:r>
        <w:fldChar w:fldCharType="separate"/>
      </w:r>
    </w:p>
    <w:p w:rsidR="00213799" w:rsidRDefault="005C1E5B" w:rsidP="00D20A1A">
      <w:r>
        <w:fldChar w:fldCharType="end"/>
      </w:r>
    </w:p>
    <w:p w:rsidR="005C1E5B" w:rsidRDefault="005C1E5B" w:rsidP="00D20A1A">
      <w:bookmarkStart w:id="0" w:name="_GoBack"/>
      <w:bookmarkEnd w:id="0"/>
    </w:p>
    <w:sectPr w:rsidR="005C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87"/>
    <w:rsid w:val="00213799"/>
    <w:rsid w:val="00351B73"/>
    <w:rsid w:val="00377120"/>
    <w:rsid w:val="005C1E5B"/>
    <w:rsid w:val="00703E1E"/>
    <w:rsid w:val="00804087"/>
    <w:rsid w:val="00A845DB"/>
    <w:rsid w:val="00AC168C"/>
    <w:rsid w:val="00AC3BB5"/>
    <w:rsid w:val="00D20A1A"/>
    <w:rsid w:val="00EB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ED616-BE99-4370-9E30-8F90EE7A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20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8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C168C"/>
    <w:pPr>
      <w:spacing w:after="0" w:line="240" w:lineRule="auto"/>
    </w:pPr>
    <w:rPr>
      <w:rFonts w:eastAsiaTheme="minorEastAsia"/>
      <w:lang w:eastAsia="tr-TR"/>
    </w:rPr>
  </w:style>
  <w:style w:type="paragraph" w:styleId="KonuBal">
    <w:name w:val="Title"/>
    <w:basedOn w:val="Normal"/>
    <w:link w:val="KonuBalChar"/>
    <w:qFormat/>
    <w:rsid w:val="00AC16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AC168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C1E5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137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239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831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9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6551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46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4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619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659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8929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751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6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doğanay</dc:creator>
  <cp:keywords/>
  <dc:description/>
  <cp:lastModifiedBy>Merve Akten</cp:lastModifiedBy>
  <cp:revision>3</cp:revision>
  <cp:lastPrinted>2015-09-03T09:10:00Z</cp:lastPrinted>
  <dcterms:created xsi:type="dcterms:W3CDTF">2019-04-04T08:20:00Z</dcterms:created>
  <dcterms:modified xsi:type="dcterms:W3CDTF">2019-04-04T10:44:00Z</dcterms:modified>
</cp:coreProperties>
</file>