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E8" w:rsidRDefault="00A256E8" w:rsidP="00A256E8">
      <w:pPr>
        <w:spacing w:line="276" w:lineRule="auto"/>
        <w:jc w:val="center"/>
        <w:rPr>
          <w:b/>
          <w:sz w:val="36"/>
          <w:szCs w:val="36"/>
        </w:rPr>
      </w:pPr>
    </w:p>
    <w:p w:rsidR="00A256E8" w:rsidRDefault="00A256E8" w:rsidP="00A256E8">
      <w:pPr>
        <w:spacing w:line="276" w:lineRule="auto"/>
        <w:jc w:val="center"/>
        <w:rPr>
          <w:b/>
          <w:sz w:val="36"/>
          <w:szCs w:val="36"/>
        </w:rPr>
      </w:pPr>
    </w:p>
    <w:p w:rsidR="00A256E8" w:rsidRPr="00AE5652" w:rsidRDefault="00A256E8" w:rsidP="00A256E8">
      <w:pPr>
        <w:spacing w:line="276" w:lineRule="auto"/>
        <w:jc w:val="center"/>
        <w:rPr>
          <w:b/>
          <w:sz w:val="36"/>
          <w:szCs w:val="36"/>
        </w:rPr>
      </w:pPr>
      <w:r w:rsidRPr="00AE5652">
        <w:rPr>
          <w:b/>
          <w:sz w:val="36"/>
          <w:szCs w:val="36"/>
        </w:rPr>
        <w:t>T.C.</w:t>
      </w:r>
    </w:p>
    <w:p w:rsidR="00A256E8" w:rsidRPr="00AE5652" w:rsidRDefault="00A256E8" w:rsidP="00A256E8">
      <w:pPr>
        <w:spacing w:line="276" w:lineRule="auto"/>
        <w:jc w:val="center"/>
        <w:rPr>
          <w:b/>
          <w:sz w:val="36"/>
          <w:szCs w:val="36"/>
        </w:rPr>
      </w:pPr>
      <w:r w:rsidRPr="00AE5652">
        <w:rPr>
          <w:b/>
          <w:sz w:val="36"/>
          <w:szCs w:val="36"/>
        </w:rPr>
        <w:t>KIRKLARELİ VALİLİĞİ</w:t>
      </w:r>
    </w:p>
    <w:p w:rsidR="00A256E8" w:rsidRPr="00AE5652" w:rsidRDefault="00A256E8" w:rsidP="00A256E8">
      <w:pPr>
        <w:spacing w:line="276" w:lineRule="auto"/>
        <w:jc w:val="center"/>
        <w:rPr>
          <w:b/>
          <w:sz w:val="36"/>
          <w:szCs w:val="36"/>
        </w:rPr>
      </w:pPr>
      <w:r w:rsidRPr="00AE5652">
        <w:rPr>
          <w:b/>
          <w:sz w:val="36"/>
          <w:szCs w:val="36"/>
        </w:rPr>
        <w:t>ÇEVRE VE ŞEHİRCİLİK İL MÜDÜRLÜĞÜ’NDEN</w:t>
      </w:r>
    </w:p>
    <w:p w:rsidR="00A256E8" w:rsidRPr="00AE5652" w:rsidRDefault="00A256E8" w:rsidP="00A256E8">
      <w:pPr>
        <w:spacing w:line="276" w:lineRule="auto"/>
        <w:jc w:val="center"/>
        <w:rPr>
          <w:b/>
          <w:sz w:val="36"/>
          <w:szCs w:val="36"/>
        </w:rPr>
      </w:pPr>
    </w:p>
    <w:p w:rsidR="00A256E8" w:rsidRPr="00AE5652" w:rsidRDefault="00A256E8" w:rsidP="00A256E8">
      <w:pPr>
        <w:spacing w:line="276" w:lineRule="auto"/>
        <w:jc w:val="center"/>
        <w:rPr>
          <w:b/>
          <w:sz w:val="36"/>
          <w:szCs w:val="36"/>
        </w:rPr>
      </w:pPr>
      <w:r w:rsidRPr="00AE5652">
        <w:rPr>
          <w:b/>
          <w:sz w:val="36"/>
          <w:szCs w:val="36"/>
        </w:rPr>
        <w:t>İL</w:t>
      </w:r>
      <w:r>
        <w:rPr>
          <w:b/>
          <w:sz w:val="36"/>
          <w:szCs w:val="36"/>
        </w:rPr>
        <w:t>Â</w:t>
      </w:r>
      <w:r w:rsidRPr="00AE5652">
        <w:rPr>
          <w:b/>
          <w:sz w:val="36"/>
          <w:szCs w:val="36"/>
        </w:rPr>
        <w:t>N</w:t>
      </w:r>
    </w:p>
    <w:p w:rsidR="00A256E8" w:rsidRPr="00F40922" w:rsidRDefault="00A256E8" w:rsidP="00A256E8">
      <w:pPr>
        <w:spacing w:line="276" w:lineRule="auto"/>
        <w:ind w:firstLine="360"/>
        <w:jc w:val="center"/>
        <w:rPr>
          <w:b/>
          <w:sz w:val="32"/>
          <w:szCs w:val="32"/>
        </w:rPr>
      </w:pPr>
    </w:p>
    <w:p w:rsidR="00A256E8" w:rsidRDefault="00A256E8" w:rsidP="00A256E8">
      <w:pPr>
        <w:autoSpaceDE w:val="0"/>
        <w:autoSpaceDN w:val="0"/>
        <w:adjustRightInd w:val="0"/>
        <w:ind w:firstLine="708"/>
        <w:jc w:val="both"/>
        <w:rPr>
          <w:rFonts w:eastAsia="Calibri"/>
          <w:sz w:val="36"/>
          <w:szCs w:val="36"/>
          <w:lang w:eastAsia="en-US"/>
        </w:rPr>
      </w:pPr>
      <w:bookmarkStart w:id="0" w:name="_GoBack"/>
      <w:bookmarkEnd w:id="0"/>
    </w:p>
    <w:p w:rsidR="00A256E8" w:rsidRPr="004617F3" w:rsidRDefault="00A256E8" w:rsidP="00A256E8">
      <w:pPr>
        <w:autoSpaceDE w:val="0"/>
        <w:autoSpaceDN w:val="0"/>
        <w:adjustRightInd w:val="0"/>
        <w:ind w:firstLine="708"/>
        <w:jc w:val="both"/>
        <w:rPr>
          <w:rFonts w:eastAsia="Calibri"/>
          <w:sz w:val="36"/>
          <w:szCs w:val="36"/>
          <w:lang w:eastAsia="en-US"/>
        </w:rPr>
      </w:pPr>
    </w:p>
    <w:p w:rsidR="00A256E8" w:rsidRPr="00B47984" w:rsidRDefault="00A256E8" w:rsidP="00A256E8">
      <w:pPr>
        <w:autoSpaceDE w:val="0"/>
        <w:autoSpaceDN w:val="0"/>
        <w:adjustRightInd w:val="0"/>
        <w:ind w:firstLine="708"/>
        <w:jc w:val="both"/>
        <w:rPr>
          <w:rFonts w:eastAsia="Calibri"/>
          <w:sz w:val="36"/>
          <w:szCs w:val="36"/>
          <w:lang w:eastAsia="en-US"/>
        </w:rPr>
      </w:pPr>
      <w:r w:rsidRPr="004617F3">
        <w:rPr>
          <w:rFonts w:eastAsia="Calibri"/>
          <w:sz w:val="36"/>
          <w:szCs w:val="36"/>
          <w:lang w:eastAsia="en-US"/>
        </w:rPr>
        <w:t xml:space="preserve">Kırklareli İli, Merkez İlçesi, Kadıköy Köyü, toplam 6,46 </w:t>
      </w:r>
      <w:proofErr w:type="spellStart"/>
      <w:r w:rsidRPr="004617F3">
        <w:rPr>
          <w:rFonts w:eastAsia="Calibri"/>
          <w:sz w:val="36"/>
          <w:szCs w:val="36"/>
          <w:lang w:eastAsia="en-US"/>
        </w:rPr>
        <w:t>ha’lik</w:t>
      </w:r>
      <w:proofErr w:type="spellEnd"/>
      <w:r w:rsidRPr="004617F3">
        <w:rPr>
          <w:rFonts w:eastAsia="Calibri"/>
          <w:sz w:val="36"/>
          <w:szCs w:val="36"/>
          <w:lang w:eastAsia="en-US"/>
        </w:rPr>
        <w:t xml:space="preserve"> alanda, Tarım ve Orman Bakanlığı, DSİ Genel Müdürlüğü, 11. Bölge Müdürlüğü tarafından gerçekleştirilmesi plânlanan “ER: 3397814 </w:t>
      </w:r>
      <w:r w:rsidRPr="004F6462">
        <w:rPr>
          <w:rFonts w:eastAsia="Calibri"/>
          <w:b/>
          <w:sz w:val="36"/>
          <w:szCs w:val="36"/>
          <w:lang w:eastAsia="en-US"/>
        </w:rPr>
        <w:t>Kalker Ocağı</w:t>
      </w:r>
      <w:r w:rsidRPr="004617F3">
        <w:rPr>
          <w:rFonts w:eastAsia="Calibri"/>
          <w:sz w:val="36"/>
          <w:szCs w:val="36"/>
          <w:lang w:eastAsia="en-US"/>
        </w:rPr>
        <w:t xml:space="preserve"> (ÇED Alanı: 6,46 hektar, Kapasite: 250.000 ton/yıl)”</w:t>
      </w:r>
      <w:r>
        <w:rPr>
          <w:rFonts w:eastAsia="Calibri"/>
          <w:sz w:val="36"/>
          <w:szCs w:val="36"/>
          <w:lang w:eastAsia="en-US"/>
        </w:rPr>
        <w:t xml:space="preserve"> </w:t>
      </w:r>
      <w:r w:rsidRPr="00B47984">
        <w:rPr>
          <w:rFonts w:eastAsia="Calibri"/>
          <w:sz w:val="36"/>
          <w:szCs w:val="36"/>
          <w:lang w:eastAsia="en-US"/>
        </w:rPr>
        <w:t>Projesine Valiliğimizce "Çevresel Etki Değerlendirmesi Gerekli Değildir" kararı verilmesi görüşü benimsenmiştir.</w:t>
      </w:r>
    </w:p>
    <w:p w:rsidR="00A256E8" w:rsidRDefault="00A256E8" w:rsidP="00A256E8">
      <w:pPr>
        <w:autoSpaceDE w:val="0"/>
        <w:autoSpaceDN w:val="0"/>
        <w:adjustRightInd w:val="0"/>
        <w:ind w:firstLine="708"/>
        <w:jc w:val="both"/>
        <w:rPr>
          <w:rFonts w:eastAsia="Calibri"/>
          <w:sz w:val="36"/>
          <w:szCs w:val="36"/>
          <w:lang w:eastAsia="en-US"/>
        </w:rPr>
      </w:pPr>
    </w:p>
    <w:p w:rsidR="00A256E8" w:rsidRDefault="00A256E8" w:rsidP="00A256E8">
      <w:pPr>
        <w:pStyle w:val="GvdeMetniGirintisi"/>
        <w:spacing w:after="0" w:line="276" w:lineRule="auto"/>
        <w:ind w:left="0" w:right="-567" w:firstLine="708"/>
        <w:jc w:val="both"/>
        <w:rPr>
          <w:sz w:val="36"/>
          <w:szCs w:val="36"/>
        </w:rPr>
      </w:pPr>
      <w:r w:rsidRPr="00AE5652">
        <w:rPr>
          <w:sz w:val="36"/>
          <w:szCs w:val="36"/>
        </w:rPr>
        <w:t>Kamuoyuna duyurulur.</w:t>
      </w:r>
    </w:p>
    <w:p w:rsidR="00A256E8" w:rsidRDefault="00A256E8" w:rsidP="00A256E8">
      <w:pPr>
        <w:pStyle w:val="GvdeMetniGirintisi"/>
        <w:spacing w:after="0" w:line="276" w:lineRule="auto"/>
        <w:ind w:left="0" w:right="-567" w:firstLine="708"/>
        <w:jc w:val="both"/>
        <w:rPr>
          <w:sz w:val="36"/>
          <w:szCs w:val="36"/>
        </w:rPr>
      </w:pPr>
    </w:p>
    <w:p w:rsidR="00FF1736" w:rsidRPr="00A256E8" w:rsidRDefault="00541C61" w:rsidP="00A256E8"/>
    <w:sectPr w:rsidR="00FF1736" w:rsidRPr="00A256E8" w:rsidSect="00CB2879">
      <w:headerReference w:type="default" r:id="rId6"/>
      <w:footerReference w:type="even" r:id="rId7"/>
      <w:footerReference w:type="default" r:id="rId8"/>
      <w:pgSz w:w="11906" w:h="16838"/>
      <w:pgMar w:top="48" w:right="851" w:bottom="709" w:left="1134" w:header="397" w:footer="206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61" w:rsidRDefault="00541C61" w:rsidP="00617145">
      <w:r>
        <w:separator/>
      </w:r>
    </w:p>
  </w:endnote>
  <w:endnote w:type="continuationSeparator" w:id="0">
    <w:p w:rsidR="00541C61" w:rsidRDefault="00541C61" w:rsidP="0061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A8" w:rsidRDefault="006B61D5" w:rsidP="00BC563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- 1 -</w:t>
    </w:r>
    <w:r>
      <w:rPr>
        <w:rStyle w:val="SayfaNumaras"/>
      </w:rPr>
      <w:fldChar w:fldCharType="end"/>
    </w:r>
  </w:p>
  <w:p w:rsidR="00F504A8" w:rsidRDefault="00541C61" w:rsidP="00BC5638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4A8" w:rsidRPr="00487BC1" w:rsidRDefault="00541C61" w:rsidP="004F7195">
    <w:pPr>
      <w:pStyle w:val="AltBilgi"/>
      <w:tabs>
        <w:tab w:val="clear" w:pos="4536"/>
        <w:tab w:val="clear" w:pos="9072"/>
        <w:tab w:val="center" w:pos="9356"/>
      </w:tabs>
      <w:rPr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61" w:rsidRDefault="00541C61" w:rsidP="00617145">
      <w:r>
        <w:separator/>
      </w:r>
    </w:p>
  </w:footnote>
  <w:footnote w:type="continuationSeparator" w:id="0">
    <w:p w:rsidR="00541C61" w:rsidRDefault="00541C61" w:rsidP="0061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40" w:rsidRDefault="006B61D5" w:rsidP="00950C09">
    <w:pPr>
      <w:pStyle w:val="stBilgi"/>
      <w:tabs>
        <w:tab w:val="clear" w:pos="4536"/>
        <w:tab w:val="clear" w:pos="9072"/>
        <w:tab w:val="left" w:pos="5415"/>
      </w:tabs>
      <w:jc w:val="both"/>
      <w:rPr>
        <w:b/>
      </w:rPr>
    </w:pPr>
    <w:r w:rsidRPr="0015608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AE64F22" wp14:editId="3076A9FD">
          <wp:simplePos x="0" y="0"/>
          <wp:positionH relativeFrom="column">
            <wp:posOffset>-43815</wp:posOffset>
          </wp:positionH>
          <wp:positionV relativeFrom="paragraph">
            <wp:posOffset>157480</wp:posOffset>
          </wp:positionV>
          <wp:extent cx="742950" cy="848995"/>
          <wp:effectExtent l="0" t="0" r="0" b="8255"/>
          <wp:wrapTight wrapText="bothSides">
            <wp:wrapPolygon edited="0">
              <wp:start x="6646" y="0"/>
              <wp:lineTo x="0" y="2908"/>
              <wp:lineTo x="0" y="16479"/>
              <wp:lineTo x="5538" y="21325"/>
              <wp:lineTo x="6646" y="21325"/>
              <wp:lineTo x="14400" y="21325"/>
              <wp:lineTo x="15508" y="21325"/>
              <wp:lineTo x="21046" y="16479"/>
              <wp:lineTo x="21046" y="2908"/>
              <wp:lineTo x="14400" y="0"/>
              <wp:lineTo x="6646" y="0"/>
            </wp:wrapPolygon>
          </wp:wrapTight>
          <wp:docPr id="1" name="Resim 1" descr="cevre-ve-sehircilik-bakanligi-yeni-logo-03A150A86D-see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evre-ve-sehircilik-bakanligi-yeni-logo-03A150A86D-seek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4927" w:rsidRDefault="00541C61" w:rsidP="00950C09">
    <w:pPr>
      <w:pStyle w:val="stBilgi"/>
      <w:tabs>
        <w:tab w:val="clear" w:pos="4536"/>
        <w:tab w:val="clear" w:pos="9072"/>
        <w:tab w:val="left" w:pos="5415"/>
      </w:tabs>
      <w:jc w:val="both"/>
      <w:rPr>
        <w:b/>
      </w:rPr>
    </w:pPr>
  </w:p>
  <w:p w:rsidR="002D4927" w:rsidRDefault="00541C61" w:rsidP="002D4927">
    <w:pPr>
      <w:pStyle w:val="stBilgi"/>
      <w:tabs>
        <w:tab w:val="clear" w:pos="4536"/>
        <w:tab w:val="clear" w:pos="9072"/>
        <w:tab w:val="left" w:pos="5415"/>
      </w:tabs>
      <w:jc w:val="center"/>
      <w:rPr>
        <w:b/>
      </w:rPr>
    </w:pPr>
  </w:p>
  <w:p w:rsidR="00F504A8" w:rsidRPr="00DB2ADD" w:rsidRDefault="006B61D5" w:rsidP="002D4927">
    <w:pPr>
      <w:pStyle w:val="stBilgi"/>
      <w:tabs>
        <w:tab w:val="clear" w:pos="4536"/>
        <w:tab w:val="clear" w:pos="9072"/>
        <w:tab w:val="left" w:pos="5415"/>
      </w:tabs>
      <w:jc w:val="center"/>
      <w:rPr>
        <w:b/>
      </w:rPr>
    </w:pPr>
    <w:r w:rsidRPr="00DB2ADD">
      <w:rPr>
        <w:b/>
      </w:rPr>
      <w:t>T.C.</w:t>
    </w:r>
  </w:p>
  <w:p w:rsidR="00F504A8" w:rsidRPr="00DB2ADD" w:rsidRDefault="006B61D5" w:rsidP="002D4927">
    <w:pPr>
      <w:pStyle w:val="stBilgi"/>
      <w:tabs>
        <w:tab w:val="clear" w:pos="4536"/>
        <w:tab w:val="clear" w:pos="9072"/>
        <w:tab w:val="left" w:pos="5415"/>
      </w:tabs>
      <w:jc w:val="center"/>
      <w:rPr>
        <w:b/>
      </w:rPr>
    </w:pPr>
    <w:r w:rsidRPr="00DB2ADD">
      <w:rPr>
        <w:b/>
      </w:rPr>
      <w:t>KIRKLARELİ VALİLİĞİ</w:t>
    </w:r>
  </w:p>
  <w:p w:rsidR="00F504A8" w:rsidRPr="00A673D4" w:rsidRDefault="006B61D5" w:rsidP="002D4927">
    <w:pPr>
      <w:pStyle w:val="stBilgi"/>
      <w:tabs>
        <w:tab w:val="clear" w:pos="4536"/>
        <w:tab w:val="clear" w:pos="9072"/>
        <w:tab w:val="left" w:pos="5415"/>
      </w:tabs>
      <w:jc w:val="center"/>
      <w:rPr>
        <w:b/>
      </w:rPr>
    </w:pPr>
    <w:r w:rsidRPr="00DB2ADD">
      <w:rPr>
        <w:b/>
      </w:rPr>
      <w:t>Ç</w:t>
    </w:r>
    <w:r>
      <w:rPr>
        <w:b/>
      </w:rPr>
      <w:t>evre ve Şehircilik İl Müdürlüğü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1A"/>
    <w:rsid w:val="00036C7C"/>
    <w:rsid w:val="00072D65"/>
    <w:rsid w:val="001415BA"/>
    <w:rsid w:val="00541C61"/>
    <w:rsid w:val="005D7C29"/>
    <w:rsid w:val="00617145"/>
    <w:rsid w:val="0063411A"/>
    <w:rsid w:val="006B61D5"/>
    <w:rsid w:val="00845CBD"/>
    <w:rsid w:val="00A256E8"/>
    <w:rsid w:val="00B71B67"/>
    <w:rsid w:val="00F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A200"/>
  <w15:chartTrackingRefBased/>
  <w15:docId w15:val="{6F68B47F-0DEB-46CC-BAB5-8FC5DFBD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036C7C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036C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036C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36C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036C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36C7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36C7C"/>
  </w:style>
  <w:style w:type="character" w:customStyle="1" w:styleId="AltbilgiChar0">
    <w:name w:val="Altbilgi Char"/>
    <w:rsid w:val="00036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Kalayci</dc:creator>
  <cp:keywords/>
  <dc:description/>
  <cp:lastModifiedBy>Emre Kalayci</cp:lastModifiedBy>
  <cp:revision>9</cp:revision>
  <dcterms:created xsi:type="dcterms:W3CDTF">2021-02-22T13:16:00Z</dcterms:created>
  <dcterms:modified xsi:type="dcterms:W3CDTF">2021-09-02T07:20:00Z</dcterms:modified>
</cp:coreProperties>
</file>